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AD" w:rsidRPr="00BD15E0" w:rsidRDefault="00DE58AD" w:rsidP="00DF0028">
      <w:pPr>
        <w:pStyle w:val="a3"/>
        <w:ind w:left="3686"/>
        <w:jc w:val="both"/>
        <w:outlineLvl w:val="0"/>
        <w:rPr>
          <w:rFonts w:ascii="Times New Roman" w:hAnsi="Times New Roman" w:cs="Times New Roman"/>
          <w:b/>
          <w:sz w:val="26"/>
          <w:szCs w:val="26"/>
          <w:shd w:val="clear" w:color="auto" w:fill="FFFFFF"/>
          <w:lang w:val="uk-UA"/>
        </w:rPr>
      </w:pPr>
      <w:r w:rsidRPr="00BD15E0">
        <w:rPr>
          <w:rFonts w:ascii="Times New Roman" w:hAnsi="Times New Roman" w:cs="Times New Roman"/>
          <w:b/>
          <w:sz w:val="26"/>
          <w:szCs w:val="26"/>
          <w:shd w:val="clear" w:color="auto" w:fill="FFFFFF"/>
          <w:lang w:val="uk-UA"/>
        </w:rPr>
        <w:t>ЗАТВЕРДЖЕНО</w:t>
      </w:r>
    </w:p>
    <w:p w:rsidR="00D23198" w:rsidRPr="00BD15E0" w:rsidRDefault="00DE58AD" w:rsidP="001F4563">
      <w:pPr>
        <w:pStyle w:val="a3"/>
        <w:ind w:left="3686"/>
        <w:jc w:val="both"/>
        <w:rPr>
          <w:rFonts w:ascii="Times New Roman" w:hAnsi="Times New Roman" w:cs="Times New Roman"/>
          <w:b/>
          <w:sz w:val="26"/>
          <w:szCs w:val="26"/>
          <w:shd w:val="clear" w:color="auto" w:fill="FFFFFF"/>
          <w:lang w:val="uk-UA"/>
        </w:rPr>
      </w:pPr>
      <w:r w:rsidRPr="00BD15E0">
        <w:rPr>
          <w:rFonts w:ascii="Times New Roman" w:hAnsi="Times New Roman" w:cs="Times New Roman"/>
          <w:b/>
          <w:sz w:val="26"/>
          <w:szCs w:val="26"/>
          <w:shd w:val="clear" w:color="auto" w:fill="FFFFFF"/>
          <w:lang w:val="uk-UA"/>
        </w:rPr>
        <w:t xml:space="preserve">Наказ </w:t>
      </w:r>
      <w:r w:rsidR="00D23198" w:rsidRPr="00BD15E0">
        <w:rPr>
          <w:rFonts w:ascii="Times New Roman" w:hAnsi="Times New Roman" w:cs="Times New Roman"/>
          <w:b/>
          <w:sz w:val="26"/>
          <w:szCs w:val="26"/>
          <w:shd w:val="clear" w:color="auto" w:fill="FFFFFF"/>
          <w:lang w:val="uk-UA"/>
        </w:rPr>
        <w:t>Вищого</w:t>
      </w:r>
      <w:r w:rsidRPr="00BD15E0">
        <w:rPr>
          <w:rFonts w:ascii="Times New Roman" w:hAnsi="Times New Roman" w:cs="Times New Roman"/>
          <w:b/>
          <w:sz w:val="26"/>
          <w:szCs w:val="26"/>
          <w:shd w:val="clear" w:color="auto" w:fill="FFFFFF"/>
          <w:lang w:val="uk-UA"/>
        </w:rPr>
        <w:t xml:space="preserve"> навчально</w:t>
      </w:r>
      <w:r w:rsidR="00D23198" w:rsidRPr="00BD15E0">
        <w:rPr>
          <w:rFonts w:ascii="Times New Roman" w:hAnsi="Times New Roman" w:cs="Times New Roman"/>
          <w:b/>
          <w:sz w:val="26"/>
          <w:szCs w:val="26"/>
          <w:shd w:val="clear" w:color="auto" w:fill="FFFFFF"/>
          <w:lang w:val="uk-UA"/>
        </w:rPr>
        <w:t>го</w:t>
      </w:r>
      <w:r w:rsidRPr="00BD15E0">
        <w:rPr>
          <w:rFonts w:ascii="Times New Roman" w:hAnsi="Times New Roman" w:cs="Times New Roman"/>
          <w:b/>
          <w:sz w:val="26"/>
          <w:szCs w:val="26"/>
          <w:shd w:val="clear" w:color="auto" w:fill="FFFFFF"/>
          <w:lang w:val="uk-UA"/>
        </w:rPr>
        <w:t xml:space="preserve"> закладу Укоопспілки «Полтавський ун</w:t>
      </w:r>
      <w:r w:rsidR="00D23198" w:rsidRPr="00BD15E0">
        <w:rPr>
          <w:rFonts w:ascii="Times New Roman" w:hAnsi="Times New Roman" w:cs="Times New Roman"/>
          <w:b/>
          <w:sz w:val="26"/>
          <w:szCs w:val="26"/>
          <w:shd w:val="clear" w:color="auto" w:fill="FFFFFF"/>
          <w:lang w:val="uk-UA"/>
        </w:rPr>
        <w:t xml:space="preserve">іверситет економіки і торгівлі» </w:t>
      </w:r>
    </w:p>
    <w:p w:rsidR="00DE58AD" w:rsidRPr="00BD15E0" w:rsidRDefault="00DE58AD" w:rsidP="001F4563">
      <w:pPr>
        <w:pStyle w:val="a3"/>
        <w:ind w:left="3686"/>
        <w:jc w:val="both"/>
        <w:rPr>
          <w:rFonts w:ascii="Times New Roman" w:hAnsi="Times New Roman" w:cs="Times New Roman"/>
          <w:b/>
          <w:sz w:val="26"/>
          <w:szCs w:val="26"/>
          <w:shd w:val="clear" w:color="auto" w:fill="FFFFFF"/>
          <w:lang w:val="uk-UA"/>
        </w:rPr>
      </w:pPr>
      <w:r w:rsidRPr="00BD15E0">
        <w:rPr>
          <w:rFonts w:ascii="Times New Roman" w:hAnsi="Times New Roman" w:cs="Times New Roman"/>
          <w:b/>
          <w:sz w:val="26"/>
          <w:szCs w:val="26"/>
          <w:shd w:val="clear" w:color="auto" w:fill="FFFFFF"/>
          <w:lang w:val="uk-UA"/>
        </w:rPr>
        <w:t xml:space="preserve">8 липня 2015 року № 152-Н </w:t>
      </w:r>
    </w:p>
    <w:p w:rsidR="00DE58AD" w:rsidRPr="00BD15E0" w:rsidRDefault="00DE58AD" w:rsidP="001F4563">
      <w:pPr>
        <w:pStyle w:val="a3"/>
        <w:ind w:left="3686"/>
        <w:jc w:val="both"/>
        <w:rPr>
          <w:rFonts w:ascii="Times New Roman" w:hAnsi="Times New Roman" w:cs="Times New Roman"/>
          <w:sz w:val="28"/>
          <w:szCs w:val="28"/>
          <w:shd w:val="clear" w:color="auto" w:fill="FFFFFF"/>
          <w:lang w:val="uk-UA"/>
        </w:rPr>
      </w:pPr>
    </w:p>
    <w:p w:rsidR="00DE58AD" w:rsidRPr="00BD15E0" w:rsidRDefault="00DE58AD" w:rsidP="00DF0028">
      <w:pPr>
        <w:pStyle w:val="a3"/>
        <w:ind w:left="5529"/>
        <w:jc w:val="both"/>
        <w:outlineLvl w:val="0"/>
        <w:rPr>
          <w:rFonts w:ascii="Times New Roman" w:hAnsi="Times New Roman" w:cs="Times New Roman"/>
          <w:b/>
          <w:sz w:val="26"/>
          <w:szCs w:val="26"/>
          <w:shd w:val="clear" w:color="auto" w:fill="FFFFFF"/>
          <w:lang w:val="uk-UA"/>
        </w:rPr>
      </w:pPr>
      <w:r w:rsidRPr="00BD15E0">
        <w:rPr>
          <w:rFonts w:ascii="Times New Roman" w:hAnsi="Times New Roman" w:cs="Times New Roman"/>
          <w:b/>
          <w:sz w:val="26"/>
          <w:szCs w:val="26"/>
          <w:shd w:val="clear" w:color="auto" w:fill="FFFFFF"/>
          <w:lang w:val="uk-UA"/>
        </w:rPr>
        <w:t>Форма № П-</w:t>
      </w:r>
      <w:r w:rsidR="00D23198" w:rsidRPr="00BD15E0">
        <w:rPr>
          <w:rFonts w:ascii="Times New Roman" w:hAnsi="Times New Roman" w:cs="Times New Roman"/>
          <w:b/>
          <w:sz w:val="26"/>
          <w:szCs w:val="26"/>
          <w:shd w:val="clear" w:color="auto" w:fill="FFFFFF"/>
          <w:lang w:val="uk-UA"/>
        </w:rPr>
        <w:t>4</w:t>
      </w:r>
      <w:r w:rsidRPr="00BD15E0">
        <w:rPr>
          <w:rFonts w:ascii="Times New Roman" w:hAnsi="Times New Roman" w:cs="Times New Roman"/>
          <w:b/>
          <w:sz w:val="26"/>
          <w:szCs w:val="26"/>
          <w:shd w:val="clear" w:color="auto" w:fill="FFFFFF"/>
          <w:lang w:val="uk-UA"/>
        </w:rPr>
        <w:t>.</w:t>
      </w:r>
      <w:r w:rsidR="00D23198" w:rsidRPr="00BD15E0">
        <w:rPr>
          <w:rFonts w:ascii="Times New Roman" w:hAnsi="Times New Roman" w:cs="Times New Roman"/>
          <w:b/>
          <w:sz w:val="26"/>
          <w:szCs w:val="26"/>
          <w:shd w:val="clear" w:color="auto" w:fill="FFFFFF"/>
          <w:lang w:val="uk-UA"/>
        </w:rPr>
        <w:t>0</w:t>
      </w:r>
      <w:r w:rsidRPr="00BD15E0">
        <w:rPr>
          <w:rFonts w:ascii="Times New Roman" w:hAnsi="Times New Roman" w:cs="Times New Roman"/>
          <w:b/>
          <w:sz w:val="26"/>
          <w:szCs w:val="26"/>
          <w:shd w:val="clear" w:color="auto" w:fill="FFFFFF"/>
          <w:lang w:val="uk-UA"/>
        </w:rPr>
        <w:t>4</w:t>
      </w:r>
    </w:p>
    <w:p w:rsidR="00DE58AD" w:rsidRPr="00BD15E0" w:rsidRDefault="00DE58AD" w:rsidP="00DE58AD">
      <w:pPr>
        <w:pStyle w:val="a3"/>
        <w:jc w:val="both"/>
        <w:rPr>
          <w:rFonts w:ascii="Times New Roman" w:hAnsi="Times New Roman" w:cs="Times New Roman"/>
          <w:sz w:val="28"/>
          <w:szCs w:val="28"/>
          <w:shd w:val="clear" w:color="auto" w:fill="FFFFFF"/>
          <w:lang w:val="uk-UA"/>
        </w:rPr>
      </w:pPr>
    </w:p>
    <w:p w:rsidR="00DE58AD" w:rsidRPr="00BD15E0" w:rsidRDefault="00DE58AD" w:rsidP="00385706">
      <w:pPr>
        <w:pStyle w:val="a3"/>
        <w:jc w:val="both"/>
        <w:rPr>
          <w:rFonts w:ascii="Times New Roman" w:hAnsi="Times New Roman" w:cs="Times New Roman"/>
          <w:sz w:val="28"/>
          <w:szCs w:val="28"/>
          <w:shd w:val="clear" w:color="auto" w:fill="FFFFFF"/>
          <w:lang w:val="uk-UA"/>
        </w:rPr>
      </w:pPr>
    </w:p>
    <w:p w:rsidR="00DE58AD" w:rsidRPr="00BD15E0" w:rsidRDefault="00DE58AD" w:rsidP="00D23198">
      <w:pPr>
        <w:pStyle w:val="a3"/>
        <w:jc w:val="center"/>
        <w:rPr>
          <w:rFonts w:ascii="Times New Roman" w:hAnsi="Times New Roman" w:cs="Times New Roman"/>
          <w:b/>
          <w:sz w:val="28"/>
          <w:szCs w:val="28"/>
          <w:lang w:val="uk-UA"/>
        </w:rPr>
      </w:pPr>
      <w:r w:rsidRPr="00BD15E0">
        <w:rPr>
          <w:rFonts w:ascii="Times New Roman" w:hAnsi="Times New Roman" w:cs="Times New Roman"/>
          <w:sz w:val="28"/>
          <w:szCs w:val="28"/>
          <w:lang w:val="uk-UA"/>
        </w:rPr>
        <w:br/>
      </w:r>
      <w:r w:rsidRPr="00BD15E0">
        <w:rPr>
          <w:rFonts w:ascii="Times New Roman" w:hAnsi="Times New Roman" w:cs="Times New Roman"/>
          <w:b/>
          <w:sz w:val="28"/>
          <w:szCs w:val="28"/>
          <w:lang w:val="uk-UA"/>
        </w:rPr>
        <w:t>ВИЩИЙ НАВЧАЛЬНИЙ ЗАКЛАД УКООСПІЛКИ</w:t>
      </w:r>
    </w:p>
    <w:p w:rsidR="00DE58AD" w:rsidRPr="00BD15E0" w:rsidRDefault="00DE58AD" w:rsidP="00D23198">
      <w:pPr>
        <w:pStyle w:val="a3"/>
        <w:jc w:val="center"/>
        <w:rPr>
          <w:rFonts w:ascii="Times New Roman" w:hAnsi="Times New Roman" w:cs="Times New Roman"/>
          <w:b/>
          <w:sz w:val="28"/>
          <w:szCs w:val="28"/>
          <w:lang w:val="uk-UA"/>
        </w:rPr>
      </w:pPr>
      <w:r w:rsidRPr="00BD15E0">
        <w:rPr>
          <w:rFonts w:ascii="Times New Roman" w:hAnsi="Times New Roman" w:cs="Times New Roman"/>
          <w:b/>
          <w:sz w:val="28"/>
          <w:szCs w:val="28"/>
          <w:lang w:val="uk-UA"/>
        </w:rPr>
        <w:t>«ПОЛТАВСЬКИЙ УНІВЕРСИТЕТ ЕКОНОМІКИ І ТОРГІВЛІ»</w:t>
      </w:r>
    </w:p>
    <w:p w:rsidR="00DE58AD" w:rsidRPr="00BD15E0" w:rsidRDefault="00DE58AD" w:rsidP="00DE58AD">
      <w:pPr>
        <w:pStyle w:val="a3"/>
        <w:jc w:val="both"/>
        <w:rPr>
          <w:rFonts w:ascii="Times New Roman" w:hAnsi="Times New Roman" w:cs="Times New Roman"/>
          <w:sz w:val="28"/>
          <w:szCs w:val="28"/>
          <w:lang w:val="uk-UA"/>
        </w:rPr>
      </w:pPr>
    </w:p>
    <w:p w:rsidR="00D23198" w:rsidRPr="00BD15E0" w:rsidRDefault="00D23198" w:rsidP="00DF0028">
      <w:pPr>
        <w:pStyle w:val="a3"/>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Інститут економіки, управління та інформаційних технологій</w:t>
      </w:r>
    </w:p>
    <w:p w:rsidR="00D23198" w:rsidRPr="00BD15E0" w:rsidRDefault="00D23198" w:rsidP="00A2639B">
      <w:pPr>
        <w:pStyle w:val="a3"/>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Форма навчання заочна</w:t>
      </w:r>
    </w:p>
    <w:p w:rsidR="00DE58AD" w:rsidRPr="00BD15E0" w:rsidRDefault="00DE58AD" w:rsidP="00A2639B">
      <w:pPr>
        <w:pStyle w:val="a3"/>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Кафедра правознавства</w:t>
      </w:r>
    </w:p>
    <w:p w:rsidR="00D23198" w:rsidRPr="00BD15E0" w:rsidRDefault="00D23198" w:rsidP="00D23198">
      <w:pPr>
        <w:pStyle w:val="a3"/>
        <w:jc w:val="center"/>
        <w:rPr>
          <w:rFonts w:ascii="Times New Roman" w:hAnsi="Times New Roman" w:cs="Times New Roman"/>
          <w:sz w:val="28"/>
          <w:szCs w:val="28"/>
          <w:lang w:val="uk-UA"/>
        </w:rPr>
      </w:pPr>
    </w:p>
    <w:p w:rsidR="00D23198" w:rsidRPr="00BD15E0" w:rsidRDefault="00D23198" w:rsidP="00DF0028">
      <w:pPr>
        <w:pStyle w:val="a3"/>
        <w:spacing w:line="276" w:lineRule="auto"/>
        <w:ind w:left="2552"/>
        <w:outlineLvl w:val="0"/>
        <w:rPr>
          <w:rFonts w:ascii="Times New Roman" w:hAnsi="Times New Roman" w:cs="Times New Roman"/>
          <w:b/>
          <w:sz w:val="28"/>
          <w:szCs w:val="28"/>
          <w:lang w:val="uk-UA"/>
        </w:rPr>
      </w:pPr>
      <w:r w:rsidRPr="00BD15E0">
        <w:rPr>
          <w:rFonts w:ascii="Times New Roman" w:hAnsi="Times New Roman" w:cs="Times New Roman"/>
          <w:b/>
          <w:sz w:val="28"/>
          <w:szCs w:val="28"/>
          <w:lang w:val="uk-UA"/>
        </w:rPr>
        <w:t>Допускається до захисту</w:t>
      </w:r>
    </w:p>
    <w:p w:rsidR="00D23198" w:rsidRPr="00BD15E0" w:rsidRDefault="00D23198" w:rsidP="00A2639B">
      <w:pPr>
        <w:pStyle w:val="a3"/>
        <w:spacing w:line="276" w:lineRule="auto"/>
        <w:ind w:left="2552" w:firstLine="142"/>
        <w:rPr>
          <w:rFonts w:ascii="Times New Roman" w:hAnsi="Times New Roman" w:cs="Times New Roman"/>
          <w:sz w:val="28"/>
          <w:szCs w:val="28"/>
          <w:lang w:val="uk-UA"/>
        </w:rPr>
      </w:pPr>
      <w:r w:rsidRPr="00BD15E0">
        <w:rPr>
          <w:rFonts w:ascii="Times New Roman" w:hAnsi="Times New Roman" w:cs="Times New Roman"/>
          <w:sz w:val="28"/>
          <w:szCs w:val="28"/>
          <w:lang w:val="uk-UA"/>
        </w:rPr>
        <w:t>Завідувач кафедри   ____________    Г.</w:t>
      </w:r>
      <w:r w:rsidR="00A2639B" w:rsidRPr="00BD15E0">
        <w:rPr>
          <w:rFonts w:ascii="Times New Roman" w:hAnsi="Times New Roman" w:cs="Times New Roman"/>
          <w:sz w:val="28"/>
          <w:szCs w:val="28"/>
          <w:lang w:val="uk-UA"/>
        </w:rPr>
        <w:t> </w:t>
      </w:r>
      <w:r w:rsidRPr="00BD15E0">
        <w:rPr>
          <w:rFonts w:ascii="Times New Roman" w:hAnsi="Times New Roman" w:cs="Times New Roman"/>
          <w:sz w:val="28"/>
          <w:szCs w:val="28"/>
          <w:lang w:val="uk-UA"/>
        </w:rPr>
        <w:t>В. Лаврик</w:t>
      </w:r>
    </w:p>
    <w:p w:rsidR="00D23198" w:rsidRPr="00BD15E0" w:rsidRDefault="00D23198" w:rsidP="00A2639B">
      <w:pPr>
        <w:pStyle w:val="a3"/>
        <w:ind w:left="5812"/>
        <w:rPr>
          <w:rFonts w:ascii="Times New Roman" w:hAnsi="Times New Roman" w:cs="Times New Roman"/>
          <w:sz w:val="32"/>
          <w:szCs w:val="32"/>
          <w:lang w:val="uk-UA"/>
        </w:rPr>
      </w:pPr>
      <w:r w:rsidRPr="00BD15E0">
        <w:rPr>
          <w:rFonts w:ascii="Times New Roman" w:hAnsi="Times New Roman" w:cs="Times New Roman"/>
          <w:sz w:val="32"/>
          <w:szCs w:val="32"/>
          <w:vertAlign w:val="superscript"/>
          <w:lang w:val="uk-UA"/>
        </w:rPr>
        <w:t>(підпис)</w:t>
      </w:r>
      <w:r w:rsidR="00A2639B" w:rsidRPr="00BD15E0">
        <w:rPr>
          <w:rFonts w:ascii="Times New Roman" w:hAnsi="Times New Roman" w:cs="Times New Roman"/>
          <w:sz w:val="32"/>
          <w:szCs w:val="32"/>
          <w:vertAlign w:val="superscript"/>
          <w:lang w:val="uk-UA"/>
        </w:rPr>
        <w:t xml:space="preserve">         (ініціали, прізвище)</w:t>
      </w:r>
    </w:p>
    <w:p w:rsidR="00A2639B" w:rsidRPr="00BD15E0" w:rsidRDefault="00A2639B" w:rsidP="00A2639B">
      <w:pPr>
        <w:pStyle w:val="a3"/>
        <w:ind w:left="2552"/>
        <w:rPr>
          <w:rFonts w:ascii="Times New Roman" w:hAnsi="Times New Roman" w:cs="Times New Roman"/>
          <w:sz w:val="28"/>
          <w:szCs w:val="28"/>
          <w:lang w:val="uk-UA"/>
        </w:rPr>
      </w:pPr>
      <w:r w:rsidRPr="00BD15E0">
        <w:rPr>
          <w:rFonts w:ascii="Times New Roman" w:hAnsi="Times New Roman" w:cs="Times New Roman"/>
          <w:sz w:val="28"/>
          <w:szCs w:val="28"/>
          <w:lang w:val="uk-UA"/>
        </w:rPr>
        <w:t>«___»____________202</w:t>
      </w:r>
      <w:r w:rsidR="00791B3A">
        <w:rPr>
          <w:rFonts w:ascii="Times New Roman" w:hAnsi="Times New Roman" w:cs="Times New Roman"/>
          <w:sz w:val="28"/>
          <w:szCs w:val="28"/>
          <w:lang w:val="uk-UA"/>
        </w:rPr>
        <w:t>0</w:t>
      </w:r>
      <w:r w:rsidR="001D416A">
        <w:rPr>
          <w:rFonts w:ascii="Times New Roman" w:hAnsi="Times New Roman" w:cs="Times New Roman"/>
          <w:sz w:val="28"/>
          <w:szCs w:val="28"/>
          <w:lang w:val="uk-UA"/>
        </w:rPr>
        <w:t> </w:t>
      </w:r>
      <w:r w:rsidRPr="00BD15E0">
        <w:rPr>
          <w:rFonts w:ascii="Times New Roman" w:hAnsi="Times New Roman" w:cs="Times New Roman"/>
          <w:sz w:val="28"/>
          <w:szCs w:val="28"/>
          <w:lang w:val="uk-UA"/>
        </w:rPr>
        <w:t>р.</w:t>
      </w:r>
    </w:p>
    <w:p w:rsidR="00DE58AD" w:rsidRPr="00BD15E0" w:rsidRDefault="00DE58AD" w:rsidP="00DE58AD">
      <w:pPr>
        <w:pStyle w:val="a3"/>
        <w:jc w:val="both"/>
        <w:rPr>
          <w:rFonts w:ascii="Times New Roman" w:hAnsi="Times New Roman" w:cs="Times New Roman"/>
          <w:sz w:val="28"/>
          <w:szCs w:val="28"/>
          <w:shd w:val="clear" w:color="auto" w:fill="FFFFFF"/>
          <w:lang w:val="uk-UA"/>
        </w:rPr>
      </w:pPr>
    </w:p>
    <w:p w:rsidR="00A2639B" w:rsidRPr="00BD15E0" w:rsidRDefault="00A2639B" w:rsidP="00DE58AD">
      <w:pPr>
        <w:pStyle w:val="a3"/>
        <w:jc w:val="both"/>
        <w:rPr>
          <w:rFonts w:ascii="Times New Roman" w:hAnsi="Times New Roman" w:cs="Times New Roman"/>
          <w:sz w:val="28"/>
          <w:szCs w:val="28"/>
          <w:shd w:val="clear" w:color="auto" w:fill="FFFFFF"/>
          <w:lang w:val="uk-UA"/>
        </w:rPr>
      </w:pPr>
    </w:p>
    <w:p w:rsidR="00DE58AD" w:rsidRPr="00BD15E0" w:rsidRDefault="00A2639B" w:rsidP="00A2639B">
      <w:pPr>
        <w:pStyle w:val="a3"/>
        <w:jc w:val="center"/>
        <w:rPr>
          <w:rFonts w:ascii="Times New Roman" w:hAnsi="Times New Roman" w:cs="Times New Roman"/>
          <w:b/>
          <w:sz w:val="32"/>
          <w:szCs w:val="32"/>
          <w:shd w:val="clear" w:color="auto" w:fill="FFFFFF"/>
          <w:lang w:val="uk-UA"/>
        </w:rPr>
      </w:pPr>
      <w:r w:rsidRPr="00BD15E0">
        <w:rPr>
          <w:rFonts w:ascii="Times New Roman" w:hAnsi="Times New Roman" w:cs="Times New Roman"/>
          <w:b/>
          <w:sz w:val="32"/>
          <w:szCs w:val="32"/>
          <w:shd w:val="clear" w:color="auto" w:fill="FFFFFF"/>
          <w:lang w:val="uk-UA"/>
        </w:rPr>
        <w:t>М А Г І С Т Е Р С Ь К А   Р О Б О Т А</w:t>
      </w:r>
    </w:p>
    <w:p w:rsidR="00DE58AD" w:rsidRPr="00BD15E0" w:rsidRDefault="00DE58AD" w:rsidP="00DE58AD">
      <w:pPr>
        <w:pStyle w:val="a3"/>
        <w:jc w:val="both"/>
        <w:rPr>
          <w:rFonts w:ascii="Times New Roman" w:hAnsi="Times New Roman" w:cs="Times New Roman"/>
          <w:b/>
          <w:sz w:val="32"/>
          <w:szCs w:val="32"/>
          <w:shd w:val="clear" w:color="auto" w:fill="FFFFFF"/>
          <w:lang w:val="uk-UA"/>
        </w:rPr>
      </w:pPr>
    </w:p>
    <w:p w:rsidR="00DE58AD" w:rsidRPr="00BD15E0" w:rsidRDefault="00A2639B" w:rsidP="009E4A1E">
      <w:pPr>
        <w:pStyle w:val="a3"/>
        <w:jc w:val="center"/>
        <w:rPr>
          <w:rFonts w:ascii="Times New Roman" w:hAnsi="Times New Roman" w:cs="Times New Roman"/>
          <w:b/>
          <w:sz w:val="32"/>
          <w:szCs w:val="32"/>
          <w:shd w:val="clear" w:color="auto" w:fill="FFFFFF"/>
          <w:lang w:val="uk-UA"/>
        </w:rPr>
      </w:pPr>
      <w:r w:rsidRPr="00BD15E0">
        <w:rPr>
          <w:rFonts w:ascii="Times New Roman" w:hAnsi="Times New Roman" w:cs="Times New Roman"/>
          <w:b/>
          <w:sz w:val="32"/>
          <w:szCs w:val="32"/>
          <w:shd w:val="clear" w:color="auto" w:fill="FFFFFF"/>
          <w:lang w:val="uk-UA"/>
        </w:rPr>
        <w:t>на тему «ПРОВЕДЕННЯ СЛІДЧИХ (РОЗШУКОВИХ) ДІЙ»</w:t>
      </w:r>
    </w:p>
    <w:p w:rsidR="002C3F7E" w:rsidRPr="00BD15E0" w:rsidRDefault="002C3F7E" w:rsidP="00DE58AD">
      <w:pPr>
        <w:pStyle w:val="a3"/>
        <w:jc w:val="both"/>
        <w:rPr>
          <w:rFonts w:ascii="Times New Roman" w:hAnsi="Times New Roman" w:cs="Times New Roman"/>
          <w:sz w:val="32"/>
          <w:szCs w:val="32"/>
          <w:shd w:val="clear" w:color="auto" w:fill="FFFFFF"/>
          <w:lang w:val="uk-UA"/>
        </w:rPr>
      </w:pPr>
    </w:p>
    <w:p w:rsidR="002C3F7E" w:rsidRPr="00BD15E0" w:rsidRDefault="002C3F7E" w:rsidP="002C3F7E">
      <w:pPr>
        <w:pStyle w:val="a3"/>
        <w:ind w:left="993"/>
        <w:jc w:val="both"/>
        <w:rPr>
          <w:rFonts w:ascii="Times New Roman" w:hAnsi="Times New Roman" w:cs="Times New Roman"/>
          <w:b/>
          <w:i/>
          <w:sz w:val="28"/>
          <w:szCs w:val="28"/>
          <w:shd w:val="clear" w:color="auto" w:fill="FFFFFF"/>
          <w:lang w:val="uk-UA"/>
        </w:rPr>
      </w:pPr>
      <w:r w:rsidRPr="00BD15E0">
        <w:rPr>
          <w:rFonts w:ascii="Times New Roman" w:hAnsi="Times New Roman" w:cs="Times New Roman"/>
          <w:b/>
          <w:i/>
          <w:sz w:val="28"/>
          <w:szCs w:val="28"/>
          <w:shd w:val="clear" w:color="auto" w:fill="FFFFFF"/>
          <w:lang w:val="uk-UA"/>
        </w:rPr>
        <w:t xml:space="preserve">спеціальності 081 «Право» освітня програма «Право» </w:t>
      </w:r>
    </w:p>
    <w:p w:rsidR="00DE58AD" w:rsidRPr="00BD15E0" w:rsidRDefault="00DE58AD" w:rsidP="00DE58AD">
      <w:pPr>
        <w:pStyle w:val="a3"/>
        <w:jc w:val="both"/>
        <w:rPr>
          <w:rFonts w:ascii="Times New Roman" w:hAnsi="Times New Roman" w:cs="Times New Roman"/>
          <w:b/>
          <w:sz w:val="28"/>
          <w:szCs w:val="28"/>
          <w:shd w:val="clear" w:color="auto" w:fill="FFFFFF"/>
          <w:lang w:val="uk-UA"/>
        </w:rPr>
      </w:pPr>
    </w:p>
    <w:p w:rsidR="00DE58AD" w:rsidRPr="00BD15E0" w:rsidRDefault="00DE58AD" w:rsidP="00385706">
      <w:pPr>
        <w:pStyle w:val="a3"/>
        <w:jc w:val="both"/>
        <w:rPr>
          <w:rFonts w:ascii="Times New Roman" w:hAnsi="Times New Roman" w:cs="Times New Roman"/>
          <w:sz w:val="28"/>
          <w:szCs w:val="28"/>
          <w:shd w:val="clear" w:color="auto" w:fill="FFFFFF"/>
          <w:lang w:val="uk-UA"/>
        </w:rPr>
      </w:pPr>
    </w:p>
    <w:p w:rsidR="00DE58AD" w:rsidRPr="00BD15E0" w:rsidRDefault="002C3F7E" w:rsidP="00385706">
      <w:pPr>
        <w:pStyle w:val="a3"/>
        <w:spacing w:line="360" w:lineRule="auto"/>
        <w:jc w:val="both"/>
        <w:outlineLvl w:val="0"/>
        <w:rPr>
          <w:rFonts w:ascii="Times New Roman" w:hAnsi="Times New Roman" w:cs="Times New Roman"/>
          <w:sz w:val="28"/>
          <w:szCs w:val="28"/>
          <w:lang w:val="uk-UA"/>
        </w:rPr>
      </w:pPr>
      <w:r w:rsidRPr="00BD15E0">
        <w:rPr>
          <w:rFonts w:ascii="Times New Roman" w:hAnsi="Times New Roman" w:cs="Times New Roman"/>
          <w:b/>
          <w:sz w:val="28"/>
          <w:szCs w:val="28"/>
          <w:lang w:val="uk-UA"/>
        </w:rPr>
        <w:t>Виконавець роботи</w:t>
      </w:r>
      <w:r w:rsidR="00331AB4" w:rsidRPr="00BD15E0">
        <w:rPr>
          <w:rFonts w:ascii="Times New Roman" w:hAnsi="Times New Roman" w:cs="Times New Roman"/>
          <w:b/>
          <w:sz w:val="28"/>
          <w:szCs w:val="28"/>
          <w:lang w:val="uk-UA"/>
        </w:rPr>
        <w:t>:</w:t>
      </w:r>
      <w:r w:rsidR="00331AB4" w:rsidRPr="00BD15E0">
        <w:rPr>
          <w:rFonts w:ascii="Times New Roman" w:hAnsi="Times New Roman" w:cs="Times New Roman"/>
          <w:sz w:val="28"/>
          <w:szCs w:val="28"/>
          <w:lang w:val="uk-UA"/>
        </w:rPr>
        <w:t xml:space="preserve">     Самойленко Тетяна Геннадіївна</w:t>
      </w:r>
    </w:p>
    <w:p w:rsidR="00331AB4" w:rsidRPr="00BD15E0" w:rsidRDefault="00331AB4" w:rsidP="00385706">
      <w:pPr>
        <w:pStyle w:val="a3"/>
        <w:ind w:left="2835"/>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____________________________</w:t>
      </w:r>
    </w:p>
    <w:p w:rsidR="00331AB4" w:rsidRPr="00BD15E0" w:rsidRDefault="00331AB4" w:rsidP="00385706">
      <w:pPr>
        <w:pStyle w:val="a3"/>
        <w:ind w:left="3969"/>
        <w:jc w:val="both"/>
        <w:rPr>
          <w:rFonts w:ascii="Times New Roman" w:hAnsi="Times New Roman" w:cs="Times New Roman"/>
          <w:sz w:val="36"/>
          <w:szCs w:val="36"/>
          <w:lang w:val="uk-UA"/>
        </w:rPr>
      </w:pPr>
      <w:r w:rsidRPr="00BD15E0">
        <w:rPr>
          <w:rFonts w:ascii="Times New Roman" w:hAnsi="Times New Roman" w:cs="Times New Roman"/>
          <w:i/>
          <w:sz w:val="36"/>
          <w:szCs w:val="36"/>
          <w:vertAlign w:val="superscript"/>
          <w:lang w:val="uk-UA"/>
        </w:rPr>
        <w:t>(підпис, дата)</w:t>
      </w:r>
    </w:p>
    <w:p w:rsidR="00331AB4" w:rsidRPr="00BD15E0" w:rsidRDefault="00331AB4" w:rsidP="00331AB4">
      <w:pPr>
        <w:pStyle w:val="a3"/>
        <w:ind w:left="3969"/>
        <w:jc w:val="both"/>
        <w:rPr>
          <w:rFonts w:ascii="Times New Roman" w:hAnsi="Times New Roman" w:cs="Times New Roman"/>
          <w:sz w:val="36"/>
          <w:szCs w:val="36"/>
          <w:lang w:val="uk-UA"/>
        </w:rPr>
      </w:pPr>
    </w:p>
    <w:p w:rsidR="00331AB4" w:rsidRPr="00BD15E0" w:rsidRDefault="00331AB4" w:rsidP="00385706">
      <w:pPr>
        <w:pStyle w:val="a3"/>
        <w:spacing w:line="360" w:lineRule="auto"/>
        <w:jc w:val="both"/>
        <w:outlineLvl w:val="0"/>
        <w:rPr>
          <w:rFonts w:ascii="Times New Roman" w:hAnsi="Times New Roman" w:cs="Times New Roman"/>
          <w:sz w:val="28"/>
          <w:szCs w:val="28"/>
          <w:lang w:val="uk-UA"/>
        </w:rPr>
      </w:pPr>
      <w:r w:rsidRPr="00BD15E0">
        <w:rPr>
          <w:rFonts w:ascii="Times New Roman" w:hAnsi="Times New Roman" w:cs="Times New Roman"/>
          <w:b/>
          <w:sz w:val="28"/>
          <w:szCs w:val="28"/>
          <w:lang w:val="uk-UA"/>
        </w:rPr>
        <w:t>Науковий керівник:</w:t>
      </w:r>
      <w:r w:rsidRPr="00BD15E0">
        <w:rPr>
          <w:rFonts w:ascii="Times New Roman" w:hAnsi="Times New Roman" w:cs="Times New Roman"/>
          <w:sz w:val="28"/>
          <w:szCs w:val="28"/>
          <w:lang w:val="uk-UA"/>
        </w:rPr>
        <w:t xml:space="preserve">     д.ю.н</w:t>
      </w:r>
      <w:r w:rsidR="00BB5E14">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w:t>
      </w:r>
      <w:r w:rsidR="007866C4">
        <w:rPr>
          <w:rFonts w:ascii="Times New Roman" w:hAnsi="Times New Roman" w:cs="Times New Roman"/>
          <w:sz w:val="28"/>
          <w:szCs w:val="28"/>
          <w:lang w:val="uk-UA"/>
        </w:rPr>
        <w:t>доц.</w:t>
      </w:r>
      <w:r w:rsidRPr="00BD15E0">
        <w:rPr>
          <w:rFonts w:ascii="Times New Roman" w:hAnsi="Times New Roman" w:cs="Times New Roman"/>
          <w:sz w:val="28"/>
          <w:szCs w:val="28"/>
          <w:lang w:val="uk-UA"/>
        </w:rPr>
        <w:t xml:space="preserve"> Білокінь Руслан Михайлович</w:t>
      </w:r>
    </w:p>
    <w:p w:rsidR="00331AB4" w:rsidRPr="00BD15E0" w:rsidRDefault="00331AB4" w:rsidP="00385706">
      <w:pPr>
        <w:pStyle w:val="a3"/>
        <w:ind w:left="2835"/>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____________________________</w:t>
      </w:r>
    </w:p>
    <w:p w:rsidR="00331AB4" w:rsidRPr="00BD15E0" w:rsidRDefault="00331AB4" w:rsidP="00385706">
      <w:pPr>
        <w:pStyle w:val="a3"/>
        <w:ind w:left="3969"/>
        <w:jc w:val="both"/>
        <w:rPr>
          <w:rFonts w:ascii="Times New Roman" w:hAnsi="Times New Roman" w:cs="Times New Roman"/>
          <w:sz w:val="36"/>
          <w:szCs w:val="36"/>
          <w:lang w:val="uk-UA"/>
        </w:rPr>
      </w:pPr>
      <w:r w:rsidRPr="00BD15E0">
        <w:rPr>
          <w:rFonts w:ascii="Times New Roman" w:hAnsi="Times New Roman" w:cs="Times New Roman"/>
          <w:i/>
          <w:sz w:val="36"/>
          <w:szCs w:val="36"/>
          <w:vertAlign w:val="superscript"/>
          <w:lang w:val="uk-UA"/>
        </w:rPr>
        <w:t>(підпис, дата)</w:t>
      </w:r>
    </w:p>
    <w:p w:rsidR="00331AB4" w:rsidRPr="00BD15E0" w:rsidRDefault="00331AB4" w:rsidP="00331AB4">
      <w:pPr>
        <w:pStyle w:val="a3"/>
        <w:jc w:val="both"/>
        <w:rPr>
          <w:rFonts w:ascii="Times New Roman" w:hAnsi="Times New Roman" w:cs="Times New Roman"/>
          <w:sz w:val="28"/>
          <w:szCs w:val="28"/>
          <w:lang w:val="uk-UA"/>
        </w:rPr>
      </w:pPr>
    </w:p>
    <w:p w:rsidR="009E4A1E" w:rsidRPr="00BD15E0" w:rsidRDefault="009E4A1E" w:rsidP="00DF0028">
      <w:pPr>
        <w:pStyle w:val="a3"/>
        <w:jc w:val="both"/>
        <w:outlineLvl w:val="0"/>
        <w:rPr>
          <w:rFonts w:ascii="Times New Roman" w:hAnsi="Times New Roman" w:cs="Times New Roman"/>
          <w:sz w:val="28"/>
          <w:szCs w:val="28"/>
          <w:lang w:val="uk-UA"/>
        </w:rPr>
      </w:pPr>
      <w:r w:rsidRPr="00BD15E0">
        <w:rPr>
          <w:rFonts w:ascii="Times New Roman" w:hAnsi="Times New Roman" w:cs="Times New Roman"/>
          <w:b/>
          <w:sz w:val="28"/>
          <w:szCs w:val="28"/>
          <w:lang w:val="uk-UA"/>
        </w:rPr>
        <w:t>Рецензент:</w:t>
      </w:r>
      <w:r w:rsidRPr="00BD15E0">
        <w:rPr>
          <w:rFonts w:ascii="Times New Roman" w:hAnsi="Times New Roman" w:cs="Times New Roman"/>
          <w:sz w:val="28"/>
          <w:szCs w:val="28"/>
          <w:lang w:val="uk-UA"/>
        </w:rPr>
        <w:t xml:space="preserve">     </w:t>
      </w:r>
      <w:r w:rsidR="002926E2" w:rsidRPr="00BD15E0">
        <w:rPr>
          <w:rFonts w:ascii="Times New Roman" w:hAnsi="Times New Roman" w:cs="Times New Roman"/>
          <w:sz w:val="28"/>
          <w:szCs w:val="28"/>
          <w:lang w:val="uk-UA"/>
        </w:rPr>
        <w:t>Божко Володимир Миколайович</w:t>
      </w:r>
    </w:p>
    <w:p w:rsidR="009E4A1E" w:rsidRPr="00BD15E0" w:rsidRDefault="009E4A1E" w:rsidP="009E4A1E">
      <w:pPr>
        <w:pStyle w:val="a3"/>
        <w:ind w:left="1560"/>
        <w:jc w:val="both"/>
        <w:rPr>
          <w:rFonts w:ascii="Times New Roman" w:hAnsi="Times New Roman" w:cs="Times New Roman"/>
          <w:sz w:val="36"/>
          <w:szCs w:val="36"/>
          <w:vertAlign w:val="superscript"/>
          <w:lang w:val="uk-UA"/>
        </w:rPr>
      </w:pPr>
      <w:r w:rsidRPr="00BD15E0">
        <w:rPr>
          <w:rFonts w:ascii="Times New Roman" w:hAnsi="Times New Roman" w:cs="Times New Roman"/>
          <w:i/>
          <w:sz w:val="36"/>
          <w:szCs w:val="36"/>
          <w:vertAlign w:val="superscript"/>
          <w:lang w:val="uk-UA"/>
        </w:rPr>
        <w:t xml:space="preserve"> </w:t>
      </w:r>
      <w:r w:rsidR="002926E2" w:rsidRPr="00BD15E0">
        <w:rPr>
          <w:rFonts w:ascii="Times New Roman" w:hAnsi="Times New Roman" w:cs="Times New Roman"/>
          <w:i/>
          <w:sz w:val="36"/>
          <w:szCs w:val="36"/>
          <w:vertAlign w:val="superscript"/>
          <w:lang w:val="uk-UA"/>
        </w:rPr>
        <w:t xml:space="preserve">     </w:t>
      </w:r>
      <w:r w:rsidRPr="00BD15E0">
        <w:rPr>
          <w:rFonts w:ascii="Times New Roman" w:hAnsi="Times New Roman" w:cs="Times New Roman"/>
          <w:i/>
          <w:sz w:val="36"/>
          <w:szCs w:val="36"/>
          <w:vertAlign w:val="superscript"/>
          <w:lang w:val="uk-UA"/>
        </w:rPr>
        <w:t>(прізвище, ім’я, по-батькові)</w:t>
      </w:r>
    </w:p>
    <w:p w:rsidR="000F1FF4" w:rsidRPr="00BD15E0" w:rsidRDefault="000F1FF4" w:rsidP="009E4A1E">
      <w:pPr>
        <w:pStyle w:val="a3"/>
        <w:ind w:left="1560"/>
        <w:jc w:val="both"/>
        <w:rPr>
          <w:rFonts w:ascii="Times New Roman" w:hAnsi="Times New Roman" w:cs="Times New Roman"/>
          <w:sz w:val="36"/>
          <w:szCs w:val="36"/>
          <w:vertAlign w:val="superscript"/>
          <w:lang w:val="uk-UA"/>
        </w:rPr>
      </w:pPr>
    </w:p>
    <w:p w:rsidR="00CA6C28" w:rsidRPr="00BD15E0" w:rsidRDefault="00074F35" w:rsidP="00DF0028">
      <w:pPr>
        <w:pStyle w:val="a3"/>
        <w:jc w:val="center"/>
        <w:outlineLvl w:val="0"/>
        <w:rPr>
          <w:rFonts w:ascii="Times New Roman" w:hAnsi="Times New Roman" w:cs="Times New Roman"/>
          <w:sz w:val="28"/>
          <w:szCs w:val="28"/>
          <w:lang w:val="uk-UA"/>
        </w:rPr>
      </w:pPr>
      <w:r w:rsidRPr="00BD15E0">
        <w:rPr>
          <w:rFonts w:ascii="Times New Roman" w:hAnsi="Times New Roman" w:cs="Times New Roman"/>
          <w:b/>
          <w:sz w:val="28"/>
          <w:szCs w:val="28"/>
          <w:lang w:val="uk-UA"/>
        </w:rPr>
        <w:t xml:space="preserve">Полтава 2020 </w:t>
      </w:r>
    </w:p>
    <w:p w:rsidR="00385706" w:rsidRDefault="003857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40E75" w:rsidRPr="00BD15E0" w:rsidRDefault="00840E75" w:rsidP="00840E75">
      <w:pPr>
        <w:pStyle w:val="a3"/>
        <w:spacing w:line="360" w:lineRule="auto"/>
        <w:ind w:firstLine="709"/>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ЗМІСТ</w:t>
      </w:r>
    </w:p>
    <w:p w:rsidR="00840E75" w:rsidRPr="00BD15E0" w:rsidRDefault="00840E75" w:rsidP="00D647C1">
      <w:pPr>
        <w:pStyle w:val="a3"/>
        <w:spacing w:line="480" w:lineRule="auto"/>
        <w:ind w:firstLine="709"/>
        <w:jc w:val="center"/>
        <w:rPr>
          <w:rFonts w:ascii="Times New Roman" w:hAnsi="Times New Roman" w:cs="Times New Roman"/>
          <w:sz w:val="28"/>
          <w:szCs w:val="28"/>
          <w:lang w:val="uk-UA"/>
        </w:rPr>
      </w:pPr>
    </w:p>
    <w:p w:rsidR="00840E75" w:rsidRPr="00BD15E0" w:rsidRDefault="00840E75" w:rsidP="00DF0028">
      <w:pPr>
        <w:pStyle w:val="a3"/>
        <w:spacing w:line="360" w:lineRule="auto"/>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ВСТУП ……………………………………………………………………………</w:t>
      </w:r>
      <w:r w:rsidR="0051507E" w:rsidRPr="00BD15E0">
        <w:rPr>
          <w:rFonts w:ascii="Times New Roman" w:hAnsi="Times New Roman" w:cs="Times New Roman"/>
          <w:sz w:val="28"/>
          <w:szCs w:val="28"/>
          <w:lang w:val="uk-UA"/>
        </w:rPr>
        <w:t>….</w:t>
      </w:r>
      <w:r w:rsidR="0032541E" w:rsidRPr="00BD15E0">
        <w:rPr>
          <w:rFonts w:ascii="Times New Roman" w:hAnsi="Times New Roman" w:cs="Times New Roman"/>
          <w:sz w:val="28"/>
          <w:szCs w:val="28"/>
          <w:lang w:val="uk-UA"/>
        </w:rPr>
        <w:t>3</w:t>
      </w:r>
    </w:p>
    <w:p w:rsidR="008D4FCA" w:rsidRPr="00BD15E0" w:rsidRDefault="006C0160" w:rsidP="008D4FCA">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ПЕРЕЛІК</w:t>
      </w:r>
      <w:r w:rsidR="008D4FCA" w:rsidRPr="00BD15E0">
        <w:rPr>
          <w:rFonts w:ascii="Times New Roman" w:hAnsi="Times New Roman" w:cs="Times New Roman"/>
          <w:sz w:val="28"/>
          <w:szCs w:val="28"/>
          <w:lang w:val="uk-UA"/>
        </w:rPr>
        <w:t xml:space="preserve"> УМОВНИХ СКО</w:t>
      </w:r>
      <w:r w:rsidRPr="00BD15E0">
        <w:rPr>
          <w:rFonts w:ascii="Times New Roman" w:hAnsi="Times New Roman" w:cs="Times New Roman"/>
          <w:sz w:val="28"/>
          <w:szCs w:val="28"/>
          <w:lang w:val="uk-UA"/>
        </w:rPr>
        <w:t>РОЧЕНЬ ………………………………………….......6</w:t>
      </w:r>
    </w:p>
    <w:p w:rsidR="00840E75" w:rsidRPr="00BD15E0" w:rsidRDefault="00840E75" w:rsidP="00840E75">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РОЗДІЛ 1. </w:t>
      </w:r>
      <w:r w:rsidR="00810F7E" w:rsidRPr="00BD15E0">
        <w:rPr>
          <w:rFonts w:ascii="Times New Roman" w:hAnsi="Times New Roman" w:cs="Times New Roman"/>
          <w:sz w:val="28"/>
          <w:szCs w:val="28"/>
          <w:lang w:val="uk-UA"/>
        </w:rPr>
        <w:t xml:space="preserve"> ІСТОРИКО-МЕТОДОЛОГІЧНІ ОСНОВИ ЗАРОДЖЕННЯ ПОНЯТТЯ  І</w:t>
      </w:r>
      <w:r w:rsidR="0051507E" w:rsidRPr="00BD15E0">
        <w:rPr>
          <w:rFonts w:ascii="Times New Roman" w:hAnsi="Times New Roman" w:cs="Times New Roman"/>
          <w:sz w:val="28"/>
          <w:szCs w:val="28"/>
          <w:lang w:val="uk-UA"/>
        </w:rPr>
        <w:t xml:space="preserve">НСТИТУТУ СЛІДЧИХ </w:t>
      </w:r>
      <w:r w:rsidR="00460332" w:rsidRPr="00BD15E0">
        <w:rPr>
          <w:rFonts w:ascii="Times New Roman" w:hAnsi="Times New Roman" w:cs="Times New Roman"/>
          <w:sz w:val="28"/>
          <w:szCs w:val="28"/>
          <w:lang w:val="uk-UA"/>
        </w:rPr>
        <w:t>(</w:t>
      </w:r>
      <w:r w:rsidR="0051507E"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w:t>
      </w:r>
      <w:r w:rsidR="0051507E" w:rsidRPr="00BD15E0">
        <w:rPr>
          <w:rFonts w:ascii="Times New Roman" w:hAnsi="Times New Roman" w:cs="Times New Roman"/>
          <w:sz w:val="28"/>
          <w:szCs w:val="28"/>
          <w:lang w:val="uk-UA"/>
        </w:rPr>
        <w:t xml:space="preserve"> ДІЙ </w:t>
      </w:r>
      <w:r w:rsidR="00810F7E" w:rsidRPr="00BD15E0">
        <w:rPr>
          <w:rFonts w:ascii="Times New Roman" w:hAnsi="Times New Roman" w:cs="Times New Roman"/>
          <w:sz w:val="28"/>
          <w:szCs w:val="28"/>
          <w:lang w:val="uk-UA"/>
        </w:rPr>
        <w:t>…………………</w:t>
      </w:r>
      <w:r w:rsidR="00460332" w:rsidRPr="00BD15E0">
        <w:rPr>
          <w:rFonts w:ascii="Times New Roman" w:hAnsi="Times New Roman" w:cs="Times New Roman"/>
          <w:sz w:val="28"/>
          <w:szCs w:val="28"/>
          <w:lang w:val="uk-UA"/>
        </w:rPr>
        <w:t>…</w:t>
      </w:r>
      <w:r w:rsidR="00A945BD" w:rsidRPr="00BD15E0">
        <w:rPr>
          <w:rFonts w:ascii="Times New Roman" w:hAnsi="Times New Roman" w:cs="Times New Roman"/>
          <w:sz w:val="28"/>
          <w:szCs w:val="28"/>
          <w:lang w:val="uk-UA"/>
        </w:rPr>
        <w:t>7</w:t>
      </w:r>
    </w:p>
    <w:p w:rsidR="00810F7E" w:rsidRPr="00BD15E0" w:rsidRDefault="00810F7E" w:rsidP="00810F7E">
      <w:pPr>
        <w:pStyle w:val="a3"/>
        <w:numPr>
          <w:ilvl w:val="1"/>
          <w:numId w:val="1"/>
        </w:numPr>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Історична ретроспектива розвитку інституту слідчих розшукових дій …</w:t>
      </w:r>
      <w:r w:rsidR="00E51C49" w:rsidRPr="00BD15E0">
        <w:rPr>
          <w:rFonts w:ascii="Times New Roman" w:hAnsi="Times New Roman" w:cs="Times New Roman"/>
          <w:sz w:val="28"/>
          <w:szCs w:val="28"/>
          <w:lang w:val="uk-UA"/>
        </w:rPr>
        <w:t>..</w:t>
      </w:r>
      <w:r w:rsidR="00A945BD" w:rsidRPr="00BD15E0">
        <w:rPr>
          <w:rFonts w:ascii="Times New Roman" w:hAnsi="Times New Roman" w:cs="Times New Roman"/>
          <w:sz w:val="28"/>
          <w:szCs w:val="28"/>
          <w:lang w:val="uk-UA"/>
        </w:rPr>
        <w:t>7</w:t>
      </w:r>
    </w:p>
    <w:p w:rsidR="00810F7E" w:rsidRPr="00BD15E0" w:rsidRDefault="00810F7E" w:rsidP="00810F7E">
      <w:pPr>
        <w:pStyle w:val="a3"/>
        <w:numPr>
          <w:ilvl w:val="1"/>
          <w:numId w:val="1"/>
        </w:numPr>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Загальна характеристика процесу досудового розслідування …………</w:t>
      </w:r>
      <w:r w:rsidR="00E51C49" w:rsidRPr="00BD15E0">
        <w:rPr>
          <w:rFonts w:ascii="Times New Roman" w:hAnsi="Times New Roman" w:cs="Times New Roman"/>
          <w:sz w:val="28"/>
          <w:szCs w:val="28"/>
          <w:lang w:val="uk-UA"/>
        </w:rPr>
        <w:t>...</w:t>
      </w:r>
      <w:r w:rsidR="008204C4" w:rsidRPr="00BD15E0">
        <w:rPr>
          <w:rFonts w:ascii="Times New Roman" w:hAnsi="Times New Roman" w:cs="Times New Roman"/>
          <w:sz w:val="28"/>
          <w:szCs w:val="28"/>
          <w:lang w:val="uk-UA"/>
        </w:rPr>
        <w:t>1</w:t>
      </w:r>
      <w:r w:rsidR="00F257DA">
        <w:rPr>
          <w:rFonts w:ascii="Times New Roman" w:hAnsi="Times New Roman" w:cs="Times New Roman"/>
          <w:sz w:val="28"/>
          <w:szCs w:val="28"/>
          <w:lang w:val="uk-UA"/>
        </w:rPr>
        <w:t>8</w:t>
      </w:r>
    </w:p>
    <w:p w:rsidR="00810F7E" w:rsidRPr="00BD15E0" w:rsidRDefault="008F27BC" w:rsidP="008F27BC">
      <w:pPr>
        <w:pStyle w:val="a3"/>
        <w:numPr>
          <w:ilvl w:val="1"/>
          <w:numId w:val="1"/>
        </w:numPr>
        <w:spacing w:line="360" w:lineRule="auto"/>
        <w:ind w:left="0" w:hanging="1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Організаційні в</w:t>
      </w:r>
      <w:r w:rsidR="009C27F7" w:rsidRPr="00BD15E0">
        <w:rPr>
          <w:rFonts w:ascii="Times New Roman" w:hAnsi="Times New Roman" w:cs="Times New Roman"/>
          <w:sz w:val="28"/>
          <w:szCs w:val="28"/>
          <w:lang w:val="uk-UA"/>
        </w:rPr>
        <w:t xml:space="preserve">имоги до процесу проведення </w:t>
      </w:r>
      <w:r w:rsidR="00460332" w:rsidRPr="00BD15E0">
        <w:rPr>
          <w:rFonts w:ascii="Times New Roman" w:hAnsi="Times New Roman" w:cs="Times New Roman"/>
          <w:sz w:val="28"/>
          <w:szCs w:val="28"/>
          <w:lang w:val="uk-UA"/>
        </w:rPr>
        <w:t>слідчих (</w:t>
      </w:r>
      <w:r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дій </w:t>
      </w:r>
      <w:r w:rsidR="009C27F7"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w:t>
      </w:r>
      <w:r w:rsidR="00D647C1" w:rsidRPr="00BD15E0">
        <w:rPr>
          <w:rFonts w:ascii="Times New Roman" w:hAnsi="Times New Roman" w:cs="Times New Roman"/>
          <w:sz w:val="28"/>
          <w:szCs w:val="28"/>
          <w:lang w:val="uk-UA"/>
        </w:rPr>
        <w:t>……………</w:t>
      </w:r>
      <w:r w:rsidR="00E51C49" w:rsidRPr="00BD15E0">
        <w:rPr>
          <w:rFonts w:ascii="Times New Roman" w:hAnsi="Times New Roman" w:cs="Times New Roman"/>
          <w:sz w:val="28"/>
          <w:szCs w:val="28"/>
          <w:lang w:val="uk-UA"/>
        </w:rPr>
        <w:t>...</w:t>
      </w:r>
      <w:r w:rsidR="00E84307">
        <w:rPr>
          <w:rFonts w:ascii="Times New Roman" w:hAnsi="Times New Roman" w:cs="Times New Roman"/>
          <w:sz w:val="28"/>
          <w:szCs w:val="28"/>
          <w:lang w:val="uk-UA"/>
        </w:rPr>
        <w:t>31</w:t>
      </w:r>
    </w:p>
    <w:p w:rsidR="009C27F7" w:rsidRPr="00BD15E0" w:rsidRDefault="009C27F7"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РОЗДІЛ 2.  </w:t>
      </w:r>
      <w:r w:rsidR="00E03209" w:rsidRPr="00BD15E0">
        <w:rPr>
          <w:rFonts w:ascii="Times New Roman" w:hAnsi="Times New Roman" w:cs="Times New Roman"/>
          <w:sz w:val="28"/>
          <w:szCs w:val="28"/>
          <w:lang w:val="uk-UA"/>
        </w:rPr>
        <w:t>ТЕОРЕТИЧНІ</w:t>
      </w:r>
      <w:r w:rsidRPr="00BD15E0">
        <w:rPr>
          <w:rFonts w:ascii="Times New Roman" w:hAnsi="Times New Roman" w:cs="Times New Roman"/>
          <w:sz w:val="28"/>
          <w:szCs w:val="28"/>
          <w:lang w:val="uk-UA"/>
        </w:rPr>
        <w:t xml:space="preserve"> АСПЕКТИ </w:t>
      </w:r>
      <w:r w:rsidR="00D1765D" w:rsidRPr="00BD15E0">
        <w:rPr>
          <w:rFonts w:ascii="Times New Roman" w:hAnsi="Times New Roman" w:cs="Times New Roman"/>
          <w:sz w:val="28"/>
          <w:szCs w:val="28"/>
          <w:lang w:val="uk-UA"/>
        </w:rPr>
        <w:t>МЕХАНІЗМУ</w:t>
      </w:r>
      <w:r w:rsidRPr="00BD15E0">
        <w:rPr>
          <w:rFonts w:ascii="Times New Roman" w:hAnsi="Times New Roman" w:cs="Times New Roman"/>
          <w:sz w:val="28"/>
          <w:szCs w:val="28"/>
          <w:lang w:val="uk-UA"/>
        </w:rPr>
        <w:t xml:space="preserve"> </w:t>
      </w:r>
      <w:r w:rsidR="00D1765D" w:rsidRPr="00BD15E0">
        <w:rPr>
          <w:rFonts w:ascii="Times New Roman" w:hAnsi="Times New Roman" w:cs="Times New Roman"/>
          <w:sz w:val="28"/>
          <w:szCs w:val="28"/>
          <w:lang w:val="uk-UA"/>
        </w:rPr>
        <w:t xml:space="preserve">ПРОВЕДЕННЯ </w:t>
      </w:r>
      <w:r w:rsidRPr="00BD15E0">
        <w:rPr>
          <w:rFonts w:ascii="Times New Roman" w:hAnsi="Times New Roman" w:cs="Times New Roman"/>
          <w:sz w:val="28"/>
          <w:szCs w:val="28"/>
          <w:lang w:val="uk-UA"/>
        </w:rPr>
        <w:t xml:space="preserve">СЛІДЧИХ </w:t>
      </w:r>
      <w:r w:rsidR="00460332"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ДІЙ </w:t>
      </w:r>
      <w:r w:rsidR="00E9716C" w:rsidRPr="00BD15E0">
        <w:rPr>
          <w:rFonts w:ascii="Times New Roman" w:hAnsi="Times New Roman" w:cs="Times New Roman"/>
          <w:sz w:val="28"/>
          <w:szCs w:val="28"/>
          <w:lang w:val="uk-UA"/>
        </w:rPr>
        <w:t xml:space="preserve"> </w:t>
      </w:r>
      <w:r w:rsidR="00D1765D" w:rsidRPr="00BD15E0">
        <w:rPr>
          <w:rFonts w:ascii="Times New Roman" w:hAnsi="Times New Roman" w:cs="Times New Roman"/>
          <w:sz w:val="28"/>
          <w:szCs w:val="28"/>
          <w:lang w:val="uk-UA"/>
        </w:rPr>
        <w:t>…………………………………………………</w:t>
      </w:r>
      <w:r w:rsidR="00460332" w:rsidRPr="00BD15E0">
        <w:rPr>
          <w:rFonts w:ascii="Times New Roman" w:hAnsi="Times New Roman" w:cs="Times New Roman"/>
          <w:sz w:val="28"/>
          <w:szCs w:val="28"/>
          <w:lang w:val="uk-UA"/>
        </w:rPr>
        <w:t>………….</w:t>
      </w:r>
      <w:r w:rsidR="00E84307">
        <w:rPr>
          <w:rFonts w:ascii="Times New Roman" w:hAnsi="Times New Roman" w:cs="Times New Roman"/>
          <w:sz w:val="28"/>
          <w:szCs w:val="28"/>
          <w:lang w:val="uk-UA"/>
        </w:rPr>
        <w:t>43</w:t>
      </w:r>
    </w:p>
    <w:p w:rsidR="009C27F7" w:rsidRPr="00BD15E0" w:rsidRDefault="009C27F7"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2.1. </w:t>
      </w:r>
      <w:r w:rsidR="00460332" w:rsidRPr="00BD15E0">
        <w:rPr>
          <w:rFonts w:ascii="Times New Roman" w:hAnsi="Times New Roman" w:cs="Times New Roman"/>
          <w:sz w:val="28"/>
          <w:szCs w:val="28"/>
          <w:lang w:val="uk-UA"/>
        </w:rPr>
        <w:t>Сучасні види слідчих (</w:t>
      </w:r>
      <w:r w:rsidR="00E9716C"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 дій та їх класифікація ………………..</w:t>
      </w:r>
      <w:r w:rsidR="00E84307">
        <w:rPr>
          <w:rFonts w:ascii="Times New Roman" w:hAnsi="Times New Roman" w:cs="Times New Roman"/>
          <w:sz w:val="28"/>
          <w:szCs w:val="28"/>
          <w:lang w:val="uk-UA"/>
        </w:rPr>
        <w:t>43</w:t>
      </w:r>
    </w:p>
    <w:p w:rsidR="00E9716C" w:rsidRPr="00BD15E0" w:rsidRDefault="00C1294A"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2.2. </w:t>
      </w:r>
      <w:r w:rsidR="007315E6" w:rsidRPr="00BD15E0">
        <w:rPr>
          <w:rFonts w:ascii="Times New Roman" w:hAnsi="Times New Roman" w:cs="Times New Roman"/>
          <w:sz w:val="28"/>
          <w:szCs w:val="28"/>
          <w:lang w:val="uk-UA"/>
        </w:rPr>
        <w:t xml:space="preserve">Тактика проведення </w:t>
      </w:r>
      <w:r w:rsidR="0051507E" w:rsidRPr="00BD15E0">
        <w:rPr>
          <w:rFonts w:ascii="Times New Roman" w:hAnsi="Times New Roman" w:cs="Times New Roman"/>
          <w:sz w:val="28"/>
          <w:szCs w:val="28"/>
          <w:lang w:val="uk-UA"/>
        </w:rPr>
        <w:t>окремих слідчих дій</w:t>
      </w:r>
      <w:r w:rsidR="00917819" w:rsidRPr="00BD15E0">
        <w:rPr>
          <w:rFonts w:ascii="Times New Roman" w:hAnsi="Times New Roman" w:cs="Times New Roman"/>
          <w:sz w:val="28"/>
          <w:szCs w:val="28"/>
          <w:lang w:val="uk-UA"/>
        </w:rPr>
        <w:t xml:space="preserve">: слідчого огляду, </w:t>
      </w:r>
      <w:r w:rsidR="00B8721C" w:rsidRPr="00BD15E0">
        <w:rPr>
          <w:rFonts w:ascii="Times New Roman" w:hAnsi="Times New Roman" w:cs="Times New Roman"/>
          <w:sz w:val="28"/>
          <w:szCs w:val="28"/>
          <w:lang w:val="uk-UA"/>
        </w:rPr>
        <w:t>затримання</w:t>
      </w:r>
      <w:r w:rsidR="00917819" w:rsidRPr="00BD15E0">
        <w:rPr>
          <w:rFonts w:ascii="Times New Roman" w:hAnsi="Times New Roman" w:cs="Times New Roman"/>
          <w:sz w:val="28"/>
          <w:szCs w:val="28"/>
          <w:lang w:val="uk-UA"/>
        </w:rPr>
        <w:t xml:space="preserve"> та слідчого експерименту</w:t>
      </w:r>
      <w:r w:rsidR="0051507E" w:rsidRPr="00BD15E0">
        <w:rPr>
          <w:rFonts w:ascii="Times New Roman" w:hAnsi="Times New Roman" w:cs="Times New Roman"/>
          <w:sz w:val="28"/>
          <w:szCs w:val="28"/>
          <w:lang w:val="uk-UA"/>
        </w:rPr>
        <w:t xml:space="preserve"> ……………………………………</w:t>
      </w:r>
      <w:r w:rsidR="00917819" w:rsidRPr="00BD15E0">
        <w:rPr>
          <w:rFonts w:ascii="Times New Roman" w:hAnsi="Times New Roman" w:cs="Times New Roman"/>
          <w:sz w:val="28"/>
          <w:szCs w:val="28"/>
          <w:lang w:val="uk-UA"/>
        </w:rPr>
        <w:t>………………………</w:t>
      </w:r>
      <w:r w:rsidR="0051507E" w:rsidRPr="00BD15E0">
        <w:rPr>
          <w:rFonts w:ascii="Times New Roman" w:hAnsi="Times New Roman" w:cs="Times New Roman"/>
          <w:sz w:val="28"/>
          <w:szCs w:val="28"/>
          <w:lang w:val="uk-UA"/>
        </w:rPr>
        <w:t>.</w:t>
      </w:r>
      <w:r w:rsidR="000D6F9E" w:rsidRPr="00BD15E0">
        <w:rPr>
          <w:rFonts w:ascii="Times New Roman" w:hAnsi="Times New Roman" w:cs="Times New Roman"/>
          <w:sz w:val="28"/>
          <w:szCs w:val="28"/>
          <w:lang w:val="uk-UA"/>
        </w:rPr>
        <w:t>5</w:t>
      </w:r>
      <w:r w:rsidR="00E84307">
        <w:rPr>
          <w:rFonts w:ascii="Times New Roman" w:hAnsi="Times New Roman" w:cs="Times New Roman"/>
          <w:sz w:val="28"/>
          <w:szCs w:val="28"/>
          <w:lang w:val="uk-UA"/>
        </w:rPr>
        <w:t>4</w:t>
      </w:r>
    </w:p>
    <w:p w:rsidR="00C1294A" w:rsidRPr="00BD15E0" w:rsidRDefault="007315E6"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2.3</w:t>
      </w:r>
      <w:r w:rsidR="00D37AD1" w:rsidRPr="00BD15E0">
        <w:rPr>
          <w:rFonts w:ascii="Times New Roman" w:hAnsi="Times New Roman" w:cs="Times New Roman"/>
          <w:sz w:val="28"/>
          <w:szCs w:val="28"/>
          <w:lang w:val="uk-UA"/>
        </w:rPr>
        <w:t>. </w:t>
      </w:r>
      <w:r w:rsidR="00C1294A" w:rsidRPr="00BD15E0">
        <w:rPr>
          <w:rFonts w:ascii="Times New Roman" w:hAnsi="Times New Roman" w:cs="Times New Roman"/>
          <w:sz w:val="28"/>
          <w:szCs w:val="28"/>
          <w:lang w:val="uk-UA"/>
        </w:rPr>
        <w:t xml:space="preserve">Регламентованість </w:t>
      </w:r>
      <w:r w:rsidR="007529E1" w:rsidRPr="00BD15E0">
        <w:rPr>
          <w:rFonts w:ascii="Times New Roman" w:hAnsi="Times New Roman" w:cs="Times New Roman"/>
          <w:sz w:val="28"/>
          <w:szCs w:val="28"/>
          <w:lang w:val="uk-UA"/>
        </w:rPr>
        <w:t>фіксації</w:t>
      </w:r>
      <w:r w:rsidR="00C1294A" w:rsidRPr="00BD15E0">
        <w:rPr>
          <w:rFonts w:ascii="Times New Roman" w:hAnsi="Times New Roman" w:cs="Times New Roman"/>
          <w:sz w:val="28"/>
          <w:szCs w:val="28"/>
          <w:lang w:val="uk-UA"/>
        </w:rPr>
        <w:t xml:space="preserve"> кримінального провадження при проведенні слідчих</w:t>
      </w:r>
      <w:r w:rsidR="0051507E" w:rsidRPr="00BD15E0">
        <w:rPr>
          <w:rFonts w:ascii="Times New Roman" w:hAnsi="Times New Roman" w:cs="Times New Roman"/>
          <w:sz w:val="28"/>
          <w:szCs w:val="28"/>
          <w:lang w:val="uk-UA"/>
        </w:rPr>
        <w:t xml:space="preserve"> </w:t>
      </w:r>
      <w:r w:rsidR="00460332" w:rsidRPr="00BD15E0">
        <w:rPr>
          <w:rFonts w:ascii="Times New Roman" w:hAnsi="Times New Roman" w:cs="Times New Roman"/>
          <w:sz w:val="28"/>
          <w:szCs w:val="28"/>
          <w:lang w:val="uk-UA"/>
        </w:rPr>
        <w:t>(</w:t>
      </w:r>
      <w:r w:rsidR="0051507E" w:rsidRPr="00BD15E0">
        <w:rPr>
          <w:rFonts w:ascii="Times New Roman" w:hAnsi="Times New Roman" w:cs="Times New Roman"/>
          <w:sz w:val="28"/>
          <w:szCs w:val="28"/>
          <w:lang w:val="uk-UA"/>
        </w:rPr>
        <w:t>розшукови</w:t>
      </w:r>
      <w:r w:rsidR="0054240C" w:rsidRPr="00BD15E0">
        <w:rPr>
          <w:rFonts w:ascii="Times New Roman" w:hAnsi="Times New Roman" w:cs="Times New Roman"/>
          <w:sz w:val="28"/>
          <w:szCs w:val="28"/>
          <w:lang w:val="uk-UA"/>
        </w:rPr>
        <w:t>х</w:t>
      </w:r>
      <w:r w:rsidR="00460332" w:rsidRPr="00BD15E0">
        <w:rPr>
          <w:rFonts w:ascii="Times New Roman" w:hAnsi="Times New Roman" w:cs="Times New Roman"/>
          <w:sz w:val="28"/>
          <w:szCs w:val="28"/>
          <w:lang w:val="uk-UA"/>
        </w:rPr>
        <w:t>) дій ………………………………………………………….</w:t>
      </w:r>
      <w:r w:rsidR="004C12CC" w:rsidRPr="00BD15E0">
        <w:rPr>
          <w:rFonts w:ascii="Times New Roman" w:hAnsi="Times New Roman" w:cs="Times New Roman"/>
          <w:sz w:val="28"/>
          <w:szCs w:val="28"/>
          <w:lang w:val="uk-UA"/>
        </w:rPr>
        <w:t>6</w:t>
      </w:r>
      <w:r w:rsidR="00E84307">
        <w:rPr>
          <w:rFonts w:ascii="Times New Roman" w:hAnsi="Times New Roman" w:cs="Times New Roman"/>
          <w:sz w:val="28"/>
          <w:szCs w:val="28"/>
          <w:lang w:val="uk-UA"/>
        </w:rPr>
        <w:t>6</w:t>
      </w:r>
    </w:p>
    <w:p w:rsidR="007315E6" w:rsidRPr="00BD15E0" w:rsidRDefault="007315E6"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РОЗДІЛ 3. </w:t>
      </w:r>
      <w:r w:rsidR="00E03209" w:rsidRPr="00BD15E0">
        <w:rPr>
          <w:rFonts w:ascii="Times New Roman" w:hAnsi="Times New Roman" w:cs="Times New Roman"/>
          <w:sz w:val="28"/>
          <w:szCs w:val="28"/>
          <w:lang w:val="uk-UA"/>
        </w:rPr>
        <w:t xml:space="preserve">ПРАВОВА </w:t>
      </w:r>
      <w:r w:rsidR="00D1765D" w:rsidRPr="00BD15E0">
        <w:rPr>
          <w:rFonts w:ascii="Times New Roman" w:hAnsi="Times New Roman" w:cs="Times New Roman"/>
          <w:sz w:val="28"/>
          <w:szCs w:val="28"/>
          <w:lang w:val="uk-UA"/>
        </w:rPr>
        <w:t xml:space="preserve">ВИЗНАЧЕНІСТЬ ПРОЦЕСУ СЛІДЧИХ </w:t>
      </w:r>
      <w:r w:rsidR="00460332" w:rsidRPr="00BD15E0">
        <w:rPr>
          <w:rFonts w:ascii="Times New Roman" w:hAnsi="Times New Roman" w:cs="Times New Roman"/>
          <w:sz w:val="28"/>
          <w:szCs w:val="28"/>
          <w:lang w:val="uk-UA"/>
        </w:rPr>
        <w:t>(</w:t>
      </w:r>
      <w:r w:rsidR="00D1765D"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 xml:space="preserve">) </w:t>
      </w:r>
      <w:r w:rsidR="00D1765D" w:rsidRPr="00BD15E0">
        <w:rPr>
          <w:rFonts w:ascii="Times New Roman" w:hAnsi="Times New Roman" w:cs="Times New Roman"/>
          <w:sz w:val="28"/>
          <w:szCs w:val="28"/>
          <w:lang w:val="uk-UA"/>
        </w:rPr>
        <w:t>ДІЙ НА ПРАКТИЦІ ЇХ ПРОВЕДЕННЯ</w:t>
      </w:r>
      <w:r w:rsidR="0051507E" w:rsidRPr="00BD15E0">
        <w:rPr>
          <w:rFonts w:ascii="Times New Roman" w:hAnsi="Times New Roman" w:cs="Times New Roman"/>
          <w:sz w:val="28"/>
          <w:szCs w:val="28"/>
          <w:lang w:val="uk-UA"/>
        </w:rPr>
        <w:t xml:space="preserve"> </w:t>
      </w:r>
      <w:r w:rsidR="00460332" w:rsidRPr="00BD15E0">
        <w:rPr>
          <w:rFonts w:ascii="Times New Roman" w:hAnsi="Times New Roman" w:cs="Times New Roman"/>
          <w:sz w:val="28"/>
          <w:szCs w:val="28"/>
          <w:lang w:val="uk-UA"/>
        </w:rPr>
        <w:t>…………………….</w:t>
      </w:r>
      <w:r w:rsidR="005729C3" w:rsidRPr="00BD15E0">
        <w:rPr>
          <w:rFonts w:ascii="Times New Roman" w:hAnsi="Times New Roman" w:cs="Times New Roman"/>
          <w:sz w:val="28"/>
          <w:szCs w:val="28"/>
          <w:lang w:val="uk-UA"/>
        </w:rPr>
        <w:t>7</w:t>
      </w:r>
      <w:r w:rsidR="00E84307">
        <w:rPr>
          <w:rFonts w:ascii="Times New Roman" w:hAnsi="Times New Roman" w:cs="Times New Roman"/>
          <w:sz w:val="28"/>
          <w:szCs w:val="28"/>
          <w:lang w:val="uk-UA"/>
        </w:rPr>
        <w:t>6</w:t>
      </w:r>
    </w:p>
    <w:p w:rsidR="007315E6" w:rsidRPr="00BD15E0" w:rsidRDefault="007315E6"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3.1. Права  </w:t>
      </w:r>
      <w:r w:rsidR="005729C3" w:rsidRPr="00BD15E0">
        <w:rPr>
          <w:rFonts w:ascii="Times New Roman" w:hAnsi="Times New Roman" w:cs="Times New Roman"/>
          <w:sz w:val="28"/>
          <w:szCs w:val="28"/>
          <w:lang w:val="uk-UA"/>
        </w:rPr>
        <w:t xml:space="preserve">та повноваження </w:t>
      </w:r>
      <w:r w:rsidRPr="00BD15E0">
        <w:rPr>
          <w:rFonts w:ascii="Times New Roman" w:hAnsi="Times New Roman" w:cs="Times New Roman"/>
          <w:sz w:val="28"/>
          <w:szCs w:val="28"/>
          <w:lang w:val="uk-UA"/>
        </w:rPr>
        <w:t xml:space="preserve">учасників слідчих </w:t>
      </w:r>
      <w:r w:rsidR="00460332"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дій, які виступають стороною обвинувачення</w:t>
      </w:r>
      <w:r w:rsidR="00460332" w:rsidRPr="00BD15E0">
        <w:rPr>
          <w:rFonts w:ascii="Times New Roman" w:hAnsi="Times New Roman" w:cs="Times New Roman"/>
          <w:sz w:val="28"/>
          <w:szCs w:val="28"/>
          <w:lang w:val="uk-UA"/>
        </w:rPr>
        <w:t xml:space="preserve"> ……………………………………………</w:t>
      </w:r>
      <w:r w:rsidR="005729C3" w:rsidRPr="00BD15E0">
        <w:rPr>
          <w:rFonts w:ascii="Times New Roman" w:hAnsi="Times New Roman" w:cs="Times New Roman"/>
          <w:sz w:val="28"/>
          <w:szCs w:val="28"/>
          <w:lang w:val="uk-UA"/>
        </w:rPr>
        <w:t>7</w:t>
      </w:r>
      <w:r w:rsidR="00E84307">
        <w:rPr>
          <w:rFonts w:ascii="Times New Roman" w:hAnsi="Times New Roman" w:cs="Times New Roman"/>
          <w:sz w:val="28"/>
          <w:szCs w:val="28"/>
          <w:lang w:val="uk-UA"/>
        </w:rPr>
        <w:t>6</w:t>
      </w:r>
    </w:p>
    <w:p w:rsidR="00ED3EFA" w:rsidRPr="00BD15E0" w:rsidRDefault="00ED3EFA"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3.2. </w:t>
      </w:r>
      <w:r w:rsidR="00E03209" w:rsidRPr="00BD15E0">
        <w:rPr>
          <w:rFonts w:ascii="Times New Roman" w:hAnsi="Times New Roman" w:cs="Times New Roman"/>
          <w:sz w:val="28"/>
          <w:szCs w:val="28"/>
          <w:lang w:val="uk-UA"/>
        </w:rPr>
        <w:t xml:space="preserve"> Досвід Європейських країн та України у забезпеченні конституційних гарантій під час проведення слідчих </w:t>
      </w:r>
      <w:r w:rsidR="00460332" w:rsidRPr="00BD15E0">
        <w:rPr>
          <w:rFonts w:ascii="Times New Roman" w:hAnsi="Times New Roman" w:cs="Times New Roman"/>
          <w:sz w:val="28"/>
          <w:szCs w:val="28"/>
          <w:lang w:val="uk-UA"/>
        </w:rPr>
        <w:t>(</w:t>
      </w:r>
      <w:r w:rsidR="00E03209"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w:t>
      </w:r>
      <w:r w:rsidR="00E03209" w:rsidRPr="00BD15E0">
        <w:rPr>
          <w:rFonts w:ascii="Times New Roman" w:hAnsi="Times New Roman" w:cs="Times New Roman"/>
          <w:sz w:val="28"/>
          <w:szCs w:val="28"/>
          <w:lang w:val="uk-UA"/>
        </w:rPr>
        <w:t xml:space="preserve"> дій ………………………</w:t>
      </w:r>
      <w:r w:rsidR="00460332" w:rsidRPr="00BD15E0">
        <w:rPr>
          <w:rFonts w:ascii="Times New Roman" w:hAnsi="Times New Roman" w:cs="Times New Roman"/>
          <w:sz w:val="28"/>
          <w:szCs w:val="28"/>
          <w:lang w:val="uk-UA"/>
        </w:rPr>
        <w:t>....</w:t>
      </w:r>
      <w:r w:rsidR="00056F59" w:rsidRPr="00BD15E0">
        <w:rPr>
          <w:rFonts w:ascii="Times New Roman" w:hAnsi="Times New Roman" w:cs="Times New Roman"/>
          <w:sz w:val="28"/>
          <w:szCs w:val="28"/>
          <w:lang w:val="uk-UA"/>
        </w:rPr>
        <w:t>8</w:t>
      </w:r>
      <w:r w:rsidR="00E84307">
        <w:rPr>
          <w:rFonts w:ascii="Times New Roman" w:hAnsi="Times New Roman" w:cs="Times New Roman"/>
          <w:sz w:val="28"/>
          <w:szCs w:val="28"/>
          <w:lang w:val="uk-UA"/>
        </w:rPr>
        <w:t>5</w:t>
      </w:r>
    </w:p>
    <w:p w:rsidR="00D1765D" w:rsidRPr="00BD15E0" w:rsidRDefault="00D1765D"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3.3.</w:t>
      </w:r>
      <w:r w:rsidR="008172B8" w:rsidRPr="00BD15E0">
        <w:rPr>
          <w:rFonts w:ascii="Times New Roman" w:hAnsi="Times New Roman" w:cs="Times New Roman"/>
          <w:sz w:val="28"/>
          <w:szCs w:val="28"/>
          <w:lang w:val="uk-UA"/>
        </w:rPr>
        <w:t xml:space="preserve"> Нормативне регулювання процесу проведення слідчих </w:t>
      </w:r>
      <w:r w:rsidR="00460332" w:rsidRPr="00BD15E0">
        <w:rPr>
          <w:rFonts w:ascii="Times New Roman" w:hAnsi="Times New Roman" w:cs="Times New Roman"/>
          <w:sz w:val="28"/>
          <w:szCs w:val="28"/>
          <w:lang w:val="uk-UA"/>
        </w:rPr>
        <w:t>(</w:t>
      </w:r>
      <w:r w:rsidR="008172B8" w:rsidRPr="00BD15E0">
        <w:rPr>
          <w:rFonts w:ascii="Times New Roman" w:hAnsi="Times New Roman" w:cs="Times New Roman"/>
          <w:sz w:val="28"/>
          <w:szCs w:val="28"/>
          <w:lang w:val="uk-UA"/>
        </w:rPr>
        <w:t>розшукових</w:t>
      </w:r>
      <w:r w:rsidR="00460332" w:rsidRPr="00BD15E0">
        <w:rPr>
          <w:rFonts w:ascii="Times New Roman" w:hAnsi="Times New Roman" w:cs="Times New Roman"/>
          <w:sz w:val="28"/>
          <w:szCs w:val="28"/>
          <w:lang w:val="uk-UA"/>
        </w:rPr>
        <w:t>)</w:t>
      </w:r>
      <w:r w:rsidR="008172B8" w:rsidRPr="00BD15E0">
        <w:rPr>
          <w:rFonts w:ascii="Times New Roman" w:hAnsi="Times New Roman" w:cs="Times New Roman"/>
          <w:sz w:val="28"/>
          <w:szCs w:val="28"/>
          <w:lang w:val="uk-UA"/>
        </w:rPr>
        <w:t xml:space="preserve"> дій та шляхи його вдосконалення ……………………………………………………</w:t>
      </w:r>
      <w:r w:rsidR="00460332" w:rsidRPr="00BD15E0">
        <w:rPr>
          <w:rFonts w:ascii="Times New Roman" w:hAnsi="Times New Roman" w:cs="Times New Roman"/>
          <w:sz w:val="28"/>
          <w:szCs w:val="28"/>
          <w:lang w:val="uk-UA"/>
        </w:rPr>
        <w:t>......</w:t>
      </w:r>
      <w:r w:rsidR="00C46694" w:rsidRPr="00BD15E0">
        <w:rPr>
          <w:rFonts w:ascii="Times New Roman" w:hAnsi="Times New Roman" w:cs="Times New Roman"/>
          <w:sz w:val="28"/>
          <w:szCs w:val="28"/>
          <w:lang w:val="uk-UA"/>
        </w:rPr>
        <w:t>9</w:t>
      </w:r>
      <w:r w:rsidR="00A945BD" w:rsidRPr="00BD15E0">
        <w:rPr>
          <w:rFonts w:ascii="Times New Roman" w:hAnsi="Times New Roman" w:cs="Times New Roman"/>
          <w:sz w:val="28"/>
          <w:szCs w:val="28"/>
          <w:lang w:val="uk-UA"/>
        </w:rPr>
        <w:t>3</w:t>
      </w:r>
    </w:p>
    <w:p w:rsidR="008172B8" w:rsidRPr="00BD15E0" w:rsidRDefault="008172B8" w:rsidP="00DF0028">
      <w:pPr>
        <w:pStyle w:val="a3"/>
        <w:spacing w:line="360" w:lineRule="auto"/>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ВИСНОВ</w:t>
      </w:r>
      <w:r w:rsidR="00BA514F" w:rsidRPr="00BD15E0">
        <w:rPr>
          <w:rFonts w:ascii="Times New Roman" w:hAnsi="Times New Roman" w:cs="Times New Roman"/>
          <w:sz w:val="28"/>
          <w:szCs w:val="28"/>
          <w:lang w:val="uk-UA"/>
        </w:rPr>
        <w:t>КИ</w:t>
      </w:r>
      <w:r w:rsidRPr="00BD15E0">
        <w:rPr>
          <w:rFonts w:ascii="Times New Roman" w:hAnsi="Times New Roman" w:cs="Times New Roman"/>
          <w:sz w:val="28"/>
          <w:szCs w:val="28"/>
          <w:lang w:val="uk-UA"/>
        </w:rPr>
        <w:t xml:space="preserve"> ………………………………………………………………………</w:t>
      </w:r>
      <w:r w:rsidR="00C46694" w:rsidRPr="00BD15E0">
        <w:rPr>
          <w:rFonts w:ascii="Times New Roman" w:hAnsi="Times New Roman" w:cs="Times New Roman"/>
          <w:sz w:val="28"/>
          <w:szCs w:val="28"/>
          <w:lang w:val="uk-UA"/>
        </w:rPr>
        <w:t>10</w:t>
      </w:r>
      <w:r w:rsidR="00E84307">
        <w:rPr>
          <w:rFonts w:ascii="Times New Roman" w:hAnsi="Times New Roman" w:cs="Times New Roman"/>
          <w:sz w:val="28"/>
          <w:szCs w:val="28"/>
          <w:lang w:val="uk-UA"/>
        </w:rPr>
        <w:t>1</w:t>
      </w:r>
    </w:p>
    <w:p w:rsidR="008172B8" w:rsidRPr="00BD15E0" w:rsidRDefault="00D647C1"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ПЕРЕЛІК ІНФОРМАЦІЙНИХ ДЖЕРЕЛ …………………………………</w:t>
      </w:r>
      <w:r w:rsidR="003F4A76" w:rsidRPr="00BD15E0">
        <w:rPr>
          <w:rFonts w:ascii="Times New Roman" w:hAnsi="Times New Roman" w:cs="Times New Roman"/>
          <w:sz w:val="28"/>
          <w:szCs w:val="28"/>
          <w:lang w:val="uk-UA"/>
        </w:rPr>
        <w:t>.........1</w:t>
      </w:r>
      <w:r w:rsidR="00ED123E">
        <w:rPr>
          <w:rFonts w:ascii="Times New Roman" w:hAnsi="Times New Roman" w:cs="Times New Roman"/>
          <w:sz w:val="28"/>
          <w:szCs w:val="28"/>
          <w:lang w:val="uk-UA"/>
        </w:rPr>
        <w:t>0</w:t>
      </w:r>
      <w:r w:rsidR="00E84307">
        <w:rPr>
          <w:rFonts w:ascii="Times New Roman" w:hAnsi="Times New Roman" w:cs="Times New Roman"/>
          <w:sz w:val="28"/>
          <w:szCs w:val="28"/>
          <w:lang w:val="uk-UA"/>
        </w:rPr>
        <w:t>5</w:t>
      </w:r>
    </w:p>
    <w:p w:rsidR="00D647C1" w:rsidRPr="00BD15E0" w:rsidRDefault="00D647C1" w:rsidP="009C27F7">
      <w:pPr>
        <w:pStyle w:val="a3"/>
        <w:spacing w:line="360" w:lineRule="auto"/>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ДОДАТКИ ……………………………………………………………………</w:t>
      </w:r>
      <w:r w:rsidR="00ED123E">
        <w:rPr>
          <w:rFonts w:ascii="Times New Roman" w:hAnsi="Times New Roman" w:cs="Times New Roman"/>
          <w:sz w:val="28"/>
          <w:szCs w:val="28"/>
          <w:lang w:val="uk-UA"/>
        </w:rPr>
        <w:t>.......1</w:t>
      </w:r>
      <w:r w:rsidR="00E84307">
        <w:rPr>
          <w:rFonts w:ascii="Times New Roman" w:hAnsi="Times New Roman" w:cs="Times New Roman"/>
          <w:sz w:val="28"/>
          <w:szCs w:val="28"/>
          <w:lang w:val="uk-UA"/>
        </w:rPr>
        <w:t>15</w:t>
      </w:r>
    </w:p>
    <w:p w:rsidR="00F07D35" w:rsidRPr="00BD15E0" w:rsidRDefault="00F07D35" w:rsidP="009C27F7">
      <w:pPr>
        <w:pStyle w:val="a3"/>
        <w:spacing w:line="360" w:lineRule="auto"/>
        <w:jc w:val="both"/>
        <w:rPr>
          <w:rFonts w:ascii="Times New Roman" w:hAnsi="Times New Roman" w:cs="Times New Roman"/>
          <w:sz w:val="28"/>
          <w:szCs w:val="28"/>
          <w:lang w:val="uk-UA"/>
        </w:rPr>
      </w:pPr>
    </w:p>
    <w:p w:rsidR="008979F6" w:rsidRPr="00BD15E0" w:rsidRDefault="008979F6">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1F4563" w:rsidRPr="00BD15E0" w:rsidRDefault="008979F6" w:rsidP="00DF0028">
      <w:pPr>
        <w:pStyle w:val="a3"/>
        <w:spacing w:line="360" w:lineRule="auto"/>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ВСТУП</w:t>
      </w:r>
    </w:p>
    <w:p w:rsidR="008979F6" w:rsidRPr="00BD15E0" w:rsidRDefault="008979F6" w:rsidP="008979F6">
      <w:pPr>
        <w:pStyle w:val="a3"/>
        <w:spacing w:line="360" w:lineRule="auto"/>
        <w:ind w:firstLine="851"/>
        <w:jc w:val="both"/>
        <w:rPr>
          <w:rFonts w:ascii="Times New Roman" w:hAnsi="Times New Roman" w:cs="Times New Roman"/>
          <w:sz w:val="28"/>
          <w:szCs w:val="28"/>
          <w:lang w:val="uk-UA"/>
        </w:rPr>
      </w:pPr>
    </w:p>
    <w:p w:rsidR="00217487" w:rsidRPr="00BD15E0" w:rsidRDefault="00217487" w:rsidP="008979F6">
      <w:pPr>
        <w:pStyle w:val="a3"/>
        <w:spacing w:line="360" w:lineRule="auto"/>
        <w:ind w:firstLine="851"/>
        <w:jc w:val="both"/>
        <w:rPr>
          <w:rFonts w:ascii="Times New Roman" w:hAnsi="Times New Roman" w:cs="Times New Roman"/>
          <w:sz w:val="28"/>
          <w:szCs w:val="28"/>
          <w:lang w:val="uk-UA"/>
        </w:rPr>
      </w:pPr>
    </w:p>
    <w:p w:rsidR="009005B0" w:rsidRPr="00BD15E0" w:rsidRDefault="00217487" w:rsidP="009005B0">
      <w:pPr>
        <w:pStyle w:val="a3"/>
        <w:spacing w:line="360" w:lineRule="auto"/>
        <w:ind w:firstLine="851"/>
        <w:jc w:val="both"/>
        <w:rPr>
          <w:rFonts w:ascii="Times New Roman" w:hAnsi="Times New Roman" w:cs="Times New Roman"/>
          <w:sz w:val="28"/>
          <w:szCs w:val="28"/>
          <w:lang w:val="uk-UA"/>
        </w:rPr>
      </w:pPr>
      <w:r w:rsidRPr="007866C4">
        <w:rPr>
          <w:rFonts w:ascii="Times New Roman" w:hAnsi="Times New Roman" w:cs="Times New Roman"/>
          <w:i/>
          <w:sz w:val="28"/>
          <w:szCs w:val="28"/>
          <w:lang w:val="uk-UA"/>
        </w:rPr>
        <w:t>Актуальність дослідження</w:t>
      </w:r>
      <w:r w:rsidRPr="00BD15E0">
        <w:rPr>
          <w:rFonts w:ascii="Times New Roman" w:hAnsi="Times New Roman" w:cs="Times New Roman"/>
          <w:sz w:val="28"/>
          <w:szCs w:val="28"/>
          <w:lang w:val="uk-UA"/>
        </w:rPr>
        <w:t xml:space="preserve">. Сучасний розвиток української держави та суспільства знаходиться на складному етапі. </w:t>
      </w:r>
      <w:r w:rsidR="008B378A" w:rsidRPr="00BD15E0">
        <w:rPr>
          <w:rFonts w:ascii="Times New Roman" w:hAnsi="Times New Roman" w:cs="Times New Roman"/>
          <w:sz w:val="28"/>
          <w:szCs w:val="28"/>
          <w:lang w:val="uk-UA"/>
        </w:rPr>
        <w:t>Перетворення у</w:t>
      </w:r>
      <w:r w:rsidRPr="00BD15E0">
        <w:rPr>
          <w:rFonts w:ascii="Times New Roman" w:hAnsi="Times New Roman" w:cs="Times New Roman"/>
          <w:sz w:val="28"/>
          <w:szCs w:val="28"/>
          <w:lang w:val="uk-UA"/>
        </w:rPr>
        <w:t xml:space="preserve"> державн</w:t>
      </w:r>
      <w:r w:rsidR="008B378A" w:rsidRPr="00BD15E0">
        <w:rPr>
          <w:rFonts w:ascii="Times New Roman" w:hAnsi="Times New Roman" w:cs="Times New Roman"/>
          <w:sz w:val="28"/>
          <w:szCs w:val="28"/>
          <w:lang w:val="uk-UA"/>
        </w:rPr>
        <w:t>ій</w:t>
      </w:r>
      <w:r w:rsidRPr="00BD15E0">
        <w:rPr>
          <w:rFonts w:ascii="Times New Roman" w:hAnsi="Times New Roman" w:cs="Times New Roman"/>
          <w:sz w:val="28"/>
          <w:szCs w:val="28"/>
          <w:lang w:val="uk-UA"/>
        </w:rPr>
        <w:t xml:space="preserve"> влад</w:t>
      </w:r>
      <w:r w:rsidR="008B378A" w:rsidRPr="00BD15E0">
        <w:rPr>
          <w:rFonts w:ascii="Times New Roman" w:hAnsi="Times New Roman" w:cs="Times New Roman"/>
          <w:sz w:val="28"/>
          <w:szCs w:val="28"/>
          <w:lang w:val="uk-UA"/>
        </w:rPr>
        <w:t>і</w:t>
      </w:r>
      <w:r w:rsidRPr="00BD15E0">
        <w:rPr>
          <w:rFonts w:ascii="Times New Roman" w:hAnsi="Times New Roman" w:cs="Times New Roman"/>
          <w:sz w:val="28"/>
          <w:szCs w:val="28"/>
          <w:lang w:val="uk-UA"/>
        </w:rPr>
        <w:t xml:space="preserve">, </w:t>
      </w:r>
      <w:r w:rsidR="008B378A" w:rsidRPr="00BD15E0">
        <w:rPr>
          <w:rFonts w:ascii="Times New Roman" w:hAnsi="Times New Roman" w:cs="Times New Roman"/>
          <w:sz w:val="28"/>
          <w:szCs w:val="28"/>
          <w:lang w:val="uk-UA"/>
        </w:rPr>
        <w:t>системі судоустрою, органів кримінальної юстиції та механізмів їх діяльності відбуваються настільки швидко</w:t>
      </w:r>
      <w:r w:rsidRPr="00BD15E0">
        <w:rPr>
          <w:rFonts w:ascii="Times New Roman" w:hAnsi="Times New Roman" w:cs="Times New Roman"/>
          <w:sz w:val="28"/>
          <w:szCs w:val="28"/>
          <w:lang w:val="uk-UA"/>
        </w:rPr>
        <w:t xml:space="preserve">, що нормативні акти </w:t>
      </w:r>
      <w:r w:rsidR="008B378A" w:rsidRPr="00BD15E0">
        <w:rPr>
          <w:rFonts w:ascii="Times New Roman" w:hAnsi="Times New Roman" w:cs="Times New Roman"/>
          <w:sz w:val="28"/>
          <w:szCs w:val="28"/>
          <w:lang w:val="uk-UA"/>
        </w:rPr>
        <w:t>повинні</w:t>
      </w:r>
      <w:r w:rsidRPr="00BD15E0">
        <w:rPr>
          <w:rFonts w:ascii="Times New Roman" w:hAnsi="Times New Roman" w:cs="Times New Roman"/>
          <w:sz w:val="28"/>
          <w:szCs w:val="28"/>
          <w:lang w:val="uk-UA"/>
        </w:rPr>
        <w:t xml:space="preserve"> </w:t>
      </w:r>
      <w:r w:rsidR="008B378A" w:rsidRPr="00BD15E0">
        <w:rPr>
          <w:rFonts w:ascii="Times New Roman" w:hAnsi="Times New Roman" w:cs="Times New Roman"/>
          <w:sz w:val="28"/>
          <w:szCs w:val="28"/>
          <w:lang w:val="uk-UA"/>
        </w:rPr>
        <w:t>базуватися на нових</w:t>
      </w:r>
      <w:r w:rsidRPr="00BD15E0">
        <w:rPr>
          <w:rFonts w:ascii="Times New Roman" w:hAnsi="Times New Roman" w:cs="Times New Roman"/>
          <w:sz w:val="28"/>
          <w:szCs w:val="28"/>
          <w:lang w:val="uk-UA"/>
        </w:rPr>
        <w:t xml:space="preserve"> </w:t>
      </w:r>
      <w:r w:rsidR="008B378A" w:rsidRPr="00BD15E0">
        <w:rPr>
          <w:rFonts w:ascii="Times New Roman" w:hAnsi="Times New Roman" w:cs="Times New Roman"/>
          <w:sz w:val="28"/>
          <w:szCs w:val="28"/>
          <w:lang w:val="uk-UA"/>
        </w:rPr>
        <w:t>підходах</w:t>
      </w:r>
      <w:r w:rsidRPr="00BD15E0">
        <w:rPr>
          <w:rFonts w:ascii="Times New Roman" w:hAnsi="Times New Roman" w:cs="Times New Roman"/>
          <w:sz w:val="28"/>
          <w:szCs w:val="28"/>
          <w:lang w:val="uk-UA"/>
        </w:rPr>
        <w:t xml:space="preserve"> </w:t>
      </w:r>
      <w:r w:rsidR="008B378A" w:rsidRPr="00BD15E0">
        <w:rPr>
          <w:rFonts w:ascii="Times New Roman" w:hAnsi="Times New Roman" w:cs="Times New Roman"/>
          <w:sz w:val="28"/>
          <w:szCs w:val="28"/>
          <w:lang w:val="uk-UA"/>
        </w:rPr>
        <w:t xml:space="preserve">до </w:t>
      </w:r>
      <w:r w:rsidRPr="00BD15E0">
        <w:rPr>
          <w:rFonts w:ascii="Times New Roman" w:hAnsi="Times New Roman" w:cs="Times New Roman"/>
          <w:sz w:val="28"/>
          <w:szCs w:val="28"/>
          <w:lang w:val="uk-UA"/>
        </w:rPr>
        <w:t xml:space="preserve">забезпечення прав та свобод </w:t>
      </w:r>
      <w:r w:rsidR="00F31CDD" w:rsidRPr="00BD15E0">
        <w:rPr>
          <w:rFonts w:ascii="Times New Roman" w:hAnsi="Times New Roman" w:cs="Times New Roman"/>
          <w:sz w:val="28"/>
          <w:szCs w:val="28"/>
          <w:lang w:val="uk-UA"/>
        </w:rPr>
        <w:t xml:space="preserve">особи у </w:t>
      </w:r>
      <w:r w:rsidRPr="00BD15E0">
        <w:rPr>
          <w:rFonts w:ascii="Times New Roman" w:hAnsi="Times New Roman" w:cs="Times New Roman"/>
          <w:sz w:val="28"/>
          <w:szCs w:val="28"/>
          <w:lang w:val="uk-UA"/>
        </w:rPr>
        <w:t xml:space="preserve">кримінальному провадженні. </w:t>
      </w:r>
    </w:p>
    <w:p w:rsidR="00D00058" w:rsidRPr="00BD15E0" w:rsidRDefault="00D87451" w:rsidP="00EB376B">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Інститут слідчих (розшукових) дій являє собою сукупність процесуальних положень норми якої регулюють процесуальну діяльність слідчого, прокурора, слідчого судді на стадії досудового провадження. Саме цим інститутом визначені положення механізму проведення слідчих (розшукових) дій в результаті проведення яких, встановлюється основна доказова база стосовно злочину у рамках кримінального провадження.</w:t>
      </w:r>
      <w:r w:rsidR="00EB376B">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Розкриття кримінального правопорушення можливе лише на підставі проведення слідчих (розшукових) дій.</w:t>
      </w:r>
    </w:p>
    <w:p w:rsidR="003E1BDA" w:rsidRPr="00BD15E0" w:rsidRDefault="00D00058" w:rsidP="003E1BDA">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 проведення слідчих (розшукових) дій базується на  процесуальних гарантіях, які мають виконуватися всіма учасниками кримінального провадження. Однією з гарантій, які закріплені законодавством є процесуальне фіксування проведення слідчих (розшукових) дій за допомогою протоколу, а також носія інформації, на якому за допомогою технічних засоб</w:t>
      </w:r>
      <w:r w:rsidR="00E569A3" w:rsidRPr="00BD15E0">
        <w:rPr>
          <w:rFonts w:ascii="Times New Roman" w:hAnsi="Times New Roman" w:cs="Times New Roman"/>
          <w:sz w:val="28"/>
          <w:szCs w:val="28"/>
          <w:lang w:val="uk-UA"/>
        </w:rPr>
        <w:t>ів зафіксовані процесуальні дії</w:t>
      </w:r>
      <w:r w:rsidRPr="00BD15E0">
        <w:rPr>
          <w:rFonts w:ascii="Times New Roman" w:hAnsi="Times New Roman" w:cs="Times New Roman"/>
          <w:sz w:val="28"/>
          <w:szCs w:val="28"/>
          <w:lang w:val="uk-UA"/>
        </w:rPr>
        <w:t>.</w:t>
      </w:r>
    </w:p>
    <w:p w:rsidR="003E1BDA" w:rsidRPr="00BD15E0" w:rsidRDefault="003E1BDA" w:rsidP="003E1BDA">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Проблеми проведення слідчих (розшукових) дій, процесуальної фіксації доказів, приведення положень до норм міжнародного законодавства у різні історичні періоди були предметом дослідження вчених в галузі кримінального процесу таких як Ю. П. Аленін, О. В. Баулін, В. Д. Берназ, А. Ф. Волобуєв, Н. В. Глинська, Ю. М. Грошевий, О. В. Капліна, О. П. Кучинська, </w:t>
      </w:r>
      <w:r w:rsidRPr="00BD15E0">
        <w:rPr>
          <w:rFonts w:ascii="Times New Roman" w:hAnsi="Times New Roman" w:cs="Times New Roman"/>
          <w:sz w:val="28"/>
          <w:szCs w:val="28"/>
          <w:lang w:val="uk-UA" w:bidi="ru-RU"/>
        </w:rPr>
        <w:t>Л. М. </w:t>
      </w:r>
      <w:r w:rsidRPr="00BD15E0">
        <w:rPr>
          <w:rFonts w:ascii="Times New Roman" w:hAnsi="Times New Roman" w:cs="Times New Roman"/>
          <w:sz w:val="28"/>
          <w:szCs w:val="28"/>
          <w:lang w:val="uk-UA"/>
        </w:rPr>
        <w:t>Лобойко, О. Р. Михайленко, М. А. </w:t>
      </w:r>
      <w:r w:rsidR="004E2F17" w:rsidRPr="00BD15E0">
        <w:rPr>
          <w:rFonts w:ascii="Times New Roman" w:hAnsi="Times New Roman" w:cs="Times New Roman"/>
          <w:sz w:val="28"/>
          <w:szCs w:val="28"/>
          <w:lang w:val="uk-UA"/>
        </w:rPr>
        <w:t>Погорецький, М. В. </w:t>
      </w:r>
      <w:r w:rsidRPr="00BD15E0">
        <w:rPr>
          <w:rFonts w:ascii="Times New Roman" w:hAnsi="Times New Roman" w:cs="Times New Roman"/>
          <w:sz w:val="28"/>
          <w:szCs w:val="28"/>
          <w:lang w:val="uk-UA" w:bidi="ru-RU"/>
        </w:rPr>
        <w:t xml:space="preserve">Руденко, </w:t>
      </w:r>
      <w:r w:rsidRPr="00BD15E0">
        <w:rPr>
          <w:rFonts w:ascii="Times New Roman" w:hAnsi="Times New Roman" w:cs="Times New Roman"/>
          <w:sz w:val="28"/>
          <w:szCs w:val="28"/>
          <w:lang w:val="uk-UA"/>
        </w:rPr>
        <w:lastRenderedPageBreak/>
        <w:t>В.</w:t>
      </w:r>
      <w:r w:rsidR="004E2F17" w:rsidRPr="00BD15E0">
        <w:rPr>
          <w:rFonts w:ascii="Times New Roman" w:hAnsi="Times New Roman" w:cs="Times New Roman"/>
          <w:sz w:val="28"/>
          <w:szCs w:val="28"/>
          <w:lang w:val="uk-UA"/>
        </w:rPr>
        <w:t> </w:t>
      </w:r>
      <w:r w:rsidRPr="00BD15E0">
        <w:rPr>
          <w:rFonts w:ascii="Times New Roman" w:hAnsi="Times New Roman" w:cs="Times New Roman"/>
          <w:sz w:val="28"/>
          <w:szCs w:val="28"/>
          <w:lang w:val="uk-UA"/>
        </w:rPr>
        <w:t>М</w:t>
      </w:r>
      <w:r w:rsidR="004E2F17" w:rsidRPr="00BD15E0">
        <w:rPr>
          <w:rFonts w:ascii="Times New Roman" w:hAnsi="Times New Roman" w:cs="Times New Roman"/>
          <w:sz w:val="28"/>
          <w:szCs w:val="28"/>
          <w:lang w:val="uk-UA"/>
        </w:rPr>
        <w:t>. </w:t>
      </w:r>
      <w:r w:rsidRPr="00BD15E0">
        <w:rPr>
          <w:rFonts w:ascii="Times New Roman" w:hAnsi="Times New Roman" w:cs="Times New Roman"/>
          <w:sz w:val="28"/>
          <w:szCs w:val="28"/>
          <w:lang w:val="uk-UA"/>
        </w:rPr>
        <w:t>Тертишник, Л.</w:t>
      </w:r>
      <w:r w:rsidR="004E2F17" w:rsidRPr="00BD15E0">
        <w:rPr>
          <w:rFonts w:ascii="Times New Roman" w:hAnsi="Times New Roman" w:cs="Times New Roman"/>
          <w:sz w:val="28"/>
          <w:szCs w:val="28"/>
          <w:lang w:val="uk-UA"/>
        </w:rPr>
        <w:t> Д. </w:t>
      </w:r>
      <w:r w:rsidRPr="00BD15E0">
        <w:rPr>
          <w:rFonts w:ascii="Times New Roman" w:hAnsi="Times New Roman" w:cs="Times New Roman"/>
          <w:sz w:val="28"/>
          <w:szCs w:val="28"/>
          <w:lang w:val="uk-UA"/>
        </w:rPr>
        <w:t>Удалова, Д.</w:t>
      </w:r>
      <w:r w:rsidR="004E2F17" w:rsidRPr="00BD15E0">
        <w:rPr>
          <w:rFonts w:ascii="Times New Roman" w:hAnsi="Times New Roman" w:cs="Times New Roman"/>
          <w:sz w:val="28"/>
          <w:szCs w:val="28"/>
          <w:lang w:val="uk-UA"/>
        </w:rPr>
        <w:t> В. </w:t>
      </w:r>
      <w:r w:rsidRPr="00BD15E0">
        <w:rPr>
          <w:rFonts w:ascii="Times New Roman" w:hAnsi="Times New Roman" w:cs="Times New Roman"/>
          <w:sz w:val="28"/>
          <w:szCs w:val="28"/>
          <w:lang w:val="uk-UA"/>
        </w:rPr>
        <w:t>Філін,</w:t>
      </w:r>
      <w:r w:rsidR="004E2F17" w:rsidRPr="00BD15E0">
        <w:rPr>
          <w:rFonts w:ascii="Times New Roman" w:hAnsi="Times New Roman" w:cs="Times New Roman"/>
          <w:sz w:val="28"/>
          <w:szCs w:val="28"/>
          <w:lang w:val="uk-UA"/>
        </w:rPr>
        <w:t xml:space="preserve"> В. Ю. Шепітько, О. Г. Шило, М. Є. </w:t>
      </w:r>
      <w:r w:rsidRPr="00BD15E0">
        <w:rPr>
          <w:rFonts w:ascii="Times New Roman" w:hAnsi="Times New Roman" w:cs="Times New Roman"/>
          <w:sz w:val="28"/>
          <w:szCs w:val="28"/>
          <w:lang w:val="uk-UA"/>
        </w:rPr>
        <w:t xml:space="preserve">Шумило, О.О. Юхно, Ю.П. </w:t>
      </w:r>
      <w:r w:rsidRPr="00BD15E0">
        <w:rPr>
          <w:rFonts w:ascii="Times New Roman" w:hAnsi="Times New Roman" w:cs="Times New Roman"/>
          <w:sz w:val="28"/>
          <w:szCs w:val="28"/>
          <w:lang w:val="uk-UA" w:bidi="ru-RU"/>
        </w:rPr>
        <w:t xml:space="preserve">Янович </w:t>
      </w:r>
      <w:r w:rsidRPr="00BD15E0">
        <w:rPr>
          <w:rFonts w:ascii="Times New Roman" w:hAnsi="Times New Roman" w:cs="Times New Roman"/>
          <w:sz w:val="28"/>
          <w:szCs w:val="28"/>
          <w:lang w:val="uk-UA"/>
        </w:rPr>
        <w:t xml:space="preserve">та </w:t>
      </w:r>
      <w:r w:rsidR="004E2F17" w:rsidRPr="00BD15E0">
        <w:rPr>
          <w:rFonts w:ascii="Times New Roman" w:hAnsi="Times New Roman" w:cs="Times New Roman"/>
          <w:sz w:val="28"/>
          <w:szCs w:val="28"/>
          <w:lang w:val="uk-UA"/>
        </w:rPr>
        <w:t>інші.</w:t>
      </w:r>
    </w:p>
    <w:p w:rsidR="00D00058" w:rsidRPr="00BD15E0" w:rsidRDefault="004E2F17" w:rsidP="00D00058">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Все ж</w:t>
      </w:r>
      <w:r w:rsidR="00D00058"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 xml:space="preserve">низка питань, стосовно механізму проведення слідчих (розшукових) дій, </w:t>
      </w:r>
      <w:r w:rsidRPr="00BD15E0">
        <w:rPr>
          <w:rFonts w:ascii="Times New Roman" w:hAnsi="Times New Roman" w:cs="Times New Roman"/>
          <w:sz w:val="28"/>
          <w:szCs w:val="28"/>
          <w:lang w:val="uk-UA" w:bidi="ru-RU"/>
        </w:rPr>
        <w:t xml:space="preserve">участі </w:t>
      </w:r>
      <w:r w:rsidRPr="00BD15E0">
        <w:rPr>
          <w:rFonts w:ascii="Times New Roman" w:hAnsi="Times New Roman" w:cs="Times New Roman"/>
          <w:sz w:val="28"/>
          <w:szCs w:val="28"/>
          <w:lang w:val="uk-UA"/>
        </w:rPr>
        <w:t>сторони обвинувачення на стадії досудового розслідування, тактики проведення окремих видів слідчих (розшукових) дій не в повній мірі відображені у наукових дослідженнях</w:t>
      </w:r>
      <w:r w:rsidR="00D00058" w:rsidRPr="00BD15E0">
        <w:rPr>
          <w:rFonts w:ascii="Times New Roman" w:hAnsi="Times New Roman" w:cs="Times New Roman"/>
          <w:sz w:val="28"/>
          <w:szCs w:val="28"/>
          <w:lang w:val="uk-UA"/>
        </w:rPr>
        <w:t xml:space="preserve">. </w:t>
      </w:r>
      <w:r w:rsidR="003A0EED" w:rsidRPr="00BD15E0">
        <w:rPr>
          <w:rFonts w:ascii="Times New Roman" w:hAnsi="Times New Roman" w:cs="Times New Roman"/>
          <w:sz w:val="28"/>
          <w:szCs w:val="28"/>
          <w:lang w:val="uk-UA"/>
        </w:rPr>
        <w:t>Наведені причини</w:t>
      </w:r>
      <w:r w:rsidR="00D00058" w:rsidRPr="00BD15E0">
        <w:rPr>
          <w:rFonts w:ascii="Times New Roman" w:hAnsi="Times New Roman" w:cs="Times New Roman"/>
          <w:sz w:val="28"/>
          <w:szCs w:val="28"/>
          <w:lang w:val="uk-UA"/>
        </w:rPr>
        <w:t xml:space="preserve"> </w:t>
      </w:r>
      <w:r w:rsidR="003A0EED" w:rsidRPr="00BD15E0">
        <w:rPr>
          <w:rFonts w:ascii="Times New Roman" w:hAnsi="Times New Roman" w:cs="Times New Roman"/>
          <w:sz w:val="28"/>
          <w:szCs w:val="28"/>
          <w:lang w:val="uk-UA"/>
        </w:rPr>
        <w:t>обумовлюють</w:t>
      </w:r>
      <w:r w:rsidR="00D00058" w:rsidRPr="00BD15E0">
        <w:rPr>
          <w:rFonts w:ascii="Times New Roman" w:hAnsi="Times New Roman" w:cs="Times New Roman"/>
          <w:sz w:val="28"/>
          <w:szCs w:val="28"/>
          <w:lang w:val="uk-UA"/>
        </w:rPr>
        <w:t xml:space="preserve"> актуальність </w:t>
      </w:r>
      <w:r w:rsidR="003A0EED" w:rsidRPr="00BD15E0">
        <w:rPr>
          <w:rFonts w:ascii="Times New Roman" w:hAnsi="Times New Roman" w:cs="Times New Roman"/>
          <w:sz w:val="28"/>
          <w:szCs w:val="28"/>
          <w:lang w:val="uk-UA"/>
        </w:rPr>
        <w:t>та необхідність теми магістерської роботи.</w:t>
      </w:r>
    </w:p>
    <w:p w:rsidR="007A4F9F" w:rsidRPr="00BD15E0" w:rsidRDefault="007A4F9F" w:rsidP="00D00058">
      <w:pPr>
        <w:pStyle w:val="a3"/>
        <w:spacing w:line="360" w:lineRule="auto"/>
        <w:ind w:firstLine="851"/>
        <w:jc w:val="both"/>
        <w:rPr>
          <w:rFonts w:ascii="Times New Roman" w:hAnsi="Times New Roman" w:cs="Times New Roman"/>
          <w:sz w:val="28"/>
          <w:szCs w:val="28"/>
          <w:lang w:val="uk-UA"/>
        </w:rPr>
      </w:pPr>
      <w:r w:rsidRPr="007866C4">
        <w:rPr>
          <w:rFonts w:ascii="Times New Roman" w:hAnsi="Times New Roman" w:cs="Times New Roman"/>
          <w:i/>
          <w:sz w:val="28"/>
          <w:szCs w:val="28"/>
          <w:lang w:val="uk-UA"/>
        </w:rPr>
        <w:t>Мета і завдання дослідження</w:t>
      </w:r>
      <w:r w:rsidRPr="00BD15E0">
        <w:rPr>
          <w:rFonts w:ascii="Times New Roman" w:hAnsi="Times New Roman" w:cs="Times New Roman"/>
          <w:sz w:val="28"/>
          <w:szCs w:val="28"/>
          <w:lang w:val="uk-UA"/>
        </w:rPr>
        <w:t xml:space="preserve">. Метою магістерського дослідження є </w:t>
      </w:r>
      <w:r w:rsidR="00F513B2" w:rsidRPr="00BD15E0">
        <w:rPr>
          <w:rFonts w:ascii="Times New Roman" w:hAnsi="Times New Roman" w:cs="Times New Roman"/>
          <w:sz w:val="28"/>
          <w:szCs w:val="28"/>
          <w:lang w:val="uk-UA"/>
        </w:rPr>
        <w:t>обґрунтування теоретико-</w:t>
      </w:r>
      <w:r w:rsidRPr="00BD15E0">
        <w:rPr>
          <w:rFonts w:ascii="Times New Roman" w:hAnsi="Times New Roman" w:cs="Times New Roman"/>
          <w:sz w:val="28"/>
          <w:szCs w:val="28"/>
          <w:lang w:val="uk-UA"/>
        </w:rPr>
        <w:t>правових положень процесу проведення слідчих (розшукових) дій</w:t>
      </w:r>
      <w:r w:rsidR="00F513B2" w:rsidRPr="00BD15E0">
        <w:rPr>
          <w:rFonts w:ascii="Times New Roman" w:hAnsi="Times New Roman" w:cs="Times New Roman"/>
          <w:sz w:val="28"/>
          <w:szCs w:val="28"/>
          <w:lang w:val="uk-UA"/>
        </w:rPr>
        <w:t>.</w:t>
      </w:r>
    </w:p>
    <w:p w:rsidR="00B52E73" w:rsidRPr="00BD15E0" w:rsidRDefault="00CC4163" w:rsidP="00D00058">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Поставленою метою було</w:t>
      </w:r>
      <w:r w:rsidR="00B52E73" w:rsidRPr="00BD15E0">
        <w:rPr>
          <w:rFonts w:ascii="Times New Roman" w:hAnsi="Times New Roman" w:cs="Times New Roman"/>
          <w:sz w:val="28"/>
          <w:szCs w:val="28"/>
          <w:lang w:val="uk-UA"/>
        </w:rPr>
        <w:t xml:space="preserve"> зумов</w:t>
      </w:r>
      <w:r w:rsidRPr="00BD15E0">
        <w:rPr>
          <w:rFonts w:ascii="Times New Roman" w:hAnsi="Times New Roman" w:cs="Times New Roman"/>
          <w:sz w:val="28"/>
          <w:szCs w:val="28"/>
          <w:lang w:val="uk-UA"/>
        </w:rPr>
        <w:t>лене</w:t>
      </w:r>
      <w:r w:rsidR="00B52E73" w:rsidRPr="00BD15E0">
        <w:rPr>
          <w:rFonts w:ascii="Times New Roman" w:hAnsi="Times New Roman" w:cs="Times New Roman"/>
          <w:sz w:val="28"/>
          <w:szCs w:val="28"/>
          <w:lang w:val="uk-UA"/>
        </w:rPr>
        <w:t xml:space="preserve"> вирішення наступних </w:t>
      </w:r>
      <w:r w:rsidR="00B52E73" w:rsidRPr="007866C4">
        <w:rPr>
          <w:rFonts w:ascii="Times New Roman" w:hAnsi="Times New Roman" w:cs="Times New Roman"/>
          <w:i/>
          <w:sz w:val="28"/>
          <w:szCs w:val="28"/>
          <w:lang w:val="uk-UA"/>
        </w:rPr>
        <w:t>завдань</w:t>
      </w:r>
      <w:r w:rsidR="00B52E73" w:rsidRPr="00BD15E0">
        <w:rPr>
          <w:rFonts w:ascii="Times New Roman" w:hAnsi="Times New Roman" w:cs="Times New Roman"/>
          <w:sz w:val="28"/>
          <w:szCs w:val="28"/>
          <w:lang w:val="uk-UA"/>
        </w:rPr>
        <w:t>:</w:t>
      </w:r>
    </w:p>
    <w:p w:rsidR="00823863" w:rsidRPr="00EB376B" w:rsidRDefault="00823863" w:rsidP="00EB376B">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проаналізувати процес історичного розвитку інституту слідчих (розшукових) дій</w:t>
      </w:r>
      <w:r w:rsidR="00EB376B">
        <w:rPr>
          <w:rFonts w:ascii="Times New Roman" w:hAnsi="Times New Roman" w:cs="Times New Roman"/>
          <w:sz w:val="28"/>
          <w:szCs w:val="28"/>
          <w:lang w:val="uk-UA"/>
        </w:rPr>
        <w:t xml:space="preserve"> та </w:t>
      </w:r>
      <w:r w:rsidRPr="00EB376B">
        <w:rPr>
          <w:rFonts w:ascii="Times New Roman" w:hAnsi="Times New Roman" w:cs="Times New Roman"/>
          <w:sz w:val="28"/>
          <w:szCs w:val="28"/>
          <w:lang w:val="uk-UA"/>
        </w:rPr>
        <w:t>надати загальну характеристику процесу досудового розслідування;</w:t>
      </w:r>
    </w:p>
    <w:p w:rsidR="00823863" w:rsidRPr="00EB376B" w:rsidRDefault="00EB376B" w:rsidP="00EB376B">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w:t>
      </w:r>
      <w:r w:rsidR="00823863" w:rsidRPr="00BD15E0">
        <w:rPr>
          <w:rFonts w:ascii="Times New Roman" w:hAnsi="Times New Roman" w:cs="Times New Roman"/>
          <w:sz w:val="28"/>
          <w:szCs w:val="28"/>
          <w:lang w:val="uk-UA"/>
        </w:rPr>
        <w:t xml:space="preserve"> організаційні вимоги до проведення слідчих (розшукових) дій</w:t>
      </w:r>
      <w:r>
        <w:rPr>
          <w:rFonts w:ascii="Times New Roman" w:hAnsi="Times New Roman" w:cs="Times New Roman"/>
          <w:sz w:val="28"/>
          <w:szCs w:val="28"/>
          <w:lang w:val="uk-UA"/>
        </w:rPr>
        <w:t xml:space="preserve">, </w:t>
      </w:r>
      <w:r w:rsidR="00823863" w:rsidRPr="00EB376B">
        <w:rPr>
          <w:rFonts w:ascii="Times New Roman" w:hAnsi="Times New Roman" w:cs="Times New Roman"/>
          <w:sz w:val="28"/>
          <w:szCs w:val="28"/>
          <w:lang w:val="uk-UA"/>
        </w:rPr>
        <w:t xml:space="preserve">визначити сучасні види слідчих (розшукових) дій </w:t>
      </w:r>
      <w:r w:rsidR="00385706">
        <w:rPr>
          <w:rFonts w:ascii="Times New Roman" w:hAnsi="Times New Roman" w:cs="Times New Roman"/>
          <w:sz w:val="28"/>
          <w:szCs w:val="28"/>
          <w:lang w:val="uk-UA"/>
        </w:rPr>
        <w:t>і</w:t>
      </w:r>
      <w:r w:rsidR="00823863" w:rsidRPr="00EB376B">
        <w:rPr>
          <w:rFonts w:ascii="Times New Roman" w:hAnsi="Times New Roman" w:cs="Times New Roman"/>
          <w:sz w:val="28"/>
          <w:szCs w:val="28"/>
          <w:lang w:val="uk-UA"/>
        </w:rPr>
        <w:t xml:space="preserve"> навести їх класифікацію</w:t>
      </w:r>
      <w:r w:rsidRPr="00EB376B">
        <w:rPr>
          <w:rFonts w:ascii="Times New Roman" w:hAnsi="Times New Roman" w:cs="Times New Roman"/>
          <w:sz w:val="28"/>
          <w:szCs w:val="28"/>
          <w:lang w:val="uk-UA"/>
        </w:rPr>
        <w:t xml:space="preserve"> та </w:t>
      </w:r>
      <w:r w:rsidR="00823863" w:rsidRPr="00EB376B">
        <w:rPr>
          <w:rFonts w:ascii="Times New Roman" w:hAnsi="Times New Roman" w:cs="Times New Roman"/>
          <w:sz w:val="28"/>
          <w:szCs w:val="28"/>
          <w:lang w:val="uk-UA"/>
        </w:rPr>
        <w:t>дослідити особливості тактики проведення слідчого експерименту, слідчого огляду та затримання;</w:t>
      </w:r>
    </w:p>
    <w:p w:rsidR="00823863" w:rsidRPr="00EB376B" w:rsidRDefault="00823863" w:rsidP="00EB376B">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дослідити регламентованість фіксації кримінального провадження у ході проведення слідчих (розшукових) дій</w:t>
      </w:r>
      <w:r w:rsidR="00EB376B">
        <w:rPr>
          <w:rFonts w:ascii="Times New Roman" w:hAnsi="Times New Roman" w:cs="Times New Roman"/>
          <w:sz w:val="28"/>
          <w:szCs w:val="28"/>
          <w:lang w:val="uk-UA"/>
        </w:rPr>
        <w:t xml:space="preserve"> та </w:t>
      </w:r>
      <w:r w:rsidR="00E0399C" w:rsidRPr="00EB376B">
        <w:rPr>
          <w:rFonts w:ascii="Times New Roman" w:hAnsi="Times New Roman" w:cs="Times New Roman"/>
          <w:sz w:val="28"/>
          <w:szCs w:val="28"/>
          <w:lang w:val="uk-UA"/>
        </w:rPr>
        <w:t>окреслити</w:t>
      </w:r>
      <w:r w:rsidRPr="00EB376B">
        <w:rPr>
          <w:rFonts w:ascii="Times New Roman" w:hAnsi="Times New Roman" w:cs="Times New Roman"/>
          <w:sz w:val="28"/>
          <w:szCs w:val="28"/>
          <w:lang w:val="uk-UA"/>
        </w:rPr>
        <w:t xml:space="preserve"> права та повноваження учасників слідчих дії, які виступають стороною обвинувачення;</w:t>
      </w:r>
    </w:p>
    <w:p w:rsidR="00385706" w:rsidRDefault="00823863" w:rsidP="00EB376B">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дослідити досвід Європейських країн та України у забезпеченні конституційних гарантій при проведенні слідчих (розшукових) дій</w:t>
      </w:r>
      <w:r w:rsidR="00385706">
        <w:rPr>
          <w:rFonts w:ascii="Times New Roman" w:hAnsi="Times New Roman" w:cs="Times New Roman"/>
          <w:sz w:val="28"/>
          <w:szCs w:val="28"/>
          <w:lang w:val="uk-UA"/>
        </w:rPr>
        <w:t>;</w:t>
      </w:r>
      <w:r w:rsidR="00EB376B">
        <w:rPr>
          <w:rFonts w:ascii="Times New Roman" w:hAnsi="Times New Roman" w:cs="Times New Roman"/>
          <w:sz w:val="28"/>
          <w:szCs w:val="28"/>
          <w:lang w:val="uk-UA"/>
        </w:rPr>
        <w:t xml:space="preserve"> </w:t>
      </w:r>
    </w:p>
    <w:p w:rsidR="00823863" w:rsidRPr="00EB376B" w:rsidRDefault="001674B8" w:rsidP="00EB376B">
      <w:pPr>
        <w:pStyle w:val="a3"/>
        <w:numPr>
          <w:ilvl w:val="0"/>
          <w:numId w:val="50"/>
        </w:numPr>
        <w:tabs>
          <w:tab w:val="left" w:pos="1134"/>
        </w:tabs>
        <w:spacing w:line="360" w:lineRule="auto"/>
        <w:ind w:left="0" w:firstLine="851"/>
        <w:jc w:val="both"/>
        <w:rPr>
          <w:rFonts w:ascii="Times New Roman" w:hAnsi="Times New Roman" w:cs="Times New Roman"/>
          <w:sz w:val="28"/>
          <w:szCs w:val="28"/>
          <w:lang w:val="uk-UA"/>
        </w:rPr>
      </w:pPr>
      <w:r w:rsidRPr="00EB376B">
        <w:rPr>
          <w:rFonts w:ascii="Times New Roman" w:hAnsi="Times New Roman" w:cs="Times New Roman"/>
          <w:sz w:val="28"/>
          <w:szCs w:val="28"/>
          <w:lang w:val="uk-UA"/>
        </w:rPr>
        <w:t>ви</w:t>
      </w:r>
      <w:r w:rsidR="00823863" w:rsidRPr="00EB376B">
        <w:rPr>
          <w:rFonts w:ascii="Times New Roman" w:hAnsi="Times New Roman" w:cs="Times New Roman"/>
          <w:sz w:val="28"/>
          <w:szCs w:val="28"/>
          <w:lang w:val="uk-UA"/>
        </w:rPr>
        <w:t>значити</w:t>
      </w:r>
      <w:r w:rsidRPr="00EB376B">
        <w:rPr>
          <w:rFonts w:ascii="Times New Roman" w:hAnsi="Times New Roman" w:cs="Times New Roman"/>
          <w:sz w:val="28"/>
          <w:szCs w:val="28"/>
          <w:lang w:val="uk-UA"/>
        </w:rPr>
        <w:t xml:space="preserve"> нормативне регулювання процесу проведення слідчих дій та встановити шляхи його вдосконалення.</w:t>
      </w:r>
    </w:p>
    <w:p w:rsidR="00E0399C" w:rsidRPr="00BD15E0" w:rsidRDefault="00E0399C" w:rsidP="00E0399C">
      <w:pPr>
        <w:pStyle w:val="a3"/>
        <w:tabs>
          <w:tab w:val="left" w:pos="1134"/>
        </w:tabs>
        <w:spacing w:line="360" w:lineRule="auto"/>
        <w:ind w:firstLine="851"/>
        <w:jc w:val="both"/>
        <w:rPr>
          <w:rFonts w:ascii="Times New Roman" w:hAnsi="Times New Roman" w:cs="Times New Roman"/>
          <w:sz w:val="28"/>
          <w:szCs w:val="28"/>
          <w:lang w:val="uk-UA"/>
        </w:rPr>
      </w:pPr>
      <w:r w:rsidRPr="007866C4">
        <w:rPr>
          <w:rFonts w:ascii="Times New Roman" w:hAnsi="Times New Roman" w:cs="Times New Roman"/>
          <w:i/>
          <w:sz w:val="28"/>
          <w:szCs w:val="28"/>
          <w:lang w:val="uk-UA"/>
        </w:rPr>
        <w:t>Об’єкт дослідження</w:t>
      </w:r>
      <w:r w:rsidRPr="00BD15E0">
        <w:rPr>
          <w:rFonts w:ascii="Times New Roman" w:hAnsi="Times New Roman" w:cs="Times New Roman"/>
          <w:sz w:val="28"/>
          <w:szCs w:val="28"/>
          <w:lang w:val="uk-UA"/>
        </w:rPr>
        <w:t xml:space="preserve"> становлять правові відносини, що виникають між учасниками кримінального провадження в ході проведення слідчих (розшукових) дій.</w:t>
      </w:r>
    </w:p>
    <w:p w:rsidR="00E0399C" w:rsidRPr="00BD15E0" w:rsidRDefault="00E0399C" w:rsidP="00E0399C">
      <w:pPr>
        <w:pStyle w:val="a3"/>
        <w:tabs>
          <w:tab w:val="left" w:pos="1134"/>
        </w:tabs>
        <w:spacing w:line="360" w:lineRule="auto"/>
        <w:ind w:firstLine="851"/>
        <w:jc w:val="both"/>
        <w:rPr>
          <w:rFonts w:ascii="Times New Roman" w:hAnsi="Times New Roman" w:cs="Times New Roman"/>
          <w:sz w:val="28"/>
          <w:szCs w:val="28"/>
          <w:lang w:val="uk-UA"/>
        </w:rPr>
      </w:pPr>
      <w:r w:rsidRPr="007866C4">
        <w:rPr>
          <w:rFonts w:ascii="Times New Roman" w:hAnsi="Times New Roman" w:cs="Times New Roman"/>
          <w:i/>
          <w:sz w:val="28"/>
          <w:szCs w:val="28"/>
          <w:lang w:val="uk-UA"/>
        </w:rPr>
        <w:t>Предметом дослідження</w:t>
      </w:r>
      <w:r w:rsidRPr="00BD15E0">
        <w:rPr>
          <w:rFonts w:ascii="Times New Roman" w:hAnsi="Times New Roman" w:cs="Times New Roman"/>
          <w:sz w:val="28"/>
          <w:szCs w:val="28"/>
          <w:lang w:val="uk-UA"/>
        </w:rPr>
        <w:t xml:space="preserve"> є механізм проведення слідчих (розшукових) дій у кримінальному провадженні.</w:t>
      </w:r>
    </w:p>
    <w:p w:rsidR="00E0399C" w:rsidRPr="00BD15E0" w:rsidRDefault="00E0399C" w:rsidP="00E0399C">
      <w:pPr>
        <w:pStyle w:val="a3"/>
        <w:tabs>
          <w:tab w:val="left" w:pos="1134"/>
        </w:tabs>
        <w:spacing w:line="360" w:lineRule="auto"/>
        <w:ind w:firstLine="851"/>
        <w:jc w:val="both"/>
        <w:rPr>
          <w:rFonts w:ascii="Times New Roman" w:hAnsi="Times New Roman" w:cs="Times New Roman"/>
          <w:sz w:val="28"/>
          <w:szCs w:val="28"/>
          <w:lang w:val="uk-UA"/>
        </w:rPr>
      </w:pPr>
      <w:r w:rsidRPr="007866C4">
        <w:rPr>
          <w:rFonts w:ascii="Times New Roman" w:hAnsi="Times New Roman" w:cs="Times New Roman"/>
          <w:i/>
          <w:sz w:val="28"/>
          <w:szCs w:val="28"/>
          <w:lang w:val="uk-UA"/>
        </w:rPr>
        <w:lastRenderedPageBreak/>
        <w:t>Методи дослідження</w:t>
      </w:r>
      <w:r w:rsidRPr="00BD15E0">
        <w:rPr>
          <w:rFonts w:ascii="Times New Roman" w:hAnsi="Times New Roman" w:cs="Times New Roman"/>
          <w:sz w:val="28"/>
          <w:szCs w:val="28"/>
          <w:lang w:val="uk-UA"/>
        </w:rPr>
        <w:t xml:space="preserve">. Методологію дослідження обрано враховуючи поставлену мету та завдання. </w:t>
      </w:r>
      <w:r w:rsidR="001B33AE" w:rsidRPr="00BD15E0">
        <w:rPr>
          <w:rFonts w:ascii="Times New Roman" w:hAnsi="Times New Roman" w:cs="Times New Roman"/>
          <w:sz w:val="28"/>
          <w:szCs w:val="28"/>
          <w:lang w:val="uk-UA"/>
        </w:rPr>
        <w:t xml:space="preserve">Вона </w:t>
      </w:r>
      <w:r w:rsidRPr="00BD15E0">
        <w:rPr>
          <w:rFonts w:ascii="Times New Roman" w:hAnsi="Times New Roman" w:cs="Times New Roman"/>
          <w:sz w:val="28"/>
          <w:szCs w:val="28"/>
          <w:lang w:val="uk-UA"/>
        </w:rPr>
        <w:t xml:space="preserve">базується на </w:t>
      </w:r>
      <w:r w:rsidR="001B33AE" w:rsidRPr="00BD15E0">
        <w:rPr>
          <w:rFonts w:ascii="Times New Roman" w:hAnsi="Times New Roman" w:cs="Times New Roman"/>
          <w:sz w:val="28"/>
          <w:szCs w:val="28"/>
          <w:lang w:val="uk-UA"/>
        </w:rPr>
        <w:t>застосуванні</w:t>
      </w:r>
      <w:r w:rsidR="007866C4">
        <w:rPr>
          <w:rFonts w:ascii="Times New Roman" w:hAnsi="Times New Roman" w:cs="Times New Roman"/>
          <w:sz w:val="28"/>
          <w:szCs w:val="28"/>
          <w:lang w:val="uk-UA"/>
        </w:rPr>
        <w:t xml:space="preserve"> системи загально-філософських, загально-</w:t>
      </w:r>
      <w:r w:rsidRPr="00BD15E0">
        <w:rPr>
          <w:rFonts w:ascii="Times New Roman" w:hAnsi="Times New Roman" w:cs="Times New Roman"/>
          <w:sz w:val="28"/>
          <w:szCs w:val="28"/>
          <w:lang w:val="uk-UA"/>
        </w:rPr>
        <w:t>наукових та спеціальних наукових методів пізнання</w:t>
      </w:r>
      <w:r w:rsidR="001B33AE" w:rsidRPr="00BD15E0">
        <w:rPr>
          <w:rFonts w:ascii="Times New Roman" w:hAnsi="Times New Roman" w:cs="Times New Roman"/>
          <w:sz w:val="28"/>
          <w:szCs w:val="28"/>
          <w:lang w:val="uk-UA"/>
        </w:rPr>
        <w:t xml:space="preserve">, законів логіки та </w:t>
      </w:r>
      <w:r w:rsidR="007866C4">
        <w:rPr>
          <w:rFonts w:ascii="Times New Roman" w:hAnsi="Times New Roman" w:cs="Times New Roman"/>
          <w:sz w:val="28"/>
          <w:szCs w:val="28"/>
          <w:lang w:val="uk-UA"/>
        </w:rPr>
        <w:t xml:space="preserve">таких її методів, як індукція, </w:t>
      </w:r>
      <w:r w:rsidR="001B33AE" w:rsidRPr="00BD15E0">
        <w:rPr>
          <w:rFonts w:ascii="Times New Roman" w:hAnsi="Times New Roman" w:cs="Times New Roman"/>
          <w:sz w:val="28"/>
          <w:szCs w:val="28"/>
          <w:lang w:val="uk-UA"/>
        </w:rPr>
        <w:t>дедукція, аналіз і синтез. Серед спеціально-наукових методів використано формально-юридичний.</w:t>
      </w:r>
    </w:p>
    <w:p w:rsidR="003031A3" w:rsidRPr="00BD15E0" w:rsidRDefault="003031A3" w:rsidP="00E0399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Нормативно-правову та інформаційну базу дослідження склали: міжнародне та національне законодавство, емпіричн</w:t>
      </w:r>
      <w:r w:rsidR="00A341DA" w:rsidRPr="00BD15E0">
        <w:rPr>
          <w:rFonts w:ascii="Times New Roman" w:hAnsi="Times New Roman" w:cs="Times New Roman"/>
          <w:sz w:val="28"/>
          <w:szCs w:val="28"/>
          <w:lang w:val="uk-UA"/>
        </w:rPr>
        <w:t>а</w:t>
      </w:r>
      <w:r w:rsidRPr="00BD15E0">
        <w:rPr>
          <w:rFonts w:ascii="Times New Roman" w:hAnsi="Times New Roman" w:cs="Times New Roman"/>
          <w:sz w:val="28"/>
          <w:szCs w:val="28"/>
          <w:lang w:val="uk-UA"/>
        </w:rPr>
        <w:t xml:space="preserve"> база у вигляді </w:t>
      </w:r>
      <w:r w:rsidR="00A341DA" w:rsidRPr="00BD15E0">
        <w:rPr>
          <w:rFonts w:ascii="Times New Roman" w:hAnsi="Times New Roman" w:cs="Times New Roman"/>
          <w:sz w:val="28"/>
          <w:szCs w:val="28"/>
          <w:lang w:val="uk-UA"/>
        </w:rPr>
        <w:t xml:space="preserve">практичних </w:t>
      </w:r>
      <w:r w:rsidRPr="00BD15E0">
        <w:rPr>
          <w:rFonts w:ascii="Times New Roman" w:hAnsi="Times New Roman" w:cs="Times New Roman"/>
          <w:sz w:val="28"/>
          <w:szCs w:val="28"/>
          <w:lang w:val="uk-UA"/>
        </w:rPr>
        <w:t>даних</w:t>
      </w:r>
      <w:r w:rsidR="009608BF" w:rsidRPr="00BD15E0">
        <w:rPr>
          <w:rFonts w:ascii="Times New Roman" w:hAnsi="Times New Roman" w:cs="Times New Roman"/>
          <w:sz w:val="28"/>
          <w:szCs w:val="28"/>
          <w:lang w:val="uk-UA"/>
        </w:rPr>
        <w:t xml:space="preserve"> та судової практики.</w:t>
      </w:r>
    </w:p>
    <w:p w:rsidR="008546D2" w:rsidRPr="00BD15E0" w:rsidRDefault="000652D5" w:rsidP="008546D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Наукова новизна магістерської роботи полягає в тому, що здійснено комплексне наукове дослідження теоретичних положень інституту слідчих (розшукових) дій та окремих теоретико-правових положень механізму їх проведення.</w:t>
      </w:r>
    </w:p>
    <w:p w:rsidR="008546D2" w:rsidRPr="00BD15E0" w:rsidRDefault="008546D2" w:rsidP="008546D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Значення одержаних результатів дослідження поляга</w:t>
      </w:r>
      <w:r w:rsidR="00CC4163" w:rsidRPr="00BD15E0">
        <w:rPr>
          <w:rFonts w:ascii="Times New Roman" w:hAnsi="Times New Roman" w:cs="Times New Roman"/>
          <w:sz w:val="28"/>
          <w:szCs w:val="28"/>
          <w:lang w:val="uk-UA"/>
        </w:rPr>
        <w:t>ють</w:t>
      </w:r>
      <w:r w:rsidRPr="00BD15E0">
        <w:rPr>
          <w:rFonts w:ascii="Times New Roman" w:hAnsi="Times New Roman" w:cs="Times New Roman"/>
          <w:sz w:val="28"/>
          <w:szCs w:val="28"/>
          <w:lang w:val="uk-UA"/>
        </w:rPr>
        <w:t xml:space="preserve"> в тому, що сформульовані й викладені в роботі висновки та пропозиції є додатковим внеском у розвиток кримінально</w:t>
      </w:r>
      <w:r w:rsidR="00CC4163" w:rsidRPr="00BD15E0">
        <w:rPr>
          <w:rFonts w:ascii="Times New Roman" w:hAnsi="Times New Roman" w:cs="Times New Roman"/>
          <w:sz w:val="28"/>
          <w:szCs w:val="28"/>
          <w:lang w:val="uk-UA"/>
        </w:rPr>
        <w:t>-проц</w:t>
      </w:r>
      <w:r w:rsidRPr="00BD15E0">
        <w:rPr>
          <w:rFonts w:ascii="Times New Roman" w:hAnsi="Times New Roman" w:cs="Times New Roman"/>
          <w:sz w:val="28"/>
          <w:szCs w:val="28"/>
          <w:lang w:val="uk-UA"/>
        </w:rPr>
        <w:t xml:space="preserve">есуальної теорії </w:t>
      </w:r>
      <w:r w:rsidR="00CC4163" w:rsidRPr="00BD15E0">
        <w:rPr>
          <w:rFonts w:ascii="Times New Roman" w:hAnsi="Times New Roman" w:cs="Times New Roman"/>
          <w:sz w:val="28"/>
          <w:szCs w:val="28"/>
          <w:lang w:val="uk-UA"/>
        </w:rPr>
        <w:t xml:space="preserve">і в подальшому можуть використовуватися </w:t>
      </w:r>
      <w:r w:rsidRPr="00BD15E0">
        <w:rPr>
          <w:rFonts w:ascii="Times New Roman" w:hAnsi="Times New Roman" w:cs="Times New Roman"/>
          <w:sz w:val="28"/>
          <w:szCs w:val="28"/>
          <w:lang w:val="uk-UA"/>
        </w:rPr>
        <w:t>в різних галузях правової та правотворчої діяльності.</w:t>
      </w:r>
    </w:p>
    <w:p w:rsidR="009005B0" w:rsidRDefault="009005B0" w:rsidP="008546D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Відомості про обсяг та структуру роботи. </w:t>
      </w:r>
      <w:r w:rsidR="00EB376B">
        <w:rPr>
          <w:rFonts w:ascii="Times New Roman" w:hAnsi="Times New Roman" w:cs="Times New Roman"/>
          <w:sz w:val="28"/>
          <w:szCs w:val="28"/>
          <w:lang w:val="uk-UA"/>
        </w:rPr>
        <w:t>М</w:t>
      </w:r>
      <w:r w:rsidRPr="00BD15E0">
        <w:rPr>
          <w:rFonts w:ascii="Times New Roman" w:hAnsi="Times New Roman" w:cs="Times New Roman"/>
          <w:sz w:val="28"/>
          <w:szCs w:val="28"/>
          <w:lang w:val="uk-UA"/>
        </w:rPr>
        <w:t xml:space="preserve">агістерська робота складається із вступу, </w:t>
      </w:r>
      <w:r w:rsidR="00D154BB">
        <w:rPr>
          <w:rFonts w:ascii="Times New Roman" w:hAnsi="Times New Roman" w:cs="Times New Roman"/>
          <w:sz w:val="28"/>
          <w:szCs w:val="28"/>
          <w:lang w:val="uk-UA"/>
        </w:rPr>
        <w:t xml:space="preserve">переліку умовних позначень, </w:t>
      </w:r>
      <w:r w:rsidRPr="00BD15E0">
        <w:rPr>
          <w:rFonts w:ascii="Times New Roman" w:hAnsi="Times New Roman" w:cs="Times New Roman"/>
          <w:sz w:val="28"/>
          <w:szCs w:val="28"/>
          <w:lang w:val="uk-UA"/>
        </w:rPr>
        <w:t>трьох розділів, які включають дев’ять підрозділів, висновків,</w:t>
      </w:r>
      <w:r w:rsidR="008D4FCA" w:rsidRPr="00BD15E0">
        <w:rPr>
          <w:rFonts w:ascii="Times New Roman" w:hAnsi="Times New Roman" w:cs="Times New Roman"/>
          <w:sz w:val="28"/>
          <w:szCs w:val="28"/>
          <w:lang w:val="uk-UA"/>
        </w:rPr>
        <w:t xml:space="preserve"> переліку інформаційних джерел </w:t>
      </w:r>
      <w:r w:rsidRPr="00BD15E0">
        <w:rPr>
          <w:rFonts w:ascii="Times New Roman" w:hAnsi="Times New Roman" w:cs="Times New Roman"/>
          <w:sz w:val="28"/>
          <w:szCs w:val="28"/>
          <w:lang w:val="uk-UA"/>
        </w:rPr>
        <w:t>та додатків. Загальний обсяг роботи складає 1</w:t>
      </w:r>
      <w:r w:rsidR="00EF5C58" w:rsidRPr="00BD15E0">
        <w:rPr>
          <w:rFonts w:ascii="Times New Roman" w:hAnsi="Times New Roman" w:cs="Times New Roman"/>
          <w:sz w:val="28"/>
          <w:szCs w:val="28"/>
          <w:lang w:val="uk-UA"/>
        </w:rPr>
        <w:t>1</w:t>
      </w:r>
      <w:r w:rsidR="00E84307">
        <w:rPr>
          <w:rFonts w:ascii="Times New Roman" w:hAnsi="Times New Roman" w:cs="Times New Roman"/>
          <w:sz w:val="28"/>
          <w:szCs w:val="28"/>
          <w:lang w:val="uk-UA"/>
        </w:rPr>
        <w:t>6</w:t>
      </w:r>
      <w:r w:rsidRPr="00BD15E0">
        <w:rPr>
          <w:rFonts w:ascii="Times New Roman" w:hAnsi="Times New Roman" w:cs="Times New Roman"/>
          <w:sz w:val="28"/>
          <w:szCs w:val="28"/>
          <w:lang w:val="uk-UA"/>
        </w:rPr>
        <w:t xml:space="preserve"> сторінок комп’ютерного тексту. У тексті роботи розміщено </w:t>
      </w:r>
      <w:r w:rsidR="009D5893" w:rsidRPr="004A2241">
        <w:rPr>
          <w:rFonts w:ascii="Times New Roman" w:hAnsi="Times New Roman" w:cs="Times New Roman"/>
          <w:sz w:val="28"/>
          <w:szCs w:val="28"/>
          <w:lang w:val="uk-UA"/>
        </w:rPr>
        <w:t>2</w:t>
      </w:r>
      <w:r w:rsidRPr="004A2241">
        <w:rPr>
          <w:rFonts w:ascii="Times New Roman" w:hAnsi="Times New Roman" w:cs="Times New Roman"/>
          <w:sz w:val="28"/>
          <w:szCs w:val="28"/>
          <w:lang w:val="uk-UA"/>
        </w:rPr>
        <w:t xml:space="preserve"> додатки на </w:t>
      </w:r>
      <w:r w:rsidR="009D5893" w:rsidRPr="004A2241">
        <w:rPr>
          <w:rFonts w:ascii="Times New Roman" w:hAnsi="Times New Roman" w:cs="Times New Roman"/>
          <w:sz w:val="28"/>
          <w:szCs w:val="28"/>
          <w:lang w:val="uk-UA"/>
        </w:rPr>
        <w:t>2</w:t>
      </w:r>
      <w:r w:rsidRPr="00BD15E0">
        <w:rPr>
          <w:rFonts w:ascii="Times New Roman" w:hAnsi="Times New Roman" w:cs="Times New Roman"/>
          <w:sz w:val="28"/>
          <w:szCs w:val="28"/>
          <w:lang w:val="uk-UA"/>
        </w:rPr>
        <w:t xml:space="preserve"> сторінках, перелік інформаційних джерел містить </w:t>
      </w:r>
      <w:r w:rsidR="00EF5C58" w:rsidRPr="00BD15E0">
        <w:rPr>
          <w:rFonts w:ascii="Times New Roman" w:hAnsi="Times New Roman" w:cs="Times New Roman"/>
          <w:sz w:val="28"/>
          <w:szCs w:val="28"/>
          <w:lang w:val="uk-UA"/>
        </w:rPr>
        <w:t>9</w:t>
      </w:r>
      <w:r w:rsidR="00D154BB">
        <w:rPr>
          <w:rFonts w:ascii="Times New Roman" w:hAnsi="Times New Roman" w:cs="Times New Roman"/>
          <w:sz w:val="28"/>
          <w:szCs w:val="28"/>
          <w:lang w:val="uk-UA"/>
        </w:rPr>
        <w:t>1</w:t>
      </w:r>
      <w:r w:rsidRPr="00BD15E0">
        <w:rPr>
          <w:rFonts w:ascii="Times New Roman" w:hAnsi="Times New Roman" w:cs="Times New Roman"/>
          <w:sz w:val="28"/>
          <w:szCs w:val="28"/>
          <w:lang w:val="uk-UA"/>
        </w:rPr>
        <w:t xml:space="preserve"> найменуван</w:t>
      </w:r>
      <w:r w:rsidR="00D154BB">
        <w:rPr>
          <w:rFonts w:ascii="Times New Roman" w:hAnsi="Times New Roman" w:cs="Times New Roman"/>
          <w:sz w:val="28"/>
          <w:szCs w:val="28"/>
          <w:lang w:val="uk-UA"/>
        </w:rPr>
        <w:t>ня</w:t>
      </w:r>
      <w:r w:rsidR="004809BB" w:rsidRPr="00BD15E0">
        <w:rPr>
          <w:rFonts w:ascii="Times New Roman" w:hAnsi="Times New Roman" w:cs="Times New Roman"/>
          <w:sz w:val="28"/>
          <w:szCs w:val="28"/>
          <w:lang w:val="uk-UA"/>
        </w:rPr>
        <w:t>.</w:t>
      </w:r>
    </w:p>
    <w:p w:rsidR="00EB376B" w:rsidRPr="00EB376B" w:rsidRDefault="00EB376B" w:rsidP="00EB376B">
      <w:pPr>
        <w:pStyle w:val="a3"/>
        <w:tabs>
          <w:tab w:val="left" w:pos="1134"/>
        </w:tabs>
        <w:spacing w:line="360" w:lineRule="auto"/>
        <w:ind w:firstLine="851"/>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Проблематика магістерської роботи була апробована шляхом публікацій тез на тему «Організаційні вимоги до процесу проведення слідчих (розшукових) дій» у Збірнику тез доповідей </w:t>
      </w:r>
      <w:r>
        <w:rPr>
          <w:rFonts w:ascii="Times New Roman" w:hAnsi="Times New Roman" w:cs="Times New Roman"/>
          <w:i/>
          <w:sz w:val="28"/>
          <w:szCs w:val="28"/>
          <w:lang w:val="en-US"/>
        </w:rPr>
        <w:t>XLIII</w:t>
      </w:r>
      <w:r w:rsidRPr="001A089B">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Міжнародної наукової студентської конференції за підсумками науково-дослідних робіт студентів за 2019 рік, м. Полтава, 07-08 квітня 2020 р., у 2 ч., ч.1, ПУЕТ. Тематика конференції: «Актуальні питання розвитку науки та забезпечення якості освіти у </w:t>
      </w:r>
      <w:r>
        <w:rPr>
          <w:rFonts w:ascii="Times New Roman" w:hAnsi="Times New Roman" w:cs="Times New Roman"/>
          <w:i/>
          <w:sz w:val="28"/>
          <w:szCs w:val="28"/>
          <w:lang w:val="en-US"/>
        </w:rPr>
        <w:t>XX</w:t>
      </w:r>
      <w:r w:rsidR="00DF54F8">
        <w:rPr>
          <w:rFonts w:ascii="Times New Roman" w:hAnsi="Times New Roman" w:cs="Times New Roman"/>
          <w:i/>
          <w:sz w:val="28"/>
          <w:szCs w:val="28"/>
          <w:lang w:val="en-US"/>
        </w:rPr>
        <w:t>I</w:t>
      </w:r>
      <w:r>
        <w:rPr>
          <w:rFonts w:ascii="Times New Roman" w:hAnsi="Times New Roman" w:cs="Times New Roman"/>
          <w:i/>
          <w:sz w:val="28"/>
          <w:szCs w:val="28"/>
          <w:lang w:val="uk-UA"/>
        </w:rPr>
        <w:t xml:space="preserve"> столітті».</w:t>
      </w:r>
    </w:p>
    <w:p w:rsidR="00D73FD6" w:rsidRPr="00BD15E0" w:rsidRDefault="00D73FD6">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D73FD6" w:rsidRPr="00BD15E0" w:rsidRDefault="00D73FD6" w:rsidP="00DF0028">
      <w:pPr>
        <w:pStyle w:val="a3"/>
        <w:tabs>
          <w:tab w:val="left" w:pos="1134"/>
        </w:tabs>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ПЕРЕЛІК УМОВНИХ ПОЗНАЧЕНЬ</w:t>
      </w:r>
    </w:p>
    <w:p w:rsidR="00D73FD6" w:rsidRPr="00BD15E0" w:rsidRDefault="00D73FD6" w:rsidP="00D73FD6">
      <w:pPr>
        <w:pStyle w:val="a3"/>
        <w:tabs>
          <w:tab w:val="left" w:pos="1134"/>
        </w:tabs>
        <w:spacing w:line="360" w:lineRule="auto"/>
        <w:ind w:firstLine="851"/>
        <w:jc w:val="center"/>
        <w:rPr>
          <w:rFonts w:ascii="Times New Roman" w:hAnsi="Times New Roman" w:cs="Times New Roman"/>
          <w:sz w:val="28"/>
          <w:szCs w:val="28"/>
          <w:lang w:val="uk-UA"/>
        </w:rPr>
      </w:pPr>
    </w:p>
    <w:p w:rsidR="00D73FD6" w:rsidRPr="00BD15E0" w:rsidRDefault="00D73FD6" w:rsidP="00D73FD6">
      <w:pPr>
        <w:pStyle w:val="a3"/>
        <w:tabs>
          <w:tab w:val="left" w:pos="1134"/>
        </w:tabs>
        <w:spacing w:line="360" w:lineRule="auto"/>
        <w:ind w:firstLine="851"/>
        <w:jc w:val="center"/>
        <w:rPr>
          <w:rFonts w:ascii="Times New Roman" w:hAnsi="Times New Roman" w:cs="Times New Roman"/>
          <w:sz w:val="28"/>
          <w:szCs w:val="28"/>
          <w:lang w:val="uk-UA"/>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8"/>
        <w:gridCol w:w="7356"/>
      </w:tblGrid>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ВРУ</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Верховна Рада України</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ВСУ</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Верховний Суд України</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ЄКПЛ</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Європейська  конвенція з прав людини</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ЄРДР</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Єдиний реєстр досудових розслідувань</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ЄСПЛ</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Європейський суд з прав людини</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КПК України</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Кримінальний процесуальний кодекс України</w:t>
            </w:r>
          </w:p>
        </w:tc>
      </w:tr>
      <w:tr w:rsidR="005000B0" w:rsidRPr="00BD15E0" w:rsidTr="00A945BD">
        <w:trPr>
          <w:trHeight w:val="483"/>
        </w:trPr>
        <w:tc>
          <w:tcPr>
            <w:tcW w:w="1206" w:type="pct"/>
            <w:tcMar>
              <w:left w:w="28" w:type="dxa"/>
              <w:right w:w="28" w:type="dxa"/>
            </w:tcMar>
            <w:vAlign w:val="center"/>
          </w:tcPr>
          <w:p w:rsidR="005000B0" w:rsidRPr="00BD15E0" w:rsidRDefault="005000B0" w:rsidP="00A945BD">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КСУ</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Конституційний Суд України</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НСРД</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Негласні слідчі (розшукові) дії</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ОРД</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Оперативно-розшукова діяльність</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СРД</w:t>
            </w:r>
          </w:p>
        </w:tc>
        <w:tc>
          <w:tcPr>
            <w:tcW w:w="3794" w:type="pct"/>
            <w:tcMar>
              <w:left w:w="28" w:type="dxa"/>
              <w:right w:w="28" w:type="dxa"/>
            </w:tcMar>
            <w:vAlign w:val="center"/>
          </w:tcPr>
          <w:p w:rsidR="005000B0" w:rsidRPr="00BD15E0" w:rsidRDefault="005000B0" w:rsidP="006551C5">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Слідчі (розшукові) дії</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ст.</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Стаття</w:t>
            </w:r>
          </w:p>
        </w:tc>
      </w:tr>
      <w:tr w:rsidR="005000B0" w:rsidRPr="00BD15E0" w:rsidTr="00A945BD">
        <w:trPr>
          <w:trHeight w:val="483"/>
        </w:trPr>
        <w:tc>
          <w:tcPr>
            <w:tcW w:w="1206" w:type="pct"/>
            <w:tcMar>
              <w:left w:w="28" w:type="dxa"/>
              <w:right w:w="28" w:type="dxa"/>
            </w:tcMar>
            <w:vAlign w:val="center"/>
          </w:tcPr>
          <w:p w:rsidR="005000B0" w:rsidRPr="00BD15E0" w:rsidRDefault="005000B0" w:rsidP="00AC1FBE">
            <w:pPr>
              <w:pStyle w:val="a3"/>
              <w:spacing w:line="360" w:lineRule="auto"/>
              <w:rPr>
                <w:rFonts w:ascii="Times New Roman" w:hAnsi="Times New Roman" w:cs="Times New Roman"/>
                <w:sz w:val="28"/>
                <w:szCs w:val="28"/>
                <w:lang w:val="uk-UA"/>
              </w:rPr>
            </w:pPr>
            <w:r w:rsidRPr="00BD15E0">
              <w:rPr>
                <w:rStyle w:val="11"/>
                <w:rFonts w:ascii="Times New Roman" w:eastAsiaTheme="minorEastAsia" w:hAnsi="Times New Roman" w:cs="Times New Roman"/>
                <w:color w:val="auto"/>
                <w:sz w:val="28"/>
                <w:szCs w:val="28"/>
              </w:rPr>
              <w:t>УРСР</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Українська Радянська Соціалістична Республіка</w:t>
            </w:r>
          </w:p>
        </w:tc>
      </w:tr>
      <w:tr w:rsidR="005000B0" w:rsidRPr="00BD15E0" w:rsidTr="00A945BD">
        <w:trPr>
          <w:trHeight w:val="483"/>
        </w:trPr>
        <w:tc>
          <w:tcPr>
            <w:tcW w:w="1206"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ч.</w:t>
            </w:r>
          </w:p>
        </w:tc>
        <w:tc>
          <w:tcPr>
            <w:tcW w:w="3794" w:type="pct"/>
            <w:tcMar>
              <w:left w:w="28" w:type="dxa"/>
              <w:right w:w="28" w:type="dxa"/>
            </w:tcMar>
            <w:vAlign w:val="center"/>
          </w:tcPr>
          <w:p w:rsidR="005000B0" w:rsidRPr="00BD15E0" w:rsidRDefault="005000B0" w:rsidP="00D73FD6">
            <w:pPr>
              <w:pStyle w:val="a3"/>
              <w:spacing w:line="360" w:lineRule="auto"/>
              <w:rPr>
                <w:rFonts w:ascii="Times New Roman" w:hAnsi="Times New Roman" w:cs="Times New Roman"/>
                <w:sz w:val="28"/>
                <w:szCs w:val="28"/>
                <w:lang w:val="uk-UA"/>
              </w:rPr>
            </w:pPr>
            <w:r w:rsidRPr="00BD15E0">
              <w:rPr>
                <w:rFonts w:ascii="Times New Roman" w:hAnsi="Times New Roman" w:cs="Times New Roman"/>
                <w:sz w:val="28"/>
                <w:szCs w:val="28"/>
                <w:lang w:val="uk-UA"/>
              </w:rPr>
              <w:t>Частина</w:t>
            </w:r>
          </w:p>
        </w:tc>
      </w:tr>
    </w:tbl>
    <w:p w:rsidR="00D73FD6" w:rsidRPr="00BD15E0" w:rsidRDefault="00D73FD6" w:rsidP="00D73FD6">
      <w:pPr>
        <w:pStyle w:val="a3"/>
        <w:tabs>
          <w:tab w:val="left" w:pos="1134"/>
        </w:tabs>
        <w:spacing w:line="360" w:lineRule="auto"/>
        <w:ind w:firstLine="851"/>
        <w:jc w:val="center"/>
        <w:rPr>
          <w:rFonts w:ascii="Times New Roman" w:hAnsi="Times New Roman" w:cs="Times New Roman"/>
          <w:sz w:val="28"/>
          <w:szCs w:val="28"/>
          <w:lang w:val="uk-UA"/>
        </w:rPr>
      </w:pPr>
    </w:p>
    <w:p w:rsidR="00D87451" w:rsidRPr="00BD15E0" w:rsidRDefault="00D87451" w:rsidP="008979F6">
      <w:pPr>
        <w:pStyle w:val="a3"/>
        <w:spacing w:line="360" w:lineRule="auto"/>
        <w:ind w:firstLine="851"/>
        <w:jc w:val="both"/>
        <w:rPr>
          <w:rFonts w:ascii="Times New Roman" w:hAnsi="Times New Roman" w:cs="Times New Roman"/>
          <w:sz w:val="28"/>
          <w:szCs w:val="28"/>
          <w:lang w:val="uk-UA"/>
        </w:rPr>
      </w:pPr>
    </w:p>
    <w:p w:rsidR="001F4563" w:rsidRPr="00BD15E0" w:rsidRDefault="001F4563">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51507E" w:rsidRPr="00BD15E0" w:rsidRDefault="0051507E" w:rsidP="00DF0028">
      <w:pPr>
        <w:pStyle w:val="a3"/>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РОЗДІЛ 1</w:t>
      </w:r>
    </w:p>
    <w:p w:rsidR="00E03209" w:rsidRPr="00BD15E0" w:rsidRDefault="0051507E" w:rsidP="0051507E">
      <w:pPr>
        <w:pStyle w:val="a3"/>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ІСТОРИКО-МЕТОДОЛОГІЧНІ ОСНОВИ ЗАРОДЖЕННЯ ПОНЯТТЯ  ІНСТИТУТУ СЛІДЧИХ РОЗШУКОВИХ ДІЙ</w:t>
      </w:r>
    </w:p>
    <w:p w:rsidR="0051507E" w:rsidRPr="00BD15E0" w:rsidRDefault="0051507E" w:rsidP="004F4469">
      <w:pPr>
        <w:pStyle w:val="a3"/>
        <w:spacing w:line="360" w:lineRule="auto"/>
        <w:ind w:firstLine="851"/>
        <w:jc w:val="both"/>
        <w:rPr>
          <w:rFonts w:ascii="Times New Roman" w:hAnsi="Times New Roman" w:cs="Times New Roman"/>
          <w:sz w:val="28"/>
          <w:szCs w:val="28"/>
          <w:lang w:val="uk-UA"/>
        </w:rPr>
      </w:pPr>
    </w:p>
    <w:p w:rsidR="004F4469" w:rsidRPr="00BD15E0" w:rsidRDefault="004F4469" w:rsidP="004F4469">
      <w:pPr>
        <w:pStyle w:val="a3"/>
        <w:spacing w:line="360" w:lineRule="auto"/>
        <w:ind w:firstLine="851"/>
        <w:jc w:val="both"/>
        <w:rPr>
          <w:rFonts w:ascii="Times New Roman" w:hAnsi="Times New Roman" w:cs="Times New Roman"/>
          <w:sz w:val="28"/>
          <w:szCs w:val="28"/>
          <w:lang w:val="uk-UA"/>
        </w:rPr>
      </w:pPr>
    </w:p>
    <w:p w:rsidR="0051507E" w:rsidRPr="00BD15E0" w:rsidRDefault="0051507E" w:rsidP="0051507E">
      <w:pPr>
        <w:pStyle w:val="a3"/>
        <w:numPr>
          <w:ilvl w:val="1"/>
          <w:numId w:val="2"/>
        </w:numPr>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Історична ретроспек</w:t>
      </w:r>
      <w:r w:rsidR="0010616B" w:rsidRPr="00BD15E0">
        <w:rPr>
          <w:rFonts w:ascii="Times New Roman" w:hAnsi="Times New Roman" w:cs="Times New Roman"/>
          <w:sz w:val="28"/>
          <w:szCs w:val="28"/>
          <w:lang w:val="uk-UA"/>
        </w:rPr>
        <w:t>тива розвитку інституту слідчих (</w:t>
      </w:r>
      <w:r w:rsidRPr="00BD15E0">
        <w:rPr>
          <w:rFonts w:ascii="Times New Roman" w:hAnsi="Times New Roman" w:cs="Times New Roman"/>
          <w:sz w:val="28"/>
          <w:szCs w:val="28"/>
          <w:lang w:val="uk-UA"/>
        </w:rPr>
        <w:t>розшукових</w:t>
      </w:r>
      <w:r w:rsidR="0010616B" w:rsidRPr="00BD15E0">
        <w:rPr>
          <w:rFonts w:ascii="Times New Roman" w:hAnsi="Times New Roman" w:cs="Times New Roman"/>
          <w:sz w:val="28"/>
          <w:szCs w:val="28"/>
          <w:lang w:val="uk-UA"/>
        </w:rPr>
        <w:t>) дій</w:t>
      </w:r>
      <w:r w:rsidR="00E044C8" w:rsidRPr="00BD15E0">
        <w:rPr>
          <w:rFonts w:ascii="Times New Roman" w:hAnsi="Times New Roman" w:cs="Times New Roman"/>
          <w:sz w:val="28"/>
          <w:szCs w:val="28"/>
          <w:lang w:val="uk-UA"/>
        </w:rPr>
        <w:t>.</w:t>
      </w:r>
    </w:p>
    <w:p w:rsidR="0051507E" w:rsidRPr="00BD15E0" w:rsidRDefault="0051507E" w:rsidP="004F4469">
      <w:pPr>
        <w:pStyle w:val="a3"/>
        <w:ind w:firstLine="851"/>
        <w:jc w:val="both"/>
        <w:rPr>
          <w:rFonts w:ascii="Times New Roman" w:hAnsi="Times New Roman" w:cs="Times New Roman"/>
          <w:sz w:val="28"/>
          <w:szCs w:val="28"/>
          <w:lang w:val="uk-UA"/>
        </w:rPr>
      </w:pPr>
    </w:p>
    <w:p w:rsidR="004F4469" w:rsidRPr="00BD15E0" w:rsidRDefault="004F4469" w:rsidP="004F4469">
      <w:pPr>
        <w:pStyle w:val="a3"/>
        <w:ind w:firstLine="851"/>
        <w:jc w:val="both"/>
        <w:rPr>
          <w:rFonts w:ascii="Times New Roman" w:hAnsi="Times New Roman" w:cs="Times New Roman"/>
          <w:sz w:val="28"/>
          <w:szCs w:val="28"/>
          <w:lang w:val="uk-UA"/>
        </w:rPr>
      </w:pPr>
    </w:p>
    <w:p w:rsidR="008833F7" w:rsidRPr="00BD15E0" w:rsidRDefault="00A4334F" w:rsidP="008833F7">
      <w:pPr>
        <w:pStyle w:val="a3"/>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Криміналістичні знання починають історію свого розвитку разом із появами</w:t>
      </w:r>
      <w:r w:rsidR="00001516" w:rsidRPr="00BD15E0">
        <w:rPr>
          <w:rFonts w:ascii="Times New Roman" w:hAnsi="Times New Roman" w:cs="Times New Roman"/>
          <w:sz w:val="28"/>
          <w:szCs w:val="28"/>
          <w:lang w:val="uk-UA"/>
        </w:rPr>
        <w:t xml:space="preserve"> перших держав </w:t>
      </w:r>
      <w:r>
        <w:rPr>
          <w:rFonts w:ascii="Times New Roman" w:hAnsi="Times New Roman" w:cs="Times New Roman"/>
          <w:sz w:val="28"/>
          <w:szCs w:val="28"/>
          <w:lang w:val="uk-UA"/>
        </w:rPr>
        <w:t>та їх</w:t>
      </w:r>
      <w:r w:rsidR="00001516" w:rsidRPr="00BD15E0">
        <w:rPr>
          <w:rFonts w:ascii="Times New Roman" w:hAnsi="Times New Roman" w:cs="Times New Roman"/>
          <w:sz w:val="28"/>
          <w:szCs w:val="28"/>
          <w:lang w:val="uk-UA"/>
        </w:rPr>
        <w:t xml:space="preserve"> права, </w:t>
      </w:r>
      <w:r>
        <w:rPr>
          <w:rFonts w:ascii="Times New Roman" w:hAnsi="Times New Roman" w:cs="Times New Roman"/>
          <w:sz w:val="28"/>
          <w:szCs w:val="28"/>
          <w:lang w:val="uk-UA"/>
        </w:rPr>
        <w:t xml:space="preserve">ще за часів </w:t>
      </w:r>
      <w:r w:rsidR="00001516" w:rsidRPr="00BD15E0">
        <w:rPr>
          <w:rFonts w:ascii="Times New Roman" w:hAnsi="Times New Roman" w:cs="Times New Roman"/>
          <w:sz w:val="28"/>
          <w:szCs w:val="28"/>
          <w:lang w:val="uk-UA"/>
        </w:rPr>
        <w:t xml:space="preserve">коли </w:t>
      </w:r>
      <w:r>
        <w:rPr>
          <w:rFonts w:ascii="Times New Roman" w:hAnsi="Times New Roman" w:cs="Times New Roman"/>
          <w:sz w:val="28"/>
          <w:szCs w:val="28"/>
          <w:lang w:val="uk-UA"/>
        </w:rPr>
        <w:t>правила поведінки, звичаї та закони базувались на інтуїтивному сприйнятті світу та буття.</w:t>
      </w:r>
      <w:r w:rsidR="00001516" w:rsidRPr="00BD15E0">
        <w:rPr>
          <w:rFonts w:ascii="Times New Roman" w:hAnsi="Times New Roman" w:cs="Times New Roman"/>
          <w:sz w:val="28"/>
          <w:szCs w:val="28"/>
          <w:lang w:val="uk-UA"/>
        </w:rPr>
        <w:t xml:space="preserve"> Окремі настанови криміналістичного характеру відомі  з давніх часів і зустрічаються в</w:t>
      </w:r>
      <w:r>
        <w:rPr>
          <w:rFonts w:ascii="Times New Roman" w:hAnsi="Times New Roman" w:cs="Times New Roman"/>
          <w:sz w:val="28"/>
          <w:szCs w:val="28"/>
          <w:lang w:val="uk-UA"/>
        </w:rPr>
        <w:t xml:space="preserve"> стародавніх</w:t>
      </w:r>
      <w:r w:rsidR="00001516" w:rsidRPr="00BD15E0">
        <w:rPr>
          <w:rFonts w:ascii="Times New Roman" w:hAnsi="Times New Roman" w:cs="Times New Roman"/>
          <w:sz w:val="28"/>
          <w:szCs w:val="28"/>
          <w:lang w:val="uk-UA"/>
        </w:rPr>
        <w:t xml:space="preserve"> законодавчих пам’ятках. Виникнення перших правопорушень зумовило потребу у створенні спеціальних прийомів, методів і правил </w:t>
      </w:r>
      <w:r w:rsidR="006D754D">
        <w:rPr>
          <w:rFonts w:ascii="Times New Roman" w:hAnsi="Times New Roman" w:cs="Times New Roman"/>
          <w:sz w:val="28"/>
          <w:szCs w:val="28"/>
          <w:lang w:val="uk-UA"/>
        </w:rPr>
        <w:t>за допомогою яких, в подальшому почало відбуватися</w:t>
      </w:r>
      <w:r w:rsidR="00001516" w:rsidRPr="00BD15E0">
        <w:rPr>
          <w:rFonts w:ascii="Times New Roman" w:hAnsi="Times New Roman" w:cs="Times New Roman"/>
          <w:sz w:val="28"/>
          <w:szCs w:val="28"/>
          <w:lang w:val="uk-UA"/>
        </w:rPr>
        <w:t xml:space="preserve"> розкриття </w:t>
      </w:r>
      <w:r w:rsidR="006D754D">
        <w:rPr>
          <w:rFonts w:ascii="Times New Roman" w:hAnsi="Times New Roman" w:cs="Times New Roman"/>
          <w:sz w:val="28"/>
          <w:szCs w:val="28"/>
          <w:lang w:val="uk-UA"/>
        </w:rPr>
        <w:t>та</w:t>
      </w:r>
      <w:r w:rsidR="00001516" w:rsidRPr="00BD15E0">
        <w:rPr>
          <w:rFonts w:ascii="Times New Roman" w:hAnsi="Times New Roman" w:cs="Times New Roman"/>
          <w:sz w:val="28"/>
          <w:szCs w:val="28"/>
          <w:lang w:val="uk-UA"/>
        </w:rPr>
        <w:t xml:space="preserve"> розслідування злочинів, а також </w:t>
      </w:r>
      <w:r w:rsidR="006D754D">
        <w:rPr>
          <w:rFonts w:ascii="Times New Roman" w:hAnsi="Times New Roman" w:cs="Times New Roman"/>
          <w:sz w:val="28"/>
          <w:szCs w:val="28"/>
          <w:lang w:val="uk-UA"/>
        </w:rPr>
        <w:t xml:space="preserve">стало набагато легше </w:t>
      </w:r>
      <w:r w:rsidR="00001516" w:rsidRPr="00BD15E0">
        <w:rPr>
          <w:rFonts w:ascii="Times New Roman" w:hAnsi="Times New Roman" w:cs="Times New Roman"/>
          <w:sz w:val="28"/>
          <w:szCs w:val="28"/>
          <w:lang w:val="uk-UA"/>
        </w:rPr>
        <w:t>встанов</w:t>
      </w:r>
      <w:r w:rsidR="006D754D">
        <w:rPr>
          <w:rFonts w:ascii="Times New Roman" w:hAnsi="Times New Roman" w:cs="Times New Roman"/>
          <w:sz w:val="28"/>
          <w:szCs w:val="28"/>
          <w:lang w:val="uk-UA"/>
        </w:rPr>
        <w:t>ити</w:t>
      </w:r>
      <w:r w:rsidR="00001516" w:rsidRPr="00BD15E0">
        <w:rPr>
          <w:rFonts w:ascii="Times New Roman" w:hAnsi="Times New Roman" w:cs="Times New Roman"/>
          <w:sz w:val="28"/>
          <w:szCs w:val="28"/>
          <w:lang w:val="uk-UA"/>
        </w:rPr>
        <w:t xml:space="preserve"> особ</w:t>
      </w:r>
      <w:r w:rsidR="006D754D">
        <w:rPr>
          <w:rFonts w:ascii="Times New Roman" w:hAnsi="Times New Roman" w:cs="Times New Roman"/>
          <w:sz w:val="28"/>
          <w:szCs w:val="28"/>
          <w:lang w:val="uk-UA"/>
        </w:rPr>
        <w:t>у</w:t>
      </w:r>
      <w:r w:rsidR="00001516" w:rsidRPr="00BD15E0">
        <w:rPr>
          <w:rFonts w:ascii="Times New Roman" w:hAnsi="Times New Roman" w:cs="Times New Roman"/>
          <w:sz w:val="28"/>
          <w:szCs w:val="28"/>
          <w:lang w:val="uk-UA"/>
        </w:rPr>
        <w:t xml:space="preserve"> злочинця.</w:t>
      </w:r>
      <w:r w:rsidR="00CD0154" w:rsidRPr="00BD15E0">
        <w:rPr>
          <w:rFonts w:ascii="Times New Roman" w:hAnsi="Times New Roman" w:cs="Times New Roman"/>
          <w:sz w:val="28"/>
          <w:szCs w:val="28"/>
          <w:lang w:val="uk-UA"/>
        </w:rPr>
        <w:t xml:space="preserve"> </w:t>
      </w:r>
      <w:r w:rsidR="006D754D">
        <w:rPr>
          <w:rFonts w:ascii="Times New Roman" w:hAnsi="Times New Roman" w:cs="Times New Roman"/>
          <w:sz w:val="28"/>
          <w:szCs w:val="28"/>
          <w:lang w:val="uk-UA"/>
        </w:rPr>
        <w:t>З кожним новим етапом та процесом розвитку суспільної правової думки відбувалося формування нових більш правомірних криміналістичних знань.</w:t>
      </w:r>
      <w:r w:rsidR="00CD0154" w:rsidRPr="00BD15E0">
        <w:rPr>
          <w:rFonts w:ascii="Times New Roman" w:hAnsi="Times New Roman" w:cs="Times New Roman"/>
          <w:sz w:val="28"/>
          <w:szCs w:val="28"/>
          <w:lang w:val="uk-UA"/>
        </w:rPr>
        <w:t xml:space="preserve"> </w:t>
      </w:r>
      <w:r w:rsidR="006D754D">
        <w:rPr>
          <w:rFonts w:ascii="Times New Roman" w:hAnsi="Times New Roman" w:cs="Times New Roman"/>
          <w:sz w:val="28"/>
          <w:szCs w:val="28"/>
          <w:lang w:val="uk-UA"/>
        </w:rPr>
        <w:t>Так</w:t>
      </w:r>
      <w:r w:rsidR="00CD0154" w:rsidRPr="00BD15E0">
        <w:rPr>
          <w:rFonts w:ascii="Times New Roman" w:hAnsi="Times New Roman" w:cs="Times New Roman"/>
          <w:sz w:val="28"/>
          <w:szCs w:val="28"/>
          <w:lang w:val="uk-UA"/>
        </w:rPr>
        <w:t xml:space="preserve">, </w:t>
      </w:r>
      <w:r w:rsidR="006D754D">
        <w:rPr>
          <w:rFonts w:ascii="Times New Roman" w:hAnsi="Times New Roman" w:cs="Times New Roman"/>
          <w:sz w:val="28"/>
          <w:szCs w:val="28"/>
          <w:lang w:val="uk-UA"/>
        </w:rPr>
        <w:t xml:space="preserve">від доволі дикого </w:t>
      </w:r>
      <w:r w:rsidR="00CD0154" w:rsidRPr="00BD15E0">
        <w:rPr>
          <w:rFonts w:ascii="Times New Roman" w:hAnsi="Times New Roman" w:cs="Times New Roman"/>
          <w:sz w:val="28"/>
          <w:szCs w:val="28"/>
          <w:lang w:val="uk-UA"/>
        </w:rPr>
        <w:t>інквізиційн</w:t>
      </w:r>
      <w:r w:rsidR="006D754D">
        <w:rPr>
          <w:rFonts w:ascii="Times New Roman" w:hAnsi="Times New Roman" w:cs="Times New Roman"/>
          <w:sz w:val="28"/>
          <w:szCs w:val="28"/>
          <w:lang w:val="uk-UA"/>
        </w:rPr>
        <w:t>ого</w:t>
      </w:r>
      <w:r w:rsidR="00CD0154" w:rsidRPr="00BD15E0">
        <w:rPr>
          <w:rFonts w:ascii="Times New Roman" w:hAnsi="Times New Roman" w:cs="Times New Roman"/>
          <w:sz w:val="28"/>
          <w:szCs w:val="28"/>
          <w:lang w:val="uk-UA"/>
        </w:rPr>
        <w:t xml:space="preserve"> процес</w:t>
      </w:r>
      <w:r w:rsidR="006D754D">
        <w:rPr>
          <w:rFonts w:ascii="Times New Roman" w:hAnsi="Times New Roman" w:cs="Times New Roman"/>
          <w:sz w:val="28"/>
          <w:szCs w:val="28"/>
          <w:lang w:val="uk-UA"/>
        </w:rPr>
        <w:t>у, який</w:t>
      </w:r>
      <w:r w:rsidR="00CD0154" w:rsidRPr="00BD15E0">
        <w:rPr>
          <w:rFonts w:ascii="Times New Roman" w:hAnsi="Times New Roman" w:cs="Times New Roman"/>
          <w:sz w:val="28"/>
          <w:szCs w:val="28"/>
          <w:lang w:val="uk-UA"/>
        </w:rPr>
        <w:t xml:space="preserve"> </w:t>
      </w:r>
      <w:r w:rsidR="006D754D">
        <w:rPr>
          <w:rFonts w:ascii="Times New Roman" w:hAnsi="Times New Roman" w:cs="Times New Roman"/>
          <w:sz w:val="28"/>
          <w:szCs w:val="28"/>
          <w:lang w:val="uk-UA"/>
        </w:rPr>
        <w:t>направлявся</w:t>
      </w:r>
      <w:r w:rsidR="00CD0154" w:rsidRPr="00BD15E0">
        <w:rPr>
          <w:rFonts w:ascii="Times New Roman" w:hAnsi="Times New Roman" w:cs="Times New Roman"/>
          <w:sz w:val="28"/>
          <w:szCs w:val="28"/>
          <w:lang w:val="uk-UA"/>
        </w:rPr>
        <w:t xml:space="preserve"> на отриман</w:t>
      </w:r>
      <w:r w:rsidR="006D754D">
        <w:rPr>
          <w:rFonts w:ascii="Times New Roman" w:hAnsi="Times New Roman" w:cs="Times New Roman"/>
          <w:sz w:val="28"/>
          <w:szCs w:val="28"/>
          <w:lang w:val="uk-UA"/>
        </w:rPr>
        <w:t>ня</w:t>
      </w:r>
      <w:r w:rsidR="00CD0154" w:rsidRPr="00BD15E0">
        <w:rPr>
          <w:rFonts w:ascii="Times New Roman" w:hAnsi="Times New Roman" w:cs="Times New Roman"/>
          <w:sz w:val="28"/>
          <w:szCs w:val="28"/>
          <w:lang w:val="uk-UA"/>
        </w:rPr>
        <w:t xml:space="preserve"> зізнання </w:t>
      </w:r>
      <w:r w:rsidR="006D754D">
        <w:rPr>
          <w:rFonts w:ascii="Times New Roman" w:hAnsi="Times New Roman" w:cs="Times New Roman"/>
          <w:sz w:val="28"/>
          <w:szCs w:val="28"/>
          <w:lang w:val="uk-UA"/>
        </w:rPr>
        <w:t>через</w:t>
      </w:r>
      <w:r w:rsidR="00CD0154" w:rsidRPr="00BD15E0">
        <w:rPr>
          <w:rFonts w:ascii="Times New Roman" w:hAnsi="Times New Roman" w:cs="Times New Roman"/>
          <w:sz w:val="28"/>
          <w:szCs w:val="28"/>
          <w:lang w:val="uk-UA"/>
        </w:rPr>
        <w:t xml:space="preserve"> тортур</w:t>
      </w:r>
      <w:r w:rsidR="006D754D">
        <w:rPr>
          <w:rFonts w:ascii="Times New Roman" w:hAnsi="Times New Roman" w:cs="Times New Roman"/>
          <w:sz w:val="28"/>
          <w:szCs w:val="28"/>
          <w:lang w:val="uk-UA"/>
        </w:rPr>
        <w:t>и криміналістичні погляди пройшли еволюцію до гуманного вітчизняного законодавства</w:t>
      </w:r>
      <w:r w:rsidR="00E127B7">
        <w:rPr>
          <w:rFonts w:ascii="Times New Roman" w:hAnsi="Times New Roman" w:cs="Times New Roman"/>
          <w:sz w:val="28"/>
          <w:szCs w:val="28"/>
          <w:lang w:val="uk-UA"/>
        </w:rPr>
        <w:t> </w:t>
      </w:r>
      <w:r w:rsidR="00F75993" w:rsidRPr="00BD15E0">
        <w:rPr>
          <w:rFonts w:ascii="Times New Roman" w:hAnsi="Times New Roman" w:cs="Times New Roman"/>
          <w:sz w:val="28"/>
          <w:szCs w:val="28"/>
          <w:lang w:val="uk-UA"/>
        </w:rPr>
        <w:t>[</w:t>
      </w:r>
      <w:r w:rsidR="009D5893" w:rsidRPr="00BD15E0">
        <w:rPr>
          <w:rFonts w:ascii="Times New Roman" w:hAnsi="Times New Roman" w:cs="Times New Roman"/>
          <w:sz w:val="28"/>
          <w:szCs w:val="28"/>
          <w:lang w:val="uk-UA"/>
        </w:rPr>
        <w:t>2</w:t>
      </w:r>
      <w:r w:rsidR="00B25BD2">
        <w:rPr>
          <w:rFonts w:ascii="Times New Roman" w:hAnsi="Times New Roman" w:cs="Times New Roman"/>
          <w:sz w:val="28"/>
          <w:szCs w:val="28"/>
          <w:lang w:val="uk-UA"/>
        </w:rPr>
        <w:t>2</w:t>
      </w:r>
      <w:r w:rsidR="00F75993" w:rsidRPr="00BD15E0">
        <w:rPr>
          <w:rFonts w:ascii="Times New Roman" w:hAnsi="Times New Roman" w:cs="Times New Roman"/>
          <w:sz w:val="28"/>
          <w:szCs w:val="28"/>
          <w:lang w:val="uk-UA"/>
        </w:rPr>
        <w:t>, с. </w:t>
      </w:r>
      <w:r w:rsidR="009D5893" w:rsidRPr="00BD15E0">
        <w:rPr>
          <w:rFonts w:ascii="Times New Roman" w:hAnsi="Times New Roman" w:cs="Times New Roman"/>
          <w:sz w:val="28"/>
          <w:szCs w:val="28"/>
          <w:lang w:val="uk-UA"/>
        </w:rPr>
        <w:t>24</w:t>
      </w:r>
      <w:r w:rsidR="00F75993" w:rsidRPr="00BD15E0">
        <w:rPr>
          <w:rFonts w:ascii="Times New Roman" w:hAnsi="Times New Roman" w:cs="Times New Roman"/>
          <w:sz w:val="28"/>
          <w:szCs w:val="28"/>
          <w:lang w:val="uk-UA"/>
        </w:rPr>
        <w:t>]</w:t>
      </w:r>
      <w:r w:rsidR="008833F7" w:rsidRPr="00BD15E0">
        <w:rPr>
          <w:rFonts w:ascii="Times New Roman" w:hAnsi="Times New Roman" w:cs="Times New Roman"/>
          <w:sz w:val="28"/>
          <w:szCs w:val="28"/>
          <w:lang w:val="uk-UA"/>
        </w:rPr>
        <w:t>.</w:t>
      </w:r>
    </w:p>
    <w:p w:rsidR="0010616B" w:rsidRPr="00BD15E0" w:rsidRDefault="0010616B" w:rsidP="008833F7">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Значна кількість наукових праць зарубіжних та вітчизняних</w:t>
      </w:r>
      <w:r w:rsidR="00136984" w:rsidRPr="00BD15E0">
        <w:rPr>
          <w:rFonts w:ascii="Times New Roman" w:hAnsi="Times New Roman" w:cs="Times New Roman"/>
          <w:sz w:val="28"/>
          <w:szCs w:val="28"/>
          <w:lang w:val="uk-UA"/>
        </w:rPr>
        <w:t xml:space="preserve"> науковців </w:t>
      </w:r>
      <w:r w:rsidRPr="00BD15E0">
        <w:rPr>
          <w:rFonts w:ascii="Times New Roman" w:hAnsi="Times New Roman" w:cs="Times New Roman"/>
          <w:sz w:val="28"/>
          <w:szCs w:val="28"/>
          <w:lang w:val="uk-UA"/>
        </w:rPr>
        <w:t>присвячена дослідженню процесу розвитку інституту слідчих (розшукових)</w:t>
      </w:r>
      <w:r w:rsidR="00136984" w:rsidRPr="00BD15E0">
        <w:rPr>
          <w:rFonts w:ascii="Times New Roman" w:hAnsi="Times New Roman" w:cs="Times New Roman"/>
          <w:sz w:val="28"/>
          <w:szCs w:val="28"/>
          <w:lang w:val="uk-UA"/>
        </w:rPr>
        <w:t xml:space="preserve">, а саме роботи: А. О. Скальковського, </w:t>
      </w:r>
      <w:r w:rsidR="00A82B4B" w:rsidRPr="00BD15E0">
        <w:rPr>
          <w:rStyle w:val="11"/>
          <w:rFonts w:ascii="Times New Roman" w:eastAsiaTheme="minorEastAsia" w:hAnsi="Times New Roman" w:cs="Times New Roman"/>
          <w:color w:val="auto"/>
          <w:sz w:val="28"/>
          <w:szCs w:val="28"/>
        </w:rPr>
        <w:t xml:space="preserve">М. А. Погорецького, </w:t>
      </w:r>
      <w:r w:rsidR="00A82B4B" w:rsidRPr="00BD15E0">
        <w:rPr>
          <w:rFonts w:ascii="Times New Roman" w:hAnsi="Times New Roman" w:cs="Times New Roman"/>
          <w:sz w:val="28"/>
          <w:szCs w:val="28"/>
          <w:lang w:val="uk-UA"/>
        </w:rPr>
        <w:t xml:space="preserve">А. Ф. Волобуєва, </w:t>
      </w:r>
      <w:r w:rsidR="00136984" w:rsidRPr="00BD15E0">
        <w:rPr>
          <w:rFonts w:ascii="Times New Roman" w:hAnsi="Times New Roman" w:cs="Times New Roman"/>
          <w:sz w:val="28"/>
          <w:szCs w:val="28"/>
          <w:lang w:val="uk-UA"/>
        </w:rPr>
        <w:t>С. В. Юшкова,</w:t>
      </w:r>
      <w:r w:rsidR="00A82B4B" w:rsidRPr="00BD15E0">
        <w:rPr>
          <w:rFonts w:ascii="Times New Roman" w:hAnsi="Times New Roman" w:cs="Times New Roman"/>
          <w:sz w:val="28"/>
          <w:szCs w:val="28"/>
          <w:lang w:val="uk-UA"/>
        </w:rPr>
        <w:t xml:space="preserve"> </w:t>
      </w:r>
      <w:r w:rsidR="00A82B4B" w:rsidRPr="00BD15E0">
        <w:rPr>
          <w:rStyle w:val="11"/>
          <w:rFonts w:ascii="Times New Roman" w:eastAsiaTheme="minorEastAsia" w:hAnsi="Times New Roman" w:cs="Times New Roman"/>
          <w:color w:val="auto"/>
          <w:sz w:val="28"/>
          <w:szCs w:val="28"/>
        </w:rPr>
        <w:t>І. М. Лузгіна, В. Г. Лукашевича,</w:t>
      </w:r>
      <w:r w:rsidR="00136984" w:rsidRPr="00BD15E0">
        <w:rPr>
          <w:rFonts w:ascii="Times New Roman" w:hAnsi="Times New Roman" w:cs="Times New Roman"/>
          <w:sz w:val="28"/>
          <w:szCs w:val="28"/>
          <w:lang w:val="uk-UA"/>
        </w:rPr>
        <w:t xml:space="preserve"> </w:t>
      </w:r>
      <w:r w:rsidR="00A82B4B" w:rsidRPr="00BD15E0">
        <w:rPr>
          <w:rStyle w:val="11"/>
          <w:rFonts w:ascii="Times New Roman" w:eastAsiaTheme="minorEastAsia" w:hAnsi="Times New Roman" w:cs="Times New Roman"/>
          <w:color w:val="auto"/>
          <w:sz w:val="28"/>
          <w:szCs w:val="28"/>
        </w:rPr>
        <w:t xml:space="preserve"> О. М. </w:t>
      </w:r>
      <w:r w:rsidR="00136984" w:rsidRPr="00BD15E0">
        <w:rPr>
          <w:rStyle w:val="11"/>
          <w:rFonts w:ascii="Times New Roman" w:eastAsiaTheme="minorEastAsia" w:hAnsi="Times New Roman" w:cs="Times New Roman"/>
          <w:color w:val="auto"/>
          <w:sz w:val="28"/>
          <w:szCs w:val="28"/>
        </w:rPr>
        <w:t>Ларін</w:t>
      </w:r>
      <w:r w:rsidR="00A82B4B" w:rsidRPr="00BD15E0">
        <w:rPr>
          <w:rStyle w:val="11"/>
          <w:rFonts w:ascii="Times New Roman" w:eastAsiaTheme="minorEastAsia" w:hAnsi="Times New Roman" w:cs="Times New Roman"/>
          <w:color w:val="auto"/>
          <w:sz w:val="28"/>
          <w:szCs w:val="28"/>
        </w:rPr>
        <w:t>а, М. І. Бажанова, А. Я. Дубинського та ін.</w:t>
      </w:r>
    </w:p>
    <w:p w:rsidR="005C5A9E" w:rsidRPr="00BD15E0" w:rsidRDefault="00C4473E" w:rsidP="009066CE">
      <w:pPr>
        <w:pStyle w:val="a3"/>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Починаючи </w:t>
      </w:r>
      <w:r w:rsidR="00260CC5" w:rsidRPr="00BD15E0">
        <w:rPr>
          <w:rStyle w:val="11"/>
          <w:rFonts w:ascii="Times New Roman" w:hAnsi="Times New Roman" w:cs="Times New Roman"/>
          <w:color w:val="auto"/>
          <w:sz w:val="28"/>
          <w:szCs w:val="28"/>
        </w:rPr>
        <w:t xml:space="preserve">розгляд історичної ретроспективи інституту слідчих (розшукових) дій, не можна не почати, із Стародавньої Греції, до часів існування якої, відносять </w:t>
      </w:r>
      <w:r w:rsidR="00637246">
        <w:rPr>
          <w:rStyle w:val="11"/>
          <w:rFonts w:ascii="Times New Roman" w:hAnsi="Times New Roman" w:cs="Times New Roman"/>
          <w:color w:val="auto"/>
          <w:sz w:val="28"/>
          <w:szCs w:val="28"/>
        </w:rPr>
        <w:t>перші відомості</w:t>
      </w:r>
      <w:r w:rsidR="00F75993" w:rsidRPr="00BD15E0">
        <w:rPr>
          <w:rStyle w:val="11"/>
          <w:rFonts w:ascii="Times New Roman" w:hAnsi="Times New Roman" w:cs="Times New Roman"/>
          <w:color w:val="auto"/>
          <w:sz w:val="28"/>
          <w:szCs w:val="28"/>
        </w:rPr>
        <w:t xml:space="preserve"> про проведення дій</w:t>
      </w:r>
      <w:r w:rsidR="00637246">
        <w:rPr>
          <w:rStyle w:val="11"/>
          <w:rFonts w:ascii="Times New Roman" w:hAnsi="Times New Roman" w:cs="Times New Roman"/>
          <w:color w:val="auto"/>
          <w:sz w:val="28"/>
          <w:szCs w:val="28"/>
        </w:rPr>
        <w:t xml:space="preserve">, які за процесуальним окресленням доволі близькі до дій, які сьогодні означають </w:t>
      </w:r>
      <w:r w:rsidR="00637246">
        <w:rPr>
          <w:rStyle w:val="11"/>
          <w:rFonts w:ascii="Times New Roman" w:hAnsi="Times New Roman" w:cs="Times New Roman"/>
          <w:color w:val="auto"/>
          <w:sz w:val="28"/>
          <w:szCs w:val="28"/>
        </w:rPr>
        <w:lastRenderedPageBreak/>
        <w:t>слідчі (розшукові) дії</w:t>
      </w:r>
      <w:r w:rsidR="00F46750" w:rsidRPr="00BD15E0">
        <w:rPr>
          <w:rStyle w:val="11"/>
          <w:rFonts w:ascii="Times New Roman" w:hAnsi="Times New Roman" w:cs="Times New Roman"/>
          <w:color w:val="auto"/>
          <w:sz w:val="28"/>
          <w:szCs w:val="28"/>
        </w:rPr>
        <w:t>.</w:t>
      </w:r>
      <w:r w:rsidR="00F75993" w:rsidRPr="00BD15E0">
        <w:rPr>
          <w:rStyle w:val="11"/>
          <w:rFonts w:ascii="Times New Roman" w:hAnsi="Times New Roman" w:cs="Times New Roman"/>
          <w:color w:val="auto"/>
          <w:sz w:val="28"/>
          <w:szCs w:val="28"/>
        </w:rPr>
        <w:t xml:space="preserve"> </w:t>
      </w:r>
      <w:r w:rsidR="001462E3" w:rsidRPr="00BD15E0">
        <w:rPr>
          <w:rStyle w:val="11"/>
          <w:rFonts w:ascii="Times New Roman" w:hAnsi="Times New Roman" w:cs="Times New Roman"/>
          <w:color w:val="auto"/>
          <w:sz w:val="28"/>
          <w:szCs w:val="28"/>
        </w:rPr>
        <w:t>Уповноваженим</w:t>
      </w:r>
      <w:r w:rsidR="00F46750" w:rsidRPr="00BD15E0">
        <w:rPr>
          <w:rStyle w:val="11"/>
          <w:rFonts w:ascii="Times New Roman" w:hAnsi="Times New Roman" w:cs="Times New Roman"/>
          <w:color w:val="auto"/>
          <w:sz w:val="28"/>
          <w:szCs w:val="28"/>
        </w:rPr>
        <w:t xml:space="preserve">, </w:t>
      </w:r>
      <w:r w:rsidR="001462E3" w:rsidRPr="00BD15E0">
        <w:rPr>
          <w:rStyle w:val="11"/>
          <w:rFonts w:ascii="Times New Roman" w:hAnsi="Times New Roman" w:cs="Times New Roman"/>
          <w:color w:val="auto"/>
          <w:sz w:val="28"/>
          <w:szCs w:val="28"/>
        </w:rPr>
        <w:t xml:space="preserve">який </w:t>
      </w:r>
      <w:r w:rsidR="005C5A9E" w:rsidRPr="00BD15E0">
        <w:rPr>
          <w:rStyle w:val="11"/>
          <w:rFonts w:ascii="Times New Roman" w:hAnsi="Times New Roman" w:cs="Times New Roman"/>
          <w:color w:val="auto"/>
          <w:sz w:val="28"/>
          <w:szCs w:val="28"/>
        </w:rPr>
        <w:t>визнача</w:t>
      </w:r>
      <w:r w:rsidR="001462E3" w:rsidRPr="00BD15E0">
        <w:rPr>
          <w:rStyle w:val="11"/>
          <w:rFonts w:ascii="Times New Roman" w:hAnsi="Times New Roman" w:cs="Times New Roman"/>
          <w:color w:val="auto"/>
          <w:sz w:val="28"/>
          <w:szCs w:val="28"/>
        </w:rPr>
        <w:t>в</w:t>
      </w:r>
      <w:r w:rsidR="005C5A9E" w:rsidRPr="00BD15E0">
        <w:rPr>
          <w:rStyle w:val="11"/>
          <w:rFonts w:ascii="Times New Roman" w:hAnsi="Times New Roman" w:cs="Times New Roman"/>
          <w:color w:val="auto"/>
          <w:sz w:val="28"/>
          <w:szCs w:val="28"/>
        </w:rPr>
        <w:t>ся</w:t>
      </w:r>
      <w:r w:rsidR="00F46750" w:rsidRPr="00BD15E0">
        <w:rPr>
          <w:rStyle w:val="11"/>
          <w:rFonts w:ascii="Times New Roman" w:hAnsi="Times New Roman" w:cs="Times New Roman"/>
          <w:color w:val="auto"/>
          <w:sz w:val="28"/>
          <w:szCs w:val="28"/>
        </w:rPr>
        <w:t xml:space="preserve"> для</w:t>
      </w:r>
      <w:r w:rsidR="00F75993" w:rsidRPr="00BD15E0">
        <w:rPr>
          <w:rStyle w:val="11"/>
          <w:rFonts w:ascii="Times New Roman" w:hAnsi="Times New Roman" w:cs="Times New Roman"/>
          <w:color w:val="auto"/>
          <w:sz w:val="28"/>
          <w:szCs w:val="28"/>
        </w:rPr>
        <w:t xml:space="preserve"> пров</w:t>
      </w:r>
      <w:r w:rsidR="00F46750" w:rsidRPr="00BD15E0">
        <w:rPr>
          <w:rStyle w:val="11"/>
          <w:rFonts w:ascii="Times New Roman" w:hAnsi="Times New Roman" w:cs="Times New Roman"/>
          <w:color w:val="auto"/>
          <w:sz w:val="28"/>
          <w:szCs w:val="28"/>
        </w:rPr>
        <w:t>едення</w:t>
      </w:r>
      <w:r w:rsidR="00F75993" w:rsidRPr="00BD15E0">
        <w:rPr>
          <w:rStyle w:val="11"/>
          <w:rFonts w:ascii="Times New Roman" w:hAnsi="Times New Roman" w:cs="Times New Roman"/>
          <w:color w:val="auto"/>
          <w:sz w:val="28"/>
          <w:szCs w:val="28"/>
        </w:rPr>
        <w:t xml:space="preserve"> попередн</w:t>
      </w:r>
      <w:r w:rsidR="00F46750" w:rsidRPr="00BD15E0">
        <w:rPr>
          <w:rStyle w:val="11"/>
          <w:rFonts w:ascii="Times New Roman" w:hAnsi="Times New Roman" w:cs="Times New Roman"/>
          <w:color w:val="auto"/>
          <w:sz w:val="28"/>
          <w:szCs w:val="28"/>
        </w:rPr>
        <w:t>ьої підготовки</w:t>
      </w:r>
      <w:r w:rsidR="00260CC5" w:rsidRPr="00BD15E0">
        <w:rPr>
          <w:rStyle w:val="11"/>
          <w:rFonts w:ascii="Times New Roman" w:hAnsi="Times New Roman" w:cs="Times New Roman"/>
          <w:color w:val="auto"/>
          <w:sz w:val="28"/>
          <w:szCs w:val="28"/>
        </w:rPr>
        <w:t xml:space="preserve"> до розгляду справи, був архонт</w:t>
      </w:r>
      <w:r w:rsidR="005C5A9E" w:rsidRPr="00BD15E0">
        <w:rPr>
          <w:rStyle w:val="11"/>
          <w:rFonts w:ascii="Times New Roman" w:hAnsi="Times New Roman" w:cs="Times New Roman"/>
          <w:color w:val="auto"/>
          <w:sz w:val="28"/>
          <w:szCs w:val="28"/>
        </w:rPr>
        <w:t xml:space="preserve"> – найвища по</w:t>
      </w:r>
      <w:r w:rsidR="001462E3" w:rsidRPr="00BD15E0">
        <w:rPr>
          <w:rStyle w:val="11"/>
          <w:rFonts w:ascii="Times New Roman" w:hAnsi="Times New Roman" w:cs="Times New Roman"/>
          <w:color w:val="auto"/>
          <w:sz w:val="28"/>
          <w:szCs w:val="28"/>
        </w:rPr>
        <w:t>садова особа</w:t>
      </w:r>
      <w:r w:rsidR="005C5A9E" w:rsidRPr="00BD15E0">
        <w:rPr>
          <w:rStyle w:val="11"/>
          <w:rFonts w:ascii="Times New Roman" w:hAnsi="Times New Roman" w:cs="Times New Roman"/>
          <w:color w:val="auto"/>
          <w:sz w:val="28"/>
          <w:szCs w:val="28"/>
        </w:rPr>
        <w:t xml:space="preserve"> в містах Стародавньої Греції</w:t>
      </w:r>
      <w:r w:rsidR="00260CC5" w:rsidRPr="00BD15E0">
        <w:rPr>
          <w:rStyle w:val="11"/>
          <w:rFonts w:ascii="Times New Roman" w:hAnsi="Times New Roman" w:cs="Times New Roman"/>
          <w:color w:val="auto"/>
          <w:sz w:val="28"/>
          <w:szCs w:val="28"/>
        </w:rPr>
        <w:t>.</w:t>
      </w:r>
      <w:r w:rsidR="00F46750" w:rsidRPr="00BD15E0">
        <w:rPr>
          <w:rStyle w:val="11"/>
          <w:rFonts w:ascii="Times New Roman" w:hAnsi="Times New Roman" w:cs="Times New Roman"/>
          <w:color w:val="auto"/>
          <w:sz w:val="28"/>
          <w:szCs w:val="28"/>
        </w:rPr>
        <w:t xml:space="preserve">  </w:t>
      </w:r>
      <w:r w:rsidR="001462E3" w:rsidRPr="00BD15E0">
        <w:rPr>
          <w:rStyle w:val="11"/>
          <w:rFonts w:ascii="Times New Roman" w:hAnsi="Times New Roman" w:cs="Times New Roman"/>
          <w:color w:val="auto"/>
          <w:sz w:val="28"/>
          <w:szCs w:val="28"/>
        </w:rPr>
        <w:t xml:space="preserve">Архонтові подавали скарги із приватних питань та державних спорів. Він наділявся функціями опитування свідків і збирання інших доказів вини або невинуватості. </w:t>
      </w:r>
      <w:r w:rsidR="00F46750" w:rsidRPr="00BD15E0">
        <w:rPr>
          <w:rStyle w:val="11"/>
          <w:rFonts w:ascii="Times New Roman" w:hAnsi="Times New Roman" w:cs="Times New Roman"/>
          <w:color w:val="auto"/>
          <w:sz w:val="28"/>
          <w:szCs w:val="28"/>
        </w:rPr>
        <w:t xml:space="preserve">Саме із часів Стародавньої Греції пішли перші згадки про примінення катування (тортур), які можна було проводити під час допиту підозрюваного для встановлення вини. </w:t>
      </w:r>
      <w:r w:rsidR="008833F7" w:rsidRPr="00BD15E0">
        <w:rPr>
          <w:rStyle w:val="11"/>
          <w:rFonts w:ascii="Times New Roman" w:hAnsi="Times New Roman" w:cs="Times New Roman"/>
          <w:color w:val="auto"/>
          <w:sz w:val="28"/>
          <w:szCs w:val="28"/>
        </w:rPr>
        <w:t>Щоб унеможливи</w:t>
      </w:r>
      <w:r w:rsidR="008833F7" w:rsidRPr="00BD15E0">
        <w:rPr>
          <w:rStyle w:val="11"/>
          <w:rFonts w:ascii="Times New Roman" w:hAnsi="Times New Roman" w:cs="Times New Roman"/>
          <w:color w:val="auto"/>
          <w:sz w:val="28"/>
          <w:szCs w:val="28"/>
        </w:rPr>
        <w:softHyphen/>
        <w:t>ти подальше перекручування  отри</w:t>
      </w:r>
      <w:r w:rsidR="0085481E">
        <w:rPr>
          <w:rStyle w:val="11"/>
          <w:rFonts w:ascii="Times New Roman" w:hAnsi="Times New Roman" w:cs="Times New Roman"/>
          <w:color w:val="auto"/>
          <w:sz w:val="28"/>
          <w:szCs w:val="28"/>
        </w:rPr>
        <w:t xml:space="preserve">маних даних, які визнавались показаннями – </w:t>
      </w:r>
      <w:r w:rsidR="0085481E" w:rsidRPr="00BD15E0">
        <w:rPr>
          <w:rStyle w:val="11"/>
          <w:rFonts w:ascii="Times New Roman" w:hAnsi="Times New Roman" w:cs="Times New Roman"/>
          <w:color w:val="auto"/>
          <w:sz w:val="28"/>
          <w:szCs w:val="28"/>
        </w:rPr>
        <w:t xml:space="preserve">така дія обов’язково </w:t>
      </w:r>
      <w:r w:rsidR="0085481E">
        <w:rPr>
          <w:rStyle w:val="11"/>
          <w:rFonts w:ascii="Times New Roman" w:hAnsi="Times New Roman" w:cs="Times New Roman"/>
          <w:color w:val="auto"/>
          <w:sz w:val="28"/>
          <w:szCs w:val="28"/>
        </w:rPr>
        <w:t xml:space="preserve">мала </w:t>
      </w:r>
      <w:r w:rsidR="0085481E" w:rsidRPr="00BD15E0">
        <w:rPr>
          <w:rStyle w:val="11"/>
          <w:rFonts w:ascii="Times New Roman" w:hAnsi="Times New Roman" w:cs="Times New Roman"/>
          <w:color w:val="auto"/>
          <w:sz w:val="28"/>
          <w:szCs w:val="28"/>
        </w:rPr>
        <w:t>відображ</w:t>
      </w:r>
      <w:r w:rsidR="0085481E">
        <w:rPr>
          <w:rStyle w:val="11"/>
          <w:rFonts w:ascii="Times New Roman" w:hAnsi="Times New Roman" w:cs="Times New Roman"/>
          <w:color w:val="auto"/>
          <w:sz w:val="28"/>
          <w:szCs w:val="28"/>
        </w:rPr>
        <w:t>ення</w:t>
      </w:r>
      <w:r w:rsidR="0085481E" w:rsidRPr="00BD15E0">
        <w:rPr>
          <w:rStyle w:val="11"/>
          <w:rFonts w:ascii="Times New Roman" w:hAnsi="Times New Roman" w:cs="Times New Roman"/>
          <w:color w:val="auto"/>
          <w:sz w:val="28"/>
          <w:szCs w:val="28"/>
        </w:rPr>
        <w:t xml:space="preserve"> </w:t>
      </w:r>
      <w:r w:rsidR="0085481E">
        <w:rPr>
          <w:rStyle w:val="11"/>
          <w:rFonts w:ascii="Times New Roman" w:hAnsi="Times New Roman" w:cs="Times New Roman"/>
          <w:color w:val="auto"/>
          <w:sz w:val="28"/>
          <w:szCs w:val="28"/>
        </w:rPr>
        <w:t>особою-розслідувачем</w:t>
      </w:r>
      <w:r w:rsidR="0085481E" w:rsidRPr="00BD15E0">
        <w:rPr>
          <w:rStyle w:val="11"/>
          <w:rFonts w:ascii="Times New Roman" w:hAnsi="Times New Roman" w:cs="Times New Roman"/>
          <w:color w:val="auto"/>
          <w:sz w:val="28"/>
          <w:szCs w:val="28"/>
        </w:rPr>
        <w:t xml:space="preserve">  в письмовій формі</w:t>
      </w:r>
      <w:r w:rsidR="0085481E">
        <w:rPr>
          <w:rStyle w:val="11"/>
          <w:rFonts w:ascii="Times New Roman" w:hAnsi="Times New Roman" w:cs="Times New Roman"/>
          <w:color w:val="auto"/>
          <w:sz w:val="28"/>
          <w:szCs w:val="28"/>
        </w:rPr>
        <w:t>. Можна зазначити, що ця дія вже тоді фундаментально закріпила один із основних процесуальних документів, який</w:t>
      </w:r>
      <w:r w:rsidR="00F46750" w:rsidRPr="00BD15E0">
        <w:rPr>
          <w:rStyle w:val="11"/>
          <w:rFonts w:ascii="Times New Roman" w:hAnsi="Times New Roman" w:cs="Times New Roman"/>
          <w:color w:val="auto"/>
          <w:sz w:val="28"/>
          <w:szCs w:val="28"/>
        </w:rPr>
        <w:t xml:space="preserve"> існує у кримінальному провадженні </w:t>
      </w:r>
      <w:r w:rsidR="008833F7" w:rsidRPr="00BD15E0">
        <w:rPr>
          <w:rStyle w:val="11"/>
          <w:rFonts w:ascii="Times New Roman" w:hAnsi="Times New Roman" w:cs="Times New Roman"/>
          <w:color w:val="auto"/>
          <w:sz w:val="28"/>
          <w:szCs w:val="28"/>
        </w:rPr>
        <w:t xml:space="preserve">і до сьогодні, маючи </w:t>
      </w:r>
      <w:r w:rsidR="0085481E">
        <w:rPr>
          <w:rStyle w:val="11"/>
          <w:rFonts w:ascii="Times New Roman" w:hAnsi="Times New Roman" w:cs="Times New Roman"/>
          <w:color w:val="auto"/>
          <w:sz w:val="28"/>
          <w:szCs w:val="28"/>
        </w:rPr>
        <w:t xml:space="preserve">відповідну </w:t>
      </w:r>
      <w:r w:rsidR="008833F7" w:rsidRPr="00BD15E0">
        <w:rPr>
          <w:rStyle w:val="11"/>
          <w:rFonts w:ascii="Times New Roman" w:hAnsi="Times New Roman" w:cs="Times New Roman"/>
          <w:color w:val="auto"/>
          <w:sz w:val="28"/>
          <w:szCs w:val="28"/>
        </w:rPr>
        <w:t xml:space="preserve">назву – </w:t>
      </w:r>
      <w:r w:rsidR="00F46750" w:rsidRPr="00BD15E0">
        <w:rPr>
          <w:rStyle w:val="11"/>
          <w:rFonts w:ascii="Times New Roman" w:hAnsi="Times New Roman" w:cs="Times New Roman"/>
          <w:color w:val="auto"/>
          <w:sz w:val="28"/>
          <w:szCs w:val="28"/>
        </w:rPr>
        <w:t>протокол</w:t>
      </w:r>
      <w:r w:rsidR="009066CE" w:rsidRPr="00BD15E0">
        <w:rPr>
          <w:rStyle w:val="11"/>
          <w:rFonts w:ascii="Times New Roman" w:hAnsi="Times New Roman" w:cs="Times New Roman"/>
          <w:color w:val="auto"/>
          <w:sz w:val="28"/>
          <w:szCs w:val="28"/>
        </w:rPr>
        <w:t xml:space="preserve">. </w:t>
      </w:r>
    </w:p>
    <w:p w:rsidR="009066CE" w:rsidRPr="00BD15E0" w:rsidRDefault="00CD5D59" w:rsidP="009066CE">
      <w:pPr>
        <w:pStyle w:val="a3"/>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Аналогічні слідчо-розшукові</w:t>
      </w:r>
      <w:r w:rsidR="00F46750"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 xml:space="preserve">з метою встановлення вини особи </w:t>
      </w:r>
      <w:r w:rsidR="00F46750" w:rsidRPr="00BD15E0">
        <w:rPr>
          <w:rStyle w:val="11"/>
          <w:rFonts w:ascii="Times New Roman" w:hAnsi="Times New Roman" w:cs="Times New Roman"/>
          <w:color w:val="auto"/>
          <w:sz w:val="28"/>
          <w:szCs w:val="28"/>
        </w:rPr>
        <w:t xml:space="preserve">проводилися </w:t>
      </w:r>
      <w:r>
        <w:rPr>
          <w:rStyle w:val="11"/>
          <w:rFonts w:ascii="Times New Roman" w:hAnsi="Times New Roman" w:cs="Times New Roman"/>
          <w:color w:val="auto"/>
          <w:sz w:val="28"/>
          <w:szCs w:val="28"/>
        </w:rPr>
        <w:t>також і у Стародавньому Римі. В період існування цього доволі цікавого державного устрою</w:t>
      </w:r>
      <w:r w:rsidR="00F46750" w:rsidRPr="00BD15E0">
        <w:rPr>
          <w:rStyle w:val="11"/>
          <w:rFonts w:ascii="Times New Roman" w:hAnsi="Times New Roman" w:cs="Times New Roman"/>
          <w:color w:val="auto"/>
          <w:sz w:val="28"/>
          <w:szCs w:val="28"/>
        </w:rPr>
        <w:t xml:space="preserve"> та</w:t>
      </w:r>
      <w:r w:rsidR="00F46750" w:rsidRPr="00BD15E0">
        <w:rPr>
          <w:rStyle w:val="11"/>
          <w:rFonts w:ascii="Times New Roman" w:hAnsi="Times New Roman" w:cs="Times New Roman"/>
          <w:color w:val="auto"/>
          <w:sz w:val="28"/>
          <w:szCs w:val="28"/>
        </w:rPr>
        <w:softHyphen/>
        <w:t xml:space="preserve">кож </w:t>
      </w:r>
      <w:r>
        <w:rPr>
          <w:rStyle w:val="11"/>
          <w:rFonts w:ascii="Times New Roman" w:hAnsi="Times New Roman" w:cs="Times New Roman"/>
          <w:color w:val="auto"/>
          <w:sz w:val="28"/>
          <w:szCs w:val="28"/>
        </w:rPr>
        <w:t>відбувався</w:t>
      </w:r>
      <w:r w:rsidR="00F46750" w:rsidRPr="00BD15E0">
        <w:rPr>
          <w:rStyle w:val="11"/>
          <w:rFonts w:ascii="Times New Roman" w:hAnsi="Times New Roman" w:cs="Times New Roman"/>
          <w:color w:val="auto"/>
          <w:sz w:val="28"/>
          <w:szCs w:val="28"/>
        </w:rPr>
        <w:t xml:space="preserve"> </w:t>
      </w:r>
      <w:r w:rsidR="009066CE" w:rsidRPr="00BD15E0">
        <w:rPr>
          <w:rStyle w:val="11"/>
          <w:rFonts w:ascii="Times New Roman" w:hAnsi="Times New Roman" w:cs="Times New Roman"/>
          <w:color w:val="auto"/>
          <w:sz w:val="28"/>
          <w:szCs w:val="28"/>
        </w:rPr>
        <w:t>допит рабів</w:t>
      </w:r>
      <w:r>
        <w:rPr>
          <w:rStyle w:val="11"/>
          <w:rFonts w:ascii="Times New Roman" w:hAnsi="Times New Roman" w:cs="Times New Roman"/>
          <w:color w:val="auto"/>
          <w:sz w:val="28"/>
          <w:szCs w:val="28"/>
        </w:rPr>
        <w:t>, під час якого особам-розслідувачам</w:t>
      </w:r>
      <w:r w:rsidR="009066CE"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дозволяли</w:t>
      </w:r>
      <w:r w:rsidR="001462E3" w:rsidRPr="00BD15E0">
        <w:rPr>
          <w:rStyle w:val="11"/>
          <w:rFonts w:ascii="Times New Roman" w:hAnsi="Times New Roman" w:cs="Times New Roman"/>
          <w:color w:val="auto"/>
          <w:sz w:val="28"/>
          <w:szCs w:val="28"/>
        </w:rPr>
        <w:t xml:space="preserve"> </w:t>
      </w:r>
      <w:r w:rsidR="009066CE" w:rsidRPr="00BD15E0">
        <w:rPr>
          <w:rStyle w:val="11"/>
          <w:rFonts w:ascii="Times New Roman" w:hAnsi="Times New Roman" w:cs="Times New Roman"/>
          <w:color w:val="auto"/>
          <w:sz w:val="28"/>
          <w:szCs w:val="28"/>
        </w:rPr>
        <w:t>застосування тортур</w:t>
      </w:r>
      <w:r>
        <w:rPr>
          <w:rStyle w:val="11"/>
          <w:rFonts w:ascii="Times New Roman" w:hAnsi="Times New Roman" w:cs="Times New Roman"/>
          <w:color w:val="auto"/>
          <w:sz w:val="28"/>
          <w:szCs w:val="28"/>
        </w:rPr>
        <w:t xml:space="preserve">. Досить широкого примінення отримав і </w:t>
      </w:r>
      <w:r w:rsidR="009066CE"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допит свідків, в результаті вчинення якого проводилося фіксування</w:t>
      </w:r>
      <w:r w:rsidR="00F46750" w:rsidRPr="00BD15E0">
        <w:rPr>
          <w:rStyle w:val="11"/>
          <w:rFonts w:ascii="Times New Roman" w:hAnsi="Times New Roman" w:cs="Times New Roman"/>
          <w:color w:val="auto"/>
          <w:sz w:val="28"/>
          <w:szCs w:val="28"/>
        </w:rPr>
        <w:t xml:space="preserve"> </w:t>
      </w:r>
      <w:r w:rsidR="009066CE" w:rsidRPr="00BD15E0">
        <w:rPr>
          <w:rStyle w:val="11"/>
          <w:rFonts w:ascii="Times New Roman" w:hAnsi="Times New Roman" w:cs="Times New Roman"/>
          <w:color w:val="auto"/>
          <w:sz w:val="28"/>
          <w:szCs w:val="28"/>
        </w:rPr>
        <w:t xml:space="preserve">у протоколі </w:t>
      </w:r>
      <w:r w:rsidR="009066CE" w:rsidRPr="00BD15E0">
        <w:rPr>
          <w:rFonts w:ascii="Times New Roman" w:hAnsi="Times New Roman" w:cs="Times New Roman"/>
          <w:sz w:val="28"/>
          <w:szCs w:val="28"/>
          <w:lang w:val="uk-UA"/>
        </w:rPr>
        <w:t>[</w:t>
      </w:r>
      <w:r w:rsidR="009D5893" w:rsidRPr="00BD15E0">
        <w:rPr>
          <w:rFonts w:ascii="Times New Roman" w:hAnsi="Times New Roman" w:cs="Times New Roman"/>
          <w:sz w:val="28"/>
          <w:szCs w:val="28"/>
          <w:lang w:val="uk-UA"/>
        </w:rPr>
        <w:t>8</w:t>
      </w:r>
      <w:r w:rsidR="00B25BD2">
        <w:rPr>
          <w:rFonts w:ascii="Times New Roman" w:hAnsi="Times New Roman" w:cs="Times New Roman"/>
          <w:sz w:val="28"/>
          <w:szCs w:val="28"/>
          <w:lang w:val="uk-UA"/>
        </w:rPr>
        <w:t>2</w:t>
      </w:r>
      <w:r w:rsidR="009066CE" w:rsidRPr="00BD15E0">
        <w:rPr>
          <w:rFonts w:ascii="Times New Roman" w:hAnsi="Times New Roman" w:cs="Times New Roman"/>
          <w:sz w:val="28"/>
          <w:szCs w:val="28"/>
          <w:lang w:val="uk-UA"/>
        </w:rPr>
        <w:t>, с. </w:t>
      </w:r>
      <w:r w:rsidR="009D5893" w:rsidRPr="00BD15E0">
        <w:rPr>
          <w:rFonts w:ascii="Times New Roman" w:hAnsi="Times New Roman" w:cs="Times New Roman"/>
          <w:sz w:val="28"/>
          <w:szCs w:val="28"/>
          <w:lang w:val="uk-UA"/>
        </w:rPr>
        <w:t>72</w:t>
      </w:r>
      <w:r w:rsidR="009066CE" w:rsidRPr="00BD15E0">
        <w:rPr>
          <w:rFonts w:ascii="Times New Roman" w:hAnsi="Times New Roman" w:cs="Times New Roman"/>
          <w:sz w:val="28"/>
          <w:szCs w:val="28"/>
          <w:lang w:val="uk-UA"/>
        </w:rPr>
        <w:t>]</w:t>
      </w:r>
      <w:r w:rsidR="00F46750" w:rsidRPr="00BD15E0">
        <w:rPr>
          <w:rStyle w:val="11"/>
          <w:rFonts w:ascii="Times New Roman" w:hAnsi="Times New Roman" w:cs="Times New Roman"/>
          <w:color w:val="auto"/>
          <w:sz w:val="28"/>
          <w:szCs w:val="28"/>
        </w:rPr>
        <w:t xml:space="preserve">. </w:t>
      </w:r>
    </w:p>
    <w:p w:rsidR="00A348AD" w:rsidRPr="00BD15E0" w:rsidRDefault="00623C1A" w:rsidP="009066CE">
      <w:pPr>
        <w:pStyle w:val="a3"/>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Доволі цікавим є момент того, що особа, яка повинна була захищатися від обвинувачення вчинення певного ряду правопорушень, абсолютно не мала впливу на обвинувача та його діяльність при проведення слідчих дій.</w:t>
      </w:r>
      <w:r w:rsidR="00F46750" w:rsidRPr="00BD15E0">
        <w:rPr>
          <w:rStyle w:val="11"/>
          <w:rFonts w:ascii="Times New Roman" w:hAnsi="Times New Roman" w:cs="Times New Roman"/>
          <w:color w:val="auto"/>
          <w:sz w:val="28"/>
          <w:szCs w:val="28"/>
        </w:rPr>
        <w:t xml:space="preserve"> </w:t>
      </w:r>
      <w:r w:rsidR="009066CE" w:rsidRPr="00BD15E0">
        <w:rPr>
          <w:rStyle w:val="11"/>
          <w:rFonts w:ascii="Times New Roman" w:hAnsi="Times New Roman" w:cs="Times New Roman"/>
          <w:color w:val="auto"/>
          <w:sz w:val="28"/>
          <w:szCs w:val="28"/>
        </w:rPr>
        <w:t xml:space="preserve">Однією </w:t>
      </w:r>
      <w:r>
        <w:rPr>
          <w:rStyle w:val="11"/>
          <w:rFonts w:ascii="Times New Roman" w:hAnsi="Times New Roman" w:cs="Times New Roman"/>
          <w:color w:val="auto"/>
          <w:sz w:val="28"/>
          <w:szCs w:val="28"/>
        </w:rPr>
        <w:t>і</w:t>
      </w:r>
      <w:r w:rsidR="009066CE" w:rsidRPr="00BD15E0">
        <w:rPr>
          <w:rStyle w:val="11"/>
          <w:rFonts w:ascii="Times New Roman" w:hAnsi="Times New Roman" w:cs="Times New Roman"/>
          <w:color w:val="auto"/>
          <w:sz w:val="28"/>
          <w:szCs w:val="28"/>
        </w:rPr>
        <w:t xml:space="preserve">з </w:t>
      </w:r>
      <w:r>
        <w:rPr>
          <w:rStyle w:val="11"/>
          <w:rFonts w:ascii="Times New Roman" w:hAnsi="Times New Roman" w:cs="Times New Roman"/>
          <w:color w:val="auto"/>
          <w:sz w:val="28"/>
          <w:szCs w:val="28"/>
        </w:rPr>
        <w:t>фундаментальних та основоположних</w:t>
      </w:r>
      <w:r w:rsidR="009066CE" w:rsidRPr="00BD15E0">
        <w:rPr>
          <w:rStyle w:val="11"/>
          <w:rFonts w:ascii="Times New Roman" w:hAnsi="Times New Roman" w:cs="Times New Roman"/>
          <w:color w:val="auto"/>
          <w:sz w:val="28"/>
          <w:szCs w:val="28"/>
        </w:rPr>
        <w:t xml:space="preserve"> вимог до </w:t>
      </w:r>
      <w:r>
        <w:rPr>
          <w:rStyle w:val="11"/>
          <w:rFonts w:ascii="Times New Roman" w:hAnsi="Times New Roman" w:cs="Times New Roman"/>
          <w:color w:val="auto"/>
          <w:sz w:val="28"/>
          <w:szCs w:val="28"/>
        </w:rPr>
        <w:t xml:space="preserve">процесу </w:t>
      </w:r>
      <w:r w:rsidR="009066CE" w:rsidRPr="00BD15E0">
        <w:rPr>
          <w:rStyle w:val="11"/>
          <w:rFonts w:ascii="Times New Roman" w:hAnsi="Times New Roman" w:cs="Times New Roman"/>
          <w:color w:val="auto"/>
          <w:sz w:val="28"/>
          <w:szCs w:val="28"/>
        </w:rPr>
        <w:t>слідчих дій Стародавньо</w:t>
      </w:r>
      <w:r>
        <w:rPr>
          <w:rStyle w:val="11"/>
          <w:rFonts w:ascii="Times New Roman" w:hAnsi="Times New Roman" w:cs="Times New Roman"/>
          <w:color w:val="auto"/>
          <w:sz w:val="28"/>
          <w:szCs w:val="28"/>
        </w:rPr>
        <w:t>го</w:t>
      </w:r>
      <w:r w:rsidR="009066CE" w:rsidRPr="00BD15E0">
        <w:rPr>
          <w:rStyle w:val="11"/>
          <w:rFonts w:ascii="Times New Roman" w:hAnsi="Times New Roman" w:cs="Times New Roman"/>
          <w:color w:val="auto"/>
          <w:sz w:val="28"/>
          <w:szCs w:val="28"/>
        </w:rPr>
        <w:t xml:space="preserve"> Рим</w:t>
      </w:r>
      <w:r>
        <w:rPr>
          <w:rStyle w:val="11"/>
          <w:rFonts w:ascii="Times New Roman" w:hAnsi="Times New Roman" w:cs="Times New Roman"/>
          <w:color w:val="auto"/>
          <w:sz w:val="28"/>
          <w:szCs w:val="28"/>
        </w:rPr>
        <w:t>у</w:t>
      </w:r>
      <w:r w:rsidR="009066CE"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визнавалася</w:t>
      </w:r>
      <w:r w:rsidR="009066CE" w:rsidRPr="00BD15E0">
        <w:rPr>
          <w:rStyle w:val="11"/>
          <w:rFonts w:ascii="Times New Roman" w:hAnsi="Times New Roman" w:cs="Times New Roman"/>
          <w:color w:val="auto"/>
          <w:sz w:val="28"/>
          <w:szCs w:val="28"/>
        </w:rPr>
        <w:t xml:space="preserve"> необхідність проведення їх</w:t>
      </w:r>
      <w:r>
        <w:rPr>
          <w:rStyle w:val="11"/>
          <w:rFonts w:ascii="Times New Roman" w:hAnsi="Times New Roman" w:cs="Times New Roman"/>
          <w:color w:val="auto"/>
          <w:sz w:val="28"/>
          <w:szCs w:val="28"/>
        </w:rPr>
        <w:t xml:space="preserve"> за участю обвинуваченого у денний проміжок часу.</w:t>
      </w:r>
      <w:r w:rsidR="009066CE"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Разом із</w:t>
      </w:r>
      <w:r w:rsidR="009066CE" w:rsidRPr="00BD15E0">
        <w:rPr>
          <w:rStyle w:val="11"/>
          <w:rFonts w:ascii="Times New Roman" w:hAnsi="Times New Roman" w:cs="Times New Roman"/>
          <w:color w:val="auto"/>
          <w:sz w:val="28"/>
          <w:szCs w:val="28"/>
        </w:rPr>
        <w:t xml:space="preserve"> розвитком </w:t>
      </w:r>
      <w:r w:rsidR="00CB33A0" w:rsidRPr="00BD15E0">
        <w:rPr>
          <w:rStyle w:val="11"/>
          <w:rFonts w:ascii="Times New Roman" w:hAnsi="Times New Roman" w:cs="Times New Roman"/>
          <w:color w:val="auto"/>
          <w:sz w:val="28"/>
          <w:szCs w:val="28"/>
        </w:rPr>
        <w:t>державності Риму,</w:t>
      </w:r>
      <w:r w:rsidR="009066CE"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 xml:space="preserve">розвивався та </w:t>
      </w:r>
      <w:r w:rsidR="00CB33A0" w:rsidRPr="00BD15E0">
        <w:rPr>
          <w:rStyle w:val="11"/>
          <w:rFonts w:ascii="Times New Roman" w:hAnsi="Times New Roman" w:cs="Times New Roman"/>
          <w:color w:val="auto"/>
          <w:sz w:val="28"/>
          <w:szCs w:val="28"/>
        </w:rPr>
        <w:t>розшир</w:t>
      </w:r>
      <w:r>
        <w:rPr>
          <w:rStyle w:val="11"/>
          <w:rFonts w:ascii="Times New Roman" w:hAnsi="Times New Roman" w:cs="Times New Roman"/>
          <w:color w:val="auto"/>
          <w:sz w:val="28"/>
          <w:szCs w:val="28"/>
        </w:rPr>
        <w:t>ювався</w:t>
      </w:r>
      <w:r w:rsidR="009066CE"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і</w:t>
      </w:r>
      <w:r w:rsidR="009066CE" w:rsidRPr="00BD15E0">
        <w:rPr>
          <w:rStyle w:val="11"/>
          <w:rFonts w:ascii="Times New Roman" w:hAnsi="Times New Roman" w:cs="Times New Roman"/>
          <w:color w:val="auto"/>
          <w:sz w:val="28"/>
          <w:szCs w:val="28"/>
        </w:rPr>
        <w:t xml:space="preserve"> перелік </w:t>
      </w:r>
      <w:r>
        <w:rPr>
          <w:rStyle w:val="11"/>
          <w:rFonts w:ascii="Times New Roman" w:hAnsi="Times New Roman" w:cs="Times New Roman"/>
          <w:color w:val="auto"/>
          <w:sz w:val="28"/>
          <w:szCs w:val="28"/>
        </w:rPr>
        <w:t xml:space="preserve">дозволених </w:t>
      </w:r>
      <w:r w:rsidR="009066CE" w:rsidRPr="00BD15E0">
        <w:rPr>
          <w:rStyle w:val="11"/>
          <w:rFonts w:ascii="Times New Roman" w:hAnsi="Times New Roman" w:cs="Times New Roman"/>
          <w:color w:val="auto"/>
          <w:sz w:val="28"/>
          <w:szCs w:val="28"/>
        </w:rPr>
        <w:t>слід</w:t>
      </w:r>
      <w:r w:rsidR="009066CE" w:rsidRPr="00BD15E0">
        <w:rPr>
          <w:rStyle w:val="11"/>
          <w:rFonts w:ascii="Times New Roman" w:hAnsi="Times New Roman" w:cs="Times New Roman"/>
          <w:color w:val="auto"/>
          <w:sz w:val="28"/>
          <w:szCs w:val="28"/>
        </w:rPr>
        <w:softHyphen/>
        <w:t xml:space="preserve">чих дій, які можна було </w:t>
      </w:r>
      <w:r>
        <w:rPr>
          <w:rStyle w:val="11"/>
          <w:rFonts w:ascii="Times New Roman" w:hAnsi="Times New Roman" w:cs="Times New Roman"/>
          <w:color w:val="auto"/>
          <w:sz w:val="28"/>
          <w:szCs w:val="28"/>
        </w:rPr>
        <w:t>використовувати для розслідування</w:t>
      </w:r>
      <w:r w:rsidR="00A348AD" w:rsidRPr="00BD15E0">
        <w:rPr>
          <w:rStyle w:val="11"/>
          <w:rFonts w:ascii="Times New Roman" w:hAnsi="Times New Roman" w:cs="Times New Roman"/>
          <w:color w:val="auto"/>
          <w:sz w:val="28"/>
          <w:szCs w:val="28"/>
        </w:rPr>
        <w:t>, серед них</w:t>
      </w:r>
      <w:r w:rsidR="00B25BD2">
        <w:rPr>
          <w:rStyle w:val="11"/>
          <w:rFonts w:ascii="Times New Roman" w:hAnsi="Times New Roman" w:cs="Times New Roman"/>
          <w:color w:val="auto"/>
          <w:sz w:val="28"/>
          <w:szCs w:val="28"/>
        </w:rPr>
        <w:t xml:space="preserve"> [82</w:t>
      </w:r>
      <w:r w:rsidR="00F04FB4" w:rsidRPr="00BD15E0">
        <w:rPr>
          <w:rStyle w:val="11"/>
          <w:rFonts w:ascii="Times New Roman" w:hAnsi="Times New Roman" w:cs="Times New Roman"/>
          <w:color w:val="auto"/>
          <w:sz w:val="28"/>
          <w:szCs w:val="28"/>
        </w:rPr>
        <w:t xml:space="preserve"> с. 73]</w:t>
      </w:r>
      <w:r w:rsidR="009066CE" w:rsidRPr="00BD15E0">
        <w:rPr>
          <w:rStyle w:val="11"/>
          <w:rFonts w:ascii="Times New Roman" w:hAnsi="Times New Roman" w:cs="Times New Roman"/>
          <w:color w:val="auto"/>
          <w:sz w:val="28"/>
          <w:szCs w:val="28"/>
        </w:rPr>
        <w:t xml:space="preserve">: </w:t>
      </w:r>
    </w:p>
    <w:p w:rsidR="00A348AD" w:rsidRPr="00BD15E0" w:rsidRDefault="00A348AD" w:rsidP="00A348AD">
      <w:pPr>
        <w:pStyle w:val="a3"/>
        <w:numPr>
          <w:ilvl w:val="0"/>
          <w:numId w:val="4"/>
        </w:numPr>
        <w:tabs>
          <w:tab w:val="left" w:pos="567"/>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допит</w:t>
      </w:r>
      <w:r w:rsidR="00623C1A">
        <w:rPr>
          <w:rStyle w:val="11"/>
          <w:rFonts w:ascii="Times New Roman" w:hAnsi="Times New Roman" w:cs="Times New Roman"/>
          <w:color w:val="auto"/>
          <w:sz w:val="28"/>
          <w:szCs w:val="28"/>
        </w:rPr>
        <w:t>и</w:t>
      </w:r>
      <w:r w:rsidRPr="00BD15E0">
        <w:rPr>
          <w:rStyle w:val="11"/>
          <w:rFonts w:ascii="Times New Roman" w:hAnsi="Times New Roman" w:cs="Times New Roman"/>
          <w:color w:val="auto"/>
          <w:sz w:val="28"/>
          <w:szCs w:val="28"/>
        </w:rPr>
        <w:t xml:space="preserve"> </w:t>
      </w:r>
      <w:r w:rsidR="00623C1A">
        <w:rPr>
          <w:rStyle w:val="11"/>
          <w:rFonts w:ascii="Times New Roman" w:hAnsi="Times New Roman" w:cs="Times New Roman"/>
          <w:color w:val="auto"/>
          <w:sz w:val="28"/>
          <w:szCs w:val="28"/>
        </w:rPr>
        <w:t>добровільних свідків та тих, на яких посилалися сторони – новелою</w:t>
      </w:r>
      <w:r w:rsidR="00CB33A0" w:rsidRPr="00BD15E0">
        <w:rPr>
          <w:rStyle w:val="11"/>
          <w:rFonts w:ascii="Times New Roman" w:hAnsi="Times New Roman" w:cs="Times New Roman"/>
          <w:color w:val="auto"/>
          <w:sz w:val="28"/>
          <w:szCs w:val="28"/>
        </w:rPr>
        <w:t xml:space="preserve"> для </w:t>
      </w:r>
      <w:r w:rsidR="00623C1A">
        <w:rPr>
          <w:rStyle w:val="11"/>
          <w:rFonts w:ascii="Times New Roman" w:hAnsi="Times New Roman" w:cs="Times New Roman"/>
          <w:color w:val="auto"/>
          <w:sz w:val="28"/>
          <w:szCs w:val="28"/>
        </w:rPr>
        <w:t>процесу</w:t>
      </w:r>
      <w:r w:rsidR="00CB33A0" w:rsidRPr="00BD15E0">
        <w:rPr>
          <w:rStyle w:val="11"/>
          <w:rFonts w:ascii="Times New Roman" w:hAnsi="Times New Roman" w:cs="Times New Roman"/>
          <w:color w:val="auto"/>
          <w:sz w:val="28"/>
          <w:szCs w:val="28"/>
        </w:rPr>
        <w:t xml:space="preserve"> стала</w:t>
      </w:r>
      <w:r w:rsidRPr="00BD15E0">
        <w:rPr>
          <w:rStyle w:val="11"/>
          <w:rFonts w:ascii="Times New Roman" w:hAnsi="Times New Roman" w:cs="Times New Roman"/>
          <w:color w:val="auto"/>
          <w:sz w:val="28"/>
          <w:szCs w:val="28"/>
        </w:rPr>
        <w:t xml:space="preserve"> </w:t>
      </w:r>
      <w:r w:rsidR="00623C1A">
        <w:rPr>
          <w:rStyle w:val="11"/>
          <w:rFonts w:ascii="Times New Roman" w:hAnsi="Times New Roman" w:cs="Times New Roman"/>
          <w:color w:val="auto"/>
          <w:sz w:val="28"/>
          <w:szCs w:val="28"/>
        </w:rPr>
        <w:t xml:space="preserve">обов’язкова </w:t>
      </w:r>
      <w:r w:rsidR="00CB33A0" w:rsidRPr="00BD15E0">
        <w:rPr>
          <w:rStyle w:val="11"/>
          <w:rFonts w:ascii="Times New Roman" w:hAnsi="Times New Roman" w:cs="Times New Roman"/>
          <w:color w:val="auto"/>
          <w:sz w:val="28"/>
          <w:szCs w:val="28"/>
        </w:rPr>
        <w:t>присяга</w:t>
      </w:r>
      <w:r w:rsidR="00623C1A">
        <w:rPr>
          <w:rStyle w:val="11"/>
          <w:rFonts w:ascii="Times New Roman" w:hAnsi="Times New Roman" w:cs="Times New Roman"/>
          <w:color w:val="auto"/>
          <w:sz w:val="28"/>
          <w:szCs w:val="28"/>
        </w:rPr>
        <w:t>-свідка</w:t>
      </w:r>
      <w:r w:rsidRPr="00BD15E0">
        <w:rPr>
          <w:rStyle w:val="11"/>
          <w:rFonts w:ascii="Times New Roman" w:hAnsi="Times New Roman" w:cs="Times New Roman"/>
          <w:color w:val="auto"/>
          <w:sz w:val="28"/>
          <w:szCs w:val="28"/>
        </w:rPr>
        <w:t xml:space="preserve">, </w:t>
      </w:r>
      <w:r w:rsidR="00623C1A">
        <w:rPr>
          <w:rStyle w:val="11"/>
          <w:rFonts w:ascii="Times New Roman" w:hAnsi="Times New Roman" w:cs="Times New Roman"/>
          <w:color w:val="auto"/>
          <w:sz w:val="28"/>
          <w:szCs w:val="28"/>
        </w:rPr>
        <w:t>яка</w:t>
      </w:r>
      <w:r w:rsidRPr="00BD15E0">
        <w:rPr>
          <w:rStyle w:val="11"/>
          <w:rFonts w:ascii="Times New Roman" w:hAnsi="Times New Roman" w:cs="Times New Roman"/>
          <w:color w:val="auto"/>
          <w:sz w:val="28"/>
          <w:szCs w:val="28"/>
        </w:rPr>
        <w:t xml:space="preserve"> </w:t>
      </w:r>
      <w:r w:rsidR="00CB33A0" w:rsidRPr="00BD15E0">
        <w:rPr>
          <w:rStyle w:val="11"/>
          <w:rFonts w:ascii="Times New Roman" w:hAnsi="Times New Roman" w:cs="Times New Roman"/>
          <w:color w:val="auto"/>
          <w:sz w:val="28"/>
          <w:szCs w:val="28"/>
        </w:rPr>
        <w:t xml:space="preserve">проголошувалась </w:t>
      </w:r>
      <w:r w:rsidRPr="00BD15E0">
        <w:rPr>
          <w:rStyle w:val="11"/>
          <w:rFonts w:ascii="Times New Roman" w:hAnsi="Times New Roman" w:cs="Times New Roman"/>
          <w:color w:val="auto"/>
          <w:sz w:val="28"/>
          <w:szCs w:val="28"/>
        </w:rPr>
        <w:t xml:space="preserve">перед </w:t>
      </w:r>
      <w:r w:rsidR="00623C1A">
        <w:rPr>
          <w:rStyle w:val="11"/>
          <w:rFonts w:ascii="Times New Roman" w:hAnsi="Times New Roman" w:cs="Times New Roman"/>
          <w:color w:val="auto"/>
          <w:sz w:val="28"/>
          <w:szCs w:val="28"/>
        </w:rPr>
        <w:t>початком допиту</w:t>
      </w:r>
      <w:r w:rsidRPr="00BD15E0">
        <w:rPr>
          <w:rStyle w:val="11"/>
          <w:rFonts w:ascii="Times New Roman" w:hAnsi="Times New Roman" w:cs="Times New Roman"/>
          <w:color w:val="auto"/>
          <w:sz w:val="28"/>
          <w:szCs w:val="28"/>
        </w:rPr>
        <w:t>);</w:t>
      </w:r>
    </w:p>
    <w:p w:rsidR="00A348AD" w:rsidRPr="00BD15E0" w:rsidRDefault="00623C1A" w:rsidP="00A348AD">
      <w:pPr>
        <w:pStyle w:val="a3"/>
        <w:numPr>
          <w:ilvl w:val="0"/>
          <w:numId w:val="4"/>
        </w:numPr>
        <w:tabs>
          <w:tab w:val="left" w:pos="567"/>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lastRenderedPageBreak/>
        <w:t xml:space="preserve">тортури, </w:t>
      </w:r>
      <w:r w:rsidR="00CB33A0" w:rsidRPr="00BD15E0">
        <w:rPr>
          <w:rStyle w:val="11"/>
          <w:rFonts w:ascii="Times New Roman" w:hAnsi="Times New Roman" w:cs="Times New Roman"/>
          <w:color w:val="auto"/>
          <w:sz w:val="28"/>
          <w:szCs w:val="28"/>
        </w:rPr>
        <w:t>примін</w:t>
      </w:r>
      <w:r>
        <w:rPr>
          <w:rStyle w:val="11"/>
          <w:rFonts w:ascii="Times New Roman" w:hAnsi="Times New Roman" w:cs="Times New Roman"/>
          <w:color w:val="auto"/>
          <w:sz w:val="28"/>
          <w:szCs w:val="28"/>
        </w:rPr>
        <w:t>ення яких мало місце</w:t>
      </w:r>
      <w:r w:rsidR="00A348AD"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лише</w:t>
      </w:r>
      <w:r w:rsidR="00CB33A0" w:rsidRPr="00BD15E0">
        <w:rPr>
          <w:rStyle w:val="11"/>
          <w:rFonts w:ascii="Times New Roman" w:hAnsi="Times New Roman" w:cs="Times New Roman"/>
          <w:color w:val="auto"/>
          <w:sz w:val="28"/>
          <w:szCs w:val="28"/>
        </w:rPr>
        <w:t xml:space="preserve"> до</w:t>
      </w:r>
      <w:r w:rsidR="00A348AD" w:rsidRPr="00BD15E0">
        <w:rPr>
          <w:rStyle w:val="11"/>
          <w:rFonts w:ascii="Times New Roman" w:hAnsi="Times New Roman" w:cs="Times New Roman"/>
          <w:color w:val="auto"/>
          <w:sz w:val="28"/>
          <w:szCs w:val="28"/>
        </w:rPr>
        <w:t xml:space="preserve"> рабів</w:t>
      </w:r>
      <w:r w:rsidR="00370137">
        <w:rPr>
          <w:rStyle w:val="11"/>
          <w:rFonts w:ascii="Times New Roman" w:hAnsi="Times New Roman" w:cs="Times New Roman"/>
          <w:color w:val="auto"/>
          <w:sz w:val="28"/>
          <w:szCs w:val="28"/>
        </w:rPr>
        <w:t>.</w:t>
      </w:r>
      <w:r w:rsidR="00A348AD" w:rsidRPr="00BD15E0">
        <w:rPr>
          <w:rStyle w:val="11"/>
          <w:rFonts w:ascii="Times New Roman" w:hAnsi="Times New Roman" w:cs="Times New Roman"/>
          <w:color w:val="auto"/>
          <w:sz w:val="28"/>
          <w:szCs w:val="28"/>
        </w:rPr>
        <w:t xml:space="preserve"> </w:t>
      </w:r>
      <w:r w:rsidR="00370137">
        <w:rPr>
          <w:rStyle w:val="11"/>
          <w:rFonts w:ascii="Times New Roman" w:hAnsi="Times New Roman" w:cs="Times New Roman"/>
          <w:color w:val="auto"/>
          <w:sz w:val="28"/>
          <w:szCs w:val="28"/>
        </w:rPr>
        <w:t>Разом з тим</w:t>
      </w:r>
      <w:r w:rsidR="00CB33A0" w:rsidRPr="00BD15E0">
        <w:rPr>
          <w:rStyle w:val="11"/>
          <w:rFonts w:ascii="Times New Roman" w:hAnsi="Times New Roman" w:cs="Times New Roman"/>
          <w:color w:val="auto"/>
          <w:sz w:val="28"/>
          <w:szCs w:val="28"/>
        </w:rPr>
        <w:t>,</w:t>
      </w:r>
      <w:r w:rsidR="00A348AD" w:rsidRPr="00BD15E0">
        <w:rPr>
          <w:rStyle w:val="11"/>
          <w:rFonts w:ascii="Times New Roman" w:hAnsi="Times New Roman" w:cs="Times New Roman"/>
          <w:color w:val="auto"/>
          <w:sz w:val="28"/>
          <w:szCs w:val="28"/>
        </w:rPr>
        <w:t xml:space="preserve"> </w:t>
      </w:r>
      <w:r w:rsidR="00370137">
        <w:rPr>
          <w:rStyle w:val="11"/>
          <w:rFonts w:ascii="Times New Roman" w:hAnsi="Times New Roman" w:cs="Times New Roman"/>
          <w:color w:val="auto"/>
          <w:sz w:val="28"/>
          <w:szCs w:val="28"/>
        </w:rPr>
        <w:t xml:space="preserve">чітко визначалося, що </w:t>
      </w:r>
      <w:r w:rsidR="00CB33A0" w:rsidRPr="00BD15E0">
        <w:rPr>
          <w:rStyle w:val="11"/>
          <w:rFonts w:ascii="Times New Roman" w:hAnsi="Times New Roman" w:cs="Times New Roman"/>
          <w:color w:val="auto"/>
          <w:sz w:val="28"/>
          <w:szCs w:val="28"/>
        </w:rPr>
        <w:t xml:space="preserve">застосовувати </w:t>
      </w:r>
      <w:r w:rsidR="00A348AD" w:rsidRPr="00BD15E0">
        <w:rPr>
          <w:rStyle w:val="11"/>
          <w:rFonts w:ascii="Times New Roman" w:hAnsi="Times New Roman" w:cs="Times New Roman"/>
          <w:color w:val="auto"/>
          <w:sz w:val="28"/>
          <w:szCs w:val="28"/>
        </w:rPr>
        <w:t xml:space="preserve">тортури </w:t>
      </w:r>
      <w:r w:rsidR="00370137">
        <w:rPr>
          <w:rStyle w:val="11"/>
          <w:rFonts w:ascii="Times New Roman" w:hAnsi="Times New Roman" w:cs="Times New Roman"/>
          <w:color w:val="auto"/>
          <w:sz w:val="28"/>
          <w:szCs w:val="28"/>
        </w:rPr>
        <w:t>по відношенню до</w:t>
      </w:r>
      <w:r w:rsidR="00A348AD" w:rsidRPr="00BD15E0">
        <w:rPr>
          <w:rStyle w:val="11"/>
          <w:rFonts w:ascii="Times New Roman" w:hAnsi="Times New Roman" w:cs="Times New Roman"/>
          <w:color w:val="auto"/>
          <w:sz w:val="28"/>
          <w:szCs w:val="28"/>
        </w:rPr>
        <w:t xml:space="preserve"> раба </w:t>
      </w:r>
      <w:r w:rsidR="00370137">
        <w:rPr>
          <w:rStyle w:val="11"/>
          <w:rFonts w:ascii="Times New Roman" w:hAnsi="Times New Roman" w:cs="Times New Roman"/>
          <w:color w:val="auto"/>
          <w:sz w:val="28"/>
          <w:szCs w:val="28"/>
        </w:rPr>
        <w:t>з метою отримання</w:t>
      </w:r>
      <w:r w:rsidR="00A348AD" w:rsidRPr="00BD15E0">
        <w:rPr>
          <w:rStyle w:val="11"/>
          <w:rFonts w:ascii="Times New Roman" w:hAnsi="Times New Roman" w:cs="Times New Roman"/>
          <w:color w:val="auto"/>
          <w:sz w:val="28"/>
          <w:szCs w:val="28"/>
        </w:rPr>
        <w:t xml:space="preserve"> </w:t>
      </w:r>
      <w:r w:rsidR="00370137">
        <w:rPr>
          <w:rStyle w:val="11"/>
          <w:rFonts w:ascii="Times New Roman" w:hAnsi="Times New Roman" w:cs="Times New Roman"/>
          <w:color w:val="auto"/>
          <w:sz w:val="28"/>
          <w:szCs w:val="28"/>
        </w:rPr>
        <w:t xml:space="preserve">свідчень проти його господаря – </w:t>
      </w:r>
      <w:r w:rsidR="00CB33A0" w:rsidRPr="00BD15E0">
        <w:rPr>
          <w:rStyle w:val="11"/>
          <w:rFonts w:ascii="Times New Roman" w:hAnsi="Times New Roman" w:cs="Times New Roman"/>
          <w:color w:val="auto"/>
          <w:sz w:val="28"/>
          <w:szCs w:val="28"/>
        </w:rPr>
        <w:t xml:space="preserve">категорично </w:t>
      </w:r>
      <w:r w:rsidR="00A348AD" w:rsidRPr="00BD15E0">
        <w:rPr>
          <w:rStyle w:val="11"/>
          <w:rFonts w:ascii="Times New Roman" w:hAnsi="Times New Roman" w:cs="Times New Roman"/>
          <w:color w:val="auto"/>
          <w:sz w:val="28"/>
          <w:szCs w:val="28"/>
        </w:rPr>
        <w:t>заборонялося</w:t>
      </w:r>
      <w:r w:rsidR="006E0104" w:rsidRPr="00BD15E0">
        <w:rPr>
          <w:rStyle w:val="11"/>
          <w:rFonts w:ascii="Times New Roman" w:hAnsi="Times New Roman" w:cs="Times New Roman"/>
          <w:color w:val="auto"/>
          <w:sz w:val="28"/>
          <w:szCs w:val="28"/>
        </w:rPr>
        <w:t>. Порушення даної умови могло покликати за собою виникнення недовіри</w:t>
      </w:r>
      <w:r w:rsidR="00370137">
        <w:rPr>
          <w:rStyle w:val="11"/>
          <w:rFonts w:ascii="Times New Roman" w:hAnsi="Times New Roman" w:cs="Times New Roman"/>
          <w:color w:val="auto"/>
          <w:sz w:val="28"/>
          <w:szCs w:val="28"/>
        </w:rPr>
        <w:t xml:space="preserve"> до слідства зі сторони вельмож, що в подальшому зумовлювало б</w:t>
      </w:r>
      <w:r w:rsidR="006E0104" w:rsidRPr="00BD15E0">
        <w:rPr>
          <w:rStyle w:val="11"/>
          <w:rFonts w:ascii="Times New Roman" w:hAnsi="Times New Roman" w:cs="Times New Roman"/>
          <w:color w:val="auto"/>
          <w:sz w:val="28"/>
          <w:szCs w:val="28"/>
        </w:rPr>
        <w:t xml:space="preserve"> повн</w:t>
      </w:r>
      <w:r w:rsidR="00370137">
        <w:rPr>
          <w:rStyle w:val="11"/>
          <w:rFonts w:ascii="Times New Roman" w:hAnsi="Times New Roman" w:cs="Times New Roman"/>
          <w:color w:val="auto"/>
          <w:sz w:val="28"/>
          <w:szCs w:val="28"/>
        </w:rPr>
        <w:t>е</w:t>
      </w:r>
      <w:r w:rsidR="006E0104" w:rsidRPr="00BD15E0">
        <w:rPr>
          <w:rStyle w:val="11"/>
          <w:rFonts w:ascii="Times New Roman" w:hAnsi="Times New Roman" w:cs="Times New Roman"/>
          <w:color w:val="auto"/>
          <w:sz w:val="28"/>
          <w:szCs w:val="28"/>
        </w:rPr>
        <w:t xml:space="preserve"> п</w:t>
      </w:r>
      <w:r w:rsidR="00EE7935" w:rsidRPr="00BD15E0">
        <w:rPr>
          <w:rStyle w:val="11"/>
          <w:rFonts w:ascii="Times New Roman" w:hAnsi="Times New Roman" w:cs="Times New Roman"/>
          <w:color w:val="auto"/>
          <w:sz w:val="28"/>
          <w:szCs w:val="28"/>
        </w:rPr>
        <w:t>рипинення процесу розслідування</w:t>
      </w:r>
      <w:r w:rsidR="00A348AD" w:rsidRPr="00BD15E0">
        <w:rPr>
          <w:rStyle w:val="11"/>
          <w:rFonts w:ascii="Times New Roman" w:hAnsi="Times New Roman" w:cs="Times New Roman"/>
          <w:color w:val="auto"/>
          <w:sz w:val="28"/>
          <w:szCs w:val="28"/>
        </w:rPr>
        <w:t>;</w:t>
      </w:r>
    </w:p>
    <w:p w:rsidR="0035503D" w:rsidRPr="00BD15E0" w:rsidRDefault="009066CE" w:rsidP="0035503D">
      <w:pPr>
        <w:pStyle w:val="a3"/>
        <w:numPr>
          <w:ilvl w:val="0"/>
          <w:numId w:val="4"/>
        </w:numPr>
        <w:tabs>
          <w:tab w:val="left" w:pos="567"/>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виїм</w:t>
      </w:r>
      <w:r w:rsidRPr="00BD15E0">
        <w:rPr>
          <w:rStyle w:val="11"/>
          <w:rFonts w:ascii="Times New Roman" w:hAnsi="Times New Roman" w:cs="Times New Roman"/>
          <w:color w:val="auto"/>
          <w:sz w:val="28"/>
          <w:szCs w:val="28"/>
        </w:rPr>
        <w:softHyphen/>
        <w:t>ка док</w:t>
      </w:r>
      <w:r w:rsidR="00A348AD" w:rsidRPr="00BD15E0">
        <w:rPr>
          <w:rStyle w:val="11"/>
          <w:rFonts w:ascii="Times New Roman" w:hAnsi="Times New Roman" w:cs="Times New Roman"/>
          <w:color w:val="auto"/>
          <w:sz w:val="28"/>
          <w:szCs w:val="28"/>
        </w:rPr>
        <w:t>ументів</w:t>
      </w:r>
      <w:r w:rsidR="00EE7935" w:rsidRPr="00BD15E0">
        <w:rPr>
          <w:rStyle w:val="11"/>
          <w:rFonts w:ascii="Times New Roman" w:hAnsi="Times New Roman" w:cs="Times New Roman"/>
          <w:color w:val="auto"/>
          <w:sz w:val="28"/>
          <w:szCs w:val="28"/>
        </w:rPr>
        <w:t>,</w:t>
      </w:r>
      <w:r w:rsidR="00A348AD" w:rsidRPr="00BD15E0">
        <w:rPr>
          <w:rStyle w:val="11"/>
          <w:rFonts w:ascii="Times New Roman" w:hAnsi="Times New Roman" w:cs="Times New Roman"/>
          <w:color w:val="auto"/>
          <w:sz w:val="28"/>
          <w:szCs w:val="28"/>
        </w:rPr>
        <w:t xml:space="preserve"> </w:t>
      </w:r>
      <w:r w:rsidR="00EE7935" w:rsidRPr="00BD15E0">
        <w:rPr>
          <w:rStyle w:val="11"/>
          <w:rFonts w:ascii="Times New Roman" w:hAnsi="Times New Roman" w:cs="Times New Roman"/>
          <w:color w:val="auto"/>
          <w:sz w:val="28"/>
          <w:szCs w:val="28"/>
        </w:rPr>
        <w:t>незалежно від права володіння та з різних місць, в яких ці документи знаходяться</w:t>
      </w:r>
      <w:r w:rsidR="00A348AD" w:rsidRPr="00BD15E0">
        <w:rPr>
          <w:rStyle w:val="11"/>
          <w:rFonts w:ascii="Times New Roman" w:hAnsi="Times New Roman" w:cs="Times New Roman"/>
          <w:color w:val="auto"/>
          <w:sz w:val="28"/>
          <w:szCs w:val="28"/>
        </w:rPr>
        <w:t>.</w:t>
      </w:r>
    </w:p>
    <w:p w:rsidR="00E77B70" w:rsidRPr="00BD15E0" w:rsidRDefault="00096672" w:rsidP="00E77B70">
      <w:pPr>
        <w:pStyle w:val="a3"/>
        <w:tabs>
          <w:tab w:val="left" w:pos="567"/>
        </w:tabs>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 xml:space="preserve">Доволі значне та цікаве місце серед процесу розвитку інституту розслідування посідає державний устрій Русі. Знаходячись у постійному розвитку, держава, яка знаходилась під тотальним впливом суспільства своєї території, </w:t>
      </w:r>
      <w:r w:rsidR="00E77B70" w:rsidRPr="00BD15E0">
        <w:rPr>
          <w:rStyle w:val="11"/>
          <w:rFonts w:ascii="Times New Roman" w:hAnsi="Times New Roman" w:cs="Times New Roman"/>
          <w:color w:val="auto"/>
          <w:sz w:val="28"/>
          <w:szCs w:val="28"/>
        </w:rPr>
        <w:t>потребувала</w:t>
      </w:r>
      <w:r w:rsidR="0070153A" w:rsidRPr="00BD15E0">
        <w:rPr>
          <w:rStyle w:val="11"/>
          <w:rFonts w:ascii="Times New Roman" w:hAnsi="Times New Roman" w:cs="Times New Roman"/>
          <w:color w:val="auto"/>
          <w:sz w:val="28"/>
          <w:szCs w:val="28"/>
        </w:rPr>
        <w:t xml:space="preserve"> </w:t>
      </w:r>
      <w:r w:rsidR="00E77B70" w:rsidRPr="00BD15E0">
        <w:rPr>
          <w:rStyle w:val="11"/>
          <w:rFonts w:ascii="Times New Roman" w:hAnsi="Times New Roman" w:cs="Times New Roman"/>
          <w:color w:val="auto"/>
          <w:sz w:val="28"/>
          <w:szCs w:val="28"/>
        </w:rPr>
        <w:t>проведення дієвих заходів</w:t>
      </w:r>
      <w:r w:rsidR="0070153A" w:rsidRPr="00BD15E0">
        <w:rPr>
          <w:rStyle w:val="11"/>
          <w:rFonts w:ascii="Times New Roman" w:hAnsi="Times New Roman" w:cs="Times New Roman"/>
          <w:color w:val="auto"/>
          <w:sz w:val="28"/>
          <w:szCs w:val="28"/>
        </w:rPr>
        <w:t xml:space="preserve">, </w:t>
      </w:r>
      <w:r w:rsidR="00E77B70" w:rsidRPr="00BD15E0">
        <w:rPr>
          <w:rStyle w:val="11"/>
          <w:rFonts w:ascii="Times New Roman" w:hAnsi="Times New Roman" w:cs="Times New Roman"/>
          <w:color w:val="auto"/>
          <w:sz w:val="28"/>
          <w:szCs w:val="28"/>
        </w:rPr>
        <w:t>які б регулювали</w:t>
      </w:r>
      <w:r w:rsidR="0070153A" w:rsidRPr="00BD15E0">
        <w:rPr>
          <w:rStyle w:val="11"/>
          <w:rFonts w:ascii="Times New Roman" w:hAnsi="Times New Roman" w:cs="Times New Roman"/>
          <w:color w:val="auto"/>
          <w:sz w:val="28"/>
          <w:szCs w:val="28"/>
        </w:rPr>
        <w:t xml:space="preserve"> усі с</w:t>
      </w:r>
      <w:r>
        <w:rPr>
          <w:rStyle w:val="11"/>
          <w:rFonts w:ascii="Times New Roman" w:hAnsi="Times New Roman" w:cs="Times New Roman"/>
          <w:color w:val="auto"/>
          <w:sz w:val="28"/>
          <w:szCs w:val="28"/>
        </w:rPr>
        <w:t>успільні відносини її населення</w:t>
      </w:r>
      <w:r w:rsidR="00E77B70" w:rsidRPr="00BD15E0">
        <w:rPr>
          <w:rStyle w:val="11"/>
          <w:rFonts w:ascii="Times New Roman" w:hAnsi="Times New Roman" w:cs="Times New Roman"/>
          <w:color w:val="auto"/>
          <w:sz w:val="28"/>
          <w:szCs w:val="28"/>
        </w:rPr>
        <w:t>.</w:t>
      </w:r>
      <w:r w:rsidR="0070153A"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Саме із цією метою, д</w:t>
      </w:r>
      <w:r w:rsidR="00E77B70" w:rsidRPr="00BD15E0">
        <w:rPr>
          <w:rStyle w:val="11"/>
          <w:rFonts w:ascii="Times New Roman" w:hAnsi="Times New Roman" w:cs="Times New Roman"/>
          <w:color w:val="auto"/>
          <w:sz w:val="28"/>
          <w:szCs w:val="28"/>
        </w:rPr>
        <w:t>ля подальш</w:t>
      </w:r>
      <w:r>
        <w:rPr>
          <w:rStyle w:val="11"/>
          <w:rFonts w:ascii="Times New Roman" w:hAnsi="Times New Roman" w:cs="Times New Roman"/>
          <w:color w:val="auto"/>
          <w:sz w:val="28"/>
          <w:szCs w:val="28"/>
        </w:rPr>
        <w:t>ого</w:t>
      </w:r>
      <w:r w:rsidR="00E77B70" w:rsidRPr="00BD15E0">
        <w:rPr>
          <w:rStyle w:val="11"/>
          <w:rFonts w:ascii="Times New Roman" w:hAnsi="Times New Roman" w:cs="Times New Roman"/>
          <w:color w:val="auto"/>
          <w:sz w:val="28"/>
          <w:szCs w:val="28"/>
        </w:rPr>
        <w:t xml:space="preserve"> нормативно</w:t>
      </w:r>
      <w:r>
        <w:rPr>
          <w:rStyle w:val="11"/>
          <w:rFonts w:ascii="Times New Roman" w:hAnsi="Times New Roman" w:cs="Times New Roman"/>
          <w:color w:val="auto"/>
          <w:sz w:val="28"/>
          <w:szCs w:val="28"/>
        </w:rPr>
        <w:t xml:space="preserve">го </w:t>
      </w:r>
      <w:r w:rsidR="00E77B70" w:rsidRPr="00BD15E0">
        <w:rPr>
          <w:rStyle w:val="11"/>
          <w:rFonts w:ascii="Times New Roman" w:hAnsi="Times New Roman" w:cs="Times New Roman"/>
          <w:color w:val="auto"/>
          <w:sz w:val="28"/>
          <w:szCs w:val="28"/>
        </w:rPr>
        <w:t>закріплен</w:t>
      </w:r>
      <w:r>
        <w:rPr>
          <w:rStyle w:val="11"/>
          <w:rFonts w:ascii="Times New Roman" w:hAnsi="Times New Roman" w:cs="Times New Roman"/>
          <w:color w:val="auto"/>
          <w:sz w:val="28"/>
          <w:szCs w:val="28"/>
        </w:rPr>
        <w:t>ня</w:t>
      </w:r>
      <w:r w:rsidR="00E77B70" w:rsidRPr="00BD15E0">
        <w:rPr>
          <w:rStyle w:val="11"/>
          <w:rFonts w:ascii="Times New Roman" w:hAnsi="Times New Roman" w:cs="Times New Roman"/>
          <w:color w:val="auto"/>
          <w:sz w:val="28"/>
          <w:szCs w:val="28"/>
        </w:rPr>
        <w:t xml:space="preserve"> змін </w:t>
      </w:r>
      <w:r>
        <w:rPr>
          <w:rStyle w:val="11"/>
          <w:rFonts w:ascii="Times New Roman" w:hAnsi="Times New Roman" w:cs="Times New Roman"/>
          <w:color w:val="auto"/>
          <w:sz w:val="28"/>
          <w:szCs w:val="28"/>
        </w:rPr>
        <w:t xml:space="preserve">відбулося створення фундаментального, на той час, кримінального </w:t>
      </w:r>
      <w:r w:rsidR="00691030">
        <w:rPr>
          <w:rStyle w:val="11"/>
          <w:rFonts w:ascii="Times New Roman" w:hAnsi="Times New Roman" w:cs="Times New Roman"/>
          <w:color w:val="auto"/>
          <w:sz w:val="28"/>
          <w:szCs w:val="28"/>
        </w:rPr>
        <w:t xml:space="preserve">закону – </w:t>
      </w:r>
      <w:r w:rsidR="0070153A" w:rsidRPr="00BD15E0">
        <w:rPr>
          <w:rStyle w:val="11"/>
          <w:rFonts w:ascii="Times New Roman" w:hAnsi="Times New Roman" w:cs="Times New Roman"/>
          <w:color w:val="auto"/>
          <w:sz w:val="28"/>
          <w:szCs w:val="28"/>
        </w:rPr>
        <w:t>Руськ</w:t>
      </w:r>
      <w:r w:rsidR="00691030">
        <w:rPr>
          <w:rStyle w:val="11"/>
          <w:rFonts w:ascii="Times New Roman" w:hAnsi="Times New Roman" w:cs="Times New Roman"/>
          <w:color w:val="auto"/>
          <w:sz w:val="28"/>
          <w:szCs w:val="28"/>
        </w:rPr>
        <w:t>ої</w:t>
      </w:r>
      <w:r w:rsidR="0070153A" w:rsidRPr="00BD15E0">
        <w:rPr>
          <w:rStyle w:val="11"/>
          <w:rFonts w:ascii="Times New Roman" w:hAnsi="Times New Roman" w:cs="Times New Roman"/>
          <w:color w:val="auto"/>
          <w:sz w:val="28"/>
          <w:szCs w:val="28"/>
        </w:rPr>
        <w:t xml:space="preserve"> Правд</w:t>
      </w:r>
      <w:r w:rsidR="00691030">
        <w:rPr>
          <w:rStyle w:val="11"/>
          <w:rFonts w:ascii="Times New Roman" w:hAnsi="Times New Roman" w:cs="Times New Roman"/>
          <w:color w:val="auto"/>
          <w:sz w:val="28"/>
          <w:szCs w:val="28"/>
        </w:rPr>
        <w:t>и</w:t>
      </w:r>
      <w:r w:rsidR="0045267C" w:rsidRPr="00BD15E0">
        <w:rPr>
          <w:rStyle w:val="11"/>
          <w:rFonts w:ascii="Times New Roman" w:hAnsi="Times New Roman" w:cs="Times New Roman"/>
          <w:color w:val="auto"/>
          <w:sz w:val="28"/>
          <w:szCs w:val="28"/>
        </w:rPr>
        <w:t xml:space="preserve">. </w:t>
      </w:r>
      <w:r w:rsidR="00691030">
        <w:rPr>
          <w:rStyle w:val="11"/>
          <w:rFonts w:ascii="Times New Roman" w:hAnsi="Times New Roman" w:cs="Times New Roman"/>
          <w:color w:val="auto"/>
          <w:sz w:val="28"/>
          <w:szCs w:val="28"/>
        </w:rPr>
        <w:t xml:space="preserve">Збірник нормативних положень являв собою складний структурований законодавчий припис, до складу якого входили акти, що регулювали різні сфери суспільного існування. Серед цих осново утворюючих актів виділяють: Коротку, Просторову </w:t>
      </w:r>
      <w:r w:rsidR="0070153A" w:rsidRPr="00BD15E0">
        <w:rPr>
          <w:rStyle w:val="11"/>
          <w:rFonts w:ascii="Times New Roman" w:hAnsi="Times New Roman" w:cs="Times New Roman"/>
          <w:color w:val="auto"/>
          <w:sz w:val="28"/>
          <w:szCs w:val="28"/>
        </w:rPr>
        <w:t>та Скорочену Правду</w:t>
      </w:r>
      <w:r w:rsidR="0035503D" w:rsidRPr="00BD15E0">
        <w:rPr>
          <w:rStyle w:val="11"/>
          <w:rFonts w:ascii="Times New Roman" w:hAnsi="Times New Roman" w:cs="Times New Roman"/>
          <w:color w:val="auto"/>
          <w:sz w:val="28"/>
          <w:szCs w:val="28"/>
        </w:rPr>
        <w:t>.</w:t>
      </w:r>
      <w:r w:rsidR="00E77B70" w:rsidRPr="00BD15E0">
        <w:rPr>
          <w:rStyle w:val="11"/>
          <w:rFonts w:ascii="Times New Roman" w:hAnsi="Times New Roman" w:cs="Times New Roman"/>
          <w:color w:val="auto"/>
          <w:sz w:val="28"/>
          <w:szCs w:val="28"/>
        </w:rPr>
        <w:t xml:space="preserve"> </w:t>
      </w:r>
    </w:p>
    <w:p w:rsidR="00834946" w:rsidRPr="00BD15E0" w:rsidRDefault="00F152E1" w:rsidP="00834946">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За змістом однієї із стат</w:t>
      </w:r>
      <w:r w:rsidR="00E77B70" w:rsidRPr="00BD15E0">
        <w:rPr>
          <w:rStyle w:val="11"/>
          <w:rFonts w:ascii="Times New Roman" w:hAnsi="Times New Roman" w:cs="Times New Roman"/>
          <w:color w:val="auto"/>
          <w:sz w:val="28"/>
          <w:szCs w:val="28"/>
        </w:rPr>
        <w:t>ей</w:t>
      </w:r>
      <w:r w:rsidR="0035503D" w:rsidRPr="00BD15E0">
        <w:rPr>
          <w:rStyle w:val="11"/>
          <w:rFonts w:ascii="Times New Roman" w:hAnsi="Times New Roman" w:cs="Times New Roman"/>
          <w:color w:val="auto"/>
          <w:sz w:val="28"/>
          <w:szCs w:val="28"/>
        </w:rPr>
        <w:t xml:space="preserve"> Короткої Правди, яка розкриває </w:t>
      </w:r>
      <w:r w:rsidR="00E77B70" w:rsidRPr="00BD15E0">
        <w:rPr>
          <w:rStyle w:val="11"/>
          <w:rFonts w:ascii="Times New Roman" w:hAnsi="Times New Roman" w:cs="Times New Roman"/>
          <w:color w:val="auto"/>
          <w:sz w:val="28"/>
          <w:szCs w:val="28"/>
        </w:rPr>
        <w:t xml:space="preserve">місце та </w:t>
      </w:r>
      <w:r w:rsidR="0035503D" w:rsidRPr="00BD15E0">
        <w:rPr>
          <w:rStyle w:val="11"/>
          <w:rFonts w:ascii="Times New Roman" w:hAnsi="Times New Roman" w:cs="Times New Roman"/>
          <w:color w:val="auto"/>
          <w:sz w:val="28"/>
          <w:szCs w:val="28"/>
        </w:rPr>
        <w:t xml:space="preserve">значення показань свідка, можна </w:t>
      </w:r>
      <w:r w:rsidR="00E77B70" w:rsidRPr="00BD15E0">
        <w:rPr>
          <w:rStyle w:val="11"/>
          <w:rFonts w:ascii="Times New Roman" w:hAnsi="Times New Roman" w:cs="Times New Roman"/>
          <w:color w:val="auto"/>
          <w:sz w:val="28"/>
          <w:szCs w:val="28"/>
        </w:rPr>
        <w:t>вказати на те</w:t>
      </w:r>
      <w:r w:rsidR="0035503D" w:rsidRPr="00BD15E0">
        <w:rPr>
          <w:rStyle w:val="11"/>
          <w:rFonts w:ascii="Times New Roman" w:hAnsi="Times New Roman" w:cs="Times New Roman"/>
          <w:color w:val="auto"/>
          <w:sz w:val="28"/>
          <w:szCs w:val="28"/>
        </w:rPr>
        <w:t xml:space="preserve">, що в </w:t>
      </w:r>
      <w:r w:rsidR="00E77B70" w:rsidRPr="00BD15E0">
        <w:rPr>
          <w:rStyle w:val="11"/>
          <w:rFonts w:ascii="Times New Roman" w:hAnsi="Times New Roman" w:cs="Times New Roman"/>
          <w:color w:val="auto"/>
          <w:sz w:val="28"/>
          <w:szCs w:val="28"/>
        </w:rPr>
        <w:t>тогочасних</w:t>
      </w:r>
      <w:r w:rsidR="0035503D" w:rsidRPr="00BD15E0">
        <w:rPr>
          <w:rStyle w:val="11"/>
          <w:rFonts w:ascii="Times New Roman" w:hAnsi="Times New Roman" w:cs="Times New Roman"/>
          <w:color w:val="auto"/>
          <w:sz w:val="28"/>
          <w:szCs w:val="28"/>
        </w:rPr>
        <w:t xml:space="preserve"> кримінальн</w:t>
      </w:r>
      <w:r w:rsidR="00E77B70" w:rsidRPr="00BD15E0">
        <w:rPr>
          <w:rStyle w:val="11"/>
          <w:rFonts w:ascii="Times New Roman" w:hAnsi="Times New Roman" w:cs="Times New Roman"/>
          <w:color w:val="auto"/>
          <w:sz w:val="28"/>
          <w:szCs w:val="28"/>
        </w:rPr>
        <w:t>их</w:t>
      </w:r>
      <w:r w:rsidR="0035503D" w:rsidRPr="00BD15E0">
        <w:rPr>
          <w:rStyle w:val="11"/>
          <w:rFonts w:ascii="Times New Roman" w:hAnsi="Times New Roman" w:cs="Times New Roman"/>
          <w:color w:val="auto"/>
          <w:sz w:val="28"/>
          <w:szCs w:val="28"/>
        </w:rPr>
        <w:t xml:space="preserve"> провадженн</w:t>
      </w:r>
      <w:r w:rsidR="00E77B70" w:rsidRPr="00BD15E0">
        <w:rPr>
          <w:rStyle w:val="11"/>
          <w:rFonts w:ascii="Times New Roman" w:hAnsi="Times New Roman" w:cs="Times New Roman"/>
          <w:color w:val="auto"/>
          <w:sz w:val="28"/>
          <w:szCs w:val="28"/>
        </w:rPr>
        <w:t>ях</w:t>
      </w:r>
      <w:r w:rsidR="0035503D" w:rsidRPr="00BD15E0">
        <w:rPr>
          <w:rStyle w:val="11"/>
          <w:rFonts w:ascii="Times New Roman" w:hAnsi="Times New Roman" w:cs="Times New Roman"/>
          <w:color w:val="auto"/>
          <w:sz w:val="28"/>
          <w:szCs w:val="28"/>
        </w:rPr>
        <w:t xml:space="preserve"> вже існу</w:t>
      </w:r>
      <w:r w:rsidR="0035503D" w:rsidRPr="00BD15E0">
        <w:rPr>
          <w:rStyle w:val="11"/>
          <w:rFonts w:ascii="Times New Roman" w:hAnsi="Times New Roman" w:cs="Times New Roman"/>
          <w:color w:val="auto"/>
          <w:sz w:val="28"/>
          <w:szCs w:val="28"/>
        </w:rPr>
        <w:softHyphen/>
        <w:t xml:space="preserve">вало поняття інституту слідчих дій.  </w:t>
      </w:r>
      <w:r w:rsidR="00834946" w:rsidRPr="00BD15E0">
        <w:rPr>
          <w:rStyle w:val="11"/>
          <w:rFonts w:ascii="Times New Roman" w:hAnsi="Times New Roman" w:cs="Times New Roman"/>
          <w:color w:val="auto"/>
          <w:sz w:val="28"/>
          <w:szCs w:val="28"/>
        </w:rPr>
        <w:t>Дана стаття</w:t>
      </w:r>
      <w:r w:rsidR="0035503D" w:rsidRPr="00BD15E0">
        <w:rPr>
          <w:rStyle w:val="11"/>
          <w:rFonts w:ascii="Times New Roman" w:hAnsi="Times New Roman" w:cs="Times New Roman"/>
          <w:color w:val="auto"/>
          <w:sz w:val="28"/>
          <w:szCs w:val="28"/>
        </w:rPr>
        <w:t xml:space="preserve"> </w:t>
      </w:r>
      <w:r w:rsidR="00834946" w:rsidRPr="00BD15E0">
        <w:rPr>
          <w:rStyle w:val="11"/>
          <w:rFonts w:ascii="Times New Roman" w:hAnsi="Times New Roman" w:cs="Times New Roman"/>
          <w:color w:val="auto"/>
          <w:sz w:val="28"/>
          <w:szCs w:val="28"/>
        </w:rPr>
        <w:t>наголошує</w:t>
      </w:r>
      <w:r w:rsidR="0035503D" w:rsidRPr="00BD15E0">
        <w:rPr>
          <w:rStyle w:val="11"/>
          <w:rFonts w:ascii="Times New Roman" w:hAnsi="Times New Roman" w:cs="Times New Roman"/>
          <w:color w:val="auto"/>
          <w:sz w:val="28"/>
          <w:szCs w:val="28"/>
        </w:rPr>
        <w:t xml:space="preserve"> </w:t>
      </w:r>
      <w:r w:rsidR="00834946" w:rsidRPr="00BD15E0">
        <w:rPr>
          <w:rStyle w:val="11"/>
          <w:rFonts w:ascii="Times New Roman" w:hAnsi="Times New Roman" w:cs="Times New Roman"/>
          <w:color w:val="auto"/>
          <w:sz w:val="28"/>
          <w:szCs w:val="28"/>
        </w:rPr>
        <w:t>на важливості</w:t>
      </w:r>
      <w:r w:rsidR="0035503D" w:rsidRPr="00BD15E0">
        <w:rPr>
          <w:rStyle w:val="11"/>
          <w:rFonts w:ascii="Times New Roman" w:hAnsi="Times New Roman" w:cs="Times New Roman"/>
          <w:color w:val="auto"/>
          <w:sz w:val="28"/>
          <w:szCs w:val="28"/>
        </w:rPr>
        <w:t xml:space="preserve"> допиту свідка в ті часи. </w:t>
      </w:r>
      <w:r w:rsidR="00834946" w:rsidRPr="00BD15E0">
        <w:rPr>
          <w:rStyle w:val="11"/>
          <w:rFonts w:ascii="Times New Roman" w:hAnsi="Times New Roman" w:cs="Times New Roman"/>
          <w:color w:val="auto"/>
          <w:sz w:val="28"/>
          <w:szCs w:val="28"/>
        </w:rPr>
        <w:t>Також, важливим моментом виступають умови,</w:t>
      </w:r>
      <w:r w:rsidR="0035503D" w:rsidRPr="00BD15E0">
        <w:rPr>
          <w:rStyle w:val="11"/>
          <w:rFonts w:ascii="Times New Roman" w:hAnsi="Times New Roman" w:cs="Times New Roman"/>
          <w:color w:val="auto"/>
          <w:sz w:val="28"/>
          <w:szCs w:val="28"/>
        </w:rPr>
        <w:t xml:space="preserve"> яким мала відповідати особа, </w:t>
      </w:r>
      <w:r w:rsidR="00834946" w:rsidRPr="00BD15E0">
        <w:rPr>
          <w:rStyle w:val="11"/>
          <w:rFonts w:ascii="Times New Roman" w:hAnsi="Times New Roman" w:cs="Times New Roman"/>
          <w:color w:val="auto"/>
          <w:sz w:val="28"/>
          <w:szCs w:val="28"/>
        </w:rPr>
        <w:t>для її подальшого допиту</w:t>
      </w:r>
      <w:r w:rsidR="0035503D" w:rsidRPr="00BD15E0">
        <w:rPr>
          <w:rStyle w:val="11"/>
          <w:rFonts w:ascii="Times New Roman" w:hAnsi="Times New Roman" w:cs="Times New Roman"/>
          <w:color w:val="auto"/>
          <w:sz w:val="28"/>
          <w:szCs w:val="28"/>
        </w:rPr>
        <w:t xml:space="preserve">: </w:t>
      </w:r>
      <w:r w:rsidR="00834946" w:rsidRPr="00BD15E0">
        <w:rPr>
          <w:rStyle w:val="11"/>
          <w:rFonts w:ascii="Times New Roman" w:hAnsi="Times New Roman" w:cs="Times New Roman"/>
          <w:color w:val="auto"/>
          <w:sz w:val="28"/>
          <w:szCs w:val="28"/>
        </w:rPr>
        <w:t>давати свідчення</w:t>
      </w:r>
      <w:r w:rsidR="0035503D" w:rsidRPr="00BD15E0">
        <w:rPr>
          <w:rStyle w:val="11"/>
          <w:rFonts w:ascii="Times New Roman" w:hAnsi="Times New Roman" w:cs="Times New Roman"/>
          <w:color w:val="auto"/>
          <w:sz w:val="28"/>
          <w:szCs w:val="28"/>
        </w:rPr>
        <w:t xml:space="preserve"> могли лише ті, хто </w:t>
      </w:r>
      <w:r w:rsidR="00834946" w:rsidRPr="00BD15E0">
        <w:rPr>
          <w:rStyle w:val="11"/>
          <w:rFonts w:ascii="Times New Roman" w:hAnsi="Times New Roman" w:cs="Times New Roman"/>
          <w:color w:val="auto"/>
          <w:sz w:val="28"/>
          <w:szCs w:val="28"/>
        </w:rPr>
        <w:t xml:space="preserve">безпосередньо </w:t>
      </w:r>
      <w:r w:rsidR="0035503D" w:rsidRPr="00BD15E0">
        <w:rPr>
          <w:rStyle w:val="11"/>
          <w:rFonts w:ascii="Times New Roman" w:hAnsi="Times New Roman" w:cs="Times New Roman"/>
          <w:color w:val="auto"/>
          <w:sz w:val="28"/>
          <w:szCs w:val="28"/>
        </w:rPr>
        <w:t xml:space="preserve">бачив </w:t>
      </w:r>
      <w:r w:rsidR="00834946" w:rsidRPr="00BD15E0">
        <w:rPr>
          <w:rStyle w:val="11"/>
          <w:rFonts w:ascii="Times New Roman" w:hAnsi="Times New Roman" w:cs="Times New Roman"/>
          <w:color w:val="auto"/>
          <w:sz w:val="28"/>
          <w:szCs w:val="28"/>
        </w:rPr>
        <w:t>процес скоєння</w:t>
      </w:r>
      <w:r w:rsidR="0035503D" w:rsidRPr="00BD15E0">
        <w:rPr>
          <w:rStyle w:val="11"/>
          <w:rFonts w:ascii="Times New Roman" w:hAnsi="Times New Roman" w:cs="Times New Roman"/>
          <w:color w:val="auto"/>
          <w:sz w:val="28"/>
          <w:szCs w:val="28"/>
        </w:rPr>
        <w:t xml:space="preserve"> злочину </w:t>
      </w:r>
      <w:r w:rsidR="00834946" w:rsidRPr="00BD15E0">
        <w:rPr>
          <w:rStyle w:val="11"/>
          <w:rFonts w:ascii="Times New Roman" w:hAnsi="Times New Roman" w:cs="Times New Roman"/>
          <w:color w:val="auto"/>
          <w:sz w:val="28"/>
          <w:szCs w:val="28"/>
        </w:rPr>
        <w:t>або</w:t>
      </w:r>
      <w:r w:rsidR="0035503D" w:rsidRPr="00BD15E0">
        <w:rPr>
          <w:rStyle w:val="11"/>
          <w:rFonts w:ascii="Times New Roman" w:hAnsi="Times New Roman" w:cs="Times New Roman"/>
          <w:color w:val="auto"/>
          <w:sz w:val="28"/>
          <w:szCs w:val="28"/>
        </w:rPr>
        <w:t xml:space="preserve"> знав </w:t>
      </w:r>
      <w:r w:rsidR="00834946" w:rsidRPr="00BD15E0">
        <w:rPr>
          <w:rStyle w:val="11"/>
          <w:rFonts w:ascii="Times New Roman" w:hAnsi="Times New Roman" w:cs="Times New Roman"/>
          <w:color w:val="auto"/>
          <w:sz w:val="28"/>
          <w:szCs w:val="28"/>
        </w:rPr>
        <w:t>від інших про обставини його вчи</w:t>
      </w:r>
      <w:r w:rsidR="00834946" w:rsidRPr="00BD15E0">
        <w:rPr>
          <w:rStyle w:val="11"/>
          <w:rFonts w:ascii="Times New Roman" w:hAnsi="Times New Roman" w:cs="Times New Roman"/>
          <w:color w:val="auto"/>
          <w:sz w:val="28"/>
          <w:szCs w:val="28"/>
        </w:rPr>
        <w:softHyphen/>
        <w:t xml:space="preserve">нення </w:t>
      </w:r>
      <w:r w:rsidR="0035503D" w:rsidRPr="00BD15E0">
        <w:rPr>
          <w:rStyle w:val="11"/>
          <w:rFonts w:ascii="Times New Roman" w:hAnsi="Times New Roman" w:cs="Times New Roman"/>
          <w:color w:val="auto"/>
          <w:sz w:val="28"/>
          <w:szCs w:val="28"/>
        </w:rPr>
        <w:t>[</w:t>
      </w:r>
      <w:r w:rsidR="00B42FCA" w:rsidRPr="00BD15E0">
        <w:rPr>
          <w:rStyle w:val="11"/>
          <w:rFonts w:ascii="Times New Roman" w:hAnsi="Times New Roman" w:cs="Times New Roman"/>
          <w:color w:val="auto"/>
          <w:sz w:val="28"/>
          <w:szCs w:val="28"/>
        </w:rPr>
        <w:t>3</w:t>
      </w:r>
      <w:r w:rsidR="00B25BD2">
        <w:rPr>
          <w:rStyle w:val="11"/>
          <w:rFonts w:ascii="Times New Roman" w:hAnsi="Times New Roman" w:cs="Times New Roman"/>
          <w:color w:val="auto"/>
          <w:sz w:val="28"/>
          <w:szCs w:val="28"/>
        </w:rPr>
        <w:t>1</w:t>
      </w:r>
      <w:r w:rsidR="00B42FCA" w:rsidRPr="00BD15E0">
        <w:rPr>
          <w:rStyle w:val="11"/>
          <w:rFonts w:ascii="Times New Roman" w:hAnsi="Times New Roman" w:cs="Times New Roman"/>
          <w:color w:val="auto"/>
          <w:sz w:val="28"/>
          <w:szCs w:val="28"/>
        </w:rPr>
        <w:t>]</w:t>
      </w:r>
      <w:r w:rsidR="0035503D" w:rsidRPr="00BD15E0">
        <w:rPr>
          <w:rStyle w:val="11"/>
          <w:rFonts w:ascii="Times New Roman" w:hAnsi="Times New Roman" w:cs="Times New Roman"/>
          <w:color w:val="auto"/>
          <w:sz w:val="28"/>
          <w:szCs w:val="28"/>
        </w:rPr>
        <w:t xml:space="preserve">. </w:t>
      </w:r>
    </w:p>
    <w:p w:rsidR="00D43024" w:rsidRPr="00BD15E0" w:rsidRDefault="0049112D" w:rsidP="00834946">
      <w:pPr>
        <w:pStyle w:val="a3"/>
        <w:tabs>
          <w:tab w:val="left" w:pos="567"/>
        </w:tabs>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Разом із відкриттям нових кримінально-процесуальних можливостей відбувалося і вдосконалення інституту слідчих дій. Дане поняття значно розширювала новостворена Псковська грамота, в якій</w:t>
      </w:r>
      <w:r w:rsidR="00EC52DD" w:rsidRPr="00BD15E0">
        <w:rPr>
          <w:rStyle w:val="11"/>
          <w:rFonts w:ascii="Times New Roman" w:hAnsi="Times New Roman" w:cs="Times New Roman"/>
          <w:color w:val="auto"/>
          <w:sz w:val="28"/>
          <w:szCs w:val="28"/>
        </w:rPr>
        <w:t xml:space="preserve"> </w:t>
      </w:r>
      <w:r w:rsidR="0035503D" w:rsidRPr="00BD15E0">
        <w:rPr>
          <w:rStyle w:val="11"/>
          <w:rFonts w:ascii="Times New Roman" w:hAnsi="Times New Roman" w:cs="Times New Roman"/>
          <w:color w:val="auto"/>
          <w:sz w:val="28"/>
          <w:szCs w:val="28"/>
        </w:rPr>
        <w:t xml:space="preserve">вперше було </w:t>
      </w:r>
      <w:r w:rsidR="00EC52DD" w:rsidRPr="00BD15E0">
        <w:rPr>
          <w:rStyle w:val="11"/>
          <w:rFonts w:ascii="Times New Roman" w:hAnsi="Times New Roman" w:cs="Times New Roman"/>
          <w:color w:val="auto"/>
          <w:sz w:val="28"/>
          <w:szCs w:val="28"/>
        </w:rPr>
        <w:t>чітко прописано алгоритм</w:t>
      </w:r>
      <w:r w:rsidR="0035503D" w:rsidRPr="00BD15E0">
        <w:rPr>
          <w:rStyle w:val="11"/>
          <w:rFonts w:ascii="Times New Roman" w:hAnsi="Times New Roman" w:cs="Times New Roman"/>
          <w:color w:val="auto"/>
          <w:sz w:val="28"/>
          <w:szCs w:val="28"/>
        </w:rPr>
        <w:t xml:space="preserve"> отримання певних доказів для встановлення вини особи у </w:t>
      </w:r>
      <w:r w:rsidR="00EC52DD" w:rsidRPr="00BD15E0">
        <w:rPr>
          <w:rStyle w:val="11"/>
          <w:rFonts w:ascii="Times New Roman" w:hAnsi="Times New Roman" w:cs="Times New Roman"/>
          <w:color w:val="auto"/>
          <w:sz w:val="28"/>
          <w:szCs w:val="28"/>
        </w:rPr>
        <w:lastRenderedPageBreak/>
        <w:t>скоєнні</w:t>
      </w:r>
      <w:r w:rsidR="0035503D" w:rsidRPr="00BD15E0">
        <w:rPr>
          <w:rStyle w:val="11"/>
          <w:rFonts w:ascii="Times New Roman" w:hAnsi="Times New Roman" w:cs="Times New Roman"/>
          <w:color w:val="auto"/>
          <w:sz w:val="28"/>
          <w:szCs w:val="28"/>
        </w:rPr>
        <w:t xml:space="preserve"> злочину</w:t>
      </w:r>
      <w:r w:rsidR="00EC52DD" w:rsidRPr="00BD15E0">
        <w:rPr>
          <w:rStyle w:val="11"/>
          <w:rFonts w:ascii="Times New Roman" w:hAnsi="Times New Roman" w:cs="Times New Roman"/>
          <w:color w:val="auto"/>
          <w:sz w:val="28"/>
          <w:szCs w:val="28"/>
        </w:rPr>
        <w:t>.</w:t>
      </w:r>
      <w:r w:rsidR="0035503D" w:rsidRPr="00BD15E0">
        <w:rPr>
          <w:rStyle w:val="11"/>
          <w:rFonts w:ascii="Times New Roman" w:hAnsi="Times New Roman" w:cs="Times New Roman"/>
          <w:color w:val="auto"/>
          <w:sz w:val="28"/>
          <w:szCs w:val="28"/>
        </w:rPr>
        <w:t xml:space="preserve"> </w:t>
      </w:r>
      <w:r w:rsidR="00EC52DD" w:rsidRPr="00BD15E0">
        <w:rPr>
          <w:rStyle w:val="11"/>
          <w:rFonts w:ascii="Times New Roman" w:hAnsi="Times New Roman" w:cs="Times New Roman"/>
          <w:color w:val="auto"/>
          <w:sz w:val="28"/>
          <w:szCs w:val="28"/>
        </w:rPr>
        <w:t>Цей документально-закріплений механізм міг</w:t>
      </w:r>
      <w:r w:rsidR="0035503D" w:rsidRPr="00BD15E0">
        <w:rPr>
          <w:rStyle w:val="11"/>
          <w:rFonts w:ascii="Times New Roman" w:hAnsi="Times New Roman" w:cs="Times New Roman"/>
          <w:color w:val="auto"/>
          <w:sz w:val="28"/>
          <w:szCs w:val="28"/>
        </w:rPr>
        <w:t xml:space="preserve"> розцінюватися як порядок проведення слідчих дій зі встановлення та отримання доказів.</w:t>
      </w:r>
      <w:r w:rsidR="00AB4291" w:rsidRPr="00BD15E0">
        <w:rPr>
          <w:rStyle w:val="11"/>
          <w:rFonts w:ascii="Times New Roman" w:hAnsi="Times New Roman" w:cs="Times New Roman"/>
          <w:color w:val="auto"/>
          <w:sz w:val="28"/>
          <w:szCs w:val="28"/>
        </w:rPr>
        <w:t xml:space="preserve"> </w:t>
      </w:r>
    </w:p>
    <w:p w:rsidR="00D43024" w:rsidRPr="00BD15E0" w:rsidRDefault="0049112D" w:rsidP="00834946">
      <w:pPr>
        <w:pStyle w:val="a3"/>
        <w:tabs>
          <w:tab w:val="left" w:pos="567"/>
        </w:tabs>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Доволі значне коло науковців, на основі а</w:t>
      </w:r>
      <w:r w:rsidR="00AB4291" w:rsidRPr="00BD15E0">
        <w:rPr>
          <w:rStyle w:val="11"/>
          <w:rFonts w:ascii="Times New Roman" w:hAnsi="Times New Roman" w:cs="Times New Roman"/>
          <w:color w:val="auto"/>
          <w:sz w:val="28"/>
          <w:szCs w:val="28"/>
        </w:rPr>
        <w:t xml:space="preserve">налізу </w:t>
      </w:r>
      <w:r w:rsidR="00EC52DD" w:rsidRPr="00BD15E0">
        <w:rPr>
          <w:rStyle w:val="11"/>
          <w:rFonts w:ascii="Times New Roman" w:hAnsi="Times New Roman" w:cs="Times New Roman"/>
          <w:color w:val="auto"/>
          <w:sz w:val="28"/>
          <w:szCs w:val="28"/>
        </w:rPr>
        <w:t>деяк</w:t>
      </w:r>
      <w:r>
        <w:rPr>
          <w:rStyle w:val="11"/>
          <w:rFonts w:ascii="Times New Roman" w:hAnsi="Times New Roman" w:cs="Times New Roman"/>
          <w:color w:val="auto"/>
          <w:sz w:val="28"/>
          <w:szCs w:val="28"/>
        </w:rPr>
        <w:t>их</w:t>
      </w:r>
      <w:r w:rsidR="00EC52DD"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 xml:space="preserve"> її </w:t>
      </w:r>
      <w:r w:rsidR="00AB4291" w:rsidRPr="00BD15E0">
        <w:rPr>
          <w:rStyle w:val="11"/>
          <w:rFonts w:ascii="Times New Roman" w:hAnsi="Times New Roman" w:cs="Times New Roman"/>
          <w:color w:val="auto"/>
          <w:sz w:val="28"/>
          <w:szCs w:val="28"/>
        </w:rPr>
        <w:t>положен</w:t>
      </w:r>
      <w:r>
        <w:rPr>
          <w:rStyle w:val="11"/>
          <w:rFonts w:ascii="Times New Roman" w:hAnsi="Times New Roman" w:cs="Times New Roman"/>
          <w:color w:val="auto"/>
          <w:sz w:val="28"/>
          <w:szCs w:val="28"/>
        </w:rPr>
        <w:t xml:space="preserve">ь, </w:t>
      </w:r>
      <w:r w:rsidRPr="00BD15E0">
        <w:rPr>
          <w:rStyle w:val="11"/>
          <w:rFonts w:ascii="Times New Roman" w:hAnsi="Times New Roman" w:cs="Times New Roman"/>
          <w:color w:val="auto"/>
          <w:sz w:val="28"/>
          <w:szCs w:val="28"/>
        </w:rPr>
        <w:t xml:space="preserve">приходять </w:t>
      </w:r>
      <w:r>
        <w:rPr>
          <w:rStyle w:val="11"/>
          <w:rFonts w:ascii="Times New Roman" w:hAnsi="Times New Roman" w:cs="Times New Roman"/>
          <w:color w:val="auto"/>
          <w:sz w:val="28"/>
          <w:szCs w:val="28"/>
        </w:rPr>
        <w:t xml:space="preserve">до </w:t>
      </w:r>
      <w:r w:rsidRPr="00BD15E0">
        <w:rPr>
          <w:rStyle w:val="11"/>
          <w:rFonts w:ascii="Times New Roman" w:hAnsi="Times New Roman" w:cs="Times New Roman"/>
          <w:color w:val="auto"/>
          <w:sz w:val="28"/>
          <w:szCs w:val="28"/>
        </w:rPr>
        <w:t xml:space="preserve">висновку, що перед </w:t>
      </w:r>
      <w:r>
        <w:rPr>
          <w:rStyle w:val="11"/>
          <w:rFonts w:ascii="Times New Roman" w:hAnsi="Times New Roman" w:cs="Times New Roman"/>
          <w:color w:val="auto"/>
          <w:sz w:val="28"/>
          <w:szCs w:val="28"/>
        </w:rPr>
        <w:t>початковим етапом</w:t>
      </w:r>
      <w:r w:rsidRPr="00BD15E0">
        <w:rPr>
          <w:rStyle w:val="11"/>
          <w:rFonts w:ascii="Times New Roman" w:hAnsi="Times New Roman" w:cs="Times New Roman"/>
          <w:color w:val="auto"/>
          <w:sz w:val="28"/>
          <w:szCs w:val="28"/>
        </w:rPr>
        <w:t xml:space="preserve"> допиту сві</w:t>
      </w:r>
      <w:r>
        <w:rPr>
          <w:rStyle w:val="11"/>
          <w:rFonts w:ascii="Times New Roman" w:hAnsi="Times New Roman" w:cs="Times New Roman"/>
          <w:color w:val="auto"/>
          <w:sz w:val="28"/>
          <w:szCs w:val="28"/>
        </w:rPr>
        <w:t>дка, необхідно</w:t>
      </w:r>
      <w:r w:rsidRPr="00BD15E0">
        <w:rPr>
          <w:rStyle w:val="11"/>
          <w:rFonts w:ascii="Times New Roman" w:hAnsi="Times New Roman" w:cs="Times New Roman"/>
          <w:color w:val="auto"/>
          <w:sz w:val="28"/>
          <w:szCs w:val="28"/>
        </w:rPr>
        <w:t xml:space="preserve"> було з’ясувати</w:t>
      </w:r>
      <w:r>
        <w:rPr>
          <w:rStyle w:val="11"/>
          <w:rFonts w:ascii="Times New Roman" w:hAnsi="Times New Roman" w:cs="Times New Roman"/>
          <w:color w:val="auto"/>
          <w:sz w:val="28"/>
          <w:szCs w:val="28"/>
        </w:rPr>
        <w:t xml:space="preserve"> – </w:t>
      </w:r>
      <w:r w:rsidRPr="00BD15E0">
        <w:rPr>
          <w:rStyle w:val="11"/>
          <w:rFonts w:ascii="Times New Roman" w:hAnsi="Times New Roman" w:cs="Times New Roman"/>
          <w:color w:val="auto"/>
          <w:sz w:val="28"/>
          <w:szCs w:val="28"/>
        </w:rPr>
        <w:t xml:space="preserve">чи дійсно </w:t>
      </w:r>
      <w:r w:rsidR="00431F49">
        <w:rPr>
          <w:rStyle w:val="11"/>
          <w:rFonts w:ascii="Times New Roman" w:hAnsi="Times New Roman" w:cs="Times New Roman"/>
          <w:color w:val="auto"/>
          <w:sz w:val="28"/>
          <w:szCs w:val="28"/>
        </w:rPr>
        <w:t>допитуваній</w:t>
      </w:r>
      <w:r w:rsidRPr="00BD15E0">
        <w:rPr>
          <w:rStyle w:val="11"/>
          <w:rFonts w:ascii="Times New Roman" w:hAnsi="Times New Roman" w:cs="Times New Roman"/>
          <w:color w:val="auto"/>
          <w:sz w:val="28"/>
          <w:szCs w:val="28"/>
        </w:rPr>
        <w:t xml:space="preserve"> особі відомі істинні</w:t>
      </w:r>
      <w:r w:rsidR="00431F49">
        <w:rPr>
          <w:rStyle w:val="11"/>
          <w:rFonts w:ascii="Times New Roman" w:hAnsi="Times New Roman" w:cs="Times New Roman"/>
          <w:color w:val="auto"/>
          <w:sz w:val="28"/>
          <w:szCs w:val="28"/>
        </w:rPr>
        <w:t xml:space="preserve"> обставини вчинення злочину. Ми погоджуємося із наведеною думкою, оскільки в деяких положеннях Псковської уставної грамоти </w:t>
      </w:r>
      <w:r w:rsidR="00AB4291" w:rsidRPr="00BD15E0">
        <w:rPr>
          <w:rStyle w:val="11"/>
          <w:rFonts w:ascii="Times New Roman" w:hAnsi="Times New Roman" w:cs="Times New Roman"/>
          <w:color w:val="auto"/>
          <w:sz w:val="28"/>
          <w:szCs w:val="28"/>
        </w:rPr>
        <w:t xml:space="preserve">йдеться про те, що </w:t>
      </w:r>
      <w:r w:rsidR="00431F49">
        <w:rPr>
          <w:rStyle w:val="11"/>
          <w:rFonts w:ascii="Times New Roman" w:hAnsi="Times New Roman" w:cs="Times New Roman"/>
          <w:color w:val="auto"/>
          <w:sz w:val="28"/>
          <w:szCs w:val="28"/>
        </w:rPr>
        <w:t xml:space="preserve">при дачі показань </w:t>
      </w:r>
      <w:r w:rsidR="00AB4291" w:rsidRPr="00BD15E0">
        <w:rPr>
          <w:rStyle w:val="11"/>
          <w:rFonts w:ascii="Times New Roman" w:hAnsi="Times New Roman" w:cs="Times New Roman"/>
          <w:color w:val="auto"/>
          <w:sz w:val="28"/>
          <w:szCs w:val="28"/>
        </w:rPr>
        <w:t xml:space="preserve">від свідків вимагалося говорити </w:t>
      </w:r>
      <w:r w:rsidR="005847F6">
        <w:rPr>
          <w:rStyle w:val="11"/>
          <w:rFonts w:ascii="Times New Roman" w:hAnsi="Times New Roman" w:cs="Times New Roman"/>
          <w:color w:val="auto"/>
          <w:sz w:val="28"/>
          <w:szCs w:val="28"/>
        </w:rPr>
        <w:t>ідентично</w:t>
      </w:r>
      <w:r w:rsidR="00AB4291" w:rsidRPr="00BD15E0">
        <w:rPr>
          <w:rStyle w:val="11"/>
          <w:rFonts w:ascii="Times New Roman" w:hAnsi="Times New Roman" w:cs="Times New Roman"/>
          <w:color w:val="auto"/>
          <w:sz w:val="28"/>
          <w:szCs w:val="28"/>
        </w:rPr>
        <w:t xml:space="preserve"> </w:t>
      </w:r>
      <w:r w:rsidR="005847F6">
        <w:rPr>
          <w:rStyle w:val="11"/>
          <w:rFonts w:ascii="Times New Roman" w:hAnsi="Times New Roman" w:cs="Times New Roman"/>
          <w:color w:val="auto"/>
          <w:sz w:val="28"/>
          <w:szCs w:val="28"/>
        </w:rPr>
        <w:t>тій</w:t>
      </w:r>
      <w:r w:rsidR="00AB4291" w:rsidRPr="00BD15E0">
        <w:rPr>
          <w:rStyle w:val="11"/>
          <w:rFonts w:ascii="Times New Roman" w:hAnsi="Times New Roman" w:cs="Times New Roman"/>
          <w:color w:val="auto"/>
          <w:sz w:val="28"/>
          <w:szCs w:val="28"/>
        </w:rPr>
        <w:t xml:space="preserve"> </w:t>
      </w:r>
      <w:r w:rsidR="00431F49">
        <w:rPr>
          <w:rStyle w:val="11"/>
          <w:rFonts w:ascii="Times New Roman" w:hAnsi="Times New Roman" w:cs="Times New Roman"/>
          <w:color w:val="auto"/>
          <w:sz w:val="28"/>
          <w:szCs w:val="28"/>
        </w:rPr>
        <w:t>особ</w:t>
      </w:r>
      <w:r w:rsidR="005847F6">
        <w:rPr>
          <w:rStyle w:val="11"/>
          <w:rFonts w:ascii="Times New Roman" w:hAnsi="Times New Roman" w:cs="Times New Roman"/>
          <w:color w:val="auto"/>
          <w:sz w:val="28"/>
          <w:szCs w:val="28"/>
        </w:rPr>
        <w:t>і</w:t>
      </w:r>
      <w:r w:rsidR="00431F49">
        <w:rPr>
          <w:rStyle w:val="11"/>
          <w:rFonts w:ascii="Times New Roman" w:hAnsi="Times New Roman" w:cs="Times New Roman"/>
          <w:color w:val="auto"/>
          <w:sz w:val="28"/>
          <w:szCs w:val="28"/>
        </w:rPr>
        <w:t xml:space="preserve">, за </w:t>
      </w:r>
      <w:r w:rsidR="005847F6">
        <w:rPr>
          <w:rStyle w:val="11"/>
          <w:rFonts w:ascii="Times New Roman" w:hAnsi="Times New Roman" w:cs="Times New Roman"/>
          <w:color w:val="auto"/>
          <w:sz w:val="28"/>
          <w:szCs w:val="28"/>
        </w:rPr>
        <w:t>яку</w:t>
      </w:r>
      <w:r w:rsidR="00431F49">
        <w:rPr>
          <w:rStyle w:val="11"/>
          <w:rFonts w:ascii="Times New Roman" w:hAnsi="Times New Roman" w:cs="Times New Roman"/>
          <w:color w:val="auto"/>
          <w:sz w:val="28"/>
          <w:szCs w:val="28"/>
        </w:rPr>
        <w:t xml:space="preserve"> вони свідчать.</w:t>
      </w:r>
      <w:r w:rsidR="00AB4291" w:rsidRPr="00BD15E0">
        <w:rPr>
          <w:rStyle w:val="11"/>
          <w:rFonts w:ascii="Times New Roman" w:hAnsi="Times New Roman" w:cs="Times New Roman"/>
          <w:color w:val="auto"/>
          <w:sz w:val="28"/>
          <w:szCs w:val="28"/>
        </w:rPr>
        <w:t xml:space="preserve"> </w:t>
      </w:r>
      <w:r w:rsidR="00431F49">
        <w:rPr>
          <w:rStyle w:val="11"/>
          <w:rFonts w:ascii="Times New Roman" w:hAnsi="Times New Roman" w:cs="Times New Roman"/>
          <w:color w:val="auto"/>
          <w:sz w:val="28"/>
          <w:szCs w:val="28"/>
        </w:rPr>
        <w:t>В результаті н</w:t>
      </w:r>
      <w:r w:rsidR="00AB4291" w:rsidRPr="00BD15E0">
        <w:rPr>
          <w:rStyle w:val="11"/>
          <w:rFonts w:ascii="Times New Roman" w:hAnsi="Times New Roman" w:cs="Times New Roman"/>
          <w:color w:val="auto"/>
          <w:sz w:val="28"/>
          <w:szCs w:val="28"/>
        </w:rPr>
        <w:t xml:space="preserve">едотримання зазначених вимог </w:t>
      </w:r>
      <w:r w:rsidR="00431F49">
        <w:rPr>
          <w:rStyle w:val="11"/>
          <w:rFonts w:ascii="Times New Roman" w:hAnsi="Times New Roman" w:cs="Times New Roman"/>
          <w:color w:val="auto"/>
          <w:sz w:val="28"/>
          <w:szCs w:val="28"/>
        </w:rPr>
        <w:t>суддя не визнавав наявний доказ</w:t>
      </w:r>
      <w:r w:rsidR="00AB4291" w:rsidRPr="00BD15E0">
        <w:rPr>
          <w:rStyle w:val="11"/>
          <w:rFonts w:ascii="Times New Roman" w:hAnsi="Times New Roman" w:cs="Times New Roman"/>
          <w:color w:val="auto"/>
          <w:sz w:val="28"/>
          <w:szCs w:val="28"/>
        </w:rPr>
        <w:t xml:space="preserve">. </w:t>
      </w:r>
    </w:p>
    <w:p w:rsidR="00AB4291" w:rsidRPr="00BD15E0" w:rsidRDefault="00072817" w:rsidP="00834946">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Та не всі </w:t>
      </w:r>
      <w:r w:rsidR="00AB4291" w:rsidRPr="00BD15E0">
        <w:rPr>
          <w:rStyle w:val="11"/>
          <w:rFonts w:ascii="Times New Roman" w:hAnsi="Times New Roman" w:cs="Times New Roman"/>
          <w:color w:val="auto"/>
          <w:sz w:val="28"/>
          <w:szCs w:val="28"/>
        </w:rPr>
        <w:t>слідч</w:t>
      </w:r>
      <w:r w:rsidRPr="00BD15E0">
        <w:rPr>
          <w:rStyle w:val="11"/>
          <w:rFonts w:ascii="Times New Roman" w:hAnsi="Times New Roman" w:cs="Times New Roman"/>
          <w:color w:val="auto"/>
          <w:sz w:val="28"/>
          <w:szCs w:val="28"/>
        </w:rPr>
        <w:t>і</w:t>
      </w:r>
      <w:r w:rsidR="00AB4291" w:rsidRPr="00BD15E0">
        <w:rPr>
          <w:rStyle w:val="11"/>
          <w:rFonts w:ascii="Times New Roman" w:hAnsi="Times New Roman" w:cs="Times New Roman"/>
          <w:color w:val="auto"/>
          <w:sz w:val="28"/>
          <w:szCs w:val="28"/>
        </w:rPr>
        <w:t xml:space="preserve"> ді</w:t>
      </w:r>
      <w:r w:rsidRPr="00BD15E0">
        <w:rPr>
          <w:rStyle w:val="11"/>
          <w:rFonts w:ascii="Times New Roman" w:hAnsi="Times New Roman" w:cs="Times New Roman"/>
          <w:color w:val="auto"/>
          <w:sz w:val="28"/>
          <w:szCs w:val="28"/>
        </w:rPr>
        <w:t>ї</w:t>
      </w:r>
      <w:r w:rsidR="00AB4291" w:rsidRPr="00BD15E0">
        <w:rPr>
          <w:rStyle w:val="11"/>
          <w:rFonts w:ascii="Times New Roman" w:hAnsi="Times New Roman" w:cs="Times New Roman"/>
          <w:color w:val="auto"/>
          <w:sz w:val="28"/>
          <w:szCs w:val="28"/>
        </w:rPr>
        <w:t xml:space="preserve">, </w:t>
      </w:r>
      <w:r w:rsidR="005847F6">
        <w:rPr>
          <w:rStyle w:val="11"/>
          <w:rFonts w:ascii="Times New Roman" w:hAnsi="Times New Roman" w:cs="Times New Roman"/>
          <w:color w:val="auto"/>
          <w:sz w:val="28"/>
          <w:szCs w:val="28"/>
        </w:rPr>
        <w:t>які</w:t>
      </w:r>
      <w:r w:rsidRPr="00BD15E0">
        <w:rPr>
          <w:rStyle w:val="11"/>
          <w:rFonts w:ascii="Times New Roman" w:hAnsi="Times New Roman" w:cs="Times New Roman"/>
          <w:color w:val="auto"/>
          <w:sz w:val="28"/>
          <w:szCs w:val="28"/>
        </w:rPr>
        <w:t xml:space="preserve"> </w:t>
      </w:r>
      <w:r w:rsidR="005847F6">
        <w:rPr>
          <w:rStyle w:val="11"/>
          <w:rFonts w:ascii="Times New Roman" w:hAnsi="Times New Roman" w:cs="Times New Roman"/>
          <w:color w:val="auto"/>
          <w:sz w:val="28"/>
          <w:szCs w:val="28"/>
        </w:rPr>
        <w:t>наводилися</w:t>
      </w:r>
      <w:r w:rsidR="00AB4291"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у</w:t>
      </w:r>
      <w:r w:rsidR="00AB4291" w:rsidRPr="00BD15E0">
        <w:rPr>
          <w:rStyle w:val="11"/>
          <w:rFonts w:ascii="Times New Roman" w:hAnsi="Times New Roman" w:cs="Times New Roman"/>
          <w:color w:val="auto"/>
          <w:sz w:val="28"/>
          <w:szCs w:val="28"/>
        </w:rPr>
        <w:t xml:space="preserve"> Псковсь</w:t>
      </w:r>
      <w:r w:rsidRPr="00BD15E0">
        <w:rPr>
          <w:rStyle w:val="11"/>
          <w:rFonts w:ascii="Times New Roman" w:hAnsi="Times New Roman" w:cs="Times New Roman"/>
          <w:color w:val="auto"/>
          <w:sz w:val="28"/>
          <w:szCs w:val="28"/>
        </w:rPr>
        <w:t>кій</w:t>
      </w:r>
      <w:r w:rsidR="00AB4291" w:rsidRPr="00BD15E0">
        <w:rPr>
          <w:rStyle w:val="11"/>
          <w:rFonts w:ascii="Times New Roman" w:hAnsi="Times New Roman" w:cs="Times New Roman"/>
          <w:color w:val="auto"/>
          <w:sz w:val="28"/>
          <w:szCs w:val="28"/>
        </w:rPr>
        <w:t xml:space="preserve"> грамот</w:t>
      </w:r>
      <w:r w:rsidRPr="00BD15E0">
        <w:rPr>
          <w:rStyle w:val="11"/>
          <w:rFonts w:ascii="Times New Roman" w:hAnsi="Times New Roman" w:cs="Times New Roman"/>
          <w:color w:val="auto"/>
          <w:sz w:val="28"/>
          <w:szCs w:val="28"/>
        </w:rPr>
        <w:t>і</w:t>
      </w:r>
      <w:r w:rsidR="00AB4291" w:rsidRPr="00BD15E0">
        <w:rPr>
          <w:rStyle w:val="11"/>
          <w:rFonts w:ascii="Times New Roman" w:hAnsi="Times New Roman" w:cs="Times New Roman"/>
          <w:color w:val="auto"/>
          <w:sz w:val="28"/>
          <w:szCs w:val="28"/>
        </w:rPr>
        <w:t xml:space="preserve"> </w:t>
      </w:r>
      <w:r w:rsidR="005847F6">
        <w:rPr>
          <w:rStyle w:val="11"/>
          <w:rFonts w:ascii="Times New Roman" w:hAnsi="Times New Roman" w:cs="Times New Roman"/>
          <w:color w:val="auto"/>
          <w:sz w:val="28"/>
          <w:szCs w:val="28"/>
        </w:rPr>
        <w:t>знайшли свій подальший розвиток у нормах чинного законодавства. Серед таких дій, можемо виокремити процедуру</w:t>
      </w:r>
      <w:r w:rsidRPr="00BD15E0">
        <w:rPr>
          <w:rStyle w:val="11"/>
          <w:rFonts w:ascii="Times New Roman" w:hAnsi="Times New Roman" w:cs="Times New Roman"/>
          <w:color w:val="auto"/>
          <w:sz w:val="28"/>
          <w:szCs w:val="28"/>
        </w:rPr>
        <w:t xml:space="preserve"> </w:t>
      </w:r>
      <w:r w:rsidR="00AB4291" w:rsidRPr="00BD15E0">
        <w:rPr>
          <w:rStyle w:val="11"/>
          <w:rFonts w:ascii="Times New Roman" w:hAnsi="Times New Roman" w:cs="Times New Roman"/>
          <w:color w:val="auto"/>
          <w:sz w:val="28"/>
          <w:szCs w:val="28"/>
        </w:rPr>
        <w:t xml:space="preserve">цілування хреста та судовий поєдинок. </w:t>
      </w:r>
      <w:r w:rsidR="005847F6">
        <w:rPr>
          <w:rStyle w:val="11"/>
          <w:rFonts w:ascii="Times New Roman" w:hAnsi="Times New Roman" w:cs="Times New Roman"/>
          <w:color w:val="auto"/>
          <w:sz w:val="28"/>
          <w:szCs w:val="28"/>
        </w:rPr>
        <w:t>Зміст</w:t>
      </w:r>
      <w:r w:rsidR="00AB4291" w:rsidRPr="00BD15E0">
        <w:rPr>
          <w:rStyle w:val="11"/>
          <w:rFonts w:ascii="Times New Roman" w:hAnsi="Times New Roman" w:cs="Times New Roman"/>
          <w:color w:val="auto"/>
          <w:sz w:val="28"/>
          <w:szCs w:val="28"/>
        </w:rPr>
        <w:t xml:space="preserve"> </w:t>
      </w:r>
      <w:r w:rsidR="005847F6">
        <w:rPr>
          <w:rStyle w:val="11"/>
          <w:rFonts w:ascii="Times New Roman" w:hAnsi="Times New Roman" w:cs="Times New Roman"/>
          <w:color w:val="auto"/>
          <w:sz w:val="28"/>
          <w:szCs w:val="28"/>
        </w:rPr>
        <w:t>першої дії</w:t>
      </w:r>
      <w:r w:rsidR="00AB4291" w:rsidRPr="00BD15E0">
        <w:rPr>
          <w:rStyle w:val="11"/>
          <w:rFonts w:ascii="Times New Roman" w:hAnsi="Times New Roman" w:cs="Times New Roman"/>
          <w:color w:val="auto"/>
          <w:sz w:val="28"/>
          <w:szCs w:val="28"/>
        </w:rPr>
        <w:t xml:space="preserve"> </w:t>
      </w:r>
      <w:r w:rsidR="005847F6">
        <w:rPr>
          <w:rStyle w:val="11"/>
          <w:rFonts w:ascii="Times New Roman" w:hAnsi="Times New Roman" w:cs="Times New Roman"/>
          <w:color w:val="auto"/>
          <w:sz w:val="28"/>
          <w:szCs w:val="28"/>
        </w:rPr>
        <w:t>з</w:t>
      </w:r>
      <w:r w:rsidR="00DC73B9">
        <w:rPr>
          <w:rStyle w:val="11"/>
          <w:rFonts w:ascii="Times New Roman" w:hAnsi="Times New Roman" w:cs="Times New Roman"/>
          <w:color w:val="auto"/>
          <w:sz w:val="28"/>
          <w:szCs w:val="28"/>
        </w:rPr>
        <w:t>обов’язував</w:t>
      </w:r>
      <w:r w:rsidR="00AB4291" w:rsidRPr="00BD15E0">
        <w:rPr>
          <w:rStyle w:val="11"/>
          <w:rFonts w:ascii="Times New Roman" w:hAnsi="Times New Roman" w:cs="Times New Roman"/>
          <w:color w:val="auto"/>
          <w:sz w:val="28"/>
          <w:szCs w:val="28"/>
        </w:rPr>
        <w:t xml:space="preserve"> особ</w:t>
      </w:r>
      <w:r w:rsidR="00DC73B9">
        <w:rPr>
          <w:rStyle w:val="11"/>
          <w:rFonts w:ascii="Times New Roman" w:hAnsi="Times New Roman" w:cs="Times New Roman"/>
          <w:color w:val="auto"/>
          <w:sz w:val="28"/>
          <w:szCs w:val="28"/>
        </w:rPr>
        <w:t>у</w:t>
      </w:r>
      <w:r w:rsidR="00AB4291" w:rsidRPr="00BD15E0">
        <w:rPr>
          <w:rStyle w:val="11"/>
          <w:rFonts w:ascii="Times New Roman" w:hAnsi="Times New Roman" w:cs="Times New Roman"/>
          <w:color w:val="auto"/>
          <w:sz w:val="28"/>
          <w:szCs w:val="28"/>
        </w:rPr>
        <w:t xml:space="preserve">, яка доводила вину </w:t>
      </w:r>
      <w:r w:rsidR="00D9318C" w:rsidRPr="00BD15E0">
        <w:rPr>
          <w:rStyle w:val="11"/>
          <w:rFonts w:ascii="Times New Roman" w:hAnsi="Times New Roman" w:cs="Times New Roman"/>
          <w:color w:val="auto"/>
          <w:sz w:val="28"/>
          <w:szCs w:val="28"/>
        </w:rPr>
        <w:t>іншого</w:t>
      </w:r>
      <w:r w:rsidR="00AB4291" w:rsidRPr="00BD15E0">
        <w:rPr>
          <w:rStyle w:val="11"/>
          <w:rFonts w:ascii="Times New Roman" w:hAnsi="Times New Roman" w:cs="Times New Roman"/>
          <w:color w:val="auto"/>
          <w:sz w:val="28"/>
          <w:szCs w:val="28"/>
        </w:rPr>
        <w:t>, цілува</w:t>
      </w:r>
      <w:r w:rsidR="00DC73B9">
        <w:rPr>
          <w:rStyle w:val="11"/>
          <w:rFonts w:ascii="Times New Roman" w:hAnsi="Times New Roman" w:cs="Times New Roman"/>
          <w:color w:val="auto"/>
          <w:sz w:val="28"/>
          <w:szCs w:val="28"/>
        </w:rPr>
        <w:t>ти</w:t>
      </w:r>
      <w:r w:rsidR="00AB4291" w:rsidRPr="00BD15E0">
        <w:rPr>
          <w:rStyle w:val="11"/>
          <w:rFonts w:ascii="Times New Roman" w:hAnsi="Times New Roman" w:cs="Times New Roman"/>
          <w:color w:val="auto"/>
          <w:sz w:val="28"/>
          <w:szCs w:val="28"/>
        </w:rPr>
        <w:t xml:space="preserve"> хрест </w:t>
      </w:r>
      <w:r w:rsidR="00DC73B9">
        <w:rPr>
          <w:rStyle w:val="11"/>
          <w:rFonts w:ascii="Times New Roman" w:hAnsi="Times New Roman" w:cs="Times New Roman"/>
          <w:color w:val="auto"/>
          <w:sz w:val="28"/>
          <w:szCs w:val="28"/>
        </w:rPr>
        <w:t>власними вустами</w:t>
      </w:r>
      <w:r w:rsidR="00AB4291" w:rsidRPr="00BD15E0">
        <w:rPr>
          <w:rStyle w:val="11"/>
          <w:rFonts w:ascii="Times New Roman" w:hAnsi="Times New Roman" w:cs="Times New Roman"/>
          <w:color w:val="auto"/>
          <w:sz w:val="28"/>
          <w:szCs w:val="28"/>
        </w:rPr>
        <w:t xml:space="preserve"> </w:t>
      </w:r>
      <w:r w:rsidR="00D9318C" w:rsidRPr="00BD15E0">
        <w:rPr>
          <w:rStyle w:val="11"/>
          <w:rFonts w:ascii="Times New Roman" w:hAnsi="Times New Roman" w:cs="Times New Roman"/>
          <w:color w:val="auto"/>
          <w:sz w:val="28"/>
          <w:szCs w:val="28"/>
        </w:rPr>
        <w:t xml:space="preserve">або </w:t>
      </w:r>
      <w:r w:rsidR="00DC73B9">
        <w:rPr>
          <w:rStyle w:val="11"/>
          <w:rFonts w:ascii="Times New Roman" w:hAnsi="Times New Roman" w:cs="Times New Roman"/>
          <w:color w:val="auto"/>
          <w:sz w:val="28"/>
          <w:szCs w:val="28"/>
        </w:rPr>
        <w:t xml:space="preserve">передати це зобов’язання </w:t>
      </w:r>
      <w:r w:rsidR="00AB4291" w:rsidRPr="00BD15E0">
        <w:rPr>
          <w:rStyle w:val="11"/>
          <w:rFonts w:ascii="Times New Roman" w:hAnsi="Times New Roman" w:cs="Times New Roman"/>
          <w:color w:val="auto"/>
          <w:sz w:val="28"/>
          <w:szCs w:val="28"/>
        </w:rPr>
        <w:t>особ</w:t>
      </w:r>
      <w:r w:rsidR="00DC73B9">
        <w:rPr>
          <w:rStyle w:val="11"/>
          <w:rFonts w:ascii="Times New Roman" w:hAnsi="Times New Roman" w:cs="Times New Roman"/>
          <w:color w:val="auto"/>
          <w:sz w:val="28"/>
          <w:szCs w:val="28"/>
        </w:rPr>
        <w:t>і</w:t>
      </w:r>
      <w:r w:rsidR="00AB4291" w:rsidRPr="00BD15E0">
        <w:rPr>
          <w:rStyle w:val="11"/>
          <w:rFonts w:ascii="Times New Roman" w:hAnsi="Times New Roman" w:cs="Times New Roman"/>
          <w:color w:val="auto"/>
          <w:sz w:val="28"/>
          <w:szCs w:val="28"/>
        </w:rPr>
        <w:t xml:space="preserve">, яку </w:t>
      </w:r>
      <w:r w:rsidR="00D9318C" w:rsidRPr="00BD15E0">
        <w:rPr>
          <w:rStyle w:val="11"/>
          <w:rFonts w:ascii="Times New Roman" w:hAnsi="Times New Roman" w:cs="Times New Roman"/>
          <w:color w:val="auto"/>
          <w:sz w:val="28"/>
          <w:szCs w:val="28"/>
        </w:rPr>
        <w:t>звинувачували</w:t>
      </w:r>
      <w:r w:rsidR="00AB4291" w:rsidRPr="00BD15E0">
        <w:rPr>
          <w:rStyle w:val="11"/>
          <w:rFonts w:ascii="Times New Roman" w:hAnsi="Times New Roman" w:cs="Times New Roman"/>
          <w:color w:val="auto"/>
          <w:sz w:val="28"/>
          <w:szCs w:val="28"/>
        </w:rPr>
        <w:t xml:space="preserve">. </w:t>
      </w:r>
      <w:r w:rsidR="00507FE8">
        <w:rPr>
          <w:rStyle w:val="11"/>
          <w:rFonts w:ascii="Times New Roman" w:hAnsi="Times New Roman" w:cs="Times New Roman"/>
          <w:color w:val="auto"/>
          <w:sz w:val="28"/>
          <w:szCs w:val="28"/>
        </w:rPr>
        <w:t>Якщо ж виникала необхідність судового поєдинку то вказані</w:t>
      </w:r>
      <w:r w:rsidR="00AB4291" w:rsidRPr="00BD15E0">
        <w:rPr>
          <w:rStyle w:val="11"/>
          <w:rFonts w:ascii="Times New Roman" w:hAnsi="Times New Roman" w:cs="Times New Roman"/>
          <w:color w:val="auto"/>
          <w:sz w:val="28"/>
          <w:szCs w:val="28"/>
        </w:rPr>
        <w:t xml:space="preserve"> особи </w:t>
      </w:r>
      <w:r w:rsidR="00507FE8">
        <w:rPr>
          <w:rStyle w:val="11"/>
          <w:rFonts w:ascii="Times New Roman" w:hAnsi="Times New Roman" w:cs="Times New Roman"/>
          <w:color w:val="auto"/>
          <w:sz w:val="28"/>
          <w:szCs w:val="28"/>
        </w:rPr>
        <w:t>проводили у полі бій</w:t>
      </w:r>
      <w:r w:rsidR="005358B2">
        <w:rPr>
          <w:rStyle w:val="11"/>
          <w:rFonts w:ascii="Times New Roman" w:hAnsi="Times New Roman" w:cs="Times New Roman"/>
          <w:color w:val="auto"/>
          <w:sz w:val="28"/>
          <w:szCs w:val="28"/>
        </w:rPr>
        <w:t xml:space="preserve"> між</w:t>
      </w:r>
      <w:r w:rsidR="00507FE8">
        <w:rPr>
          <w:rStyle w:val="11"/>
          <w:rFonts w:ascii="Times New Roman" w:hAnsi="Times New Roman" w:cs="Times New Roman"/>
          <w:color w:val="auto"/>
          <w:sz w:val="28"/>
          <w:szCs w:val="28"/>
        </w:rPr>
        <w:t xml:space="preserve"> собою</w:t>
      </w:r>
      <w:r w:rsidR="00AB4291" w:rsidRPr="00BD15E0">
        <w:rPr>
          <w:rStyle w:val="11"/>
          <w:rFonts w:ascii="Times New Roman" w:hAnsi="Times New Roman" w:cs="Times New Roman"/>
          <w:color w:val="auto"/>
          <w:sz w:val="28"/>
          <w:szCs w:val="28"/>
        </w:rPr>
        <w:t xml:space="preserve"> [</w:t>
      </w:r>
      <w:r w:rsidR="00805B79" w:rsidRPr="00BD15E0">
        <w:rPr>
          <w:rStyle w:val="11"/>
          <w:rFonts w:ascii="Times New Roman" w:hAnsi="Times New Roman" w:cs="Times New Roman"/>
          <w:color w:val="auto"/>
          <w:sz w:val="28"/>
          <w:szCs w:val="28"/>
        </w:rPr>
        <w:t>59, с. 518</w:t>
      </w:r>
      <w:r w:rsidR="00AB4291" w:rsidRPr="00BD15E0">
        <w:rPr>
          <w:rStyle w:val="11"/>
          <w:rFonts w:ascii="Times New Roman" w:hAnsi="Times New Roman" w:cs="Times New Roman"/>
          <w:color w:val="auto"/>
          <w:sz w:val="28"/>
          <w:szCs w:val="28"/>
        </w:rPr>
        <w:t>].</w:t>
      </w:r>
    </w:p>
    <w:p w:rsidR="0003048B" w:rsidRPr="00BD15E0" w:rsidRDefault="00795AB1" w:rsidP="0003048B">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Не менш важливим фактором </w:t>
      </w:r>
      <w:r w:rsidR="00D9318C" w:rsidRPr="00BD15E0">
        <w:rPr>
          <w:rStyle w:val="11"/>
          <w:rFonts w:ascii="Times New Roman" w:hAnsi="Times New Roman" w:cs="Times New Roman"/>
          <w:color w:val="auto"/>
          <w:sz w:val="28"/>
          <w:szCs w:val="28"/>
        </w:rPr>
        <w:t>розвитку інституту слідчих дій стало закріпле</w:t>
      </w:r>
      <w:r w:rsidR="00D9318C" w:rsidRPr="00BD15E0">
        <w:rPr>
          <w:rStyle w:val="11"/>
          <w:rFonts w:ascii="Times New Roman" w:hAnsi="Times New Roman" w:cs="Times New Roman"/>
          <w:color w:val="auto"/>
          <w:sz w:val="28"/>
          <w:szCs w:val="28"/>
        </w:rPr>
        <w:softHyphen/>
        <w:t>ння Псковською грамотою переліку дій, які могли бути проведені для до</w:t>
      </w:r>
      <w:r w:rsidR="00D9318C" w:rsidRPr="00BD15E0">
        <w:rPr>
          <w:rStyle w:val="11"/>
          <w:rFonts w:ascii="Times New Roman" w:hAnsi="Times New Roman" w:cs="Times New Roman"/>
          <w:color w:val="auto"/>
          <w:sz w:val="28"/>
          <w:szCs w:val="28"/>
        </w:rPr>
        <w:softHyphen/>
        <w:t xml:space="preserve">казування вини (невинуватості) особи з кожного </w:t>
      </w:r>
      <w:r w:rsidRPr="00BD15E0">
        <w:rPr>
          <w:rStyle w:val="11"/>
          <w:rFonts w:ascii="Times New Roman" w:hAnsi="Times New Roman" w:cs="Times New Roman"/>
          <w:color w:val="auto"/>
          <w:sz w:val="28"/>
          <w:szCs w:val="28"/>
        </w:rPr>
        <w:t xml:space="preserve">виду </w:t>
      </w:r>
      <w:r w:rsidR="00D9318C" w:rsidRPr="00BD15E0">
        <w:rPr>
          <w:rStyle w:val="11"/>
          <w:rFonts w:ascii="Times New Roman" w:hAnsi="Times New Roman" w:cs="Times New Roman"/>
          <w:color w:val="auto"/>
          <w:sz w:val="28"/>
          <w:szCs w:val="28"/>
        </w:rPr>
        <w:t xml:space="preserve">злочину. Зокрема, </w:t>
      </w:r>
      <w:r w:rsidR="00EC3550">
        <w:rPr>
          <w:rStyle w:val="11"/>
          <w:rFonts w:ascii="Times New Roman" w:hAnsi="Times New Roman" w:cs="Times New Roman"/>
          <w:color w:val="auto"/>
          <w:sz w:val="28"/>
          <w:szCs w:val="28"/>
        </w:rPr>
        <w:t xml:space="preserve">у нормах грамоти окремо </w:t>
      </w:r>
      <w:r w:rsidRPr="00BD15E0">
        <w:rPr>
          <w:rStyle w:val="11"/>
          <w:rFonts w:ascii="Times New Roman" w:hAnsi="Times New Roman" w:cs="Times New Roman"/>
          <w:color w:val="auto"/>
          <w:sz w:val="28"/>
          <w:szCs w:val="28"/>
        </w:rPr>
        <w:t xml:space="preserve">прописувались </w:t>
      </w:r>
      <w:r w:rsidR="00D9318C" w:rsidRPr="00BD15E0">
        <w:rPr>
          <w:rStyle w:val="11"/>
          <w:rFonts w:ascii="Times New Roman" w:hAnsi="Times New Roman" w:cs="Times New Roman"/>
          <w:color w:val="auto"/>
          <w:sz w:val="28"/>
          <w:szCs w:val="28"/>
        </w:rPr>
        <w:t xml:space="preserve">умови </w:t>
      </w:r>
      <w:r w:rsidR="00EC3550">
        <w:rPr>
          <w:rStyle w:val="11"/>
          <w:rFonts w:ascii="Times New Roman" w:hAnsi="Times New Roman" w:cs="Times New Roman"/>
          <w:color w:val="auto"/>
          <w:sz w:val="28"/>
          <w:szCs w:val="28"/>
        </w:rPr>
        <w:t xml:space="preserve">та </w:t>
      </w:r>
      <w:r w:rsidR="00D9318C" w:rsidRPr="00BD15E0">
        <w:rPr>
          <w:rStyle w:val="11"/>
          <w:rFonts w:ascii="Times New Roman" w:hAnsi="Times New Roman" w:cs="Times New Roman"/>
          <w:color w:val="auto"/>
          <w:sz w:val="28"/>
          <w:szCs w:val="28"/>
        </w:rPr>
        <w:t xml:space="preserve">перелік </w:t>
      </w:r>
      <w:r w:rsidR="00EC3550">
        <w:rPr>
          <w:rStyle w:val="11"/>
          <w:rFonts w:ascii="Times New Roman" w:hAnsi="Times New Roman" w:cs="Times New Roman"/>
          <w:color w:val="auto"/>
          <w:sz w:val="28"/>
          <w:szCs w:val="28"/>
        </w:rPr>
        <w:t xml:space="preserve">проведення </w:t>
      </w:r>
      <w:r w:rsidR="00D9318C" w:rsidRPr="00BD15E0">
        <w:rPr>
          <w:rStyle w:val="11"/>
          <w:rFonts w:ascii="Times New Roman" w:hAnsi="Times New Roman" w:cs="Times New Roman"/>
          <w:color w:val="auto"/>
          <w:sz w:val="28"/>
          <w:szCs w:val="28"/>
        </w:rPr>
        <w:t xml:space="preserve">слідчих дій </w:t>
      </w:r>
      <w:r w:rsidR="00EC3550">
        <w:rPr>
          <w:rStyle w:val="11"/>
          <w:rFonts w:ascii="Times New Roman" w:hAnsi="Times New Roman" w:cs="Times New Roman"/>
          <w:color w:val="auto"/>
          <w:sz w:val="28"/>
          <w:szCs w:val="28"/>
        </w:rPr>
        <w:t>стосовно факту крадіжки</w:t>
      </w:r>
      <w:r w:rsidR="00D9318C" w:rsidRPr="00BD15E0">
        <w:rPr>
          <w:rStyle w:val="11"/>
          <w:rFonts w:ascii="Times New Roman" w:hAnsi="Times New Roman" w:cs="Times New Roman"/>
          <w:color w:val="auto"/>
          <w:sz w:val="28"/>
          <w:szCs w:val="28"/>
        </w:rPr>
        <w:t xml:space="preserve">. Якщо </w:t>
      </w:r>
      <w:r w:rsidR="00EC3550">
        <w:rPr>
          <w:rStyle w:val="11"/>
          <w:rFonts w:ascii="Times New Roman" w:hAnsi="Times New Roman" w:cs="Times New Roman"/>
          <w:color w:val="auto"/>
          <w:sz w:val="28"/>
          <w:szCs w:val="28"/>
        </w:rPr>
        <w:t xml:space="preserve">виникала ситуація, при якій </w:t>
      </w:r>
      <w:r w:rsidR="00D9318C" w:rsidRPr="00BD15E0">
        <w:rPr>
          <w:rStyle w:val="11"/>
          <w:rFonts w:ascii="Times New Roman" w:hAnsi="Times New Roman" w:cs="Times New Roman"/>
          <w:color w:val="auto"/>
          <w:sz w:val="28"/>
          <w:szCs w:val="28"/>
        </w:rPr>
        <w:t xml:space="preserve">особа запідозрила іншу у </w:t>
      </w:r>
      <w:r w:rsidRPr="00BD15E0">
        <w:rPr>
          <w:rStyle w:val="11"/>
          <w:rFonts w:ascii="Times New Roman" w:hAnsi="Times New Roman" w:cs="Times New Roman"/>
          <w:color w:val="auto"/>
          <w:sz w:val="28"/>
          <w:szCs w:val="28"/>
        </w:rPr>
        <w:t>скоєнні даного типу злочину</w:t>
      </w:r>
      <w:r w:rsidR="00D9318C" w:rsidRPr="00BD15E0">
        <w:rPr>
          <w:rStyle w:val="11"/>
          <w:rFonts w:ascii="Times New Roman" w:hAnsi="Times New Roman" w:cs="Times New Roman"/>
          <w:color w:val="auto"/>
          <w:sz w:val="28"/>
          <w:szCs w:val="28"/>
        </w:rPr>
        <w:t xml:space="preserve">, вона </w:t>
      </w:r>
      <w:r w:rsidR="00701E40">
        <w:rPr>
          <w:rStyle w:val="11"/>
          <w:rFonts w:ascii="Times New Roman" w:hAnsi="Times New Roman" w:cs="Times New Roman"/>
          <w:color w:val="auto"/>
          <w:sz w:val="28"/>
          <w:szCs w:val="28"/>
        </w:rPr>
        <w:t>першочергово повинна була</w:t>
      </w:r>
      <w:r w:rsidR="00D9318C" w:rsidRPr="00BD15E0">
        <w:rPr>
          <w:rStyle w:val="11"/>
          <w:rFonts w:ascii="Times New Roman" w:hAnsi="Times New Roman" w:cs="Times New Roman"/>
          <w:color w:val="auto"/>
          <w:sz w:val="28"/>
          <w:szCs w:val="28"/>
        </w:rPr>
        <w:t xml:space="preserve"> про </w:t>
      </w:r>
      <w:r w:rsidR="00701E40">
        <w:rPr>
          <w:rStyle w:val="11"/>
          <w:rFonts w:ascii="Times New Roman" w:hAnsi="Times New Roman" w:cs="Times New Roman"/>
          <w:color w:val="auto"/>
          <w:sz w:val="28"/>
          <w:szCs w:val="28"/>
        </w:rPr>
        <w:t xml:space="preserve">дану обставину </w:t>
      </w:r>
      <w:r w:rsidR="00D9318C" w:rsidRPr="00BD15E0">
        <w:rPr>
          <w:rStyle w:val="11"/>
          <w:rFonts w:ascii="Times New Roman" w:hAnsi="Times New Roman" w:cs="Times New Roman"/>
          <w:color w:val="auto"/>
          <w:sz w:val="28"/>
          <w:szCs w:val="28"/>
        </w:rPr>
        <w:t xml:space="preserve">князя </w:t>
      </w:r>
      <w:r w:rsidR="00701E40">
        <w:rPr>
          <w:rStyle w:val="11"/>
          <w:rFonts w:ascii="Times New Roman" w:hAnsi="Times New Roman" w:cs="Times New Roman"/>
          <w:color w:val="auto"/>
          <w:sz w:val="28"/>
          <w:szCs w:val="28"/>
        </w:rPr>
        <w:t>або</w:t>
      </w:r>
      <w:r w:rsidR="00D9318C" w:rsidRPr="00BD15E0">
        <w:rPr>
          <w:rStyle w:val="11"/>
          <w:rFonts w:ascii="Times New Roman" w:hAnsi="Times New Roman" w:cs="Times New Roman"/>
          <w:color w:val="auto"/>
          <w:sz w:val="28"/>
          <w:szCs w:val="28"/>
        </w:rPr>
        <w:t xml:space="preserve"> </w:t>
      </w:r>
      <w:r w:rsidR="00701E40">
        <w:rPr>
          <w:rStyle w:val="11"/>
          <w:rFonts w:ascii="Times New Roman" w:hAnsi="Times New Roman" w:cs="Times New Roman"/>
          <w:color w:val="auto"/>
          <w:sz w:val="28"/>
          <w:szCs w:val="28"/>
        </w:rPr>
        <w:t>ту людину відповідної посади</w:t>
      </w:r>
      <w:r w:rsidR="00D9318C" w:rsidRPr="00BD15E0">
        <w:rPr>
          <w:rStyle w:val="11"/>
          <w:rFonts w:ascii="Times New Roman" w:hAnsi="Times New Roman" w:cs="Times New Roman"/>
          <w:color w:val="auto"/>
          <w:sz w:val="28"/>
          <w:szCs w:val="28"/>
        </w:rPr>
        <w:t xml:space="preserve">, яка </w:t>
      </w:r>
      <w:r w:rsidR="00701E40">
        <w:rPr>
          <w:rStyle w:val="11"/>
          <w:rFonts w:ascii="Times New Roman" w:hAnsi="Times New Roman" w:cs="Times New Roman"/>
          <w:color w:val="auto"/>
          <w:sz w:val="28"/>
          <w:szCs w:val="28"/>
        </w:rPr>
        <w:t xml:space="preserve">в певний строк </w:t>
      </w:r>
      <w:r w:rsidR="00D9318C" w:rsidRPr="00BD15E0">
        <w:rPr>
          <w:rStyle w:val="11"/>
          <w:rFonts w:ascii="Times New Roman" w:hAnsi="Times New Roman" w:cs="Times New Roman"/>
          <w:color w:val="auto"/>
          <w:sz w:val="28"/>
          <w:szCs w:val="28"/>
        </w:rPr>
        <w:t xml:space="preserve">заміняла князя </w:t>
      </w:r>
      <w:r w:rsidR="00701E40">
        <w:rPr>
          <w:rStyle w:val="11"/>
          <w:rFonts w:ascii="Times New Roman" w:hAnsi="Times New Roman" w:cs="Times New Roman"/>
          <w:color w:val="auto"/>
          <w:sz w:val="28"/>
          <w:szCs w:val="28"/>
        </w:rPr>
        <w:t>в</w:t>
      </w:r>
      <w:r w:rsidR="00D9318C" w:rsidRPr="00BD15E0">
        <w:rPr>
          <w:rStyle w:val="11"/>
          <w:rFonts w:ascii="Times New Roman" w:hAnsi="Times New Roman" w:cs="Times New Roman"/>
          <w:color w:val="auto"/>
          <w:sz w:val="28"/>
          <w:szCs w:val="28"/>
        </w:rPr>
        <w:t xml:space="preserve"> цій місцевості. Після </w:t>
      </w:r>
      <w:r w:rsidR="00DA5E23">
        <w:rPr>
          <w:rStyle w:val="11"/>
          <w:rFonts w:ascii="Times New Roman" w:hAnsi="Times New Roman" w:cs="Times New Roman"/>
          <w:color w:val="auto"/>
          <w:sz w:val="28"/>
          <w:szCs w:val="28"/>
        </w:rPr>
        <w:t>такої процедури</w:t>
      </w:r>
      <w:r w:rsidR="00D9318C" w:rsidRPr="00BD15E0">
        <w:rPr>
          <w:rStyle w:val="11"/>
          <w:rFonts w:ascii="Times New Roman" w:hAnsi="Times New Roman" w:cs="Times New Roman"/>
          <w:color w:val="auto"/>
          <w:sz w:val="28"/>
          <w:szCs w:val="28"/>
        </w:rPr>
        <w:t xml:space="preserve">, </w:t>
      </w:r>
      <w:r w:rsidR="00DA5E23">
        <w:rPr>
          <w:rStyle w:val="11"/>
          <w:rFonts w:ascii="Times New Roman" w:hAnsi="Times New Roman" w:cs="Times New Roman"/>
          <w:color w:val="auto"/>
          <w:sz w:val="28"/>
          <w:szCs w:val="28"/>
        </w:rPr>
        <w:t xml:space="preserve">вищеназвані особи повинні були </w:t>
      </w:r>
      <w:r w:rsidR="00D9318C" w:rsidRPr="00BD15E0">
        <w:rPr>
          <w:rStyle w:val="11"/>
          <w:rFonts w:ascii="Times New Roman" w:hAnsi="Times New Roman" w:cs="Times New Roman"/>
          <w:color w:val="auto"/>
          <w:sz w:val="28"/>
          <w:szCs w:val="28"/>
        </w:rPr>
        <w:t>діжда</w:t>
      </w:r>
      <w:r w:rsidR="00DA5E23">
        <w:rPr>
          <w:rStyle w:val="11"/>
          <w:rFonts w:ascii="Times New Roman" w:hAnsi="Times New Roman" w:cs="Times New Roman"/>
          <w:color w:val="auto"/>
          <w:sz w:val="28"/>
          <w:szCs w:val="28"/>
        </w:rPr>
        <w:t>ти</w:t>
      </w:r>
      <w:r w:rsidR="00D9318C" w:rsidRPr="00BD15E0">
        <w:rPr>
          <w:rStyle w:val="11"/>
          <w:rFonts w:ascii="Times New Roman" w:hAnsi="Times New Roman" w:cs="Times New Roman"/>
          <w:color w:val="auto"/>
          <w:sz w:val="28"/>
          <w:szCs w:val="28"/>
        </w:rPr>
        <w:t xml:space="preserve">сь пристава, </w:t>
      </w:r>
      <w:r w:rsidRPr="00BD15E0">
        <w:rPr>
          <w:rStyle w:val="11"/>
          <w:rFonts w:ascii="Times New Roman" w:hAnsi="Times New Roman" w:cs="Times New Roman"/>
          <w:color w:val="auto"/>
          <w:sz w:val="28"/>
          <w:szCs w:val="28"/>
        </w:rPr>
        <w:t>та в</w:t>
      </w:r>
      <w:r w:rsidR="00D9318C" w:rsidRPr="00BD15E0">
        <w:rPr>
          <w:rStyle w:val="11"/>
          <w:rFonts w:ascii="Times New Roman" w:hAnsi="Times New Roman" w:cs="Times New Roman"/>
          <w:color w:val="auto"/>
          <w:sz w:val="28"/>
          <w:szCs w:val="28"/>
        </w:rPr>
        <w:t xml:space="preserve"> присутності сторонніх осіб</w:t>
      </w:r>
      <w:r w:rsidRPr="00BD15E0">
        <w:rPr>
          <w:rStyle w:val="11"/>
          <w:rFonts w:ascii="Times New Roman" w:hAnsi="Times New Roman" w:cs="Times New Roman"/>
          <w:color w:val="auto"/>
          <w:sz w:val="28"/>
          <w:szCs w:val="28"/>
        </w:rPr>
        <w:t>,</w:t>
      </w:r>
      <w:r w:rsidR="00D9318C" w:rsidRPr="00BD15E0">
        <w:rPr>
          <w:rStyle w:val="11"/>
          <w:rFonts w:ascii="Times New Roman" w:hAnsi="Times New Roman" w:cs="Times New Roman"/>
          <w:color w:val="auto"/>
          <w:sz w:val="28"/>
          <w:szCs w:val="28"/>
        </w:rPr>
        <w:t xml:space="preserve"> про</w:t>
      </w:r>
      <w:r w:rsidR="00DA5E23">
        <w:rPr>
          <w:rStyle w:val="11"/>
          <w:rFonts w:ascii="Times New Roman" w:hAnsi="Times New Roman" w:cs="Times New Roman"/>
          <w:color w:val="auto"/>
          <w:sz w:val="28"/>
          <w:szCs w:val="28"/>
        </w:rPr>
        <w:t>вести</w:t>
      </w:r>
      <w:r w:rsidR="00D9318C" w:rsidRPr="00BD15E0">
        <w:rPr>
          <w:rStyle w:val="11"/>
          <w:rFonts w:ascii="Times New Roman" w:hAnsi="Times New Roman" w:cs="Times New Roman"/>
          <w:color w:val="auto"/>
          <w:sz w:val="28"/>
          <w:szCs w:val="28"/>
        </w:rPr>
        <w:t xml:space="preserve"> обшук у підозрюваного. </w:t>
      </w:r>
      <w:r w:rsidR="00CC699F" w:rsidRPr="00BD15E0">
        <w:rPr>
          <w:rStyle w:val="11"/>
          <w:rFonts w:ascii="Times New Roman" w:hAnsi="Times New Roman" w:cs="Times New Roman"/>
          <w:color w:val="auto"/>
          <w:sz w:val="28"/>
          <w:szCs w:val="28"/>
        </w:rPr>
        <w:t>Дана</w:t>
      </w:r>
      <w:r w:rsidR="00D9318C" w:rsidRPr="00BD15E0">
        <w:rPr>
          <w:rStyle w:val="11"/>
          <w:rFonts w:ascii="Times New Roman" w:hAnsi="Times New Roman" w:cs="Times New Roman"/>
          <w:color w:val="auto"/>
          <w:sz w:val="28"/>
          <w:szCs w:val="28"/>
        </w:rPr>
        <w:t xml:space="preserve"> тактика проведення обшуку </w:t>
      </w:r>
      <w:r w:rsidR="00DA5E23">
        <w:rPr>
          <w:rStyle w:val="11"/>
          <w:rFonts w:ascii="Times New Roman" w:hAnsi="Times New Roman" w:cs="Times New Roman"/>
          <w:color w:val="auto"/>
          <w:sz w:val="28"/>
          <w:szCs w:val="28"/>
        </w:rPr>
        <w:t xml:space="preserve">в повній мірі </w:t>
      </w:r>
      <w:r w:rsidR="00D9318C" w:rsidRPr="00BD15E0">
        <w:rPr>
          <w:rStyle w:val="11"/>
          <w:rFonts w:ascii="Times New Roman" w:hAnsi="Times New Roman" w:cs="Times New Roman"/>
          <w:color w:val="auto"/>
          <w:sz w:val="28"/>
          <w:szCs w:val="28"/>
        </w:rPr>
        <w:t>співпадає з процесуальним порядком проведен</w:t>
      </w:r>
      <w:r w:rsidR="00DA5E23">
        <w:rPr>
          <w:rStyle w:val="11"/>
          <w:rFonts w:ascii="Times New Roman" w:hAnsi="Times New Roman" w:cs="Times New Roman"/>
          <w:color w:val="auto"/>
          <w:sz w:val="28"/>
          <w:szCs w:val="28"/>
        </w:rPr>
        <w:t>ня обшуку житлового приміщення в умовах сьогодення</w:t>
      </w:r>
      <w:r w:rsidR="00D9318C" w:rsidRPr="00BD15E0">
        <w:rPr>
          <w:rStyle w:val="11"/>
          <w:rFonts w:ascii="Times New Roman" w:hAnsi="Times New Roman" w:cs="Times New Roman"/>
          <w:color w:val="auto"/>
          <w:sz w:val="28"/>
          <w:szCs w:val="28"/>
        </w:rPr>
        <w:t>. Адже вимога про повідомлення князя чи особи, яка його замі</w:t>
      </w:r>
      <w:r w:rsidR="00D9318C" w:rsidRPr="00BD15E0">
        <w:rPr>
          <w:rStyle w:val="11"/>
          <w:rFonts w:ascii="Times New Roman" w:hAnsi="Times New Roman" w:cs="Times New Roman"/>
          <w:color w:val="auto"/>
          <w:sz w:val="28"/>
          <w:szCs w:val="28"/>
        </w:rPr>
        <w:softHyphen/>
        <w:t xml:space="preserve">нює, може </w:t>
      </w:r>
      <w:r w:rsidR="00DA5E23">
        <w:rPr>
          <w:rStyle w:val="11"/>
          <w:rFonts w:ascii="Times New Roman" w:hAnsi="Times New Roman" w:cs="Times New Roman"/>
          <w:color w:val="auto"/>
          <w:sz w:val="28"/>
          <w:szCs w:val="28"/>
        </w:rPr>
        <w:t>прирівнюватися</w:t>
      </w:r>
      <w:r w:rsidR="00D9318C" w:rsidRPr="00BD15E0">
        <w:rPr>
          <w:rStyle w:val="11"/>
          <w:rFonts w:ascii="Times New Roman" w:hAnsi="Times New Roman" w:cs="Times New Roman"/>
          <w:color w:val="auto"/>
          <w:sz w:val="28"/>
          <w:szCs w:val="28"/>
        </w:rPr>
        <w:t xml:space="preserve"> </w:t>
      </w:r>
      <w:r w:rsidR="00DA5E23">
        <w:rPr>
          <w:rStyle w:val="11"/>
          <w:rFonts w:ascii="Times New Roman" w:hAnsi="Times New Roman" w:cs="Times New Roman"/>
          <w:color w:val="auto"/>
          <w:sz w:val="28"/>
          <w:szCs w:val="28"/>
        </w:rPr>
        <w:t>до необхідності</w:t>
      </w:r>
      <w:r w:rsidR="00D9318C" w:rsidRPr="00BD15E0">
        <w:rPr>
          <w:rStyle w:val="11"/>
          <w:rFonts w:ascii="Times New Roman" w:hAnsi="Times New Roman" w:cs="Times New Roman"/>
          <w:color w:val="auto"/>
          <w:sz w:val="28"/>
          <w:szCs w:val="28"/>
        </w:rPr>
        <w:t xml:space="preserve"> отримання дозволу суду на проведення огляду </w:t>
      </w:r>
      <w:r w:rsidR="00CC699F" w:rsidRPr="00BD15E0">
        <w:rPr>
          <w:rStyle w:val="11"/>
          <w:rFonts w:ascii="Times New Roman" w:hAnsi="Times New Roman" w:cs="Times New Roman"/>
          <w:color w:val="auto"/>
          <w:sz w:val="28"/>
          <w:szCs w:val="28"/>
        </w:rPr>
        <w:t>житла</w:t>
      </w:r>
      <w:r w:rsidR="00D9318C" w:rsidRPr="00BD15E0">
        <w:rPr>
          <w:rStyle w:val="11"/>
          <w:rFonts w:ascii="Times New Roman" w:hAnsi="Times New Roman" w:cs="Times New Roman"/>
          <w:color w:val="auto"/>
          <w:sz w:val="28"/>
          <w:szCs w:val="28"/>
        </w:rPr>
        <w:t xml:space="preserve">. </w:t>
      </w:r>
      <w:r w:rsidR="00DA5E23">
        <w:rPr>
          <w:rStyle w:val="11"/>
          <w:rFonts w:ascii="Times New Roman" w:hAnsi="Times New Roman" w:cs="Times New Roman"/>
          <w:color w:val="auto"/>
          <w:sz w:val="28"/>
          <w:szCs w:val="28"/>
        </w:rPr>
        <w:t>Однак, навіть за визначених умов</w:t>
      </w:r>
      <w:r w:rsidR="00CC699F" w:rsidRPr="00BD15E0">
        <w:rPr>
          <w:rStyle w:val="11"/>
          <w:rFonts w:ascii="Times New Roman" w:hAnsi="Times New Roman" w:cs="Times New Roman"/>
          <w:color w:val="auto"/>
          <w:sz w:val="28"/>
          <w:szCs w:val="28"/>
        </w:rPr>
        <w:t xml:space="preserve"> </w:t>
      </w:r>
      <w:r w:rsidR="00DA5E23">
        <w:rPr>
          <w:rStyle w:val="11"/>
          <w:rFonts w:ascii="Times New Roman" w:hAnsi="Times New Roman" w:cs="Times New Roman"/>
          <w:color w:val="auto"/>
          <w:sz w:val="28"/>
          <w:szCs w:val="28"/>
        </w:rPr>
        <w:lastRenderedPageBreak/>
        <w:t>вже за тих часів була</w:t>
      </w:r>
      <w:r w:rsidR="00D9318C" w:rsidRPr="00BD15E0">
        <w:rPr>
          <w:rStyle w:val="11"/>
          <w:rFonts w:ascii="Times New Roman" w:hAnsi="Times New Roman" w:cs="Times New Roman"/>
          <w:color w:val="auto"/>
          <w:sz w:val="28"/>
          <w:szCs w:val="28"/>
        </w:rPr>
        <w:t xml:space="preserve"> передба</w:t>
      </w:r>
      <w:r w:rsidR="00D9318C" w:rsidRPr="00BD15E0">
        <w:rPr>
          <w:rStyle w:val="11"/>
          <w:rFonts w:ascii="Times New Roman" w:hAnsi="Times New Roman" w:cs="Times New Roman"/>
          <w:color w:val="auto"/>
          <w:sz w:val="28"/>
          <w:szCs w:val="28"/>
        </w:rPr>
        <w:softHyphen/>
        <w:t>чен</w:t>
      </w:r>
      <w:r w:rsidR="00DA5E23">
        <w:rPr>
          <w:rStyle w:val="11"/>
          <w:rFonts w:ascii="Times New Roman" w:hAnsi="Times New Roman" w:cs="Times New Roman"/>
          <w:color w:val="auto"/>
          <w:sz w:val="28"/>
          <w:szCs w:val="28"/>
        </w:rPr>
        <w:t>а</w:t>
      </w:r>
      <w:r w:rsidR="00D9318C" w:rsidRPr="00BD15E0">
        <w:rPr>
          <w:rStyle w:val="11"/>
          <w:rFonts w:ascii="Times New Roman" w:hAnsi="Times New Roman" w:cs="Times New Roman"/>
          <w:color w:val="auto"/>
          <w:sz w:val="28"/>
          <w:szCs w:val="28"/>
        </w:rPr>
        <w:t xml:space="preserve"> немо</w:t>
      </w:r>
      <w:r w:rsidR="00CC699F" w:rsidRPr="00BD15E0">
        <w:rPr>
          <w:rStyle w:val="11"/>
          <w:rFonts w:ascii="Times New Roman" w:hAnsi="Times New Roman" w:cs="Times New Roman"/>
          <w:color w:val="auto"/>
          <w:sz w:val="28"/>
          <w:szCs w:val="28"/>
        </w:rPr>
        <w:t>жливість отримання такої згоди</w:t>
      </w:r>
      <w:r w:rsidR="00DA5E23">
        <w:rPr>
          <w:rStyle w:val="11"/>
          <w:rFonts w:ascii="Times New Roman" w:hAnsi="Times New Roman" w:cs="Times New Roman"/>
          <w:color w:val="auto"/>
          <w:sz w:val="28"/>
          <w:szCs w:val="28"/>
        </w:rPr>
        <w:t xml:space="preserve">, </w:t>
      </w:r>
      <w:r w:rsidR="00DA5E23" w:rsidRPr="00BD15E0">
        <w:rPr>
          <w:rStyle w:val="11"/>
          <w:rFonts w:ascii="Times New Roman" w:hAnsi="Times New Roman" w:cs="Times New Roman"/>
          <w:color w:val="auto"/>
          <w:sz w:val="28"/>
          <w:szCs w:val="28"/>
        </w:rPr>
        <w:t xml:space="preserve">як і </w:t>
      </w:r>
      <w:r w:rsidR="00DA5E23">
        <w:rPr>
          <w:rStyle w:val="11"/>
          <w:rFonts w:ascii="Times New Roman" w:hAnsi="Times New Roman" w:cs="Times New Roman"/>
          <w:color w:val="auto"/>
          <w:sz w:val="28"/>
          <w:szCs w:val="28"/>
        </w:rPr>
        <w:t xml:space="preserve">за часів </w:t>
      </w:r>
      <w:r w:rsidR="00DA5E23" w:rsidRPr="00BD15E0">
        <w:rPr>
          <w:rStyle w:val="11"/>
          <w:rFonts w:ascii="Times New Roman" w:hAnsi="Times New Roman" w:cs="Times New Roman"/>
          <w:color w:val="auto"/>
          <w:sz w:val="28"/>
          <w:szCs w:val="28"/>
        </w:rPr>
        <w:t>сьогод</w:t>
      </w:r>
      <w:r w:rsidR="00DA5E23">
        <w:rPr>
          <w:rStyle w:val="11"/>
          <w:rFonts w:ascii="Times New Roman" w:hAnsi="Times New Roman" w:cs="Times New Roman"/>
          <w:color w:val="auto"/>
          <w:sz w:val="28"/>
          <w:szCs w:val="28"/>
        </w:rPr>
        <w:t>ення</w:t>
      </w:r>
      <w:r w:rsidR="00CC699F" w:rsidRPr="00BD15E0">
        <w:rPr>
          <w:rStyle w:val="11"/>
          <w:rFonts w:ascii="Times New Roman" w:hAnsi="Times New Roman" w:cs="Times New Roman"/>
          <w:color w:val="auto"/>
          <w:sz w:val="28"/>
          <w:szCs w:val="28"/>
        </w:rPr>
        <w:t xml:space="preserve">. </w:t>
      </w:r>
      <w:r w:rsidR="00D9318C" w:rsidRPr="00BD15E0">
        <w:rPr>
          <w:rStyle w:val="11"/>
          <w:rFonts w:ascii="Times New Roman" w:hAnsi="Times New Roman" w:cs="Times New Roman"/>
          <w:color w:val="auto"/>
          <w:sz w:val="28"/>
          <w:szCs w:val="28"/>
        </w:rPr>
        <w:t>Під час проведення</w:t>
      </w:r>
      <w:r w:rsidR="00CC699F" w:rsidRPr="00BD15E0">
        <w:rPr>
          <w:rStyle w:val="11"/>
          <w:rFonts w:ascii="Times New Roman" w:hAnsi="Times New Roman" w:cs="Times New Roman"/>
          <w:color w:val="auto"/>
          <w:sz w:val="28"/>
          <w:szCs w:val="28"/>
        </w:rPr>
        <w:t xml:space="preserve"> огляду</w:t>
      </w:r>
      <w:r w:rsidR="00D9318C" w:rsidRPr="00BD15E0">
        <w:rPr>
          <w:rStyle w:val="11"/>
          <w:rFonts w:ascii="Times New Roman" w:hAnsi="Times New Roman" w:cs="Times New Roman"/>
          <w:color w:val="auto"/>
          <w:sz w:val="28"/>
          <w:szCs w:val="28"/>
        </w:rPr>
        <w:t xml:space="preserve"> обов’язково мали бути присутні</w:t>
      </w:r>
      <w:r w:rsidR="00CC699F" w:rsidRPr="00BD15E0">
        <w:rPr>
          <w:rStyle w:val="11"/>
          <w:rFonts w:ascii="Times New Roman" w:hAnsi="Times New Roman" w:cs="Times New Roman"/>
          <w:color w:val="auto"/>
          <w:sz w:val="28"/>
          <w:szCs w:val="28"/>
        </w:rPr>
        <w:t>ми не менше двох сторонніх осіб</w:t>
      </w:r>
      <w:r w:rsidR="00DA5E23">
        <w:rPr>
          <w:rStyle w:val="11"/>
          <w:rFonts w:ascii="Times New Roman" w:hAnsi="Times New Roman" w:cs="Times New Roman"/>
          <w:color w:val="auto"/>
          <w:sz w:val="28"/>
          <w:szCs w:val="28"/>
        </w:rPr>
        <w:t>, які являли собою процесуальний інститут, що діє і</w:t>
      </w:r>
      <w:r w:rsidR="00AD0036" w:rsidRPr="00BD15E0">
        <w:rPr>
          <w:rStyle w:val="11"/>
          <w:rFonts w:ascii="Times New Roman" w:hAnsi="Times New Roman" w:cs="Times New Roman"/>
          <w:color w:val="auto"/>
          <w:sz w:val="28"/>
          <w:szCs w:val="28"/>
        </w:rPr>
        <w:t xml:space="preserve"> </w:t>
      </w:r>
      <w:r w:rsidR="00DA5E23">
        <w:rPr>
          <w:rStyle w:val="11"/>
          <w:rFonts w:ascii="Times New Roman" w:hAnsi="Times New Roman" w:cs="Times New Roman"/>
          <w:color w:val="auto"/>
          <w:sz w:val="28"/>
          <w:szCs w:val="28"/>
        </w:rPr>
        <w:t xml:space="preserve"> на сьогодні –</w:t>
      </w:r>
      <w:r w:rsidR="00AD0036" w:rsidRPr="00BD15E0">
        <w:rPr>
          <w:rStyle w:val="11"/>
          <w:rFonts w:ascii="Times New Roman" w:hAnsi="Times New Roman" w:cs="Times New Roman"/>
          <w:color w:val="auto"/>
          <w:sz w:val="28"/>
          <w:szCs w:val="28"/>
        </w:rPr>
        <w:t xml:space="preserve"> це інститут понятих</w:t>
      </w:r>
      <w:r w:rsidR="0026337F" w:rsidRPr="00BD15E0">
        <w:rPr>
          <w:rStyle w:val="11"/>
          <w:rFonts w:ascii="Times New Roman" w:hAnsi="Times New Roman" w:cs="Times New Roman"/>
          <w:color w:val="auto"/>
          <w:sz w:val="28"/>
          <w:szCs w:val="28"/>
        </w:rPr>
        <w:t xml:space="preserve"> [</w:t>
      </w:r>
      <w:r w:rsidR="00B25BD2">
        <w:rPr>
          <w:rStyle w:val="11"/>
          <w:rFonts w:ascii="Times New Roman" w:hAnsi="Times New Roman" w:cs="Times New Roman"/>
          <w:color w:val="auto"/>
          <w:sz w:val="28"/>
          <w:szCs w:val="28"/>
        </w:rPr>
        <w:t>31</w:t>
      </w:r>
      <w:r w:rsidR="0026337F" w:rsidRPr="00BD15E0">
        <w:rPr>
          <w:rStyle w:val="11"/>
          <w:rFonts w:ascii="Times New Roman" w:hAnsi="Times New Roman" w:cs="Times New Roman"/>
          <w:color w:val="auto"/>
          <w:sz w:val="28"/>
          <w:szCs w:val="28"/>
        </w:rPr>
        <w:t>]</w:t>
      </w:r>
      <w:r w:rsidR="0003048B" w:rsidRPr="00BD15E0">
        <w:rPr>
          <w:rStyle w:val="11"/>
          <w:rFonts w:ascii="Times New Roman" w:hAnsi="Times New Roman" w:cs="Times New Roman"/>
          <w:color w:val="auto"/>
          <w:sz w:val="28"/>
          <w:szCs w:val="28"/>
        </w:rPr>
        <w:t xml:space="preserve">. </w:t>
      </w:r>
    </w:p>
    <w:p w:rsidR="00E4750E" w:rsidRPr="00BD15E0" w:rsidRDefault="0003048B" w:rsidP="0003048B">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Також, важливим джерелом формування та розвитку інституту слідчих дій є Білозерська устав</w:t>
      </w:r>
      <w:r w:rsidRPr="00BD15E0">
        <w:rPr>
          <w:rStyle w:val="11"/>
          <w:rFonts w:ascii="Times New Roman" w:hAnsi="Times New Roman" w:cs="Times New Roman"/>
          <w:color w:val="auto"/>
          <w:sz w:val="28"/>
          <w:szCs w:val="28"/>
        </w:rPr>
        <w:softHyphen/>
        <w:t xml:space="preserve">на грамота. Її текст несе інформацію про новостворену посаду </w:t>
      </w:r>
      <w:r w:rsidR="00557D21" w:rsidRPr="00BD15E0">
        <w:rPr>
          <w:rStyle w:val="11"/>
          <w:rFonts w:ascii="Times New Roman" w:hAnsi="Times New Roman" w:cs="Times New Roman"/>
          <w:color w:val="auto"/>
          <w:sz w:val="28"/>
          <w:szCs w:val="28"/>
        </w:rPr>
        <w:t xml:space="preserve">– </w:t>
      </w:r>
      <w:r w:rsidR="00557D21" w:rsidRPr="00BD15E0">
        <w:rPr>
          <w:rStyle w:val="11"/>
          <w:rFonts w:ascii="Times New Roman" w:hAnsi="Times New Roman" w:cs="Times New Roman"/>
          <w:color w:val="auto"/>
          <w:sz w:val="28"/>
          <w:szCs w:val="28"/>
          <w:lang w:bidi="ru-RU"/>
        </w:rPr>
        <w:t>доводчика. За функціональними обов’язками</w:t>
      </w:r>
      <w:r w:rsidRPr="00BD15E0">
        <w:rPr>
          <w:rStyle w:val="11"/>
          <w:rFonts w:ascii="Times New Roman" w:hAnsi="Times New Roman" w:cs="Times New Roman"/>
          <w:color w:val="auto"/>
          <w:sz w:val="28"/>
          <w:szCs w:val="28"/>
          <w:lang w:bidi="ru-RU"/>
        </w:rPr>
        <w:t xml:space="preserve"> </w:t>
      </w:r>
      <w:r w:rsidR="00557D21" w:rsidRPr="00BD15E0">
        <w:rPr>
          <w:rStyle w:val="11"/>
          <w:rFonts w:ascii="Times New Roman" w:hAnsi="Times New Roman" w:cs="Times New Roman"/>
          <w:color w:val="auto"/>
          <w:sz w:val="28"/>
          <w:szCs w:val="28"/>
        </w:rPr>
        <w:t>посаду</w:t>
      </w:r>
      <w:r w:rsidRPr="00BD15E0">
        <w:rPr>
          <w:rStyle w:val="11"/>
          <w:rFonts w:ascii="Times New Roman" w:hAnsi="Times New Roman" w:cs="Times New Roman"/>
          <w:color w:val="auto"/>
          <w:sz w:val="28"/>
          <w:szCs w:val="28"/>
        </w:rPr>
        <w:t xml:space="preserve"> можна характеризувати, як слідчого, який відсилався на місце вчинення злочину для встановлення всіх </w:t>
      </w:r>
      <w:r w:rsidR="00557D21" w:rsidRPr="00BD15E0">
        <w:rPr>
          <w:rStyle w:val="11"/>
          <w:rFonts w:ascii="Times New Roman" w:hAnsi="Times New Roman" w:cs="Times New Roman"/>
          <w:color w:val="auto"/>
          <w:sz w:val="28"/>
          <w:szCs w:val="28"/>
        </w:rPr>
        <w:t xml:space="preserve">його </w:t>
      </w:r>
      <w:r w:rsidRPr="00BD15E0">
        <w:rPr>
          <w:rStyle w:val="11"/>
          <w:rFonts w:ascii="Times New Roman" w:hAnsi="Times New Roman" w:cs="Times New Roman"/>
          <w:color w:val="auto"/>
          <w:sz w:val="28"/>
          <w:szCs w:val="28"/>
        </w:rPr>
        <w:t>можливих обставин. Призначалася така особа на посаду строком на один рік і всі свої дії повинна була проводити самостійно</w:t>
      </w:r>
      <w:r w:rsidR="00B32E29" w:rsidRPr="00BD15E0">
        <w:rPr>
          <w:rStyle w:val="11"/>
          <w:rFonts w:ascii="Times New Roman" w:hAnsi="Times New Roman" w:cs="Times New Roman"/>
          <w:color w:val="auto"/>
          <w:sz w:val="28"/>
          <w:szCs w:val="28"/>
        </w:rPr>
        <w:t xml:space="preserve"> [8</w:t>
      </w:r>
      <w:r w:rsidR="00B25BD2">
        <w:rPr>
          <w:rStyle w:val="11"/>
          <w:rFonts w:ascii="Times New Roman" w:hAnsi="Times New Roman" w:cs="Times New Roman"/>
          <w:color w:val="auto"/>
          <w:sz w:val="28"/>
          <w:szCs w:val="28"/>
        </w:rPr>
        <w:t>2</w:t>
      </w:r>
      <w:r w:rsidR="00B32E29" w:rsidRPr="00BD15E0">
        <w:rPr>
          <w:rStyle w:val="11"/>
          <w:rFonts w:ascii="Times New Roman" w:hAnsi="Times New Roman" w:cs="Times New Roman"/>
          <w:color w:val="auto"/>
          <w:sz w:val="28"/>
          <w:szCs w:val="28"/>
        </w:rPr>
        <w:t xml:space="preserve"> с. </w:t>
      </w:r>
      <w:r w:rsidR="00E214A7" w:rsidRPr="00BD15E0">
        <w:rPr>
          <w:rStyle w:val="11"/>
          <w:rFonts w:ascii="Times New Roman" w:hAnsi="Times New Roman" w:cs="Times New Roman"/>
          <w:color w:val="auto"/>
          <w:sz w:val="28"/>
          <w:szCs w:val="28"/>
        </w:rPr>
        <w:t>9</w:t>
      </w:r>
      <w:r w:rsidR="00B32E29" w:rsidRPr="00BD15E0">
        <w:rPr>
          <w:rStyle w:val="11"/>
          <w:rFonts w:ascii="Times New Roman" w:hAnsi="Times New Roman" w:cs="Times New Roman"/>
          <w:color w:val="auto"/>
          <w:sz w:val="28"/>
          <w:szCs w:val="28"/>
        </w:rPr>
        <w:t>2]</w:t>
      </w:r>
      <w:r w:rsidR="00D9318C" w:rsidRPr="00BD15E0">
        <w:rPr>
          <w:rStyle w:val="11"/>
          <w:rFonts w:ascii="Times New Roman" w:hAnsi="Times New Roman" w:cs="Times New Roman"/>
          <w:color w:val="auto"/>
          <w:sz w:val="28"/>
          <w:szCs w:val="28"/>
        </w:rPr>
        <w:t>.</w:t>
      </w:r>
    </w:p>
    <w:p w:rsidR="00D25508" w:rsidRPr="00BD15E0" w:rsidRDefault="004D0365" w:rsidP="00D25508">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Щодо</w:t>
      </w:r>
      <w:r w:rsidR="00CC699F"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формування</w:t>
      </w:r>
      <w:r w:rsidR="00CC699F" w:rsidRPr="00BD15E0">
        <w:rPr>
          <w:rStyle w:val="11"/>
          <w:rFonts w:ascii="Times New Roman" w:hAnsi="Times New Roman" w:cs="Times New Roman"/>
          <w:color w:val="auto"/>
          <w:sz w:val="28"/>
          <w:szCs w:val="28"/>
        </w:rPr>
        <w:t xml:space="preserve"> інституту слідчих (розшукових) дій </w:t>
      </w:r>
      <w:r w:rsidRPr="00BD15E0">
        <w:rPr>
          <w:rStyle w:val="11"/>
          <w:rFonts w:ascii="Times New Roman" w:hAnsi="Times New Roman" w:cs="Times New Roman"/>
          <w:color w:val="auto"/>
          <w:sz w:val="28"/>
          <w:szCs w:val="28"/>
        </w:rPr>
        <w:t>на просторах су</w:t>
      </w:r>
      <w:r w:rsidR="00CC699F" w:rsidRPr="00BD15E0">
        <w:rPr>
          <w:rStyle w:val="11"/>
          <w:rFonts w:ascii="Times New Roman" w:hAnsi="Times New Roman" w:cs="Times New Roman"/>
          <w:color w:val="auto"/>
          <w:sz w:val="28"/>
          <w:szCs w:val="28"/>
        </w:rPr>
        <w:t xml:space="preserve">часної України, </w:t>
      </w:r>
      <w:r w:rsidRPr="00BD15E0">
        <w:rPr>
          <w:rStyle w:val="11"/>
          <w:rFonts w:ascii="Times New Roman" w:hAnsi="Times New Roman" w:cs="Times New Roman"/>
          <w:color w:val="auto"/>
          <w:sz w:val="28"/>
          <w:szCs w:val="28"/>
        </w:rPr>
        <w:t>то обов’язково потрібно</w:t>
      </w:r>
      <w:r w:rsidR="00CC699F" w:rsidRPr="00BD15E0">
        <w:rPr>
          <w:rStyle w:val="11"/>
          <w:rFonts w:ascii="Times New Roman" w:hAnsi="Times New Roman" w:cs="Times New Roman"/>
          <w:color w:val="auto"/>
          <w:sz w:val="28"/>
          <w:szCs w:val="28"/>
        </w:rPr>
        <w:t xml:space="preserve"> згадати й про </w:t>
      </w:r>
      <w:r w:rsidRPr="00BD15E0">
        <w:rPr>
          <w:rStyle w:val="11"/>
          <w:rFonts w:ascii="Times New Roman" w:hAnsi="Times New Roman" w:cs="Times New Roman"/>
          <w:color w:val="auto"/>
          <w:sz w:val="28"/>
          <w:szCs w:val="28"/>
        </w:rPr>
        <w:t>судочинство Запорізької Січі. До кінця XVII ст</w:t>
      </w:r>
      <w:r w:rsidR="00590296" w:rsidRPr="00BD15E0">
        <w:rPr>
          <w:rStyle w:val="11"/>
          <w:rFonts w:ascii="Times New Roman" w:hAnsi="Times New Roman" w:cs="Times New Roman"/>
          <w:color w:val="auto"/>
          <w:sz w:val="28"/>
          <w:szCs w:val="28"/>
        </w:rPr>
        <w:t>оріччя</w:t>
      </w:r>
      <w:r w:rsidRPr="00BD15E0">
        <w:rPr>
          <w:rStyle w:val="11"/>
          <w:rFonts w:ascii="Times New Roman" w:hAnsi="Times New Roman" w:cs="Times New Roman"/>
          <w:color w:val="auto"/>
          <w:sz w:val="28"/>
          <w:szCs w:val="28"/>
        </w:rPr>
        <w:t xml:space="preserve"> судова система й організація судового процесу на Січі були регламентованими. </w:t>
      </w:r>
      <w:r w:rsidR="00D25508" w:rsidRPr="00BD15E0">
        <w:rPr>
          <w:rStyle w:val="11"/>
          <w:rFonts w:ascii="Times New Roman" w:hAnsi="Times New Roman" w:cs="Times New Roman"/>
          <w:color w:val="auto"/>
          <w:sz w:val="28"/>
          <w:szCs w:val="28"/>
        </w:rPr>
        <w:t xml:space="preserve">Так, серед процедури процесу виділяли </w:t>
      </w:r>
      <w:r w:rsidRPr="00BD15E0">
        <w:rPr>
          <w:rStyle w:val="11"/>
          <w:rFonts w:ascii="Times New Roman" w:hAnsi="Times New Roman" w:cs="Times New Roman"/>
          <w:color w:val="auto"/>
          <w:sz w:val="28"/>
          <w:szCs w:val="28"/>
        </w:rPr>
        <w:t xml:space="preserve">попереднє слідство, на суді виступали </w:t>
      </w:r>
      <w:r w:rsidR="00D25508" w:rsidRPr="00BD15E0">
        <w:rPr>
          <w:rStyle w:val="11"/>
          <w:rFonts w:ascii="Times New Roman" w:hAnsi="Times New Roman" w:cs="Times New Roman"/>
          <w:color w:val="auto"/>
          <w:sz w:val="28"/>
          <w:szCs w:val="28"/>
        </w:rPr>
        <w:t>сторона обвинувачення</w:t>
      </w:r>
      <w:r w:rsidRPr="00BD15E0">
        <w:rPr>
          <w:rStyle w:val="11"/>
          <w:rFonts w:ascii="Times New Roman" w:hAnsi="Times New Roman" w:cs="Times New Roman"/>
          <w:color w:val="auto"/>
          <w:sz w:val="28"/>
          <w:szCs w:val="28"/>
        </w:rPr>
        <w:t xml:space="preserve"> та </w:t>
      </w:r>
      <w:r w:rsidR="00D25508" w:rsidRPr="00BD15E0">
        <w:rPr>
          <w:rStyle w:val="11"/>
          <w:rFonts w:ascii="Times New Roman" w:hAnsi="Times New Roman" w:cs="Times New Roman"/>
          <w:color w:val="auto"/>
          <w:sz w:val="28"/>
          <w:szCs w:val="28"/>
        </w:rPr>
        <w:t>сторона захисту</w:t>
      </w:r>
      <w:r w:rsidRPr="00BD15E0">
        <w:rPr>
          <w:rStyle w:val="11"/>
          <w:rFonts w:ascii="Times New Roman" w:hAnsi="Times New Roman" w:cs="Times New Roman"/>
          <w:color w:val="auto"/>
          <w:sz w:val="28"/>
          <w:szCs w:val="28"/>
        </w:rPr>
        <w:t xml:space="preserve">, </w:t>
      </w:r>
      <w:r w:rsidR="00D25508" w:rsidRPr="00BD15E0">
        <w:rPr>
          <w:rStyle w:val="11"/>
          <w:rFonts w:ascii="Times New Roman" w:hAnsi="Times New Roman" w:cs="Times New Roman"/>
          <w:color w:val="auto"/>
          <w:sz w:val="28"/>
          <w:szCs w:val="28"/>
        </w:rPr>
        <w:t>робили оцінку</w:t>
      </w:r>
      <w:r w:rsidRPr="00BD15E0">
        <w:rPr>
          <w:rStyle w:val="11"/>
          <w:rFonts w:ascii="Times New Roman" w:hAnsi="Times New Roman" w:cs="Times New Roman"/>
          <w:color w:val="auto"/>
          <w:sz w:val="28"/>
          <w:szCs w:val="28"/>
        </w:rPr>
        <w:t xml:space="preserve"> </w:t>
      </w:r>
      <w:r w:rsidR="00D25508" w:rsidRPr="00BD15E0">
        <w:rPr>
          <w:rStyle w:val="11"/>
          <w:rFonts w:ascii="Times New Roman" w:hAnsi="Times New Roman" w:cs="Times New Roman"/>
          <w:color w:val="auto"/>
          <w:sz w:val="28"/>
          <w:szCs w:val="28"/>
        </w:rPr>
        <w:t>отриманим доказам</w:t>
      </w:r>
      <w:r w:rsidRPr="00BD15E0">
        <w:rPr>
          <w:rStyle w:val="11"/>
          <w:rFonts w:ascii="Times New Roman" w:hAnsi="Times New Roman" w:cs="Times New Roman"/>
          <w:color w:val="auto"/>
          <w:sz w:val="28"/>
          <w:szCs w:val="28"/>
        </w:rPr>
        <w:t xml:space="preserve">, а </w:t>
      </w:r>
      <w:r w:rsidR="00D25508" w:rsidRPr="00BD15E0">
        <w:rPr>
          <w:rStyle w:val="11"/>
          <w:rFonts w:ascii="Times New Roman" w:hAnsi="Times New Roman" w:cs="Times New Roman"/>
          <w:color w:val="auto"/>
          <w:sz w:val="28"/>
          <w:szCs w:val="28"/>
        </w:rPr>
        <w:t xml:space="preserve">з </w:t>
      </w:r>
      <w:r w:rsidRPr="00BD15E0">
        <w:rPr>
          <w:rStyle w:val="11"/>
          <w:rFonts w:ascii="Times New Roman" w:hAnsi="Times New Roman" w:cs="Times New Roman"/>
          <w:color w:val="auto"/>
          <w:sz w:val="28"/>
          <w:szCs w:val="28"/>
        </w:rPr>
        <w:t xml:space="preserve">більшості кримінальних справ хід судового розгляду заносився в спеціальну книгу, яка являла собою своєрідний протокол і рішення суду </w:t>
      </w:r>
      <w:r w:rsidR="00D25508" w:rsidRPr="00BD15E0">
        <w:rPr>
          <w:rStyle w:val="11"/>
          <w:rFonts w:ascii="Times New Roman" w:hAnsi="Times New Roman" w:cs="Times New Roman"/>
          <w:color w:val="auto"/>
          <w:sz w:val="28"/>
          <w:szCs w:val="28"/>
        </w:rPr>
        <w:t>по</w:t>
      </w:r>
      <w:r w:rsidRPr="00BD15E0">
        <w:rPr>
          <w:rStyle w:val="11"/>
          <w:rFonts w:ascii="Times New Roman" w:hAnsi="Times New Roman" w:cs="Times New Roman"/>
          <w:color w:val="auto"/>
          <w:sz w:val="28"/>
          <w:szCs w:val="28"/>
        </w:rPr>
        <w:t xml:space="preserve"> справі.</w:t>
      </w:r>
      <w:r w:rsidR="00D25508" w:rsidRPr="00BD15E0">
        <w:rPr>
          <w:rStyle w:val="11"/>
          <w:rFonts w:ascii="Times New Roman" w:hAnsi="Times New Roman" w:cs="Times New Roman"/>
          <w:color w:val="auto"/>
          <w:sz w:val="28"/>
          <w:szCs w:val="28"/>
        </w:rPr>
        <w:t xml:space="preserve">  Громадські справи розглядалися копними судами (копа – зібрання громадян населеного пункту) </w:t>
      </w:r>
      <w:r w:rsidR="00590296" w:rsidRPr="00BD15E0">
        <w:rPr>
          <w:rStyle w:val="11"/>
          <w:rFonts w:ascii="Times New Roman" w:hAnsi="Times New Roman" w:cs="Times New Roman"/>
          <w:color w:val="auto"/>
          <w:sz w:val="28"/>
          <w:szCs w:val="28"/>
        </w:rPr>
        <w:t xml:space="preserve">та </w:t>
      </w:r>
      <w:r w:rsidR="00D25508" w:rsidRPr="00BD15E0">
        <w:rPr>
          <w:rStyle w:val="11"/>
          <w:rFonts w:ascii="Times New Roman" w:hAnsi="Times New Roman" w:cs="Times New Roman"/>
          <w:color w:val="auto"/>
          <w:sz w:val="28"/>
          <w:szCs w:val="28"/>
        </w:rPr>
        <w:t>керувалися звича</w:t>
      </w:r>
      <w:r w:rsidR="00D25508" w:rsidRPr="00BD15E0">
        <w:rPr>
          <w:rStyle w:val="11"/>
          <w:rFonts w:ascii="Times New Roman" w:hAnsi="Times New Roman" w:cs="Times New Roman"/>
          <w:color w:val="auto"/>
          <w:sz w:val="28"/>
          <w:szCs w:val="28"/>
        </w:rPr>
        <w:softHyphen/>
        <w:t xml:space="preserve">євим правом. Копний суд скликався у сільській місцевості </w:t>
      </w:r>
      <w:r w:rsidR="00590296" w:rsidRPr="00BD15E0">
        <w:rPr>
          <w:rStyle w:val="11"/>
          <w:rFonts w:ascii="Times New Roman" w:hAnsi="Times New Roman" w:cs="Times New Roman"/>
          <w:color w:val="auto"/>
          <w:sz w:val="28"/>
          <w:szCs w:val="28"/>
        </w:rPr>
        <w:t xml:space="preserve">тільки </w:t>
      </w:r>
      <w:r w:rsidR="00D25508" w:rsidRPr="00BD15E0">
        <w:rPr>
          <w:rStyle w:val="11"/>
          <w:rFonts w:ascii="Times New Roman" w:hAnsi="Times New Roman" w:cs="Times New Roman"/>
          <w:color w:val="auto"/>
          <w:sz w:val="28"/>
          <w:szCs w:val="28"/>
        </w:rPr>
        <w:t>з надзвичайного приводу, якщо на цьому наполя</w:t>
      </w:r>
      <w:r w:rsidR="00D25508" w:rsidRPr="00BD15E0">
        <w:rPr>
          <w:rStyle w:val="11"/>
          <w:rFonts w:ascii="Times New Roman" w:hAnsi="Times New Roman" w:cs="Times New Roman"/>
          <w:color w:val="auto"/>
          <w:sz w:val="28"/>
          <w:szCs w:val="28"/>
        </w:rPr>
        <w:softHyphen/>
        <w:t xml:space="preserve">гав потерпілий. </w:t>
      </w:r>
      <w:r w:rsidR="00223F1D" w:rsidRPr="00BD15E0">
        <w:rPr>
          <w:rStyle w:val="11"/>
          <w:rFonts w:ascii="Times New Roman" w:hAnsi="Times New Roman" w:cs="Times New Roman"/>
          <w:color w:val="auto"/>
          <w:sz w:val="28"/>
          <w:szCs w:val="28"/>
        </w:rPr>
        <w:t>При скликанні «гарячої копи» – термінової</w:t>
      </w:r>
      <w:r w:rsidR="00D25508" w:rsidRPr="00BD15E0">
        <w:rPr>
          <w:rStyle w:val="11"/>
          <w:rFonts w:ascii="Times New Roman" w:hAnsi="Times New Roman" w:cs="Times New Roman"/>
          <w:color w:val="auto"/>
          <w:sz w:val="28"/>
          <w:szCs w:val="28"/>
        </w:rPr>
        <w:t xml:space="preserve">, одразу </w:t>
      </w:r>
      <w:r w:rsidR="0026337F" w:rsidRPr="00BD15E0">
        <w:rPr>
          <w:rStyle w:val="11"/>
          <w:rFonts w:ascii="Times New Roman" w:hAnsi="Times New Roman" w:cs="Times New Roman"/>
          <w:color w:val="auto"/>
          <w:sz w:val="28"/>
          <w:szCs w:val="28"/>
        </w:rPr>
        <w:t>призначалися слідчі</w:t>
      </w:r>
      <w:r w:rsidR="00D25508" w:rsidRPr="00BD15E0">
        <w:rPr>
          <w:rStyle w:val="11"/>
          <w:rFonts w:ascii="Times New Roman" w:hAnsi="Times New Roman" w:cs="Times New Roman"/>
          <w:color w:val="auto"/>
          <w:sz w:val="28"/>
          <w:szCs w:val="28"/>
        </w:rPr>
        <w:t>, які мали розкрити злочин, зібрати докази про вину чи неви</w:t>
      </w:r>
      <w:r w:rsidR="00D25508" w:rsidRPr="00BD15E0">
        <w:rPr>
          <w:rStyle w:val="11"/>
          <w:rFonts w:ascii="Times New Roman" w:hAnsi="Times New Roman" w:cs="Times New Roman"/>
          <w:color w:val="auto"/>
          <w:sz w:val="28"/>
          <w:szCs w:val="28"/>
        </w:rPr>
        <w:softHyphen/>
        <w:t xml:space="preserve">нуватість. </w:t>
      </w:r>
      <w:r w:rsidR="0026337F" w:rsidRPr="00BD15E0">
        <w:rPr>
          <w:rStyle w:val="11"/>
          <w:rFonts w:ascii="Times New Roman" w:hAnsi="Times New Roman" w:cs="Times New Roman"/>
          <w:color w:val="auto"/>
          <w:sz w:val="28"/>
          <w:szCs w:val="28"/>
        </w:rPr>
        <w:t>При недостачі</w:t>
      </w:r>
      <w:r w:rsidR="00D25508" w:rsidRPr="00BD15E0">
        <w:rPr>
          <w:rStyle w:val="11"/>
          <w:rFonts w:ascii="Times New Roman" w:hAnsi="Times New Roman" w:cs="Times New Roman"/>
          <w:color w:val="auto"/>
          <w:sz w:val="28"/>
          <w:szCs w:val="28"/>
        </w:rPr>
        <w:t xml:space="preserve"> доказів </w:t>
      </w:r>
      <w:r w:rsidR="00D25508" w:rsidRPr="00BD15E0">
        <w:rPr>
          <w:rStyle w:val="11"/>
          <w:rFonts w:ascii="Times New Roman" w:hAnsi="Times New Roman" w:cs="Times New Roman"/>
          <w:color w:val="auto"/>
          <w:sz w:val="28"/>
          <w:szCs w:val="28"/>
          <w:lang w:bidi="ru-RU"/>
        </w:rPr>
        <w:t xml:space="preserve">скликалась </w:t>
      </w:r>
      <w:r w:rsidR="00D25508" w:rsidRPr="00BD15E0">
        <w:rPr>
          <w:rStyle w:val="11"/>
          <w:rFonts w:ascii="Times New Roman" w:hAnsi="Times New Roman" w:cs="Times New Roman"/>
          <w:color w:val="auto"/>
          <w:sz w:val="28"/>
          <w:szCs w:val="28"/>
        </w:rPr>
        <w:t xml:space="preserve">«велика </w:t>
      </w:r>
      <w:r w:rsidR="00D25508" w:rsidRPr="00BD15E0">
        <w:rPr>
          <w:rStyle w:val="11"/>
          <w:rFonts w:ascii="Times New Roman" w:hAnsi="Times New Roman" w:cs="Times New Roman"/>
          <w:color w:val="auto"/>
          <w:sz w:val="28"/>
          <w:szCs w:val="28"/>
          <w:lang w:bidi="ru-RU"/>
        </w:rPr>
        <w:t xml:space="preserve">копа», </w:t>
      </w:r>
      <w:r w:rsidR="00D25508" w:rsidRPr="00BD15E0">
        <w:rPr>
          <w:rStyle w:val="11"/>
          <w:rFonts w:ascii="Times New Roman" w:hAnsi="Times New Roman" w:cs="Times New Roman"/>
          <w:color w:val="auto"/>
          <w:sz w:val="28"/>
          <w:szCs w:val="28"/>
        </w:rPr>
        <w:t xml:space="preserve">яка </w:t>
      </w:r>
      <w:r w:rsidR="00590296" w:rsidRPr="00BD15E0">
        <w:rPr>
          <w:rStyle w:val="11"/>
          <w:rFonts w:ascii="Times New Roman" w:hAnsi="Times New Roman" w:cs="Times New Roman"/>
          <w:color w:val="auto"/>
          <w:sz w:val="28"/>
          <w:szCs w:val="28"/>
        </w:rPr>
        <w:t xml:space="preserve">в подальшому </w:t>
      </w:r>
      <w:r w:rsidR="00D25508" w:rsidRPr="00BD15E0">
        <w:rPr>
          <w:rStyle w:val="11"/>
          <w:rFonts w:ascii="Times New Roman" w:hAnsi="Times New Roman" w:cs="Times New Roman"/>
          <w:color w:val="auto"/>
          <w:sz w:val="28"/>
          <w:szCs w:val="28"/>
        </w:rPr>
        <w:t xml:space="preserve">сама розглядала справу. На «велику копу» скликались, як правило, усі </w:t>
      </w:r>
      <w:r w:rsidR="0026337F" w:rsidRPr="00BD15E0">
        <w:rPr>
          <w:rStyle w:val="11"/>
          <w:rFonts w:ascii="Times New Roman" w:hAnsi="Times New Roman" w:cs="Times New Roman"/>
          <w:color w:val="auto"/>
          <w:sz w:val="28"/>
          <w:szCs w:val="28"/>
        </w:rPr>
        <w:t>голови сімей</w:t>
      </w:r>
      <w:r w:rsidR="00D25508" w:rsidRPr="00BD15E0">
        <w:rPr>
          <w:rStyle w:val="11"/>
          <w:rFonts w:ascii="Times New Roman" w:hAnsi="Times New Roman" w:cs="Times New Roman"/>
          <w:color w:val="auto"/>
          <w:sz w:val="28"/>
          <w:szCs w:val="28"/>
        </w:rPr>
        <w:t xml:space="preserve"> селянських дворів</w:t>
      </w:r>
      <w:r w:rsidR="002F70FB" w:rsidRPr="00BD15E0">
        <w:rPr>
          <w:rStyle w:val="11"/>
          <w:rFonts w:ascii="Times New Roman" w:hAnsi="Times New Roman" w:cs="Times New Roman"/>
          <w:color w:val="auto"/>
          <w:sz w:val="28"/>
          <w:szCs w:val="28"/>
        </w:rPr>
        <w:t xml:space="preserve">. На відміну від інших держав, старий український суд </w:t>
      </w:r>
      <w:r w:rsidR="00590296" w:rsidRPr="00BD15E0">
        <w:rPr>
          <w:rStyle w:val="11"/>
          <w:rFonts w:ascii="Times New Roman" w:hAnsi="Times New Roman" w:cs="Times New Roman"/>
          <w:color w:val="auto"/>
          <w:sz w:val="28"/>
          <w:szCs w:val="28"/>
        </w:rPr>
        <w:t>мав на меті</w:t>
      </w:r>
      <w:r w:rsidR="002F70FB" w:rsidRPr="00BD15E0">
        <w:rPr>
          <w:rStyle w:val="11"/>
          <w:rFonts w:ascii="Times New Roman" w:hAnsi="Times New Roman" w:cs="Times New Roman"/>
          <w:color w:val="auto"/>
          <w:sz w:val="28"/>
          <w:szCs w:val="28"/>
        </w:rPr>
        <w:t xml:space="preserve"> розібратись у матеріалах справи, а за необхідності назначити слідство, яке </w:t>
      </w:r>
      <w:r w:rsidR="000A4AE5" w:rsidRPr="00BD15E0">
        <w:rPr>
          <w:rStyle w:val="11"/>
          <w:rFonts w:ascii="Times New Roman" w:hAnsi="Times New Roman" w:cs="Times New Roman"/>
          <w:color w:val="auto"/>
          <w:sz w:val="28"/>
          <w:szCs w:val="28"/>
        </w:rPr>
        <w:t>носило назву «інквізиція</w:t>
      </w:r>
      <w:r w:rsidR="002F70FB" w:rsidRPr="00BD15E0">
        <w:rPr>
          <w:rStyle w:val="11"/>
          <w:rFonts w:ascii="Times New Roman" w:hAnsi="Times New Roman" w:cs="Times New Roman"/>
          <w:color w:val="auto"/>
          <w:sz w:val="28"/>
          <w:szCs w:val="28"/>
        </w:rPr>
        <w:t xml:space="preserve">». </w:t>
      </w:r>
      <w:r w:rsidR="000A4AE5" w:rsidRPr="00BD15E0">
        <w:rPr>
          <w:rStyle w:val="11"/>
          <w:rFonts w:ascii="Times New Roman" w:hAnsi="Times New Roman" w:cs="Times New Roman"/>
          <w:color w:val="auto"/>
          <w:sz w:val="28"/>
          <w:szCs w:val="28"/>
        </w:rPr>
        <w:t>Слідство</w:t>
      </w:r>
      <w:r w:rsidR="002F70FB" w:rsidRPr="00BD15E0">
        <w:rPr>
          <w:rStyle w:val="11"/>
          <w:rFonts w:ascii="Times New Roman" w:hAnsi="Times New Roman" w:cs="Times New Roman"/>
          <w:color w:val="auto"/>
          <w:sz w:val="28"/>
          <w:szCs w:val="28"/>
        </w:rPr>
        <w:t xml:space="preserve">, як правило, проводилось </w:t>
      </w:r>
      <w:r w:rsidR="002F70FB" w:rsidRPr="00BD15E0">
        <w:rPr>
          <w:rStyle w:val="11"/>
          <w:rFonts w:ascii="Times New Roman" w:hAnsi="Times New Roman" w:cs="Times New Roman"/>
          <w:color w:val="auto"/>
          <w:sz w:val="28"/>
          <w:szCs w:val="28"/>
          <w:lang w:bidi="ru-RU"/>
        </w:rPr>
        <w:t>чиновника</w:t>
      </w:r>
      <w:r w:rsidR="002F70FB" w:rsidRPr="00BD15E0">
        <w:rPr>
          <w:rStyle w:val="11"/>
          <w:rFonts w:ascii="Times New Roman" w:hAnsi="Times New Roman" w:cs="Times New Roman"/>
          <w:color w:val="auto"/>
          <w:sz w:val="28"/>
          <w:szCs w:val="28"/>
          <w:lang w:bidi="ru-RU"/>
        </w:rPr>
        <w:softHyphen/>
        <w:t>ми</w:t>
      </w:r>
      <w:r w:rsidR="002F70FB" w:rsidRPr="00BD15E0">
        <w:rPr>
          <w:rStyle w:val="11"/>
          <w:rFonts w:ascii="Times New Roman" w:hAnsi="Times New Roman" w:cs="Times New Roman"/>
          <w:color w:val="auto"/>
          <w:sz w:val="28"/>
          <w:szCs w:val="28"/>
        </w:rPr>
        <w:t xml:space="preserve"> суду або представниками </w:t>
      </w:r>
      <w:r w:rsidR="000A4AE5" w:rsidRPr="00BD15E0">
        <w:rPr>
          <w:rStyle w:val="11"/>
          <w:rFonts w:ascii="Times New Roman" w:hAnsi="Times New Roman" w:cs="Times New Roman"/>
          <w:color w:val="auto"/>
          <w:sz w:val="28"/>
          <w:szCs w:val="28"/>
        </w:rPr>
        <w:t xml:space="preserve">влади в присутності інших осіб. Під час слідчого процесу </w:t>
      </w:r>
      <w:r w:rsidR="002F70FB" w:rsidRPr="00BD15E0">
        <w:rPr>
          <w:rStyle w:val="11"/>
          <w:rFonts w:ascii="Times New Roman" w:hAnsi="Times New Roman" w:cs="Times New Roman"/>
          <w:color w:val="auto"/>
          <w:sz w:val="28"/>
          <w:szCs w:val="28"/>
        </w:rPr>
        <w:t>встановлю</w:t>
      </w:r>
      <w:r w:rsidR="002F70FB" w:rsidRPr="00BD15E0">
        <w:rPr>
          <w:rStyle w:val="11"/>
          <w:rFonts w:ascii="Times New Roman" w:hAnsi="Times New Roman" w:cs="Times New Roman"/>
          <w:color w:val="auto"/>
          <w:sz w:val="28"/>
          <w:szCs w:val="28"/>
        </w:rPr>
        <w:softHyphen/>
        <w:t xml:space="preserve">вався факт </w:t>
      </w:r>
      <w:r w:rsidR="000A4AE5" w:rsidRPr="00BD15E0">
        <w:rPr>
          <w:rStyle w:val="11"/>
          <w:rFonts w:ascii="Times New Roman" w:hAnsi="Times New Roman" w:cs="Times New Roman"/>
          <w:color w:val="auto"/>
          <w:sz w:val="28"/>
          <w:szCs w:val="28"/>
        </w:rPr>
        <w:t>скоєння</w:t>
      </w:r>
      <w:r w:rsidR="002F70FB" w:rsidRPr="00BD15E0">
        <w:rPr>
          <w:rStyle w:val="11"/>
          <w:rFonts w:ascii="Times New Roman" w:hAnsi="Times New Roman" w:cs="Times New Roman"/>
          <w:color w:val="auto"/>
          <w:sz w:val="28"/>
          <w:szCs w:val="28"/>
        </w:rPr>
        <w:t xml:space="preserve"> злочину й особа, яку </w:t>
      </w:r>
      <w:r w:rsidR="00590296" w:rsidRPr="00BD15E0">
        <w:rPr>
          <w:rStyle w:val="11"/>
          <w:rFonts w:ascii="Times New Roman" w:hAnsi="Times New Roman" w:cs="Times New Roman"/>
          <w:color w:val="auto"/>
          <w:sz w:val="28"/>
          <w:szCs w:val="28"/>
        </w:rPr>
        <w:t>обвинувачували</w:t>
      </w:r>
      <w:r w:rsidR="002F70FB" w:rsidRPr="00BD15E0">
        <w:rPr>
          <w:rStyle w:val="11"/>
          <w:rFonts w:ascii="Times New Roman" w:hAnsi="Times New Roman" w:cs="Times New Roman"/>
          <w:color w:val="auto"/>
          <w:sz w:val="28"/>
          <w:szCs w:val="28"/>
        </w:rPr>
        <w:t xml:space="preserve"> в його </w:t>
      </w:r>
      <w:r w:rsidR="002F70FB" w:rsidRPr="00BD15E0">
        <w:rPr>
          <w:rStyle w:val="11"/>
          <w:rFonts w:ascii="Times New Roman" w:hAnsi="Times New Roman" w:cs="Times New Roman"/>
          <w:color w:val="auto"/>
          <w:sz w:val="28"/>
          <w:szCs w:val="28"/>
        </w:rPr>
        <w:lastRenderedPageBreak/>
        <w:t>здійсненні. Висновки</w:t>
      </w:r>
      <w:r w:rsidR="00590296" w:rsidRPr="00BD15E0">
        <w:rPr>
          <w:rStyle w:val="11"/>
          <w:rFonts w:ascii="Times New Roman" w:hAnsi="Times New Roman" w:cs="Times New Roman"/>
          <w:color w:val="auto"/>
          <w:sz w:val="28"/>
          <w:szCs w:val="28"/>
        </w:rPr>
        <w:t>, які надавала</w:t>
      </w:r>
      <w:r w:rsidR="002F70FB" w:rsidRPr="00BD15E0">
        <w:rPr>
          <w:rStyle w:val="11"/>
          <w:rFonts w:ascii="Times New Roman" w:hAnsi="Times New Roman" w:cs="Times New Roman"/>
          <w:color w:val="auto"/>
          <w:sz w:val="28"/>
          <w:szCs w:val="28"/>
        </w:rPr>
        <w:t xml:space="preserve"> «інквізиці</w:t>
      </w:r>
      <w:r w:rsidR="00590296" w:rsidRPr="00BD15E0">
        <w:rPr>
          <w:rStyle w:val="11"/>
          <w:rFonts w:ascii="Times New Roman" w:hAnsi="Times New Roman" w:cs="Times New Roman"/>
          <w:color w:val="auto"/>
          <w:sz w:val="28"/>
          <w:szCs w:val="28"/>
        </w:rPr>
        <w:t>я</w:t>
      </w:r>
      <w:r w:rsidR="002F70FB" w:rsidRPr="00BD15E0">
        <w:rPr>
          <w:rStyle w:val="11"/>
          <w:rFonts w:ascii="Times New Roman" w:hAnsi="Times New Roman" w:cs="Times New Roman"/>
          <w:color w:val="auto"/>
          <w:sz w:val="28"/>
          <w:szCs w:val="28"/>
        </w:rPr>
        <w:t xml:space="preserve">» </w:t>
      </w:r>
      <w:r w:rsidR="00590296" w:rsidRPr="00BD15E0">
        <w:rPr>
          <w:rStyle w:val="11"/>
          <w:rFonts w:ascii="Times New Roman" w:hAnsi="Times New Roman" w:cs="Times New Roman"/>
          <w:color w:val="auto"/>
          <w:sz w:val="28"/>
          <w:szCs w:val="28"/>
        </w:rPr>
        <w:t xml:space="preserve">в подальшому </w:t>
      </w:r>
      <w:r w:rsidR="002F70FB" w:rsidRPr="00BD15E0">
        <w:rPr>
          <w:rStyle w:val="11"/>
          <w:rFonts w:ascii="Times New Roman" w:hAnsi="Times New Roman" w:cs="Times New Roman"/>
          <w:color w:val="auto"/>
          <w:sz w:val="28"/>
          <w:szCs w:val="28"/>
        </w:rPr>
        <w:t>мали бути затверджені судом</w:t>
      </w:r>
      <w:r w:rsidR="000A4AE5" w:rsidRPr="00BD15E0">
        <w:rPr>
          <w:rStyle w:val="11"/>
          <w:rFonts w:ascii="Times New Roman" w:hAnsi="Times New Roman" w:cs="Times New Roman"/>
          <w:color w:val="auto"/>
          <w:sz w:val="28"/>
          <w:szCs w:val="28"/>
        </w:rPr>
        <w:t xml:space="preserve"> [</w:t>
      </w:r>
      <w:r w:rsidR="001910A6" w:rsidRPr="00BD15E0">
        <w:rPr>
          <w:rStyle w:val="11"/>
          <w:rFonts w:ascii="Times New Roman" w:hAnsi="Times New Roman" w:cs="Times New Roman"/>
          <w:color w:val="auto"/>
          <w:sz w:val="28"/>
          <w:szCs w:val="28"/>
        </w:rPr>
        <w:t>66</w:t>
      </w:r>
      <w:r w:rsidR="000A4AE5" w:rsidRPr="00BD15E0">
        <w:rPr>
          <w:rStyle w:val="11"/>
          <w:rFonts w:ascii="Times New Roman" w:hAnsi="Times New Roman" w:cs="Times New Roman"/>
          <w:color w:val="auto"/>
          <w:sz w:val="28"/>
          <w:szCs w:val="28"/>
        </w:rPr>
        <w:t>].</w:t>
      </w:r>
    </w:p>
    <w:p w:rsidR="000A4AE5" w:rsidRPr="00BD15E0" w:rsidRDefault="000A4AE5" w:rsidP="00D25508">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Згідно із правом Запорізької Січі слідств</w:t>
      </w:r>
      <w:r w:rsidR="00664F70" w:rsidRPr="00BD15E0">
        <w:rPr>
          <w:rStyle w:val="11"/>
          <w:rFonts w:ascii="Times New Roman" w:hAnsi="Times New Roman" w:cs="Times New Roman"/>
          <w:color w:val="auto"/>
          <w:sz w:val="28"/>
          <w:szCs w:val="28"/>
        </w:rPr>
        <w:t>о</w:t>
      </w:r>
      <w:r w:rsidRPr="00BD15E0">
        <w:rPr>
          <w:rStyle w:val="11"/>
          <w:rFonts w:ascii="Times New Roman" w:hAnsi="Times New Roman" w:cs="Times New Roman"/>
          <w:color w:val="auto"/>
          <w:sz w:val="28"/>
          <w:szCs w:val="28"/>
        </w:rPr>
        <w:t xml:space="preserve"> покладалося на військового осавула. Поділ досудового розслідування та досудове слідство набуває окреслених правил з прийняттям у 1864 році Статуту кримінального судочинства Російської імперії. Відповідно до Статуту роз</w:t>
      </w:r>
      <w:r w:rsidR="00664F70" w:rsidRPr="00BD15E0">
        <w:rPr>
          <w:rStyle w:val="11"/>
          <w:rFonts w:ascii="Times New Roman" w:hAnsi="Times New Roman" w:cs="Times New Roman"/>
          <w:color w:val="auto"/>
          <w:sz w:val="28"/>
          <w:szCs w:val="28"/>
        </w:rPr>
        <w:t>с</w:t>
      </w:r>
      <w:r w:rsidRPr="00BD15E0">
        <w:rPr>
          <w:rStyle w:val="11"/>
          <w:rFonts w:ascii="Times New Roman" w:hAnsi="Times New Roman" w:cs="Times New Roman"/>
          <w:color w:val="auto"/>
          <w:sz w:val="28"/>
          <w:szCs w:val="28"/>
        </w:rPr>
        <w:t xml:space="preserve">лідування </w:t>
      </w:r>
      <w:r w:rsidR="00664F70" w:rsidRPr="00BD15E0">
        <w:rPr>
          <w:rStyle w:val="11"/>
          <w:rFonts w:ascii="Times New Roman" w:hAnsi="Times New Roman" w:cs="Times New Roman"/>
          <w:color w:val="auto"/>
          <w:sz w:val="28"/>
          <w:szCs w:val="28"/>
        </w:rPr>
        <w:t>представляло</w:t>
      </w:r>
      <w:r w:rsidRPr="00BD15E0">
        <w:rPr>
          <w:rStyle w:val="11"/>
          <w:rFonts w:ascii="Times New Roman" w:hAnsi="Times New Roman" w:cs="Times New Roman"/>
          <w:color w:val="auto"/>
          <w:sz w:val="28"/>
          <w:szCs w:val="28"/>
        </w:rPr>
        <w:t xml:space="preserve"> собою етап розкриття злочинів, </w:t>
      </w:r>
      <w:r w:rsidR="00664F70" w:rsidRPr="00BD15E0">
        <w:rPr>
          <w:rStyle w:val="11"/>
          <w:rFonts w:ascii="Times New Roman" w:hAnsi="Times New Roman" w:cs="Times New Roman"/>
          <w:color w:val="auto"/>
          <w:sz w:val="28"/>
          <w:szCs w:val="28"/>
        </w:rPr>
        <w:t>що</w:t>
      </w:r>
      <w:r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lang w:bidi="ru-RU"/>
        </w:rPr>
        <w:t>вклю</w:t>
      </w:r>
      <w:r w:rsidRPr="00BD15E0">
        <w:rPr>
          <w:rStyle w:val="11"/>
          <w:rFonts w:ascii="Times New Roman" w:hAnsi="Times New Roman" w:cs="Times New Roman"/>
          <w:color w:val="auto"/>
          <w:sz w:val="28"/>
          <w:szCs w:val="28"/>
          <w:lang w:bidi="ru-RU"/>
        </w:rPr>
        <w:softHyphen/>
        <w:t>чав</w:t>
      </w:r>
      <w:r w:rsidRPr="00BD15E0">
        <w:rPr>
          <w:rStyle w:val="11"/>
          <w:rFonts w:ascii="Times New Roman" w:hAnsi="Times New Roman" w:cs="Times New Roman"/>
          <w:color w:val="auto"/>
          <w:sz w:val="28"/>
          <w:szCs w:val="28"/>
        </w:rPr>
        <w:t xml:space="preserve"> заходи негласного розшуку, спосіб перевірки заяв і повідомлень про злочини, форму попереднього розслідування</w:t>
      </w:r>
      <w:r w:rsidR="00664F70" w:rsidRPr="00BD15E0">
        <w:rPr>
          <w:rStyle w:val="11"/>
          <w:rFonts w:ascii="Times New Roman" w:hAnsi="Times New Roman" w:cs="Times New Roman"/>
          <w:color w:val="auto"/>
          <w:sz w:val="28"/>
          <w:szCs w:val="28"/>
        </w:rPr>
        <w:t xml:space="preserve">. У справах тяжкого характеру судді власноруч проводили попереднє слідство. Для збору доказів на місце вчинення злочину суд </w:t>
      </w:r>
      <w:r w:rsidR="00EE1A3A" w:rsidRPr="00BD15E0">
        <w:rPr>
          <w:rStyle w:val="11"/>
          <w:rFonts w:ascii="Times New Roman" w:hAnsi="Times New Roman" w:cs="Times New Roman"/>
          <w:color w:val="auto"/>
          <w:sz w:val="28"/>
          <w:szCs w:val="28"/>
        </w:rPr>
        <w:t xml:space="preserve">частіше за все </w:t>
      </w:r>
      <w:r w:rsidR="00664F70" w:rsidRPr="00BD15E0">
        <w:rPr>
          <w:rStyle w:val="11"/>
          <w:rFonts w:ascii="Times New Roman" w:hAnsi="Times New Roman" w:cs="Times New Roman"/>
          <w:color w:val="auto"/>
          <w:sz w:val="28"/>
          <w:szCs w:val="28"/>
        </w:rPr>
        <w:t>направляв осавулів, які складали протоколи й передавали їх на розгляд судової устан</w:t>
      </w:r>
      <w:r w:rsidR="00EE1A3A" w:rsidRPr="00BD15E0">
        <w:rPr>
          <w:rStyle w:val="11"/>
          <w:rFonts w:ascii="Times New Roman" w:hAnsi="Times New Roman" w:cs="Times New Roman"/>
          <w:color w:val="auto"/>
          <w:sz w:val="28"/>
          <w:szCs w:val="28"/>
        </w:rPr>
        <w:t xml:space="preserve">ови. Осіб, яким було висунуто підозру у вчиненні злочину </w:t>
      </w:r>
      <w:r w:rsidR="00664F70" w:rsidRPr="00BD15E0">
        <w:rPr>
          <w:rStyle w:val="11"/>
          <w:rFonts w:ascii="Times New Roman" w:hAnsi="Times New Roman" w:cs="Times New Roman"/>
          <w:color w:val="auto"/>
          <w:sz w:val="28"/>
          <w:szCs w:val="28"/>
        </w:rPr>
        <w:t>арештовували, а місцем попереднього ув’</w:t>
      </w:r>
      <w:r w:rsidR="00EE1A3A" w:rsidRPr="00BD15E0">
        <w:rPr>
          <w:rStyle w:val="11"/>
          <w:rFonts w:ascii="Times New Roman" w:hAnsi="Times New Roman" w:cs="Times New Roman"/>
          <w:color w:val="auto"/>
          <w:sz w:val="28"/>
          <w:szCs w:val="28"/>
        </w:rPr>
        <w:t>язнення були пушкарні або спеці</w:t>
      </w:r>
      <w:r w:rsidR="00664F70" w:rsidRPr="00BD15E0">
        <w:rPr>
          <w:rStyle w:val="11"/>
          <w:rFonts w:ascii="Times New Roman" w:hAnsi="Times New Roman" w:cs="Times New Roman"/>
          <w:color w:val="auto"/>
          <w:sz w:val="28"/>
          <w:szCs w:val="28"/>
        </w:rPr>
        <w:t>ально вириті ями.</w:t>
      </w:r>
      <w:r w:rsidR="00EE1A3A" w:rsidRPr="00BD15E0">
        <w:rPr>
          <w:rStyle w:val="11"/>
          <w:rFonts w:ascii="Times New Roman" w:hAnsi="Times New Roman" w:cs="Times New Roman"/>
          <w:color w:val="auto"/>
          <w:sz w:val="28"/>
          <w:szCs w:val="28"/>
        </w:rPr>
        <w:t xml:space="preserve"> До винесення вироку обвинувачуваних могли відпустити на поруки рідних, близьких чи знайомих осіб. В процесі допитів нерідко </w:t>
      </w:r>
      <w:r w:rsidR="004944EF" w:rsidRPr="00BD15E0">
        <w:rPr>
          <w:rStyle w:val="11"/>
          <w:rFonts w:ascii="Times New Roman" w:hAnsi="Times New Roman" w:cs="Times New Roman"/>
          <w:color w:val="auto"/>
          <w:sz w:val="28"/>
          <w:szCs w:val="28"/>
        </w:rPr>
        <w:t>примінялися</w:t>
      </w:r>
      <w:r w:rsidR="00EE1A3A" w:rsidRPr="00BD15E0">
        <w:rPr>
          <w:rStyle w:val="11"/>
          <w:rFonts w:ascii="Times New Roman" w:hAnsi="Times New Roman" w:cs="Times New Roman"/>
          <w:color w:val="auto"/>
          <w:sz w:val="28"/>
          <w:szCs w:val="28"/>
        </w:rPr>
        <w:t xml:space="preserve"> тортури та катування [</w:t>
      </w:r>
      <w:r w:rsidR="00F04FB4" w:rsidRPr="00BD15E0">
        <w:rPr>
          <w:rStyle w:val="11"/>
          <w:rFonts w:ascii="Times New Roman" w:hAnsi="Times New Roman" w:cs="Times New Roman"/>
          <w:color w:val="auto"/>
          <w:sz w:val="28"/>
          <w:szCs w:val="28"/>
        </w:rPr>
        <w:t>3</w:t>
      </w:r>
      <w:r w:rsidR="00B25BD2">
        <w:rPr>
          <w:rStyle w:val="11"/>
          <w:rFonts w:ascii="Times New Roman" w:hAnsi="Times New Roman" w:cs="Times New Roman"/>
          <w:color w:val="auto"/>
          <w:sz w:val="28"/>
          <w:szCs w:val="28"/>
        </w:rPr>
        <w:t>0</w:t>
      </w:r>
      <w:r w:rsidR="00EE1A3A" w:rsidRPr="00BD15E0">
        <w:rPr>
          <w:rStyle w:val="11"/>
          <w:rFonts w:ascii="Times New Roman" w:hAnsi="Times New Roman" w:cs="Times New Roman"/>
          <w:color w:val="auto"/>
          <w:sz w:val="28"/>
          <w:szCs w:val="28"/>
        </w:rPr>
        <w:t xml:space="preserve">]. </w:t>
      </w:r>
    </w:p>
    <w:p w:rsidR="00E70BA1" w:rsidRPr="00BD15E0" w:rsidRDefault="004944EF" w:rsidP="00E70BA1">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Сам с</w:t>
      </w:r>
      <w:r w:rsidR="00461877" w:rsidRPr="00BD15E0">
        <w:rPr>
          <w:rStyle w:val="11"/>
          <w:rFonts w:ascii="Times New Roman" w:hAnsi="Times New Roman" w:cs="Times New Roman"/>
          <w:color w:val="auto"/>
          <w:sz w:val="28"/>
          <w:szCs w:val="28"/>
        </w:rPr>
        <w:t xml:space="preserve">лідчий процес в судових документах називався «шлакуванням». Серед заходів впливу, що застосовувалися судами виокремлювали взяття під варту, накладання арешту на майно. У </w:t>
      </w:r>
      <w:r w:rsidR="00461877" w:rsidRPr="00BD15E0">
        <w:rPr>
          <w:rStyle w:val="11"/>
          <w:rFonts w:ascii="Times New Roman" w:hAnsi="Times New Roman" w:cs="Times New Roman"/>
          <w:color w:val="auto"/>
          <w:sz w:val="28"/>
          <w:szCs w:val="28"/>
          <w:lang w:bidi="ru-RU"/>
        </w:rPr>
        <w:t>судово</w:t>
      </w:r>
      <w:r w:rsidR="00461877" w:rsidRPr="00BD15E0">
        <w:rPr>
          <w:rStyle w:val="11"/>
          <w:rFonts w:ascii="Times New Roman" w:hAnsi="Times New Roman" w:cs="Times New Roman"/>
          <w:color w:val="auto"/>
          <w:sz w:val="28"/>
          <w:szCs w:val="28"/>
          <w:lang w:bidi="ru-RU"/>
        </w:rPr>
        <w:softHyphen/>
        <w:t>му</w:t>
      </w:r>
      <w:r w:rsidR="00461877" w:rsidRPr="00BD15E0">
        <w:rPr>
          <w:rStyle w:val="11"/>
          <w:rFonts w:ascii="Times New Roman" w:hAnsi="Times New Roman" w:cs="Times New Roman"/>
          <w:color w:val="auto"/>
          <w:sz w:val="28"/>
          <w:szCs w:val="28"/>
        </w:rPr>
        <w:t xml:space="preserve"> процесі проводилися допит і </w:t>
      </w:r>
      <w:r w:rsidR="00005C0B" w:rsidRPr="00BD15E0">
        <w:rPr>
          <w:rStyle w:val="11"/>
          <w:rFonts w:ascii="Times New Roman" w:hAnsi="Times New Roman" w:cs="Times New Roman"/>
          <w:color w:val="auto"/>
          <w:sz w:val="28"/>
          <w:szCs w:val="28"/>
        </w:rPr>
        <w:t>встановлення істин</w:t>
      </w:r>
      <w:r w:rsidR="00461877" w:rsidRPr="00BD15E0">
        <w:rPr>
          <w:rStyle w:val="11"/>
          <w:rFonts w:ascii="Times New Roman" w:hAnsi="Times New Roman" w:cs="Times New Roman"/>
          <w:color w:val="auto"/>
          <w:sz w:val="28"/>
          <w:szCs w:val="28"/>
        </w:rPr>
        <w:t xml:space="preserve">и доказів. Останніми були заява, показання свідків, речові докази, висновки експертів. </w:t>
      </w:r>
      <w:r w:rsidRPr="00BD15E0">
        <w:rPr>
          <w:rStyle w:val="11"/>
          <w:rFonts w:ascii="Times New Roman" w:hAnsi="Times New Roman" w:cs="Times New Roman"/>
          <w:color w:val="auto"/>
          <w:sz w:val="28"/>
          <w:szCs w:val="28"/>
        </w:rPr>
        <w:t xml:space="preserve">У 70-х роках XVIII сторіччя, офіційно був створений </w:t>
      </w:r>
      <w:r w:rsidR="00461877" w:rsidRPr="00BD15E0">
        <w:rPr>
          <w:rStyle w:val="11"/>
          <w:rFonts w:ascii="Times New Roman" w:hAnsi="Times New Roman" w:cs="Times New Roman"/>
          <w:color w:val="auto"/>
          <w:sz w:val="28"/>
          <w:szCs w:val="28"/>
        </w:rPr>
        <w:t>Інститут судово-медичних експертів</w:t>
      </w:r>
      <w:r w:rsidR="007F3500" w:rsidRPr="00BD15E0">
        <w:rPr>
          <w:rStyle w:val="11"/>
          <w:rFonts w:ascii="Times New Roman" w:hAnsi="Times New Roman" w:cs="Times New Roman"/>
          <w:color w:val="auto"/>
          <w:sz w:val="28"/>
          <w:szCs w:val="28"/>
        </w:rPr>
        <w:t>. Забезпечення правдивості показань досягалося</w:t>
      </w:r>
      <w:r w:rsidR="00461877" w:rsidRPr="00BD15E0">
        <w:rPr>
          <w:rStyle w:val="11"/>
          <w:rFonts w:ascii="Times New Roman" w:hAnsi="Times New Roman" w:cs="Times New Roman"/>
          <w:color w:val="auto"/>
          <w:sz w:val="28"/>
          <w:szCs w:val="28"/>
        </w:rPr>
        <w:t xml:space="preserve"> присягою чи </w:t>
      </w:r>
      <w:r w:rsidR="007F3500" w:rsidRPr="00BD15E0">
        <w:rPr>
          <w:rStyle w:val="11"/>
          <w:rFonts w:ascii="Times New Roman" w:hAnsi="Times New Roman" w:cs="Times New Roman"/>
          <w:color w:val="auto"/>
          <w:sz w:val="28"/>
          <w:szCs w:val="28"/>
        </w:rPr>
        <w:t>спів присяганням</w:t>
      </w:r>
      <w:r w:rsidR="00461877"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Якщо одна із сторін</w:t>
      </w:r>
      <w:r w:rsidR="00461877" w:rsidRPr="00BD15E0">
        <w:rPr>
          <w:rStyle w:val="11"/>
          <w:rFonts w:ascii="Times New Roman" w:hAnsi="Times New Roman" w:cs="Times New Roman"/>
          <w:color w:val="auto"/>
          <w:sz w:val="28"/>
          <w:szCs w:val="28"/>
        </w:rPr>
        <w:t xml:space="preserve"> в</w:t>
      </w:r>
      <w:r w:rsidRPr="00BD15E0">
        <w:rPr>
          <w:rStyle w:val="11"/>
          <w:rFonts w:ascii="Times New Roman" w:hAnsi="Times New Roman" w:cs="Times New Roman"/>
          <w:color w:val="auto"/>
          <w:sz w:val="28"/>
          <w:szCs w:val="28"/>
        </w:rPr>
        <w:t>ідмовля</w:t>
      </w:r>
      <w:r w:rsidRPr="00BD15E0">
        <w:rPr>
          <w:rStyle w:val="11"/>
          <w:rFonts w:ascii="Times New Roman" w:hAnsi="Times New Roman" w:cs="Times New Roman"/>
          <w:color w:val="auto"/>
          <w:sz w:val="28"/>
          <w:szCs w:val="28"/>
        </w:rPr>
        <w:softHyphen/>
        <w:t xml:space="preserve">лася від присяги вона в більшості випадків </w:t>
      </w:r>
      <w:r w:rsidR="00461877" w:rsidRPr="00BD15E0">
        <w:rPr>
          <w:rStyle w:val="11"/>
          <w:rFonts w:ascii="Times New Roman" w:hAnsi="Times New Roman" w:cs="Times New Roman"/>
          <w:color w:val="auto"/>
          <w:sz w:val="28"/>
          <w:szCs w:val="28"/>
        </w:rPr>
        <w:t>програвала справу. У кримінальних справах для одержання по</w:t>
      </w:r>
      <w:r w:rsidR="00461877" w:rsidRPr="00BD15E0">
        <w:rPr>
          <w:rStyle w:val="11"/>
          <w:rFonts w:ascii="Times New Roman" w:hAnsi="Times New Roman" w:cs="Times New Roman"/>
          <w:color w:val="auto"/>
          <w:sz w:val="28"/>
          <w:szCs w:val="28"/>
        </w:rPr>
        <w:softHyphen/>
        <w:t xml:space="preserve">казань обвинуваченого чи свідків </w:t>
      </w:r>
      <w:r w:rsidR="00691F81" w:rsidRPr="00BD15E0">
        <w:rPr>
          <w:rStyle w:val="11"/>
          <w:rFonts w:ascii="Times New Roman" w:hAnsi="Times New Roman" w:cs="Times New Roman"/>
          <w:color w:val="auto"/>
          <w:sz w:val="28"/>
          <w:szCs w:val="28"/>
        </w:rPr>
        <w:t xml:space="preserve">дозволялося </w:t>
      </w:r>
      <w:r w:rsidR="00461877" w:rsidRPr="00BD15E0">
        <w:rPr>
          <w:rStyle w:val="11"/>
          <w:rFonts w:ascii="Times New Roman" w:hAnsi="Times New Roman" w:cs="Times New Roman"/>
          <w:color w:val="auto"/>
          <w:sz w:val="28"/>
          <w:szCs w:val="28"/>
        </w:rPr>
        <w:t>застосовувалося катування у вигляді так званої «проби», «квестії», «муки»</w:t>
      </w:r>
      <w:r w:rsidR="00691F81" w:rsidRPr="00BD15E0">
        <w:rPr>
          <w:rStyle w:val="11"/>
          <w:rFonts w:ascii="Times New Roman" w:hAnsi="Times New Roman" w:cs="Times New Roman"/>
          <w:color w:val="auto"/>
          <w:sz w:val="28"/>
          <w:szCs w:val="28"/>
        </w:rPr>
        <w:t xml:space="preserve">, </w:t>
      </w:r>
      <w:r w:rsidR="00005C0B" w:rsidRPr="00BD15E0">
        <w:rPr>
          <w:rStyle w:val="11"/>
          <w:rFonts w:ascii="Times New Roman" w:hAnsi="Times New Roman" w:cs="Times New Roman"/>
          <w:color w:val="auto"/>
          <w:sz w:val="28"/>
          <w:szCs w:val="28"/>
        </w:rPr>
        <w:t>для яких існували спеціальні кати</w:t>
      </w:r>
      <w:r w:rsidR="00461877" w:rsidRPr="00BD15E0">
        <w:rPr>
          <w:rStyle w:val="11"/>
          <w:rFonts w:ascii="Times New Roman" w:hAnsi="Times New Roman" w:cs="Times New Roman"/>
          <w:color w:val="auto"/>
          <w:sz w:val="28"/>
          <w:szCs w:val="28"/>
        </w:rPr>
        <w:t xml:space="preserve">. </w:t>
      </w:r>
      <w:r w:rsidR="00691F81" w:rsidRPr="00BD15E0">
        <w:rPr>
          <w:rStyle w:val="11"/>
          <w:rFonts w:ascii="Times New Roman" w:hAnsi="Times New Roman" w:cs="Times New Roman"/>
          <w:color w:val="auto"/>
          <w:sz w:val="28"/>
          <w:szCs w:val="28"/>
        </w:rPr>
        <w:t xml:space="preserve">В тім, </w:t>
      </w:r>
      <w:r w:rsidR="0073594D" w:rsidRPr="00BD15E0">
        <w:rPr>
          <w:rStyle w:val="11"/>
          <w:rFonts w:ascii="Times New Roman" w:hAnsi="Times New Roman" w:cs="Times New Roman"/>
          <w:color w:val="auto"/>
          <w:sz w:val="28"/>
          <w:szCs w:val="28"/>
        </w:rPr>
        <w:t>виокремлювали й тих</w:t>
      </w:r>
      <w:r w:rsidR="00691F81" w:rsidRPr="00BD15E0">
        <w:rPr>
          <w:rStyle w:val="11"/>
          <w:rFonts w:ascii="Times New Roman" w:hAnsi="Times New Roman" w:cs="Times New Roman"/>
          <w:color w:val="auto"/>
          <w:sz w:val="28"/>
          <w:szCs w:val="28"/>
        </w:rPr>
        <w:t>, хто з</w:t>
      </w:r>
      <w:r w:rsidR="00461877" w:rsidRPr="00BD15E0">
        <w:rPr>
          <w:rStyle w:val="11"/>
          <w:rFonts w:ascii="Times New Roman" w:hAnsi="Times New Roman" w:cs="Times New Roman"/>
          <w:color w:val="auto"/>
          <w:sz w:val="28"/>
          <w:szCs w:val="28"/>
        </w:rPr>
        <w:t>вільня</w:t>
      </w:r>
      <w:r w:rsidR="00691F81" w:rsidRPr="00BD15E0">
        <w:rPr>
          <w:rStyle w:val="11"/>
          <w:rFonts w:ascii="Times New Roman" w:hAnsi="Times New Roman" w:cs="Times New Roman"/>
          <w:color w:val="auto"/>
          <w:sz w:val="28"/>
          <w:szCs w:val="28"/>
        </w:rPr>
        <w:t>вся</w:t>
      </w:r>
      <w:r w:rsidR="00461877" w:rsidRPr="00BD15E0">
        <w:rPr>
          <w:rStyle w:val="11"/>
          <w:rFonts w:ascii="Times New Roman" w:hAnsi="Times New Roman" w:cs="Times New Roman"/>
          <w:color w:val="auto"/>
          <w:sz w:val="28"/>
          <w:szCs w:val="28"/>
        </w:rPr>
        <w:t xml:space="preserve"> від </w:t>
      </w:r>
      <w:r w:rsidR="00005C0B" w:rsidRPr="00BD15E0">
        <w:rPr>
          <w:rStyle w:val="11"/>
          <w:rFonts w:ascii="Times New Roman" w:hAnsi="Times New Roman" w:cs="Times New Roman"/>
          <w:color w:val="auto"/>
          <w:sz w:val="28"/>
          <w:szCs w:val="28"/>
        </w:rPr>
        <w:t>катувань</w:t>
      </w:r>
      <w:r w:rsidR="00691F81" w:rsidRPr="00BD15E0">
        <w:rPr>
          <w:rStyle w:val="11"/>
          <w:rFonts w:ascii="Times New Roman" w:hAnsi="Times New Roman" w:cs="Times New Roman"/>
          <w:color w:val="auto"/>
          <w:sz w:val="28"/>
          <w:szCs w:val="28"/>
        </w:rPr>
        <w:t>:</w:t>
      </w:r>
      <w:r w:rsidR="00461877" w:rsidRPr="00BD15E0">
        <w:rPr>
          <w:rStyle w:val="11"/>
          <w:rFonts w:ascii="Times New Roman" w:hAnsi="Times New Roman" w:cs="Times New Roman"/>
          <w:color w:val="auto"/>
          <w:sz w:val="28"/>
          <w:szCs w:val="28"/>
        </w:rPr>
        <w:t xml:space="preserve"> шляхта, духовенство, урядовці вищих рангів, божевільні, старі </w:t>
      </w:r>
      <w:r w:rsidR="00005C0B" w:rsidRPr="00BD15E0">
        <w:rPr>
          <w:rStyle w:val="11"/>
          <w:rFonts w:ascii="Times New Roman" w:hAnsi="Times New Roman" w:cs="Times New Roman"/>
          <w:color w:val="auto"/>
          <w:sz w:val="28"/>
          <w:szCs w:val="28"/>
        </w:rPr>
        <w:t>люди, вік яких становив понад 70 років</w:t>
      </w:r>
      <w:r w:rsidR="00461877" w:rsidRPr="00BD15E0">
        <w:rPr>
          <w:rStyle w:val="11"/>
          <w:rFonts w:ascii="Times New Roman" w:hAnsi="Times New Roman" w:cs="Times New Roman"/>
          <w:color w:val="auto"/>
          <w:sz w:val="28"/>
          <w:szCs w:val="28"/>
        </w:rPr>
        <w:t>, малоліт</w:t>
      </w:r>
      <w:r w:rsidR="00005C0B" w:rsidRPr="00BD15E0">
        <w:rPr>
          <w:rStyle w:val="11"/>
          <w:rFonts w:ascii="Times New Roman" w:hAnsi="Times New Roman" w:cs="Times New Roman"/>
          <w:color w:val="auto"/>
          <w:sz w:val="28"/>
          <w:szCs w:val="28"/>
        </w:rPr>
        <w:t>ні, вагітні жінки. Після 1716 року</w:t>
      </w:r>
      <w:r w:rsidR="00461877" w:rsidRPr="00BD15E0">
        <w:rPr>
          <w:rStyle w:val="11"/>
          <w:rFonts w:ascii="Times New Roman" w:hAnsi="Times New Roman" w:cs="Times New Roman"/>
          <w:color w:val="auto"/>
          <w:sz w:val="28"/>
          <w:szCs w:val="28"/>
        </w:rPr>
        <w:t xml:space="preserve"> подання й дослідження доказів у судах України </w:t>
      </w:r>
      <w:r w:rsidR="00461877" w:rsidRPr="00BD15E0">
        <w:rPr>
          <w:rStyle w:val="11"/>
          <w:rFonts w:ascii="Times New Roman" w:hAnsi="Times New Roman" w:cs="Times New Roman"/>
          <w:color w:val="auto"/>
          <w:sz w:val="28"/>
          <w:szCs w:val="28"/>
        </w:rPr>
        <w:lastRenderedPageBreak/>
        <w:t>регулювалися нормами «Краткого изображения процессов»</w:t>
      </w:r>
      <w:r w:rsidR="00005C0B" w:rsidRPr="00BD15E0">
        <w:rPr>
          <w:rStyle w:val="11"/>
          <w:rFonts w:ascii="Times New Roman" w:hAnsi="Times New Roman" w:cs="Times New Roman"/>
          <w:color w:val="auto"/>
          <w:sz w:val="28"/>
          <w:szCs w:val="28"/>
        </w:rPr>
        <w:t xml:space="preserve"> – збірника процесуальних законів Росії</w:t>
      </w:r>
      <w:r w:rsidR="0073594D" w:rsidRPr="00BD15E0">
        <w:rPr>
          <w:rStyle w:val="11"/>
          <w:rFonts w:ascii="Times New Roman" w:hAnsi="Times New Roman" w:cs="Times New Roman"/>
          <w:color w:val="auto"/>
          <w:sz w:val="28"/>
          <w:szCs w:val="28"/>
        </w:rPr>
        <w:t>. Вся процедура, від початку розслідування злочину до моменту ви</w:t>
      </w:r>
      <w:r w:rsidR="0073594D" w:rsidRPr="00BD15E0">
        <w:rPr>
          <w:rStyle w:val="11"/>
          <w:rFonts w:ascii="Times New Roman" w:hAnsi="Times New Roman" w:cs="Times New Roman"/>
          <w:color w:val="auto"/>
          <w:sz w:val="28"/>
          <w:szCs w:val="28"/>
        </w:rPr>
        <w:softHyphen/>
        <w:t>несення вироку, у тому числі й вибору покарання, у Запорізькій Січі базувалася ви</w:t>
      </w:r>
      <w:r w:rsidR="0073594D" w:rsidRPr="00BD15E0">
        <w:rPr>
          <w:rStyle w:val="11"/>
          <w:rFonts w:ascii="Times New Roman" w:hAnsi="Times New Roman" w:cs="Times New Roman"/>
          <w:color w:val="auto"/>
          <w:sz w:val="28"/>
          <w:szCs w:val="28"/>
        </w:rPr>
        <w:softHyphen/>
        <w:t>нятково на засадах звичаєвого права</w:t>
      </w:r>
      <w:r w:rsidR="00005C0B" w:rsidRPr="00BD15E0">
        <w:rPr>
          <w:rStyle w:val="11"/>
          <w:rFonts w:ascii="Times New Roman" w:hAnsi="Times New Roman" w:cs="Times New Roman"/>
          <w:color w:val="auto"/>
          <w:sz w:val="28"/>
          <w:szCs w:val="28"/>
        </w:rPr>
        <w:t xml:space="preserve"> </w:t>
      </w:r>
      <w:r w:rsidR="00A86EFE" w:rsidRPr="00BD15E0">
        <w:rPr>
          <w:rStyle w:val="11"/>
          <w:rFonts w:ascii="Times New Roman" w:hAnsi="Times New Roman" w:cs="Times New Roman"/>
          <w:color w:val="auto"/>
          <w:sz w:val="28"/>
          <w:szCs w:val="28"/>
        </w:rPr>
        <w:t>[</w:t>
      </w:r>
      <w:r w:rsidR="00805B79" w:rsidRPr="00BD15E0">
        <w:rPr>
          <w:rStyle w:val="11"/>
          <w:rFonts w:ascii="Times New Roman" w:hAnsi="Times New Roman" w:cs="Times New Roman"/>
          <w:color w:val="auto"/>
          <w:sz w:val="28"/>
          <w:szCs w:val="28"/>
        </w:rPr>
        <w:t>3</w:t>
      </w:r>
      <w:r w:rsidR="00B25BD2">
        <w:rPr>
          <w:rStyle w:val="11"/>
          <w:rFonts w:ascii="Times New Roman" w:hAnsi="Times New Roman" w:cs="Times New Roman"/>
          <w:color w:val="auto"/>
          <w:sz w:val="28"/>
          <w:szCs w:val="28"/>
        </w:rPr>
        <w:t>3</w:t>
      </w:r>
      <w:r w:rsidR="000760CF" w:rsidRPr="00BD15E0">
        <w:rPr>
          <w:rStyle w:val="11"/>
          <w:rFonts w:ascii="Times New Roman" w:hAnsi="Times New Roman" w:cs="Times New Roman"/>
          <w:color w:val="auto"/>
          <w:sz w:val="28"/>
          <w:szCs w:val="28"/>
        </w:rPr>
        <w:t>].</w:t>
      </w:r>
    </w:p>
    <w:p w:rsidR="00E70BA1" w:rsidRPr="00BD15E0" w:rsidRDefault="00E70BA1" w:rsidP="00E70BA1">
      <w:pPr>
        <w:pStyle w:val="a3"/>
        <w:tabs>
          <w:tab w:val="left" w:pos="567"/>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Допит – визнається найстаршою слідчою дією</w:t>
      </w:r>
      <w:r w:rsidR="00005C0B" w:rsidRPr="00BD15E0">
        <w:rPr>
          <w:rStyle w:val="11"/>
          <w:rFonts w:ascii="Times New Roman" w:hAnsi="Times New Roman" w:cs="Times New Roman"/>
          <w:color w:val="auto"/>
          <w:sz w:val="28"/>
          <w:szCs w:val="28"/>
        </w:rPr>
        <w:t xml:space="preserve">. В історії </w:t>
      </w:r>
      <w:r w:rsidR="00155E8A" w:rsidRPr="00BD15E0">
        <w:rPr>
          <w:rStyle w:val="11"/>
          <w:rFonts w:ascii="Times New Roman" w:hAnsi="Times New Roman" w:cs="Times New Roman"/>
          <w:color w:val="auto"/>
          <w:sz w:val="28"/>
          <w:szCs w:val="28"/>
        </w:rPr>
        <w:t xml:space="preserve">його </w:t>
      </w:r>
      <w:r w:rsidR="00005C0B" w:rsidRPr="00BD15E0">
        <w:rPr>
          <w:rStyle w:val="11"/>
          <w:rFonts w:ascii="Times New Roman" w:hAnsi="Times New Roman" w:cs="Times New Roman"/>
          <w:color w:val="auto"/>
          <w:sz w:val="28"/>
          <w:szCs w:val="28"/>
        </w:rPr>
        <w:t>становлення й розвитку можна виділити три етапи, які відповідають історич</w:t>
      </w:r>
      <w:r w:rsidRPr="00BD15E0">
        <w:rPr>
          <w:rStyle w:val="11"/>
          <w:rFonts w:ascii="Times New Roman" w:hAnsi="Times New Roman" w:cs="Times New Roman"/>
          <w:color w:val="auto"/>
          <w:sz w:val="28"/>
          <w:szCs w:val="28"/>
        </w:rPr>
        <w:t>ним типам кримінального процесу</w:t>
      </w:r>
      <w:r w:rsidR="000760CF" w:rsidRPr="00BD15E0">
        <w:rPr>
          <w:rStyle w:val="11"/>
          <w:rFonts w:ascii="Times New Roman" w:hAnsi="Times New Roman" w:cs="Times New Roman"/>
          <w:color w:val="auto"/>
          <w:sz w:val="28"/>
          <w:szCs w:val="28"/>
        </w:rPr>
        <w:t xml:space="preserve"> [8</w:t>
      </w:r>
      <w:r w:rsidR="00B25BD2">
        <w:rPr>
          <w:rStyle w:val="11"/>
          <w:rFonts w:ascii="Times New Roman" w:hAnsi="Times New Roman" w:cs="Times New Roman"/>
          <w:color w:val="auto"/>
          <w:sz w:val="28"/>
          <w:szCs w:val="28"/>
        </w:rPr>
        <w:t>2</w:t>
      </w:r>
      <w:r w:rsidR="000760CF" w:rsidRPr="00BD15E0">
        <w:rPr>
          <w:rStyle w:val="11"/>
          <w:rFonts w:ascii="Times New Roman" w:hAnsi="Times New Roman" w:cs="Times New Roman"/>
          <w:color w:val="auto"/>
          <w:sz w:val="28"/>
          <w:szCs w:val="28"/>
        </w:rPr>
        <w:t xml:space="preserve"> с. 57]</w:t>
      </w:r>
      <w:r w:rsidRPr="00BD15E0">
        <w:rPr>
          <w:rStyle w:val="11"/>
          <w:rFonts w:ascii="Times New Roman" w:hAnsi="Times New Roman" w:cs="Times New Roman"/>
          <w:color w:val="auto"/>
          <w:sz w:val="28"/>
          <w:szCs w:val="28"/>
        </w:rPr>
        <w:t>:</w:t>
      </w:r>
      <w:r w:rsidR="00005C0B" w:rsidRPr="00BD15E0">
        <w:rPr>
          <w:rStyle w:val="11"/>
          <w:rFonts w:ascii="Times New Roman" w:hAnsi="Times New Roman" w:cs="Times New Roman"/>
          <w:color w:val="auto"/>
          <w:sz w:val="28"/>
          <w:szCs w:val="28"/>
        </w:rPr>
        <w:t xml:space="preserve"> </w:t>
      </w:r>
    </w:p>
    <w:p w:rsidR="00E70BA1" w:rsidRPr="00BD15E0" w:rsidRDefault="00E70BA1" w:rsidP="00105183">
      <w:pPr>
        <w:pStyle w:val="a3"/>
        <w:numPr>
          <w:ilvl w:val="0"/>
          <w:numId w:val="5"/>
        </w:numPr>
        <w:tabs>
          <w:tab w:val="left" w:pos="567"/>
          <w:tab w:val="left" w:pos="993"/>
        </w:tabs>
        <w:spacing w:line="360" w:lineRule="auto"/>
        <w:ind w:left="0" w:firstLine="851"/>
        <w:jc w:val="both"/>
        <w:rPr>
          <w:rFonts w:ascii="Times New Roman" w:eastAsia="Palatino Linotype" w:hAnsi="Times New Roman" w:cs="Times New Roman"/>
          <w:sz w:val="28"/>
          <w:szCs w:val="28"/>
          <w:lang w:val="uk-UA" w:eastAsia="uk-UA" w:bidi="uk-UA"/>
        </w:rPr>
      </w:pPr>
      <w:r w:rsidRPr="00BD15E0">
        <w:rPr>
          <w:rStyle w:val="11"/>
          <w:rFonts w:ascii="Times New Roman" w:hAnsi="Times New Roman" w:cs="Times New Roman"/>
          <w:color w:val="auto"/>
          <w:sz w:val="28"/>
          <w:szCs w:val="28"/>
        </w:rPr>
        <w:t>п</w:t>
      </w:r>
      <w:r w:rsidR="00005C0B" w:rsidRPr="00BD15E0">
        <w:rPr>
          <w:rStyle w:val="11"/>
          <w:rFonts w:ascii="Times New Roman" w:hAnsi="Times New Roman" w:cs="Times New Roman"/>
          <w:color w:val="auto"/>
          <w:sz w:val="28"/>
          <w:szCs w:val="28"/>
        </w:rPr>
        <w:t xml:space="preserve">ерший етап – </w:t>
      </w:r>
      <w:r w:rsidRPr="00BD15E0">
        <w:rPr>
          <w:rStyle w:val="11"/>
          <w:rFonts w:ascii="Times New Roman" w:hAnsi="Times New Roman" w:cs="Times New Roman"/>
          <w:color w:val="auto"/>
          <w:sz w:val="28"/>
          <w:szCs w:val="28"/>
        </w:rPr>
        <w:t xml:space="preserve">це зародження допиту, </w:t>
      </w:r>
      <w:r w:rsidR="00005C0B" w:rsidRPr="00BD15E0">
        <w:rPr>
          <w:rStyle w:val="11"/>
          <w:rFonts w:ascii="Times New Roman" w:hAnsi="Times New Roman" w:cs="Times New Roman"/>
          <w:color w:val="auto"/>
          <w:sz w:val="28"/>
          <w:szCs w:val="28"/>
        </w:rPr>
        <w:t>як способу в</w:t>
      </w:r>
      <w:r w:rsidRPr="00BD15E0">
        <w:rPr>
          <w:rStyle w:val="11"/>
          <w:rFonts w:ascii="Times New Roman" w:hAnsi="Times New Roman" w:cs="Times New Roman"/>
          <w:color w:val="auto"/>
          <w:sz w:val="28"/>
          <w:szCs w:val="28"/>
        </w:rPr>
        <w:t>становлен</w:t>
      </w:r>
      <w:r w:rsidRPr="00BD15E0">
        <w:rPr>
          <w:rStyle w:val="11"/>
          <w:rFonts w:ascii="Times New Roman" w:hAnsi="Times New Roman" w:cs="Times New Roman"/>
          <w:color w:val="auto"/>
          <w:sz w:val="28"/>
          <w:szCs w:val="28"/>
        </w:rPr>
        <w:softHyphen/>
        <w:t xml:space="preserve">ня істини в </w:t>
      </w:r>
      <w:r w:rsidR="00155E8A" w:rsidRPr="00BD15E0">
        <w:rPr>
          <w:rStyle w:val="11"/>
          <w:rFonts w:ascii="Times New Roman" w:hAnsi="Times New Roman" w:cs="Times New Roman"/>
          <w:color w:val="auto"/>
          <w:sz w:val="28"/>
          <w:szCs w:val="28"/>
        </w:rPr>
        <w:t>спірних питаннях.</w:t>
      </w:r>
      <w:r w:rsidRPr="00BD15E0">
        <w:rPr>
          <w:rStyle w:val="11"/>
          <w:rFonts w:ascii="Times New Roman" w:hAnsi="Times New Roman" w:cs="Times New Roman"/>
          <w:color w:val="auto"/>
          <w:sz w:val="28"/>
          <w:szCs w:val="28"/>
        </w:rPr>
        <w:t> </w:t>
      </w:r>
      <w:r w:rsidR="00155E8A" w:rsidRPr="00BD15E0">
        <w:rPr>
          <w:rStyle w:val="11"/>
          <w:rFonts w:ascii="Times New Roman" w:hAnsi="Times New Roman" w:cs="Times New Roman"/>
          <w:color w:val="auto"/>
          <w:sz w:val="28"/>
          <w:szCs w:val="28"/>
        </w:rPr>
        <w:t>Характерною ознакою є</w:t>
      </w:r>
      <w:r w:rsidR="00005C0B" w:rsidRPr="00BD15E0">
        <w:rPr>
          <w:rStyle w:val="11"/>
          <w:rFonts w:ascii="Times New Roman" w:hAnsi="Times New Roman" w:cs="Times New Roman"/>
          <w:color w:val="auto"/>
          <w:sz w:val="28"/>
          <w:szCs w:val="28"/>
        </w:rPr>
        <w:t xml:space="preserve"> відсутніст</w:t>
      </w:r>
      <w:r w:rsidR="00155E8A" w:rsidRPr="00BD15E0">
        <w:rPr>
          <w:rStyle w:val="11"/>
          <w:rFonts w:ascii="Times New Roman" w:hAnsi="Times New Roman" w:cs="Times New Roman"/>
          <w:color w:val="auto"/>
          <w:sz w:val="28"/>
          <w:szCs w:val="28"/>
        </w:rPr>
        <w:t>ь</w:t>
      </w:r>
      <w:r w:rsidR="00005C0B" w:rsidRPr="00BD15E0">
        <w:rPr>
          <w:rStyle w:val="11"/>
          <w:rFonts w:ascii="Times New Roman" w:hAnsi="Times New Roman" w:cs="Times New Roman"/>
          <w:color w:val="auto"/>
          <w:sz w:val="28"/>
          <w:szCs w:val="28"/>
        </w:rPr>
        <w:t xml:space="preserve"> згадки про тактику й </w:t>
      </w:r>
      <w:r w:rsidRPr="00BD15E0">
        <w:rPr>
          <w:rStyle w:val="11"/>
          <w:rFonts w:ascii="Times New Roman" w:hAnsi="Times New Roman" w:cs="Times New Roman"/>
          <w:color w:val="auto"/>
          <w:sz w:val="28"/>
          <w:szCs w:val="28"/>
          <w:lang w:bidi="ru-RU"/>
        </w:rPr>
        <w:t>поря</w:t>
      </w:r>
      <w:r w:rsidR="00005C0B" w:rsidRPr="00BD15E0">
        <w:rPr>
          <w:rStyle w:val="11"/>
          <w:rFonts w:ascii="Times New Roman" w:hAnsi="Times New Roman" w:cs="Times New Roman"/>
          <w:color w:val="auto"/>
          <w:sz w:val="28"/>
          <w:szCs w:val="28"/>
          <w:lang w:bidi="ru-RU"/>
        </w:rPr>
        <w:t>док</w:t>
      </w:r>
      <w:r w:rsidR="00155E8A" w:rsidRPr="00BD15E0">
        <w:rPr>
          <w:rStyle w:val="11"/>
          <w:rFonts w:ascii="Times New Roman" w:hAnsi="Times New Roman" w:cs="Times New Roman"/>
          <w:color w:val="auto"/>
          <w:sz w:val="28"/>
          <w:szCs w:val="28"/>
        </w:rPr>
        <w:t xml:space="preserve"> його проведення</w:t>
      </w:r>
      <w:r w:rsidRPr="00BD15E0">
        <w:rPr>
          <w:rStyle w:val="11"/>
          <w:rFonts w:ascii="Times New Roman" w:hAnsi="Times New Roman" w:cs="Times New Roman"/>
          <w:color w:val="auto"/>
          <w:sz w:val="28"/>
          <w:szCs w:val="28"/>
        </w:rPr>
        <w:t>;</w:t>
      </w:r>
    </w:p>
    <w:p w:rsidR="009D2608" w:rsidRPr="00BD15E0" w:rsidRDefault="00E70BA1" w:rsidP="00105183">
      <w:pPr>
        <w:pStyle w:val="a3"/>
        <w:numPr>
          <w:ilvl w:val="0"/>
          <w:numId w:val="5"/>
        </w:numPr>
        <w:tabs>
          <w:tab w:val="left" w:pos="567"/>
          <w:tab w:val="left" w:pos="993"/>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д</w:t>
      </w:r>
      <w:r w:rsidR="00005C0B" w:rsidRPr="00BD15E0">
        <w:rPr>
          <w:rStyle w:val="11"/>
          <w:rFonts w:ascii="Times New Roman" w:hAnsi="Times New Roman" w:cs="Times New Roman"/>
          <w:color w:val="auto"/>
          <w:sz w:val="28"/>
          <w:szCs w:val="28"/>
        </w:rPr>
        <w:t xml:space="preserve">ругий етап </w:t>
      </w:r>
      <w:r w:rsidRPr="00BD15E0">
        <w:rPr>
          <w:rStyle w:val="11"/>
          <w:rFonts w:ascii="Times New Roman" w:hAnsi="Times New Roman" w:cs="Times New Roman"/>
          <w:color w:val="auto"/>
          <w:sz w:val="28"/>
          <w:szCs w:val="28"/>
        </w:rPr>
        <w:t xml:space="preserve">– </w:t>
      </w:r>
      <w:r w:rsidR="00005C0B" w:rsidRPr="00BD15E0">
        <w:rPr>
          <w:rStyle w:val="11"/>
          <w:rFonts w:ascii="Times New Roman" w:hAnsi="Times New Roman" w:cs="Times New Roman"/>
          <w:color w:val="auto"/>
          <w:sz w:val="28"/>
          <w:szCs w:val="28"/>
        </w:rPr>
        <w:t xml:space="preserve">характеризується вже певною </w:t>
      </w:r>
      <w:r w:rsidR="00155E8A" w:rsidRPr="00BD15E0">
        <w:rPr>
          <w:rStyle w:val="11"/>
          <w:rFonts w:ascii="Times New Roman" w:hAnsi="Times New Roman" w:cs="Times New Roman"/>
          <w:color w:val="auto"/>
          <w:sz w:val="28"/>
          <w:szCs w:val="28"/>
        </w:rPr>
        <w:t xml:space="preserve">стандартизацією </w:t>
      </w:r>
      <w:r w:rsidR="00005C0B" w:rsidRPr="00BD15E0">
        <w:rPr>
          <w:rStyle w:val="11"/>
          <w:rFonts w:ascii="Times New Roman" w:hAnsi="Times New Roman" w:cs="Times New Roman"/>
          <w:color w:val="auto"/>
          <w:sz w:val="28"/>
          <w:szCs w:val="28"/>
        </w:rPr>
        <w:t>порядку проведення</w:t>
      </w:r>
      <w:r w:rsidRPr="00BD15E0">
        <w:rPr>
          <w:rStyle w:val="11"/>
          <w:rFonts w:ascii="Times New Roman" w:hAnsi="Times New Roman" w:cs="Times New Roman"/>
          <w:color w:val="auto"/>
          <w:sz w:val="28"/>
          <w:szCs w:val="28"/>
        </w:rPr>
        <w:t xml:space="preserve"> допиту</w:t>
      </w:r>
      <w:r w:rsidR="00005C0B" w:rsidRPr="00BD15E0">
        <w:rPr>
          <w:rStyle w:val="11"/>
          <w:rFonts w:ascii="Times New Roman" w:hAnsi="Times New Roman" w:cs="Times New Roman"/>
          <w:color w:val="auto"/>
          <w:sz w:val="28"/>
          <w:szCs w:val="28"/>
        </w:rPr>
        <w:t xml:space="preserve">. </w:t>
      </w:r>
      <w:r w:rsidR="00155E8A" w:rsidRPr="00BD15E0">
        <w:rPr>
          <w:rStyle w:val="11"/>
          <w:rFonts w:ascii="Times New Roman" w:hAnsi="Times New Roman" w:cs="Times New Roman"/>
          <w:color w:val="auto"/>
          <w:sz w:val="28"/>
          <w:szCs w:val="28"/>
        </w:rPr>
        <w:t>Особливістю є те, що доказами</w:t>
      </w:r>
      <w:r w:rsidR="00005C0B" w:rsidRPr="00BD15E0">
        <w:rPr>
          <w:rStyle w:val="11"/>
          <w:rFonts w:ascii="Times New Roman" w:hAnsi="Times New Roman" w:cs="Times New Roman"/>
          <w:color w:val="auto"/>
          <w:sz w:val="28"/>
          <w:szCs w:val="28"/>
        </w:rPr>
        <w:t xml:space="preserve"> у справі служ</w:t>
      </w:r>
      <w:r w:rsidRPr="00BD15E0">
        <w:rPr>
          <w:rStyle w:val="11"/>
          <w:rFonts w:ascii="Times New Roman" w:hAnsi="Times New Roman" w:cs="Times New Roman"/>
          <w:color w:val="auto"/>
          <w:sz w:val="28"/>
          <w:szCs w:val="28"/>
        </w:rPr>
        <w:t>ать</w:t>
      </w:r>
      <w:r w:rsidR="00005C0B" w:rsidRPr="00BD15E0">
        <w:rPr>
          <w:rStyle w:val="11"/>
          <w:rFonts w:ascii="Times New Roman" w:hAnsi="Times New Roman" w:cs="Times New Roman"/>
          <w:color w:val="auto"/>
          <w:sz w:val="28"/>
          <w:szCs w:val="28"/>
        </w:rPr>
        <w:t xml:space="preserve"> закони, показа</w:t>
      </w:r>
      <w:r w:rsidRPr="00BD15E0">
        <w:rPr>
          <w:rStyle w:val="11"/>
          <w:rFonts w:ascii="Times New Roman" w:hAnsi="Times New Roman" w:cs="Times New Roman"/>
          <w:color w:val="auto"/>
          <w:sz w:val="28"/>
          <w:szCs w:val="28"/>
        </w:rPr>
        <w:t>ння свідків, тортури й присяга</w:t>
      </w:r>
      <w:r w:rsidR="00155E8A" w:rsidRPr="00BD15E0">
        <w:rPr>
          <w:rStyle w:val="11"/>
          <w:rFonts w:ascii="Times New Roman" w:hAnsi="Times New Roman" w:cs="Times New Roman"/>
          <w:color w:val="auto"/>
          <w:sz w:val="28"/>
          <w:szCs w:val="28"/>
        </w:rPr>
        <w:t>.</w:t>
      </w:r>
      <w:r w:rsidRPr="00BD15E0">
        <w:rPr>
          <w:rStyle w:val="11"/>
          <w:rFonts w:ascii="Times New Roman" w:hAnsi="Times New Roman" w:cs="Times New Roman"/>
          <w:color w:val="auto"/>
          <w:sz w:val="28"/>
          <w:szCs w:val="28"/>
        </w:rPr>
        <w:t xml:space="preserve"> </w:t>
      </w:r>
      <w:r w:rsidR="00155E8A" w:rsidRPr="00BD15E0">
        <w:rPr>
          <w:rStyle w:val="11"/>
          <w:rFonts w:ascii="Times New Roman" w:hAnsi="Times New Roman" w:cs="Times New Roman"/>
          <w:color w:val="auto"/>
          <w:sz w:val="28"/>
          <w:szCs w:val="28"/>
        </w:rPr>
        <w:t xml:space="preserve">Характерним є й те, що </w:t>
      </w:r>
      <w:r w:rsidRPr="00BD15E0">
        <w:rPr>
          <w:rStyle w:val="11"/>
          <w:rFonts w:ascii="Times New Roman" w:hAnsi="Times New Roman" w:cs="Times New Roman"/>
          <w:color w:val="auto"/>
          <w:sz w:val="28"/>
          <w:szCs w:val="28"/>
        </w:rPr>
        <w:t>до дачі показань не допускаються</w:t>
      </w:r>
      <w:r w:rsidR="00155E8A" w:rsidRPr="00BD15E0">
        <w:rPr>
          <w:rStyle w:val="11"/>
          <w:rFonts w:ascii="Times New Roman" w:hAnsi="Times New Roman" w:cs="Times New Roman"/>
          <w:color w:val="auto"/>
          <w:sz w:val="28"/>
          <w:szCs w:val="28"/>
        </w:rPr>
        <w:t xml:space="preserve"> неповнолітні та близькі ро</w:t>
      </w:r>
      <w:r w:rsidR="00155E8A" w:rsidRPr="00BD15E0">
        <w:rPr>
          <w:rStyle w:val="11"/>
          <w:rFonts w:ascii="Times New Roman" w:hAnsi="Times New Roman" w:cs="Times New Roman"/>
          <w:color w:val="auto"/>
          <w:sz w:val="28"/>
          <w:szCs w:val="28"/>
        </w:rPr>
        <w:softHyphen/>
        <w:t xml:space="preserve">дичі обвинуваченого, а </w:t>
      </w:r>
      <w:r w:rsidRPr="00BD15E0">
        <w:rPr>
          <w:rStyle w:val="11"/>
          <w:rFonts w:ascii="Times New Roman" w:hAnsi="Times New Roman" w:cs="Times New Roman"/>
          <w:color w:val="auto"/>
          <w:sz w:val="28"/>
          <w:szCs w:val="28"/>
        </w:rPr>
        <w:t>п</w:t>
      </w:r>
      <w:r w:rsidR="00005C0B" w:rsidRPr="00BD15E0">
        <w:rPr>
          <w:rStyle w:val="11"/>
          <w:rFonts w:ascii="Times New Roman" w:hAnsi="Times New Roman" w:cs="Times New Roman"/>
          <w:color w:val="auto"/>
          <w:sz w:val="28"/>
          <w:szCs w:val="28"/>
        </w:rPr>
        <w:t xml:space="preserve">оказання рабів </w:t>
      </w:r>
      <w:r w:rsidRPr="00BD15E0">
        <w:rPr>
          <w:rStyle w:val="11"/>
          <w:rFonts w:ascii="Times New Roman" w:hAnsi="Times New Roman" w:cs="Times New Roman"/>
          <w:color w:val="auto"/>
          <w:sz w:val="28"/>
          <w:szCs w:val="28"/>
        </w:rPr>
        <w:t>беруться</w:t>
      </w:r>
      <w:r w:rsidR="00005C0B" w:rsidRPr="00BD15E0">
        <w:rPr>
          <w:rStyle w:val="11"/>
          <w:rFonts w:ascii="Times New Roman" w:hAnsi="Times New Roman" w:cs="Times New Roman"/>
          <w:color w:val="auto"/>
          <w:sz w:val="28"/>
          <w:szCs w:val="28"/>
        </w:rPr>
        <w:t xml:space="preserve"> до </w:t>
      </w:r>
      <w:r w:rsidR="00155E8A" w:rsidRPr="00BD15E0">
        <w:rPr>
          <w:rStyle w:val="11"/>
          <w:rFonts w:ascii="Times New Roman" w:hAnsi="Times New Roman" w:cs="Times New Roman"/>
          <w:color w:val="auto"/>
          <w:sz w:val="28"/>
          <w:szCs w:val="28"/>
        </w:rPr>
        <w:t>розгляду</w:t>
      </w:r>
      <w:r w:rsidR="00005C0B" w:rsidRPr="00BD15E0">
        <w:rPr>
          <w:rStyle w:val="11"/>
          <w:rFonts w:ascii="Times New Roman" w:hAnsi="Times New Roman" w:cs="Times New Roman"/>
          <w:color w:val="auto"/>
          <w:sz w:val="28"/>
          <w:szCs w:val="28"/>
        </w:rPr>
        <w:t xml:space="preserve">, </w:t>
      </w:r>
      <w:r w:rsidR="00155E8A" w:rsidRPr="00BD15E0">
        <w:rPr>
          <w:rStyle w:val="11"/>
          <w:rFonts w:ascii="Times New Roman" w:hAnsi="Times New Roman" w:cs="Times New Roman"/>
          <w:color w:val="auto"/>
          <w:sz w:val="28"/>
          <w:szCs w:val="28"/>
        </w:rPr>
        <w:t xml:space="preserve">лише </w:t>
      </w:r>
      <w:r w:rsidRPr="00BD15E0">
        <w:rPr>
          <w:rStyle w:val="11"/>
          <w:rFonts w:ascii="Times New Roman" w:hAnsi="Times New Roman" w:cs="Times New Roman"/>
          <w:color w:val="auto"/>
          <w:sz w:val="28"/>
          <w:szCs w:val="28"/>
        </w:rPr>
        <w:t xml:space="preserve">в </w:t>
      </w:r>
      <w:r w:rsidR="00155E8A" w:rsidRPr="00BD15E0">
        <w:rPr>
          <w:rStyle w:val="11"/>
          <w:rFonts w:ascii="Times New Roman" w:hAnsi="Times New Roman" w:cs="Times New Roman"/>
          <w:color w:val="auto"/>
          <w:sz w:val="28"/>
          <w:szCs w:val="28"/>
        </w:rPr>
        <w:t>результаті</w:t>
      </w:r>
      <w:r w:rsidRPr="00BD15E0">
        <w:rPr>
          <w:rStyle w:val="11"/>
          <w:rFonts w:ascii="Times New Roman" w:hAnsi="Times New Roman" w:cs="Times New Roman"/>
          <w:color w:val="auto"/>
          <w:sz w:val="28"/>
          <w:szCs w:val="28"/>
        </w:rPr>
        <w:t xml:space="preserve"> отримання їх</w:t>
      </w:r>
      <w:r w:rsidR="00005C0B"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під тортурами</w:t>
      </w:r>
      <w:r w:rsidR="006375AD" w:rsidRPr="00BD15E0">
        <w:rPr>
          <w:rStyle w:val="11"/>
          <w:rFonts w:ascii="Times New Roman" w:hAnsi="Times New Roman" w:cs="Times New Roman"/>
          <w:color w:val="auto"/>
          <w:sz w:val="28"/>
          <w:szCs w:val="28"/>
        </w:rPr>
        <w:t xml:space="preserve">. </w:t>
      </w:r>
      <w:r w:rsidR="003241E9" w:rsidRPr="00BD15E0">
        <w:rPr>
          <w:rStyle w:val="11"/>
          <w:rFonts w:ascii="Times New Roman" w:hAnsi="Times New Roman" w:cs="Times New Roman"/>
          <w:color w:val="auto"/>
          <w:sz w:val="28"/>
          <w:szCs w:val="28"/>
        </w:rPr>
        <w:t>Під час слідчого процесу</w:t>
      </w:r>
      <w:r w:rsidR="006375AD" w:rsidRPr="00BD15E0">
        <w:rPr>
          <w:rStyle w:val="11"/>
          <w:rFonts w:ascii="Times New Roman" w:hAnsi="Times New Roman" w:cs="Times New Roman"/>
          <w:color w:val="auto"/>
          <w:sz w:val="28"/>
          <w:szCs w:val="28"/>
        </w:rPr>
        <w:t xml:space="preserve"> підсудний із учасника перетворюється на об’єкт дослідження, який у результаті вчинення тиску надав</w:t>
      </w:r>
      <w:r w:rsidR="003241E9" w:rsidRPr="00BD15E0">
        <w:rPr>
          <w:rStyle w:val="11"/>
          <w:rFonts w:ascii="Times New Roman" w:hAnsi="Times New Roman" w:cs="Times New Roman"/>
          <w:color w:val="auto"/>
          <w:sz w:val="28"/>
          <w:szCs w:val="28"/>
        </w:rPr>
        <w:t>ав</w:t>
      </w:r>
      <w:r w:rsidR="006375AD" w:rsidRPr="00BD15E0">
        <w:rPr>
          <w:rStyle w:val="11"/>
          <w:rFonts w:ascii="Times New Roman" w:hAnsi="Times New Roman" w:cs="Times New Roman"/>
          <w:color w:val="auto"/>
          <w:sz w:val="28"/>
          <w:szCs w:val="28"/>
        </w:rPr>
        <w:t xml:space="preserve"> усі необхідні відо</w:t>
      </w:r>
      <w:r w:rsidR="006375AD" w:rsidRPr="00BD15E0">
        <w:rPr>
          <w:rStyle w:val="11"/>
          <w:rFonts w:ascii="Times New Roman" w:hAnsi="Times New Roman" w:cs="Times New Roman"/>
          <w:color w:val="auto"/>
          <w:sz w:val="28"/>
          <w:szCs w:val="28"/>
        </w:rPr>
        <w:softHyphen/>
        <w:t xml:space="preserve">мості. Всі зусилля допитувачів спрямовуються на зізнання обвинуваченого у скоєному, яке вважалося найвірнішим доказом і не вимагало подальшого підтвердження. </w:t>
      </w:r>
      <w:r w:rsidR="00851D36" w:rsidRPr="00BD15E0">
        <w:rPr>
          <w:rStyle w:val="11"/>
          <w:rFonts w:ascii="Times New Roman" w:hAnsi="Times New Roman" w:cs="Times New Roman"/>
          <w:color w:val="auto"/>
          <w:sz w:val="28"/>
          <w:szCs w:val="28"/>
        </w:rPr>
        <w:t>В цей період з</w:t>
      </w:r>
      <w:r w:rsidR="001B2D33" w:rsidRPr="00BD15E0">
        <w:rPr>
          <w:rStyle w:val="11"/>
          <w:rFonts w:ascii="Times New Roman" w:hAnsi="Times New Roman" w:cs="Times New Roman"/>
          <w:color w:val="auto"/>
          <w:sz w:val="28"/>
          <w:szCs w:val="28"/>
        </w:rPr>
        <w:t>’являється</w:t>
      </w:r>
      <w:r w:rsidR="006375AD" w:rsidRPr="00BD15E0">
        <w:rPr>
          <w:rStyle w:val="11"/>
          <w:rFonts w:ascii="Times New Roman" w:hAnsi="Times New Roman" w:cs="Times New Roman"/>
          <w:color w:val="auto"/>
          <w:sz w:val="28"/>
          <w:szCs w:val="28"/>
        </w:rPr>
        <w:t xml:space="preserve"> певна система допиту, що полягає в проясненні незрозумілих, дво</w:t>
      </w:r>
      <w:r w:rsidR="006375AD" w:rsidRPr="00BD15E0">
        <w:rPr>
          <w:rStyle w:val="11"/>
          <w:rFonts w:ascii="Times New Roman" w:hAnsi="Times New Roman" w:cs="Times New Roman"/>
          <w:color w:val="auto"/>
          <w:sz w:val="28"/>
          <w:szCs w:val="28"/>
        </w:rPr>
        <w:softHyphen/>
        <w:t>значних питань (паст</w:t>
      </w:r>
      <w:r w:rsidR="00851D36" w:rsidRPr="00BD15E0">
        <w:rPr>
          <w:rStyle w:val="11"/>
          <w:rFonts w:ascii="Times New Roman" w:hAnsi="Times New Roman" w:cs="Times New Roman"/>
          <w:color w:val="auto"/>
          <w:sz w:val="28"/>
          <w:szCs w:val="28"/>
        </w:rPr>
        <w:t>ок</w:t>
      </w:r>
      <w:r w:rsidR="006375AD" w:rsidRPr="00BD15E0">
        <w:rPr>
          <w:rStyle w:val="11"/>
          <w:rFonts w:ascii="Times New Roman" w:hAnsi="Times New Roman" w:cs="Times New Roman"/>
          <w:color w:val="auto"/>
          <w:sz w:val="28"/>
          <w:szCs w:val="28"/>
        </w:rPr>
        <w:t>), значення яких підсудному незрозумілі</w:t>
      </w:r>
      <w:r w:rsidR="00851D36" w:rsidRPr="00BD15E0">
        <w:rPr>
          <w:rStyle w:val="11"/>
          <w:rFonts w:ascii="Times New Roman" w:hAnsi="Times New Roman" w:cs="Times New Roman"/>
          <w:color w:val="auto"/>
          <w:sz w:val="28"/>
          <w:szCs w:val="28"/>
        </w:rPr>
        <w:t xml:space="preserve">. На такі </w:t>
      </w:r>
      <w:r w:rsidR="006375AD" w:rsidRPr="00BD15E0">
        <w:rPr>
          <w:rStyle w:val="11"/>
          <w:rFonts w:ascii="Times New Roman" w:hAnsi="Times New Roman" w:cs="Times New Roman"/>
          <w:color w:val="auto"/>
          <w:sz w:val="28"/>
          <w:szCs w:val="28"/>
        </w:rPr>
        <w:t>питання, підсудний повинен відповісти простим заперече</w:t>
      </w:r>
      <w:r w:rsidR="001B2D33" w:rsidRPr="00BD15E0">
        <w:rPr>
          <w:rStyle w:val="11"/>
          <w:rFonts w:ascii="Times New Roman" w:hAnsi="Times New Roman" w:cs="Times New Roman"/>
          <w:color w:val="auto"/>
          <w:sz w:val="28"/>
          <w:szCs w:val="28"/>
        </w:rPr>
        <w:t xml:space="preserve">нням або підтвердженням, зі </w:t>
      </w:r>
      <w:r w:rsidR="006375AD" w:rsidRPr="00BD15E0">
        <w:rPr>
          <w:rStyle w:val="11"/>
          <w:rFonts w:ascii="Times New Roman" w:hAnsi="Times New Roman" w:cs="Times New Roman"/>
          <w:color w:val="auto"/>
          <w:sz w:val="28"/>
          <w:szCs w:val="28"/>
        </w:rPr>
        <w:t>змі</w:t>
      </w:r>
      <w:r w:rsidR="006375AD" w:rsidRPr="00BD15E0">
        <w:rPr>
          <w:rStyle w:val="11"/>
          <w:rFonts w:ascii="Times New Roman" w:hAnsi="Times New Roman" w:cs="Times New Roman"/>
          <w:color w:val="auto"/>
          <w:sz w:val="28"/>
          <w:szCs w:val="28"/>
        </w:rPr>
        <w:softHyphen/>
        <w:t xml:space="preserve">сту яких </w:t>
      </w:r>
      <w:r w:rsidR="00851D36" w:rsidRPr="00BD15E0">
        <w:rPr>
          <w:rStyle w:val="11"/>
          <w:rFonts w:ascii="Times New Roman" w:hAnsi="Times New Roman" w:cs="Times New Roman"/>
          <w:color w:val="auto"/>
          <w:sz w:val="28"/>
          <w:szCs w:val="28"/>
        </w:rPr>
        <w:t>отримується</w:t>
      </w:r>
      <w:r w:rsidR="006375AD" w:rsidRPr="00BD15E0">
        <w:rPr>
          <w:rStyle w:val="11"/>
          <w:rFonts w:ascii="Times New Roman" w:hAnsi="Times New Roman" w:cs="Times New Roman"/>
          <w:color w:val="auto"/>
          <w:sz w:val="28"/>
          <w:szCs w:val="28"/>
        </w:rPr>
        <w:t xml:space="preserve"> потрібна відповідь</w:t>
      </w:r>
      <w:r w:rsidR="00B6766E" w:rsidRPr="00BD15E0">
        <w:rPr>
          <w:rStyle w:val="11"/>
          <w:rFonts w:ascii="Times New Roman" w:hAnsi="Times New Roman" w:cs="Times New Roman"/>
          <w:color w:val="auto"/>
          <w:sz w:val="28"/>
          <w:szCs w:val="28"/>
        </w:rPr>
        <w:t xml:space="preserve">. </w:t>
      </w:r>
    </w:p>
    <w:p w:rsidR="00096FB3" w:rsidRPr="00BD15E0" w:rsidRDefault="009D2608" w:rsidP="00096FB3">
      <w:pPr>
        <w:pStyle w:val="a3"/>
        <w:tabs>
          <w:tab w:val="left" w:pos="567"/>
          <w:tab w:val="left" w:pos="993"/>
        </w:tabs>
        <w:spacing w:line="360" w:lineRule="auto"/>
        <w:ind w:firstLine="851"/>
        <w:jc w:val="both"/>
        <w:rPr>
          <w:rFonts w:ascii="Times New Roman" w:eastAsia="Palatino Linotype" w:hAnsi="Times New Roman" w:cs="Times New Roman"/>
          <w:sz w:val="28"/>
          <w:szCs w:val="28"/>
          <w:lang w:val="uk-UA" w:eastAsia="uk-UA" w:bidi="uk-UA"/>
        </w:rPr>
      </w:pPr>
      <w:r w:rsidRPr="00BD15E0">
        <w:rPr>
          <w:rStyle w:val="11"/>
          <w:rFonts w:ascii="Times New Roman" w:hAnsi="Times New Roman" w:cs="Times New Roman"/>
          <w:color w:val="auto"/>
          <w:sz w:val="28"/>
          <w:szCs w:val="28"/>
        </w:rPr>
        <w:t>В</w:t>
      </w:r>
      <w:r w:rsidR="001B2D33" w:rsidRPr="00BD15E0">
        <w:rPr>
          <w:rStyle w:val="11"/>
          <w:rFonts w:ascii="Times New Roman" w:hAnsi="Times New Roman" w:cs="Times New Roman"/>
          <w:color w:val="auto"/>
          <w:sz w:val="28"/>
          <w:szCs w:val="28"/>
        </w:rPr>
        <w:t xml:space="preserve"> XI-XII сторічч</w:t>
      </w:r>
      <w:r w:rsidR="00096FB3" w:rsidRPr="00BD15E0">
        <w:rPr>
          <w:rStyle w:val="11"/>
          <w:rFonts w:ascii="Times New Roman" w:hAnsi="Times New Roman" w:cs="Times New Roman"/>
          <w:color w:val="auto"/>
          <w:sz w:val="28"/>
          <w:szCs w:val="28"/>
        </w:rPr>
        <w:t>ях</w:t>
      </w:r>
      <w:r w:rsidR="001B2D33" w:rsidRPr="00BD15E0">
        <w:rPr>
          <w:rStyle w:val="11"/>
          <w:rFonts w:ascii="Times New Roman" w:hAnsi="Times New Roman" w:cs="Times New Roman"/>
          <w:color w:val="auto"/>
          <w:sz w:val="28"/>
          <w:szCs w:val="28"/>
        </w:rPr>
        <w:t xml:space="preserve"> кримінальний процес набуває обвинувального характер</w:t>
      </w:r>
      <w:r w:rsidR="00096FB3" w:rsidRPr="00BD15E0">
        <w:rPr>
          <w:rStyle w:val="11"/>
          <w:rFonts w:ascii="Times New Roman" w:hAnsi="Times New Roman" w:cs="Times New Roman"/>
          <w:color w:val="auto"/>
          <w:sz w:val="28"/>
          <w:szCs w:val="28"/>
        </w:rPr>
        <w:t>у: у ньому важливе зна</w:t>
      </w:r>
      <w:r w:rsidR="00096FB3" w:rsidRPr="00BD15E0">
        <w:rPr>
          <w:rStyle w:val="11"/>
          <w:rFonts w:ascii="Times New Roman" w:hAnsi="Times New Roman" w:cs="Times New Roman"/>
          <w:color w:val="auto"/>
          <w:sz w:val="28"/>
          <w:szCs w:val="28"/>
        </w:rPr>
        <w:softHyphen/>
        <w:t>чення займають</w:t>
      </w:r>
      <w:r w:rsidR="001B2D33" w:rsidRPr="00BD15E0">
        <w:rPr>
          <w:rStyle w:val="11"/>
          <w:rFonts w:ascii="Times New Roman" w:hAnsi="Times New Roman" w:cs="Times New Roman"/>
          <w:color w:val="auto"/>
          <w:sz w:val="28"/>
          <w:szCs w:val="28"/>
        </w:rPr>
        <w:t xml:space="preserve"> сторон</w:t>
      </w:r>
      <w:r w:rsidR="00096FB3" w:rsidRPr="00BD15E0">
        <w:rPr>
          <w:rStyle w:val="11"/>
          <w:rFonts w:ascii="Times New Roman" w:hAnsi="Times New Roman" w:cs="Times New Roman"/>
          <w:color w:val="auto"/>
          <w:sz w:val="28"/>
          <w:szCs w:val="28"/>
        </w:rPr>
        <w:t>и</w:t>
      </w:r>
      <w:r w:rsidR="001B2D33" w:rsidRPr="00BD15E0">
        <w:rPr>
          <w:rStyle w:val="11"/>
          <w:rFonts w:ascii="Times New Roman" w:hAnsi="Times New Roman" w:cs="Times New Roman"/>
          <w:color w:val="auto"/>
          <w:sz w:val="28"/>
          <w:szCs w:val="28"/>
        </w:rPr>
        <w:t xml:space="preserve">, що перед судом </w:t>
      </w:r>
      <w:r w:rsidR="00096FB3" w:rsidRPr="00BD15E0">
        <w:rPr>
          <w:rStyle w:val="11"/>
          <w:rFonts w:ascii="Times New Roman" w:hAnsi="Times New Roman" w:cs="Times New Roman"/>
          <w:color w:val="auto"/>
          <w:sz w:val="28"/>
          <w:szCs w:val="28"/>
        </w:rPr>
        <w:t>виступають за встановленою формою виступу</w:t>
      </w:r>
      <w:r w:rsidR="001B2D33" w:rsidRPr="00BD15E0">
        <w:rPr>
          <w:rStyle w:val="11"/>
          <w:rFonts w:ascii="Times New Roman" w:hAnsi="Times New Roman" w:cs="Times New Roman"/>
          <w:color w:val="auto"/>
          <w:sz w:val="28"/>
          <w:szCs w:val="28"/>
        </w:rPr>
        <w:t xml:space="preserve">, </w:t>
      </w:r>
      <w:r w:rsidR="00096FB3" w:rsidRPr="00BD15E0">
        <w:rPr>
          <w:rStyle w:val="11"/>
          <w:rFonts w:ascii="Times New Roman" w:hAnsi="Times New Roman" w:cs="Times New Roman"/>
          <w:color w:val="auto"/>
          <w:sz w:val="28"/>
          <w:szCs w:val="28"/>
        </w:rPr>
        <w:t>що склалася</w:t>
      </w:r>
      <w:r w:rsidR="001B2D33" w:rsidRPr="00BD15E0">
        <w:rPr>
          <w:rStyle w:val="11"/>
          <w:rFonts w:ascii="Times New Roman" w:hAnsi="Times New Roman" w:cs="Times New Roman"/>
          <w:color w:val="auto"/>
          <w:sz w:val="28"/>
          <w:szCs w:val="28"/>
        </w:rPr>
        <w:t xml:space="preserve"> феодальним звичаєм. Сторони </w:t>
      </w:r>
      <w:r w:rsidR="00096FB3" w:rsidRPr="00BD15E0">
        <w:rPr>
          <w:rStyle w:val="11"/>
          <w:rFonts w:ascii="Times New Roman" w:hAnsi="Times New Roman" w:cs="Times New Roman"/>
          <w:color w:val="auto"/>
          <w:sz w:val="28"/>
          <w:szCs w:val="28"/>
        </w:rPr>
        <w:t>проводять</w:t>
      </w:r>
      <w:r w:rsidR="001B2D33" w:rsidRPr="00BD15E0">
        <w:rPr>
          <w:rStyle w:val="11"/>
          <w:rFonts w:ascii="Times New Roman" w:hAnsi="Times New Roman" w:cs="Times New Roman"/>
          <w:color w:val="auto"/>
          <w:sz w:val="28"/>
          <w:szCs w:val="28"/>
        </w:rPr>
        <w:t xml:space="preserve"> процес, </w:t>
      </w:r>
      <w:r w:rsidR="00096FB3" w:rsidRPr="00BD15E0">
        <w:rPr>
          <w:rStyle w:val="11"/>
          <w:rFonts w:ascii="Times New Roman" w:hAnsi="Times New Roman" w:cs="Times New Roman"/>
          <w:color w:val="auto"/>
          <w:sz w:val="28"/>
          <w:szCs w:val="28"/>
        </w:rPr>
        <w:t>надають</w:t>
      </w:r>
      <w:r w:rsidR="001B2D33" w:rsidRPr="00BD15E0">
        <w:rPr>
          <w:rStyle w:val="11"/>
          <w:rFonts w:ascii="Times New Roman" w:hAnsi="Times New Roman" w:cs="Times New Roman"/>
          <w:color w:val="auto"/>
          <w:sz w:val="28"/>
          <w:szCs w:val="28"/>
        </w:rPr>
        <w:t xml:space="preserve"> док</w:t>
      </w:r>
      <w:r w:rsidR="00096FB3" w:rsidRPr="00BD15E0">
        <w:rPr>
          <w:rStyle w:val="11"/>
          <w:rFonts w:ascii="Times New Roman" w:hAnsi="Times New Roman" w:cs="Times New Roman"/>
          <w:color w:val="auto"/>
          <w:sz w:val="28"/>
          <w:szCs w:val="28"/>
        </w:rPr>
        <w:t>азову базу і суд виносить</w:t>
      </w:r>
      <w:r w:rsidR="001B2D33" w:rsidRPr="00BD15E0">
        <w:rPr>
          <w:rStyle w:val="11"/>
          <w:rFonts w:ascii="Times New Roman" w:hAnsi="Times New Roman" w:cs="Times New Roman"/>
          <w:color w:val="auto"/>
          <w:sz w:val="28"/>
          <w:szCs w:val="28"/>
        </w:rPr>
        <w:t xml:space="preserve"> рішення на </w:t>
      </w:r>
      <w:r w:rsidR="00096FB3" w:rsidRPr="00BD15E0">
        <w:rPr>
          <w:rStyle w:val="11"/>
          <w:rFonts w:ascii="Times New Roman" w:hAnsi="Times New Roman" w:cs="Times New Roman"/>
          <w:color w:val="auto"/>
          <w:sz w:val="28"/>
          <w:szCs w:val="28"/>
        </w:rPr>
        <w:t>основі</w:t>
      </w:r>
      <w:r w:rsidR="001B2D33" w:rsidRPr="00BD15E0">
        <w:rPr>
          <w:rStyle w:val="11"/>
          <w:rFonts w:ascii="Times New Roman" w:hAnsi="Times New Roman" w:cs="Times New Roman"/>
          <w:color w:val="auto"/>
          <w:sz w:val="28"/>
          <w:szCs w:val="28"/>
        </w:rPr>
        <w:t xml:space="preserve"> почутих слів. </w:t>
      </w:r>
      <w:r w:rsidR="00096FB3" w:rsidRPr="00BD15E0">
        <w:rPr>
          <w:rStyle w:val="11"/>
          <w:rFonts w:ascii="Times New Roman" w:hAnsi="Times New Roman" w:cs="Times New Roman"/>
          <w:color w:val="auto"/>
          <w:sz w:val="28"/>
          <w:szCs w:val="28"/>
        </w:rPr>
        <w:t>Як і в минулі періоди, самостійне з</w:t>
      </w:r>
      <w:r w:rsidR="001B2D33" w:rsidRPr="00BD15E0">
        <w:rPr>
          <w:rStyle w:val="11"/>
          <w:rFonts w:ascii="Times New Roman" w:hAnsi="Times New Roman" w:cs="Times New Roman"/>
          <w:color w:val="auto"/>
          <w:sz w:val="28"/>
          <w:szCs w:val="28"/>
        </w:rPr>
        <w:t xml:space="preserve">ізнання </w:t>
      </w:r>
      <w:r w:rsidR="001B2D33" w:rsidRPr="00BD15E0">
        <w:rPr>
          <w:rStyle w:val="11"/>
          <w:rFonts w:ascii="Times New Roman" w:hAnsi="Times New Roman" w:cs="Times New Roman"/>
          <w:color w:val="auto"/>
          <w:sz w:val="28"/>
          <w:szCs w:val="28"/>
        </w:rPr>
        <w:lastRenderedPageBreak/>
        <w:t xml:space="preserve">обвинуваченого </w:t>
      </w:r>
      <w:r w:rsidR="00B6766E" w:rsidRPr="00BD15E0">
        <w:rPr>
          <w:rStyle w:val="11"/>
          <w:rFonts w:ascii="Times New Roman" w:hAnsi="Times New Roman" w:cs="Times New Roman"/>
          <w:color w:val="auto"/>
          <w:sz w:val="28"/>
          <w:szCs w:val="28"/>
        </w:rPr>
        <w:t>визнається</w:t>
      </w:r>
      <w:r w:rsidR="001B2D33" w:rsidRPr="00BD15E0">
        <w:rPr>
          <w:rStyle w:val="11"/>
          <w:rFonts w:ascii="Times New Roman" w:hAnsi="Times New Roman" w:cs="Times New Roman"/>
          <w:color w:val="auto"/>
          <w:sz w:val="28"/>
          <w:szCs w:val="28"/>
        </w:rPr>
        <w:t xml:space="preserve"> </w:t>
      </w:r>
      <w:r w:rsidR="005435FD" w:rsidRPr="00BD15E0">
        <w:rPr>
          <w:rStyle w:val="11"/>
          <w:rFonts w:ascii="Times New Roman" w:hAnsi="Times New Roman" w:cs="Times New Roman"/>
          <w:color w:val="auto"/>
          <w:sz w:val="28"/>
          <w:szCs w:val="28"/>
        </w:rPr>
        <w:t>фундаментальним</w:t>
      </w:r>
      <w:r w:rsidR="001B2D33" w:rsidRPr="00BD15E0">
        <w:rPr>
          <w:rStyle w:val="11"/>
          <w:rFonts w:ascii="Times New Roman" w:hAnsi="Times New Roman" w:cs="Times New Roman"/>
          <w:color w:val="auto"/>
          <w:sz w:val="28"/>
          <w:szCs w:val="28"/>
        </w:rPr>
        <w:t xml:space="preserve"> доказом</w:t>
      </w:r>
      <w:r w:rsidR="005435FD" w:rsidRPr="00BD15E0">
        <w:rPr>
          <w:rStyle w:val="11"/>
          <w:rFonts w:ascii="Times New Roman" w:hAnsi="Times New Roman" w:cs="Times New Roman"/>
          <w:color w:val="auto"/>
          <w:sz w:val="28"/>
          <w:szCs w:val="28"/>
        </w:rPr>
        <w:t>, який практично ніколи не підлягав оскарженню</w:t>
      </w:r>
      <w:r w:rsidR="00F245B7" w:rsidRPr="00BD15E0">
        <w:rPr>
          <w:rStyle w:val="11"/>
          <w:rFonts w:ascii="Times New Roman" w:hAnsi="Times New Roman" w:cs="Times New Roman"/>
          <w:color w:val="auto"/>
          <w:sz w:val="28"/>
          <w:szCs w:val="28"/>
        </w:rPr>
        <w:t xml:space="preserve"> [</w:t>
      </w:r>
      <w:r w:rsidR="006D37CA" w:rsidRPr="00BD15E0">
        <w:rPr>
          <w:rStyle w:val="11"/>
          <w:rFonts w:ascii="Times New Roman" w:hAnsi="Times New Roman" w:cs="Times New Roman"/>
          <w:color w:val="auto"/>
          <w:sz w:val="28"/>
          <w:szCs w:val="28"/>
        </w:rPr>
        <w:t>4</w:t>
      </w:r>
      <w:r w:rsidR="00B25BD2">
        <w:rPr>
          <w:rStyle w:val="11"/>
          <w:rFonts w:ascii="Times New Roman" w:hAnsi="Times New Roman" w:cs="Times New Roman"/>
          <w:color w:val="auto"/>
          <w:sz w:val="28"/>
          <w:szCs w:val="28"/>
        </w:rPr>
        <w:t>2</w:t>
      </w:r>
      <w:r w:rsidR="00F245B7" w:rsidRPr="00BD15E0">
        <w:rPr>
          <w:rStyle w:val="11"/>
          <w:rFonts w:ascii="Times New Roman" w:hAnsi="Times New Roman" w:cs="Times New Roman"/>
          <w:color w:val="auto"/>
          <w:sz w:val="28"/>
          <w:szCs w:val="28"/>
        </w:rPr>
        <w:t xml:space="preserve"> с. </w:t>
      </w:r>
      <w:r w:rsidR="006D37CA" w:rsidRPr="00BD15E0">
        <w:rPr>
          <w:rStyle w:val="11"/>
          <w:rFonts w:ascii="Times New Roman" w:hAnsi="Times New Roman" w:cs="Times New Roman"/>
          <w:color w:val="auto"/>
          <w:sz w:val="28"/>
          <w:szCs w:val="28"/>
        </w:rPr>
        <w:t>182</w:t>
      </w:r>
      <w:r w:rsidR="00F245B7" w:rsidRPr="00BD15E0">
        <w:rPr>
          <w:rStyle w:val="11"/>
          <w:rFonts w:ascii="Times New Roman" w:hAnsi="Times New Roman" w:cs="Times New Roman"/>
          <w:color w:val="auto"/>
          <w:sz w:val="28"/>
          <w:szCs w:val="28"/>
        </w:rPr>
        <w:t>]</w:t>
      </w:r>
      <w:r w:rsidR="005435FD" w:rsidRPr="00BD15E0">
        <w:rPr>
          <w:rStyle w:val="11"/>
          <w:rFonts w:ascii="Times New Roman" w:hAnsi="Times New Roman" w:cs="Times New Roman"/>
          <w:color w:val="auto"/>
          <w:sz w:val="28"/>
          <w:szCs w:val="28"/>
        </w:rPr>
        <w:t>.</w:t>
      </w:r>
    </w:p>
    <w:p w:rsidR="0023090B" w:rsidRPr="00BD15E0" w:rsidRDefault="00096FB3" w:rsidP="0023090B">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r w:rsidRPr="00BD15E0">
        <w:rPr>
          <w:rFonts w:ascii="Times New Roman" w:eastAsia="Palatino Linotype" w:hAnsi="Times New Roman" w:cs="Times New Roman"/>
          <w:sz w:val="28"/>
          <w:szCs w:val="28"/>
          <w:lang w:val="uk-UA" w:eastAsia="uk-UA" w:bidi="uk-UA"/>
        </w:rPr>
        <w:t xml:space="preserve">Третій етап допиту починається коли </w:t>
      </w:r>
      <w:r w:rsidR="00EE64F7" w:rsidRPr="00BD15E0">
        <w:rPr>
          <w:rStyle w:val="11"/>
          <w:rFonts w:ascii="Times New Roman" w:hAnsi="Times New Roman" w:cs="Times New Roman"/>
          <w:color w:val="auto"/>
          <w:sz w:val="28"/>
          <w:szCs w:val="28"/>
          <w:lang w:bidi="ru-RU"/>
        </w:rPr>
        <w:t>обвинувальний процес, який притаманний феодальному ладу</w:t>
      </w:r>
      <w:r w:rsidR="00EE64F7" w:rsidRPr="00BD15E0">
        <w:rPr>
          <w:rFonts w:ascii="Times New Roman" w:eastAsia="Palatino Linotype" w:hAnsi="Times New Roman" w:cs="Times New Roman"/>
          <w:sz w:val="28"/>
          <w:szCs w:val="28"/>
          <w:lang w:val="uk-UA" w:eastAsia="uk-UA" w:bidi="uk-UA"/>
        </w:rPr>
        <w:t xml:space="preserve"> змінює</w:t>
      </w:r>
      <w:r w:rsidR="005435FD" w:rsidRPr="00BD15E0">
        <w:rPr>
          <w:rFonts w:ascii="Times New Roman" w:eastAsia="Palatino Linotype" w:hAnsi="Times New Roman" w:cs="Times New Roman"/>
          <w:sz w:val="28"/>
          <w:szCs w:val="28"/>
          <w:lang w:val="uk-UA" w:eastAsia="uk-UA" w:bidi="uk-UA"/>
        </w:rPr>
        <w:t>ться</w:t>
      </w:r>
      <w:r w:rsidR="00EE64F7" w:rsidRPr="00BD15E0">
        <w:rPr>
          <w:rFonts w:ascii="Times New Roman" w:eastAsia="Palatino Linotype" w:hAnsi="Times New Roman" w:cs="Times New Roman"/>
          <w:sz w:val="28"/>
          <w:szCs w:val="28"/>
          <w:lang w:val="uk-UA" w:eastAsia="uk-UA" w:bidi="uk-UA"/>
        </w:rPr>
        <w:t xml:space="preserve"> </w:t>
      </w:r>
      <w:r w:rsidRPr="00BD15E0">
        <w:rPr>
          <w:rFonts w:ascii="Times New Roman" w:eastAsia="Palatino Linotype" w:hAnsi="Times New Roman" w:cs="Times New Roman"/>
          <w:sz w:val="28"/>
          <w:szCs w:val="28"/>
          <w:lang w:val="uk-UA" w:eastAsia="uk-UA" w:bidi="uk-UA"/>
        </w:rPr>
        <w:t>розшукови</w:t>
      </w:r>
      <w:r w:rsidR="005435FD" w:rsidRPr="00BD15E0">
        <w:rPr>
          <w:rFonts w:ascii="Times New Roman" w:eastAsia="Palatino Linotype" w:hAnsi="Times New Roman" w:cs="Times New Roman"/>
          <w:sz w:val="28"/>
          <w:szCs w:val="28"/>
          <w:lang w:val="uk-UA" w:eastAsia="uk-UA" w:bidi="uk-UA"/>
        </w:rPr>
        <w:t>м</w:t>
      </w:r>
      <w:r w:rsidRPr="00BD15E0">
        <w:rPr>
          <w:rFonts w:ascii="Times New Roman" w:eastAsia="Palatino Linotype" w:hAnsi="Times New Roman" w:cs="Times New Roman"/>
          <w:sz w:val="28"/>
          <w:szCs w:val="28"/>
          <w:lang w:val="uk-UA" w:eastAsia="uk-UA" w:bidi="uk-UA"/>
        </w:rPr>
        <w:t xml:space="preserve"> </w:t>
      </w:r>
      <w:r w:rsidR="00EE64F7" w:rsidRPr="00BD15E0">
        <w:rPr>
          <w:rFonts w:ascii="Times New Roman" w:eastAsia="Palatino Linotype" w:hAnsi="Times New Roman" w:cs="Times New Roman"/>
          <w:sz w:val="28"/>
          <w:szCs w:val="28"/>
          <w:lang w:val="uk-UA" w:eastAsia="uk-UA" w:bidi="uk-UA"/>
        </w:rPr>
        <w:t>поряд</w:t>
      </w:r>
      <w:r w:rsidR="005435FD" w:rsidRPr="00BD15E0">
        <w:rPr>
          <w:rFonts w:ascii="Times New Roman" w:eastAsia="Palatino Linotype" w:hAnsi="Times New Roman" w:cs="Times New Roman"/>
          <w:sz w:val="28"/>
          <w:szCs w:val="28"/>
          <w:lang w:val="uk-UA" w:eastAsia="uk-UA" w:bidi="uk-UA"/>
        </w:rPr>
        <w:t>ком</w:t>
      </w:r>
      <w:r w:rsidRPr="00BD15E0">
        <w:rPr>
          <w:rFonts w:ascii="Times New Roman" w:eastAsia="Palatino Linotype" w:hAnsi="Times New Roman" w:cs="Times New Roman"/>
          <w:sz w:val="28"/>
          <w:szCs w:val="28"/>
          <w:lang w:val="uk-UA" w:eastAsia="uk-UA" w:bidi="uk-UA"/>
        </w:rPr>
        <w:t xml:space="preserve"> кримінального процесу</w:t>
      </w:r>
      <w:r w:rsidR="00EE64F7" w:rsidRPr="00BD15E0">
        <w:rPr>
          <w:rStyle w:val="11"/>
          <w:rFonts w:ascii="Times New Roman" w:hAnsi="Times New Roman" w:cs="Times New Roman"/>
          <w:color w:val="auto"/>
          <w:sz w:val="28"/>
          <w:szCs w:val="28"/>
          <w:lang w:bidi="ru-RU"/>
        </w:rPr>
        <w:t xml:space="preserve">. </w:t>
      </w:r>
      <w:r w:rsidR="00EE64F7" w:rsidRPr="00BD15E0">
        <w:rPr>
          <w:rStyle w:val="11"/>
          <w:rFonts w:ascii="Times New Roman" w:hAnsi="Times New Roman" w:cs="Times New Roman"/>
          <w:color w:val="auto"/>
          <w:sz w:val="28"/>
          <w:szCs w:val="28"/>
        </w:rPr>
        <w:t>П</w:t>
      </w:r>
      <w:r w:rsidR="001B2D33" w:rsidRPr="00BD15E0">
        <w:rPr>
          <w:rStyle w:val="11"/>
          <w:rFonts w:ascii="Times New Roman" w:hAnsi="Times New Roman" w:cs="Times New Roman"/>
          <w:color w:val="auto"/>
          <w:sz w:val="28"/>
          <w:szCs w:val="28"/>
        </w:rPr>
        <w:t>ошуков</w:t>
      </w:r>
      <w:r w:rsidR="00EE64F7" w:rsidRPr="00BD15E0">
        <w:rPr>
          <w:rStyle w:val="11"/>
          <w:rFonts w:ascii="Times New Roman" w:hAnsi="Times New Roman" w:cs="Times New Roman"/>
          <w:color w:val="auto"/>
          <w:sz w:val="28"/>
          <w:szCs w:val="28"/>
        </w:rPr>
        <w:t>ий</w:t>
      </w:r>
      <w:r w:rsidR="001B2D33" w:rsidRPr="00BD15E0">
        <w:rPr>
          <w:rStyle w:val="11"/>
          <w:rFonts w:ascii="Times New Roman" w:hAnsi="Times New Roman" w:cs="Times New Roman"/>
          <w:color w:val="auto"/>
          <w:sz w:val="28"/>
          <w:szCs w:val="28"/>
        </w:rPr>
        <w:t xml:space="preserve"> кримінальн</w:t>
      </w:r>
      <w:r w:rsidR="00EE64F7" w:rsidRPr="00BD15E0">
        <w:rPr>
          <w:rStyle w:val="11"/>
          <w:rFonts w:ascii="Times New Roman" w:hAnsi="Times New Roman" w:cs="Times New Roman"/>
          <w:color w:val="auto"/>
          <w:sz w:val="28"/>
          <w:szCs w:val="28"/>
        </w:rPr>
        <w:t>ий</w:t>
      </w:r>
      <w:r w:rsidR="001B2D33" w:rsidRPr="00BD15E0">
        <w:rPr>
          <w:rStyle w:val="11"/>
          <w:rFonts w:ascii="Times New Roman" w:hAnsi="Times New Roman" w:cs="Times New Roman"/>
          <w:color w:val="auto"/>
          <w:sz w:val="28"/>
          <w:szCs w:val="28"/>
        </w:rPr>
        <w:t xml:space="preserve"> процес</w:t>
      </w:r>
      <w:r w:rsidR="00EE64F7" w:rsidRPr="00BD15E0">
        <w:rPr>
          <w:rStyle w:val="11"/>
          <w:rFonts w:ascii="Times New Roman" w:hAnsi="Times New Roman" w:cs="Times New Roman"/>
          <w:color w:val="auto"/>
          <w:sz w:val="28"/>
          <w:szCs w:val="28"/>
        </w:rPr>
        <w:t xml:space="preserve"> зосереджувався</w:t>
      </w:r>
      <w:r w:rsidR="001B2D33" w:rsidRPr="00BD15E0">
        <w:rPr>
          <w:rStyle w:val="11"/>
          <w:rFonts w:ascii="Times New Roman" w:hAnsi="Times New Roman" w:cs="Times New Roman"/>
          <w:color w:val="auto"/>
          <w:sz w:val="28"/>
          <w:szCs w:val="28"/>
        </w:rPr>
        <w:t xml:space="preserve"> на такти</w:t>
      </w:r>
      <w:r w:rsidR="00EE64F7" w:rsidRPr="00BD15E0">
        <w:rPr>
          <w:rStyle w:val="11"/>
          <w:rFonts w:ascii="Times New Roman" w:hAnsi="Times New Roman" w:cs="Times New Roman"/>
          <w:color w:val="auto"/>
          <w:sz w:val="28"/>
          <w:szCs w:val="28"/>
        </w:rPr>
        <w:t>ці</w:t>
      </w:r>
      <w:r w:rsidR="001B2D33" w:rsidRPr="00BD15E0">
        <w:rPr>
          <w:rStyle w:val="11"/>
          <w:rFonts w:ascii="Times New Roman" w:hAnsi="Times New Roman" w:cs="Times New Roman"/>
          <w:color w:val="auto"/>
          <w:sz w:val="28"/>
          <w:szCs w:val="28"/>
        </w:rPr>
        <w:t xml:space="preserve"> судового розгляду. Подальший розвиток допиту тісно пов’язаний із тактикою </w:t>
      </w:r>
      <w:r w:rsidR="001B2D33" w:rsidRPr="00BD15E0">
        <w:rPr>
          <w:rStyle w:val="11"/>
          <w:rFonts w:ascii="Times New Roman" w:hAnsi="Times New Roman" w:cs="Times New Roman"/>
          <w:color w:val="auto"/>
          <w:sz w:val="28"/>
          <w:szCs w:val="28"/>
          <w:lang w:bidi="ru-RU"/>
        </w:rPr>
        <w:t>су</w:t>
      </w:r>
      <w:r w:rsidR="001B2D33" w:rsidRPr="00BD15E0">
        <w:rPr>
          <w:rStyle w:val="11"/>
          <w:rFonts w:ascii="Times New Roman" w:hAnsi="Times New Roman" w:cs="Times New Roman"/>
          <w:color w:val="auto"/>
          <w:sz w:val="28"/>
          <w:szCs w:val="28"/>
          <w:lang w:bidi="ru-RU"/>
        </w:rPr>
        <w:softHyphen/>
        <w:t>дового,</w:t>
      </w:r>
      <w:r w:rsidR="001B2D33" w:rsidRPr="00BD15E0">
        <w:rPr>
          <w:rStyle w:val="11"/>
          <w:rFonts w:ascii="Times New Roman" w:hAnsi="Times New Roman" w:cs="Times New Roman"/>
          <w:color w:val="auto"/>
          <w:sz w:val="28"/>
          <w:szCs w:val="28"/>
        </w:rPr>
        <w:t xml:space="preserve"> а потім і попереднього, слідства.</w:t>
      </w:r>
      <w:r w:rsidR="00972807" w:rsidRPr="00BD15E0">
        <w:rPr>
          <w:rStyle w:val="11"/>
          <w:rFonts w:ascii="Times New Roman" w:hAnsi="Times New Roman" w:cs="Times New Roman"/>
          <w:color w:val="auto"/>
          <w:sz w:val="28"/>
          <w:szCs w:val="28"/>
        </w:rPr>
        <w:t xml:space="preserve"> Наявність накопиченої правоохоронної практики спонукала до необхідності відділення розшукових функцій від слідчих. Так, у 1860 році було проведено поділ повноважень орга</w:t>
      </w:r>
      <w:r w:rsidR="00972807" w:rsidRPr="00BD15E0">
        <w:rPr>
          <w:rStyle w:val="11"/>
          <w:rFonts w:ascii="Times New Roman" w:hAnsi="Times New Roman" w:cs="Times New Roman"/>
          <w:color w:val="auto"/>
          <w:sz w:val="28"/>
          <w:szCs w:val="28"/>
        </w:rPr>
        <w:softHyphen/>
        <w:t xml:space="preserve">нів дізнання й слідства. За наказом імператора від 8 червня 1860 року функціями дізнання й розшуку наділялася поліція. Такий крок мав позитивну динаміку на вдосконалення тактики та методики як слідчих дій, так і оперативно-розшукової діяльності. Також, позитивним визнавався даний крок і для пошукових відділень, </w:t>
      </w:r>
      <w:r w:rsidR="005435FD" w:rsidRPr="00BD15E0">
        <w:rPr>
          <w:rStyle w:val="11"/>
          <w:rFonts w:ascii="Times New Roman" w:hAnsi="Times New Roman" w:cs="Times New Roman"/>
          <w:color w:val="auto"/>
          <w:sz w:val="28"/>
          <w:szCs w:val="28"/>
        </w:rPr>
        <w:t>які створювалися</w:t>
      </w:r>
      <w:r w:rsidR="00972807" w:rsidRPr="00BD15E0">
        <w:rPr>
          <w:rStyle w:val="11"/>
          <w:rFonts w:ascii="Times New Roman" w:hAnsi="Times New Roman" w:cs="Times New Roman"/>
          <w:color w:val="auto"/>
          <w:sz w:val="28"/>
          <w:szCs w:val="28"/>
        </w:rPr>
        <w:t xml:space="preserve"> у великих містах</w:t>
      </w:r>
      <w:r w:rsidR="005435FD" w:rsidRPr="00BD15E0">
        <w:rPr>
          <w:rStyle w:val="11"/>
          <w:rFonts w:ascii="Times New Roman" w:hAnsi="Times New Roman" w:cs="Times New Roman"/>
          <w:color w:val="auto"/>
          <w:sz w:val="28"/>
          <w:szCs w:val="28"/>
        </w:rPr>
        <w:t xml:space="preserve"> та</w:t>
      </w:r>
      <w:r w:rsidR="00972807" w:rsidRPr="00BD15E0">
        <w:rPr>
          <w:rStyle w:val="11"/>
          <w:rFonts w:ascii="Times New Roman" w:hAnsi="Times New Roman" w:cs="Times New Roman"/>
          <w:color w:val="auto"/>
          <w:sz w:val="28"/>
          <w:szCs w:val="28"/>
        </w:rPr>
        <w:t xml:space="preserve"> за дорученням прокурорів і судових слідчих </w:t>
      </w:r>
      <w:r w:rsidR="005435FD" w:rsidRPr="00BD15E0">
        <w:rPr>
          <w:rStyle w:val="11"/>
          <w:rFonts w:ascii="Times New Roman" w:hAnsi="Times New Roman" w:cs="Times New Roman"/>
          <w:color w:val="auto"/>
          <w:sz w:val="28"/>
          <w:szCs w:val="28"/>
        </w:rPr>
        <w:t>проводили</w:t>
      </w:r>
      <w:r w:rsidR="00972807" w:rsidRPr="00BD15E0">
        <w:rPr>
          <w:rStyle w:val="11"/>
          <w:rFonts w:ascii="Times New Roman" w:hAnsi="Times New Roman" w:cs="Times New Roman"/>
          <w:color w:val="auto"/>
          <w:sz w:val="28"/>
          <w:szCs w:val="28"/>
        </w:rPr>
        <w:t xml:space="preserve"> оперативно-розшукову діяльність з розкриття та розслідування злочинів</w:t>
      </w:r>
      <w:r w:rsidR="005435FD" w:rsidRPr="00BD15E0">
        <w:rPr>
          <w:rStyle w:val="11"/>
          <w:rFonts w:ascii="Times New Roman" w:hAnsi="Times New Roman" w:cs="Times New Roman"/>
          <w:color w:val="auto"/>
          <w:sz w:val="28"/>
          <w:szCs w:val="28"/>
        </w:rPr>
        <w:t>, які відносили до категорії особливо небезпечних</w:t>
      </w:r>
      <w:r w:rsidR="00972807" w:rsidRPr="00BD15E0">
        <w:rPr>
          <w:rStyle w:val="11"/>
          <w:rFonts w:ascii="Times New Roman" w:hAnsi="Times New Roman" w:cs="Times New Roman"/>
          <w:color w:val="auto"/>
          <w:sz w:val="28"/>
          <w:szCs w:val="28"/>
        </w:rPr>
        <w:t xml:space="preserve"> [</w:t>
      </w:r>
      <w:r w:rsidR="00135E36" w:rsidRPr="00BD15E0">
        <w:rPr>
          <w:rStyle w:val="11"/>
          <w:rFonts w:ascii="Times New Roman" w:hAnsi="Times New Roman" w:cs="Times New Roman"/>
          <w:color w:val="auto"/>
          <w:sz w:val="28"/>
          <w:szCs w:val="28"/>
        </w:rPr>
        <w:t>59</w:t>
      </w:r>
      <w:r w:rsidR="00972807" w:rsidRPr="00BD15E0">
        <w:rPr>
          <w:rStyle w:val="11"/>
          <w:rFonts w:ascii="Times New Roman" w:hAnsi="Times New Roman" w:cs="Times New Roman"/>
          <w:color w:val="auto"/>
          <w:sz w:val="28"/>
          <w:szCs w:val="28"/>
        </w:rPr>
        <w:t xml:space="preserve">, с. </w:t>
      </w:r>
      <w:r w:rsidR="00135E36" w:rsidRPr="00BD15E0">
        <w:rPr>
          <w:rStyle w:val="11"/>
          <w:rFonts w:ascii="Times New Roman" w:hAnsi="Times New Roman" w:cs="Times New Roman"/>
          <w:color w:val="auto"/>
          <w:sz w:val="28"/>
          <w:szCs w:val="28"/>
        </w:rPr>
        <w:t>519</w:t>
      </w:r>
      <w:r w:rsidR="00972807" w:rsidRPr="00BD15E0">
        <w:rPr>
          <w:rStyle w:val="11"/>
          <w:rFonts w:ascii="Times New Roman" w:hAnsi="Times New Roman" w:cs="Times New Roman"/>
          <w:color w:val="auto"/>
          <w:sz w:val="28"/>
          <w:szCs w:val="28"/>
        </w:rPr>
        <w:t>].</w:t>
      </w:r>
      <w:r w:rsidR="005435FD" w:rsidRPr="00BD15E0">
        <w:rPr>
          <w:rStyle w:val="11"/>
          <w:rFonts w:ascii="Times New Roman" w:hAnsi="Times New Roman" w:cs="Times New Roman"/>
          <w:color w:val="auto"/>
          <w:sz w:val="28"/>
          <w:szCs w:val="28"/>
        </w:rPr>
        <w:t xml:space="preserve"> </w:t>
      </w:r>
    </w:p>
    <w:p w:rsidR="007F3C12" w:rsidRPr="00BD15E0" w:rsidRDefault="0023090B" w:rsidP="007F3C12">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eastAsiaTheme="minorEastAsia" w:hAnsi="Times New Roman" w:cs="Times New Roman"/>
          <w:color w:val="auto"/>
          <w:sz w:val="28"/>
          <w:szCs w:val="28"/>
        </w:rPr>
        <w:t>Певний вплив на  віднесення широ</w:t>
      </w:r>
      <w:r w:rsidRPr="00BD15E0">
        <w:rPr>
          <w:rStyle w:val="11"/>
          <w:rFonts w:ascii="Times New Roman" w:eastAsiaTheme="minorEastAsia" w:hAnsi="Times New Roman" w:cs="Times New Roman"/>
          <w:color w:val="auto"/>
          <w:sz w:val="28"/>
          <w:szCs w:val="28"/>
        </w:rPr>
        <w:softHyphen/>
        <w:t>кого кола процесуальних дій до перелі</w:t>
      </w:r>
      <w:r w:rsidRPr="00BD15E0">
        <w:rPr>
          <w:rStyle w:val="11"/>
          <w:rFonts w:ascii="Times New Roman" w:eastAsiaTheme="minorEastAsia" w:hAnsi="Times New Roman" w:cs="Times New Roman"/>
          <w:color w:val="auto"/>
          <w:sz w:val="28"/>
          <w:szCs w:val="28"/>
        </w:rPr>
        <w:softHyphen/>
        <w:t xml:space="preserve">ку слідчих </w:t>
      </w:r>
      <w:r w:rsidRPr="00BD15E0">
        <w:rPr>
          <w:rStyle w:val="11"/>
          <w:rFonts w:ascii="Times New Roman" w:hAnsi="Times New Roman" w:cs="Times New Roman"/>
          <w:color w:val="auto"/>
          <w:sz w:val="28"/>
          <w:szCs w:val="28"/>
        </w:rPr>
        <w:t>встановлювала</w:t>
      </w:r>
      <w:r w:rsidRPr="00BD15E0">
        <w:rPr>
          <w:rStyle w:val="11"/>
          <w:rFonts w:ascii="Times New Roman" w:eastAsiaTheme="minorEastAsia" w:hAnsi="Times New Roman" w:cs="Times New Roman"/>
          <w:color w:val="auto"/>
          <w:sz w:val="28"/>
          <w:szCs w:val="28"/>
        </w:rPr>
        <w:t xml:space="preserve"> редакція окремих норм КПК УР</w:t>
      </w:r>
      <w:r w:rsidR="000F616B" w:rsidRPr="00BD15E0">
        <w:rPr>
          <w:rStyle w:val="11"/>
          <w:rFonts w:ascii="Times New Roman" w:eastAsiaTheme="minorEastAsia" w:hAnsi="Times New Roman" w:cs="Times New Roman"/>
          <w:color w:val="auto"/>
          <w:sz w:val="28"/>
          <w:szCs w:val="28"/>
        </w:rPr>
        <w:t>С</w:t>
      </w:r>
      <w:r w:rsidRPr="00BD15E0">
        <w:rPr>
          <w:rStyle w:val="11"/>
          <w:rFonts w:ascii="Times New Roman" w:eastAsiaTheme="minorEastAsia" w:hAnsi="Times New Roman" w:cs="Times New Roman"/>
          <w:color w:val="auto"/>
          <w:sz w:val="28"/>
          <w:szCs w:val="28"/>
        </w:rPr>
        <w:t xml:space="preserve">Р </w:t>
      </w:r>
      <w:r w:rsidRPr="00BD15E0">
        <w:rPr>
          <w:rStyle w:val="11"/>
          <w:rFonts w:ascii="Times New Roman" w:hAnsi="Times New Roman" w:cs="Times New Roman"/>
          <w:color w:val="auto"/>
          <w:sz w:val="28"/>
          <w:szCs w:val="28"/>
        </w:rPr>
        <w:t>від 1922 </w:t>
      </w:r>
      <w:r w:rsidRPr="00BD15E0">
        <w:rPr>
          <w:rStyle w:val="11"/>
          <w:rFonts w:ascii="Times New Roman" w:eastAsiaTheme="minorEastAsia" w:hAnsi="Times New Roman" w:cs="Times New Roman"/>
          <w:color w:val="auto"/>
          <w:sz w:val="28"/>
          <w:szCs w:val="28"/>
        </w:rPr>
        <w:t xml:space="preserve">року. </w:t>
      </w:r>
      <w:r w:rsidRPr="00BD15E0">
        <w:rPr>
          <w:rStyle w:val="11"/>
          <w:rFonts w:ascii="Times New Roman" w:hAnsi="Times New Roman" w:cs="Times New Roman"/>
          <w:color w:val="auto"/>
          <w:sz w:val="28"/>
          <w:szCs w:val="28"/>
        </w:rPr>
        <w:t>Змістом статті 111,</w:t>
      </w:r>
      <w:r w:rsidRPr="00BD15E0">
        <w:rPr>
          <w:rStyle w:val="11"/>
          <w:rFonts w:ascii="Times New Roman" w:eastAsiaTheme="minorEastAsia" w:hAnsi="Times New Roman" w:cs="Times New Roman"/>
          <w:color w:val="auto"/>
          <w:sz w:val="28"/>
          <w:szCs w:val="28"/>
        </w:rPr>
        <w:t xml:space="preserve"> законодавець наводив перелік слідчих дій, проведення яких для слідчого було обов’язковим у разі визнання отриманих матеріалів дізнання достатньо повними</w:t>
      </w:r>
      <w:r w:rsidR="00610CF7" w:rsidRPr="00BD15E0">
        <w:rPr>
          <w:rStyle w:val="11"/>
          <w:rFonts w:ascii="Times New Roman" w:eastAsiaTheme="minorEastAsia" w:hAnsi="Times New Roman" w:cs="Times New Roman"/>
          <w:color w:val="auto"/>
          <w:sz w:val="28"/>
          <w:szCs w:val="28"/>
        </w:rPr>
        <w:t xml:space="preserve"> </w:t>
      </w:r>
      <w:r w:rsidR="00610CF7" w:rsidRPr="00BD15E0">
        <w:rPr>
          <w:rStyle w:val="11"/>
          <w:rFonts w:ascii="Times New Roman" w:hAnsi="Times New Roman" w:cs="Times New Roman"/>
          <w:color w:val="auto"/>
          <w:sz w:val="28"/>
          <w:szCs w:val="28"/>
        </w:rPr>
        <w:t>[2</w:t>
      </w:r>
      <w:r w:rsidR="00B25BD2">
        <w:rPr>
          <w:rStyle w:val="11"/>
          <w:rFonts w:ascii="Times New Roman" w:hAnsi="Times New Roman" w:cs="Times New Roman"/>
          <w:color w:val="auto"/>
          <w:sz w:val="28"/>
          <w:szCs w:val="28"/>
        </w:rPr>
        <w:t>2</w:t>
      </w:r>
      <w:r w:rsidR="00610CF7" w:rsidRPr="00BD15E0">
        <w:rPr>
          <w:rStyle w:val="11"/>
          <w:rFonts w:ascii="Times New Roman" w:hAnsi="Times New Roman" w:cs="Times New Roman"/>
          <w:color w:val="auto"/>
          <w:sz w:val="28"/>
          <w:szCs w:val="28"/>
        </w:rPr>
        <w:t>, с. 67]</w:t>
      </w:r>
      <w:r w:rsidRPr="00BD15E0">
        <w:rPr>
          <w:rStyle w:val="11"/>
          <w:rFonts w:ascii="Times New Roman" w:eastAsiaTheme="minorEastAsia" w:hAnsi="Times New Roman" w:cs="Times New Roman"/>
          <w:color w:val="auto"/>
          <w:sz w:val="28"/>
          <w:szCs w:val="28"/>
        </w:rPr>
        <w:t xml:space="preserve">: </w:t>
      </w:r>
    </w:p>
    <w:p w:rsidR="007F3C12" w:rsidRPr="00BD15E0" w:rsidRDefault="007F3C12" w:rsidP="00105183">
      <w:pPr>
        <w:pStyle w:val="a3"/>
        <w:numPr>
          <w:ilvl w:val="0"/>
          <w:numId w:val="6"/>
        </w:numPr>
        <w:tabs>
          <w:tab w:val="left" w:pos="567"/>
          <w:tab w:val="left" w:pos="993"/>
        </w:tabs>
        <w:spacing w:line="360" w:lineRule="auto"/>
        <w:ind w:left="0" w:firstLine="709"/>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пред’явлення обвинувачення;</w:t>
      </w:r>
    </w:p>
    <w:p w:rsidR="007F3C12" w:rsidRPr="00BD15E0" w:rsidRDefault="0023090B" w:rsidP="00105183">
      <w:pPr>
        <w:pStyle w:val="a3"/>
        <w:numPr>
          <w:ilvl w:val="0"/>
          <w:numId w:val="6"/>
        </w:numPr>
        <w:tabs>
          <w:tab w:val="left" w:pos="567"/>
          <w:tab w:val="left" w:pos="993"/>
        </w:tabs>
        <w:spacing w:line="360" w:lineRule="auto"/>
        <w:ind w:left="0" w:firstLine="709"/>
        <w:jc w:val="both"/>
        <w:rPr>
          <w:rStyle w:val="11"/>
          <w:rFonts w:ascii="Times New Roman" w:hAnsi="Times New Roman" w:cs="Times New Roman"/>
          <w:color w:val="auto"/>
          <w:sz w:val="28"/>
          <w:szCs w:val="28"/>
        </w:rPr>
      </w:pPr>
      <w:r w:rsidRPr="00BD15E0">
        <w:rPr>
          <w:rStyle w:val="11"/>
          <w:rFonts w:ascii="Times New Roman" w:eastAsiaTheme="minorEastAsia" w:hAnsi="Times New Roman" w:cs="Times New Roman"/>
          <w:color w:val="auto"/>
          <w:sz w:val="28"/>
          <w:szCs w:val="28"/>
        </w:rPr>
        <w:t>допит обвину</w:t>
      </w:r>
      <w:r w:rsidR="007F3C12" w:rsidRPr="00BD15E0">
        <w:rPr>
          <w:rStyle w:val="11"/>
          <w:rFonts w:ascii="Times New Roman" w:hAnsi="Times New Roman" w:cs="Times New Roman"/>
          <w:color w:val="auto"/>
          <w:sz w:val="28"/>
          <w:szCs w:val="28"/>
        </w:rPr>
        <w:t>ваченого;</w:t>
      </w:r>
    </w:p>
    <w:p w:rsidR="0023090B" w:rsidRPr="00BD15E0" w:rsidRDefault="0023090B" w:rsidP="00105183">
      <w:pPr>
        <w:pStyle w:val="a3"/>
        <w:numPr>
          <w:ilvl w:val="0"/>
          <w:numId w:val="6"/>
        </w:numPr>
        <w:tabs>
          <w:tab w:val="left" w:pos="567"/>
          <w:tab w:val="left" w:pos="993"/>
        </w:tabs>
        <w:spacing w:line="360" w:lineRule="auto"/>
        <w:ind w:left="0" w:firstLine="709"/>
        <w:jc w:val="both"/>
        <w:rPr>
          <w:rStyle w:val="11"/>
          <w:rFonts w:ascii="Times New Roman" w:hAnsi="Times New Roman" w:cs="Times New Roman"/>
          <w:color w:val="auto"/>
          <w:sz w:val="28"/>
          <w:szCs w:val="28"/>
        </w:rPr>
      </w:pPr>
      <w:r w:rsidRPr="00BD15E0">
        <w:rPr>
          <w:rStyle w:val="11"/>
          <w:rFonts w:ascii="Times New Roman" w:eastAsiaTheme="minorEastAsia" w:hAnsi="Times New Roman" w:cs="Times New Roman"/>
          <w:color w:val="auto"/>
          <w:sz w:val="28"/>
          <w:szCs w:val="28"/>
        </w:rPr>
        <w:t>складання обвину</w:t>
      </w:r>
      <w:r w:rsidRPr="00BD15E0">
        <w:rPr>
          <w:rStyle w:val="11"/>
          <w:rFonts w:ascii="Times New Roman" w:eastAsiaTheme="minorEastAsia" w:hAnsi="Times New Roman" w:cs="Times New Roman"/>
          <w:color w:val="auto"/>
          <w:sz w:val="28"/>
          <w:szCs w:val="28"/>
        </w:rPr>
        <w:softHyphen/>
        <w:t>вального висновку.</w:t>
      </w:r>
    </w:p>
    <w:p w:rsidR="007C428E" w:rsidRPr="00BD15E0" w:rsidRDefault="005234A2" w:rsidP="007C428E">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Наступним етапом в історичному розвитку слідчих дій є </w:t>
      </w:r>
      <w:r w:rsidR="00255472" w:rsidRPr="00BD15E0">
        <w:rPr>
          <w:rStyle w:val="11"/>
          <w:rFonts w:ascii="Times New Roman" w:hAnsi="Times New Roman" w:cs="Times New Roman"/>
          <w:color w:val="auto"/>
          <w:sz w:val="28"/>
          <w:szCs w:val="28"/>
        </w:rPr>
        <w:t>редакція</w:t>
      </w:r>
      <w:r w:rsidRPr="00BD15E0">
        <w:rPr>
          <w:rStyle w:val="11"/>
          <w:rFonts w:ascii="Times New Roman" w:hAnsi="Times New Roman" w:cs="Times New Roman"/>
          <w:color w:val="auto"/>
          <w:sz w:val="28"/>
          <w:szCs w:val="28"/>
        </w:rPr>
        <w:t xml:space="preserve"> </w:t>
      </w:r>
      <w:r w:rsidR="005435FD" w:rsidRPr="00BD15E0">
        <w:rPr>
          <w:rStyle w:val="11"/>
          <w:rFonts w:ascii="Times New Roman" w:hAnsi="Times New Roman" w:cs="Times New Roman"/>
          <w:color w:val="auto"/>
          <w:sz w:val="28"/>
          <w:szCs w:val="28"/>
        </w:rPr>
        <w:t>К</w:t>
      </w:r>
      <w:r w:rsidRPr="00BD15E0">
        <w:rPr>
          <w:rStyle w:val="11"/>
          <w:rFonts w:ascii="Times New Roman" w:hAnsi="Times New Roman" w:cs="Times New Roman"/>
          <w:color w:val="auto"/>
          <w:sz w:val="28"/>
          <w:szCs w:val="28"/>
        </w:rPr>
        <w:t>римінально-процесуальн</w:t>
      </w:r>
      <w:r w:rsidR="00F92A39" w:rsidRPr="00BD15E0">
        <w:rPr>
          <w:rStyle w:val="11"/>
          <w:rFonts w:ascii="Times New Roman" w:hAnsi="Times New Roman" w:cs="Times New Roman"/>
          <w:color w:val="auto"/>
          <w:sz w:val="28"/>
          <w:szCs w:val="28"/>
        </w:rPr>
        <w:t>ого</w:t>
      </w:r>
      <w:r w:rsidRPr="00BD15E0">
        <w:rPr>
          <w:rStyle w:val="11"/>
          <w:rFonts w:ascii="Times New Roman" w:hAnsi="Times New Roman" w:cs="Times New Roman"/>
          <w:color w:val="auto"/>
          <w:sz w:val="28"/>
          <w:szCs w:val="28"/>
        </w:rPr>
        <w:t xml:space="preserve"> кодексу</w:t>
      </w:r>
      <w:r w:rsidR="00255472" w:rsidRPr="00BD15E0">
        <w:rPr>
          <w:rStyle w:val="11"/>
          <w:rFonts w:ascii="Times New Roman" w:hAnsi="Times New Roman" w:cs="Times New Roman"/>
          <w:color w:val="auto"/>
          <w:sz w:val="28"/>
          <w:szCs w:val="28"/>
        </w:rPr>
        <w:t xml:space="preserve"> від 1960 року</w:t>
      </w:r>
      <w:r w:rsidRPr="00BD15E0">
        <w:rPr>
          <w:rStyle w:val="11"/>
          <w:rFonts w:ascii="Times New Roman" w:hAnsi="Times New Roman" w:cs="Times New Roman"/>
          <w:color w:val="auto"/>
          <w:sz w:val="28"/>
          <w:szCs w:val="28"/>
        </w:rPr>
        <w:t>. Проте, він</w:t>
      </w:r>
      <w:r w:rsidR="005435FD" w:rsidRPr="00BD15E0">
        <w:rPr>
          <w:rStyle w:val="11"/>
          <w:rFonts w:ascii="Times New Roman" w:hAnsi="Times New Roman" w:cs="Times New Roman"/>
          <w:color w:val="auto"/>
          <w:sz w:val="28"/>
          <w:szCs w:val="28"/>
        </w:rPr>
        <w:t xml:space="preserve"> </w:t>
      </w:r>
      <w:r w:rsidR="00F92A39" w:rsidRPr="00BD15E0">
        <w:rPr>
          <w:rStyle w:val="11"/>
          <w:rFonts w:ascii="Times New Roman" w:hAnsi="Times New Roman" w:cs="Times New Roman"/>
          <w:color w:val="auto"/>
          <w:sz w:val="28"/>
          <w:szCs w:val="28"/>
        </w:rPr>
        <w:t xml:space="preserve">не </w:t>
      </w:r>
      <w:r w:rsidRPr="00BD15E0">
        <w:rPr>
          <w:rStyle w:val="11"/>
          <w:rFonts w:ascii="Times New Roman" w:hAnsi="Times New Roman" w:cs="Times New Roman"/>
          <w:color w:val="auto"/>
          <w:sz w:val="28"/>
          <w:szCs w:val="28"/>
        </w:rPr>
        <w:t>мав</w:t>
      </w:r>
      <w:r w:rsidR="005435FD" w:rsidRPr="00BD15E0">
        <w:rPr>
          <w:rStyle w:val="11"/>
          <w:rFonts w:ascii="Times New Roman" w:hAnsi="Times New Roman" w:cs="Times New Roman"/>
          <w:color w:val="auto"/>
          <w:sz w:val="28"/>
          <w:szCs w:val="28"/>
        </w:rPr>
        <w:t xml:space="preserve"> чіткого </w:t>
      </w:r>
      <w:r w:rsidRPr="00BD15E0">
        <w:rPr>
          <w:rStyle w:val="11"/>
          <w:rFonts w:ascii="Times New Roman" w:hAnsi="Times New Roman" w:cs="Times New Roman"/>
          <w:color w:val="auto"/>
          <w:sz w:val="28"/>
          <w:szCs w:val="28"/>
        </w:rPr>
        <w:t>трактування поняття «слідчі дії».</w:t>
      </w:r>
      <w:r w:rsidR="005435FD" w:rsidRPr="00BD15E0">
        <w:rPr>
          <w:rStyle w:val="11"/>
          <w:rFonts w:ascii="Times New Roman" w:hAnsi="Times New Roman" w:cs="Times New Roman"/>
          <w:color w:val="auto"/>
          <w:sz w:val="28"/>
          <w:szCs w:val="28"/>
        </w:rPr>
        <w:t xml:space="preserve"> </w:t>
      </w:r>
      <w:r w:rsidR="00E53DD9" w:rsidRPr="00BD15E0">
        <w:rPr>
          <w:rStyle w:val="11"/>
          <w:rFonts w:ascii="Times New Roman" w:hAnsi="Times New Roman" w:cs="Times New Roman"/>
          <w:color w:val="auto"/>
          <w:sz w:val="28"/>
          <w:szCs w:val="28"/>
        </w:rPr>
        <w:t>Поступово,</w:t>
      </w:r>
      <w:r w:rsidR="005435FD" w:rsidRPr="00BD15E0">
        <w:rPr>
          <w:rStyle w:val="11"/>
          <w:rFonts w:ascii="Times New Roman" w:hAnsi="Times New Roman" w:cs="Times New Roman"/>
          <w:color w:val="auto"/>
          <w:sz w:val="28"/>
          <w:szCs w:val="28"/>
        </w:rPr>
        <w:t xml:space="preserve"> </w:t>
      </w:r>
      <w:r w:rsidR="00E53DD9" w:rsidRPr="00BD15E0">
        <w:rPr>
          <w:rStyle w:val="11"/>
          <w:rFonts w:ascii="Times New Roman" w:hAnsi="Times New Roman" w:cs="Times New Roman"/>
          <w:color w:val="auto"/>
          <w:sz w:val="28"/>
          <w:szCs w:val="28"/>
        </w:rPr>
        <w:t>науковці дійшли до спільної думки</w:t>
      </w:r>
      <w:r w:rsidR="005435FD" w:rsidRPr="00BD15E0">
        <w:rPr>
          <w:rStyle w:val="11"/>
          <w:rFonts w:ascii="Times New Roman" w:hAnsi="Times New Roman" w:cs="Times New Roman"/>
          <w:color w:val="auto"/>
          <w:sz w:val="28"/>
          <w:szCs w:val="28"/>
        </w:rPr>
        <w:t xml:space="preserve">, </w:t>
      </w:r>
      <w:r w:rsidR="00C21E47">
        <w:rPr>
          <w:rStyle w:val="11"/>
          <w:rFonts w:ascii="Times New Roman" w:hAnsi="Times New Roman" w:cs="Times New Roman"/>
          <w:color w:val="auto"/>
          <w:sz w:val="28"/>
          <w:szCs w:val="28"/>
        </w:rPr>
        <w:t xml:space="preserve">про те, </w:t>
      </w:r>
      <w:r w:rsidR="005435FD" w:rsidRPr="00BD15E0">
        <w:rPr>
          <w:rStyle w:val="11"/>
          <w:rFonts w:ascii="Times New Roman" w:hAnsi="Times New Roman" w:cs="Times New Roman"/>
          <w:color w:val="auto"/>
          <w:sz w:val="28"/>
          <w:szCs w:val="28"/>
        </w:rPr>
        <w:t xml:space="preserve">що </w:t>
      </w:r>
      <w:r w:rsidR="00E53DD9" w:rsidRPr="00BD15E0">
        <w:rPr>
          <w:rStyle w:val="11"/>
          <w:rFonts w:ascii="Times New Roman" w:hAnsi="Times New Roman" w:cs="Times New Roman"/>
          <w:color w:val="auto"/>
          <w:sz w:val="28"/>
          <w:szCs w:val="28"/>
        </w:rPr>
        <w:t xml:space="preserve">слідчі дії – </w:t>
      </w:r>
      <w:r w:rsidR="005435FD" w:rsidRPr="00BD15E0">
        <w:rPr>
          <w:rStyle w:val="11"/>
          <w:rFonts w:ascii="Times New Roman" w:hAnsi="Times New Roman" w:cs="Times New Roman"/>
          <w:color w:val="auto"/>
          <w:sz w:val="28"/>
          <w:szCs w:val="28"/>
        </w:rPr>
        <w:t xml:space="preserve">це </w:t>
      </w:r>
      <w:r w:rsidR="00C21E47">
        <w:rPr>
          <w:rStyle w:val="11"/>
          <w:rFonts w:ascii="Times New Roman" w:hAnsi="Times New Roman" w:cs="Times New Roman"/>
          <w:color w:val="auto"/>
          <w:sz w:val="28"/>
          <w:szCs w:val="28"/>
        </w:rPr>
        <w:t>деталізовані до найменших дрібниць,</w:t>
      </w:r>
      <w:r w:rsidR="00C21E47" w:rsidRPr="00C21E47">
        <w:rPr>
          <w:rStyle w:val="11"/>
          <w:rFonts w:ascii="Times New Roman" w:hAnsi="Times New Roman" w:cs="Times New Roman"/>
          <w:color w:val="auto"/>
          <w:sz w:val="28"/>
          <w:szCs w:val="28"/>
        </w:rPr>
        <w:t xml:space="preserve"> </w:t>
      </w:r>
      <w:r w:rsidR="00C21E47">
        <w:rPr>
          <w:rStyle w:val="11"/>
          <w:rFonts w:ascii="Times New Roman" w:hAnsi="Times New Roman" w:cs="Times New Roman"/>
          <w:color w:val="auto"/>
          <w:sz w:val="28"/>
          <w:szCs w:val="28"/>
        </w:rPr>
        <w:lastRenderedPageBreak/>
        <w:t>регламентовані</w:t>
      </w:r>
      <w:r w:rsidR="005435FD" w:rsidRPr="00BD15E0">
        <w:rPr>
          <w:rStyle w:val="11"/>
          <w:rFonts w:ascii="Times New Roman" w:hAnsi="Times New Roman" w:cs="Times New Roman"/>
          <w:color w:val="auto"/>
          <w:sz w:val="28"/>
          <w:szCs w:val="28"/>
        </w:rPr>
        <w:t xml:space="preserve"> кри</w:t>
      </w:r>
      <w:r w:rsidR="005435FD" w:rsidRPr="00BD15E0">
        <w:rPr>
          <w:rStyle w:val="11"/>
          <w:rFonts w:ascii="Times New Roman" w:hAnsi="Times New Roman" w:cs="Times New Roman"/>
          <w:color w:val="auto"/>
          <w:sz w:val="28"/>
          <w:szCs w:val="28"/>
        </w:rPr>
        <w:softHyphen/>
        <w:t>мінальн</w:t>
      </w:r>
      <w:r w:rsidR="00E53DD9" w:rsidRPr="00BD15E0">
        <w:rPr>
          <w:rStyle w:val="11"/>
          <w:rFonts w:ascii="Times New Roman" w:hAnsi="Times New Roman" w:cs="Times New Roman"/>
          <w:color w:val="auto"/>
          <w:sz w:val="28"/>
          <w:szCs w:val="28"/>
        </w:rPr>
        <w:t>им</w:t>
      </w:r>
      <w:r w:rsidR="005435FD" w:rsidRPr="00BD15E0">
        <w:rPr>
          <w:rStyle w:val="11"/>
          <w:rFonts w:ascii="Times New Roman" w:hAnsi="Times New Roman" w:cs="Times New Roman"/>
          <w:color w:val="auto"/>
          <w:sz w:val="28"/>
          <w:szCs w:val="28"/>
        </w:rPr>
        <w:t xml:space="preserve"> закон</w:t>
      </w:r>
      <w:r w:rsidR="00C21E47">
        <w:rPr>
          <w:rStyle w:val="11"/>
          <w:rFonts w:ascii="Times New Roman" w:hAnsi="Times New Roman" w:cs="Times New Roman"/>
          <w:color w:val="auto"/>
          <w:sz w:val="28"/>
          <w:szCs w:val="28"/>
        </w:rPr>
        <w:t>одавством</w:t>
      </w:r>
      <w:r w:rsidR="005435FD" w:rsidRPr="00BD15E0">
        <w:rPr>
          <w:rStyle w:val="11"/>
          <w:rFonts w:ascii="Times New Roman" w:hAnsi="Times New Roman" w:cs="Times New Roman"/>
          <w:color w:val="auto"/>
          <w:sz w:val="28"/>
          <w:szCs w:val="28"/>
        </w:rPr>
        <w:t xml:space="preserve"> процесуальні дії, </w:t>
      </w:r>
      <w:r w:rsidR="00C21E47">
        <w:rPr>
          <w:rStyle w:val="11"/>
          <w:rFonts w:ascii="Times New Roman" w:hAnsi="Times New Roman" w:cs="Times New Roman"/>
          <w:color w:val="auto"/>
          <w:sz w:val="28"/>
          <w:szCs w:val="28"/>
        </w:rPr>
        <w:t>які мають на меті</w:t>
      </w:r>
      <w:r w:rsidR="005435FD" w:rsidRPr="00BD15E0">
        <w:rPr>
          <w:rStyle w:val="11"/>
          <w:rFonts w:ascii="Times New Roman" w:hAnsi="Times New Roman" w:cs="Times New Roman"/>
          <w:color w:val="auto"/>
          <w:sz w:val="28"/>
          <w:szCs w:val="28"/>
        </w:rPr>
        <w:t xml:space="preserve"> </w:t>
      </w:r>
      <w:r w:rsidR="00C21E47">
        <w:rPr>
          <w:rStyle w:val="11"/>
          <w:rFonts w:ascii="Times New Roman" w:hAnsi="Times New Roman" w:cs="Times New Roman"/>
          <w:color w:val="auto"/>
          <w:sz w:val="28"/>
          <w:szCs w:val="28"/>
        </w:rPr>
        <w:t xml:space="preserve">збір, фіксацію, а також, </w:t>
      </w:r>
      <w:r w:rsidR="005435FD" w:rsidRPr="00BD15E0">
        <w:rPr>
          <w:rStyle w:val="11"/>
          <w:rFonts w:ascii="Times New Roman" w:hAnsi="Times New Roman" w:cs="Times New Roman"/>
          <w:color w:val="auto"/>
          <w:sz w:val="28"/>
          <w:szCs w:val="28"/>
        </w:rPr>
        <w:t xml:space="preserve">перевірку </w:t>
      </w:r>
      <w:r w:rsidR="00C21E47">
        <w:rPr>
          <w:rStyle w:val="11"/>
          <w:rFonts w:ascii="Times New Roman" w:hAnsi="Times New Roman" w:cs="Times New Roman"/>
          <w:color w:val="auto"/>
          <w:sz w:val="28"/>
          <w:szCs w:val="28"/>
        </w:rPr>
        <w:t xml:space="preserve">представлених до розгляду </w:t>
      </w:r>
      <w:r w:rsidR="005435FD" w:rsidRPr="00BD15E0">
        <w:rPr>
          <w:rStyle w:val="11"/>
          <w:rFonts w:ascii="Times New Roman" w:hAnsi="Times New Roman" w:cs="Times New Roman"/>
          <w:color w:val="auto"/>
          <w:sz w:val="28"/>
          <w:szCs w:val="28"/>
        </w:rPr>
        <w:t>доказів.</w:t>
      </w:r>
    </w:p>
    <w:p w:rsidR="007C428E" w:rsidRPr="00BD15E0" w:rsidRDefault="002F750F" w:rsidP="007C428E">
      <w:pPr>
        <w:pStyle w:val="a3"/>
        <w:tabs>
          <w:tab w:val="left" w:pos="567"/>
          <w:tab w:val="left" w:pos="993"/>
        </w:tabs>
        <w:spacing w:line="360" w:lineRule="auto"/>
        <w:ind w:firstLine="851"/>
        <w:jc w:val="both"/>
        <w:rPr>
          <w:rFonts w:ascii="Times New Roman" w:eastAsia="Palatino Linotype" w:hAnsi="Times New Roman" w:cs="Times New Roman"/>
          <w:sz w:val="28"/>
          <w:szCs w:val="28"/>
          <w:lang w:val="uk-UA" w:eastAsia="uk-UA" w:bidi="uk-UA"/>
        </w:rPr>
      </w:pPr>
      <w:r w:rsidRPr="00BD15E0">
        <w:rPr>
          <w:rStyle w:val="11"/>
          <w:rFonts w:ascii="Times New Roman" w:hAnsi="Times New Roman" w:cs="Times New Roman"/>
          <w:color w:val="auto"/>
          <w:sz w:val="28"/>
          <w:szCs w:val="28"/>
        </w:rPr>
        <w:t xml:space="preserve">Для </w:t>
      </w:r>
      <w:r w:rsidR="00C21E47">
        <w:rPr>
          <w:rStyle w:val="11"/>
          <w:rFonts w:ascii="Times New Roman" w:hAnsi="Times New Roman" w:cs="Times New Roman"/>
          <w:color w:val="auto"/>
          <w:sz w:val="28"/>
          <w:szCs w:val="28"/>
        </w:rPr>
        <w:t xml:space="preserve">чинного </w:t>
      </w:r>
      <w:r w:rsidRPr="00BD15E0">
        <w:rPr>
          <w:rStyle w:val="11"/>
          <w:rFonts w:ascii="Times New Roman" w:hAnsi="Times New Roman" w:cs="Times New Roman"/>
          <w:color w:val="auto"/>
          <w:sz w:val="28"/>
          <w:szCs w:val="28"/>
        </w:rPr>
        <w:t xml:space="preserve">законодавства </w:t>
      </w:r>
      <w:r w:rsidR="00C21E47">
        <w:rPr>
          <w:rStyle w:val="11"/>
          <w:rFonts w:ascii="Times New Roman" w:hAnsi="Times New Roman" w:cs="Times New Roman"/>
          <w:color w:val="auto"/>
          <w:sz w:val="28"/>
          <w:szCs w:val="28"/>
        </w:rPr>
        <w:t>держави Україна</w:t>
      </w:r>
      <w:r w:rsidRPr="00BD15E0">
        <w:rPr>
          <w:rStyle w:val="11"/>
          <w:rFonts w:ascii="Times New Roman" w:hAnsi="Times New Roman" w:cs="Times New Roman"/>
          <w:color w:val="auto"/>
          <w:sz w:val="28"/>
          <w:szCs w:val="28"/>
        </w:rPr>
        <w:t xml:space="preserve"> </w:t>
      </w:r>
      <w:r w:rsidR="00C21E47">
        <w:rPr>
          <w:rStyle w:val="11"/>
          <w:rFonts w:ascii="Times New Roman" w:hAnsi="Times New Roman" w:cs="Times New Roman"/>
          <w:color w:val="auto"/>
          <w:sz w:val="28"/>
          <w:szCs w:val="28"/>
        </w:rPr>
        <w:t xml:space="preserve">зміст </w:t>
      </w:r>
      <w:r w:rsidRPr="00BD15E0">
        <w:rPr>
          <w:rStyle w:val="11"/>
          <w:rFonts w:ascii="Times New Roman" w:hAnsi="Times New Roman" w:cs="Times New Roman"/>
          <w:color w:val="auto"/>
          <w:sz w:val="28"/>
          <w:szCs w:val="28"/>
        </w:rPr>
        <w:t>поняття «слідчих дій» є відносно новим.</w:t>
      </w:r>
      <w:r w:rsidR="00ED03C2" w:rsidRPr="00BD15E0">
        <w:rPr>
          <w:rStyle w:val="11"/>
          <w:rFonts w:ascii="Times New Roman" w:hAnsi="Times New Roman" w:cs="Times New Roman"/>
          <w:color w:val="auto"/>
          <w:sz w:val="28"/>
          <w:szCs w:val="28"/>
        </w:rPr>
        <w:t xml:space="preserve"> </w:t>
      </w:r>
      <w:r w:rsidR="00C21E47">
        <w:rPr>
          <w:rStyle w:val="11"/>
          <w:rFonts w:ascii="Times New Roman" w:hAnsi="Times New Roman" w:cs="Times New Roman"/>
          <w:color w:val="auto"/>
          <w:sz w:val="28"/>
          <w:szCs w:val="28"/>
        </w:rPr>
        <w:t xml:space="preserve">Його остаточне формулювання відбулося із врахуванням попередніх історичних властивостей – </w:t>
      </w:r>
      <w:r w:rsidR="00F56265" w:rsidRPr="00BD15E0">
        <w:rPr>
          <w:rStyle w:val="11"/>
          <w:rFonts w:ascii="Times New Roman" w:hAnsi="Times New Roman" w:cs="Times New Roman"/>
          <w:color w:val="auto"/>
          <w:sz w:val="28"/>
          <w:szCs w:val="28"/>
        </w:rPr>
        <w:t xml:space="preserve"> у Кримінально-процесуальному Кодексі України (далі – КПКУ), </w:t>
      </w:r>
      <w:r w:rsidR="00C21E47">
        <w:rPr>
          <w:rStyle w:val="11"/>
          <w:rFonts w:ascii="Times New Roman" w:hAnsi="Times New Roman" w:cs="Times New Roman"/>
          <w:color w:val="auto"/>
          <w:sz w:val="28"/>
          <w:szCs w:val="28"/>
        </w:rPr>
        <w:t>який</w:t>
      </w:r>
      <w:r w:rsidR="00F56265" w:rsidRPr="00BD15E0">
        <w:rPr>
          <w:rStyle w:val="11"/>
          <w:rFonts w:ascii="Times New Roman" w:hAnsi="Times New Roman" w:cs="Times New Roman"/>
          <w:color w:val="auto"/>
          <w:sz w:val="28"/>
          <w:szCs w:val="28"/>
        </w:rPr>
        <w:t xml:space="preserve"> прийнятий </w:t>
      </w:r>
      <w:r w:rsidR="00964B88" w:rsidRPr="00BD15E0">
        <w:rPr>
          <w:rStyle w:val="11"/>
          <w:rFonts w:ascii="Times New Roman" w:hAnsi="Times New Roman" w:cs="Times New Roman"/>
          <w:color w:val="auto"/>
          <w:sz w:val="28"/>
          <w:szCs w:val="28"/>
        </w:rPr>
        <w:t>13 квітня</w:t>
      </w:r>
      <w:r w:rsidR="00F56265" w:rsidRPr="00BD15E0">
        <w:rPr>
          <w:rStyle w:val="11"/>
          <w:rFonts w:ascii="Times New Roman" w:hAnsi="Times New Roman" w:cs="Times New Roman"/>
          <w:color w:val="auto"/>
          <w:sz w:val="28"/>
          <w:szCs w:val="28"/>
        </w:rPr>
        <w:t xml:space="preserve"> 2012 ро</w:t>
      </w:r>
      <w:r w:rsidR="00964B88" w:rsidRPr="00BD15E0">
        <w:rPr>
          <w:rStyle w:val="11"/>
          <w:rFonts w:ascii="Times New Roman" w:hAnsi="Times New Roman" w:cs="Times New Roman"/>
          <w:color w:val="auto"/>
          <w:sz w:val="28"/>
          <w:szCs w:val="28"/>
        </w:rPr>
        <w:t>ку</w:t>
      </w:r>
      <w:r w:rsidR="00F56265" w:rsidRPr="00BD15E0">
        <w:rPr>
          <w:rStyle w:val="11"/>
          <w:rFonts w:ascii="Times New Roman" w:hAnsi="Times New Roman" w:cs="Times New Roman"/>
          <w:color w:val="auto"/>
          <w:sz w:val="28"/>
          <w:szCs w:val="28"/>
        </w:rPr>
        <w:t>.</w:t>
      </w:r>
      <w:r w:rsidR="00964B88" w:rsidRPr="00BD15E0">
        <w:rPr>
          <w:rStyle w:val="11"/>
          <w:rFonts w:ascii="Times New Roman" w:hAnsi="Times New Roman" w:cs="Times New Roman"/>
          <w:color w:val="auto"/>
          <w:sz w:val="28"/>
          <w:szCs w:val="28"/>
        </w:rPr>
        <w:t xml:space="preserve"> </w:t>
      </w:r>
      <w:r w:rsidR="00C21E47">
        <w:rPr>
          <w:rStyle w:val="11"/>
          <w:rFonts w:ascii="Times New Roman" w:hAnsi="Times New Roman" w:cs="Times New Roman"/>
          <w:color w:val="auto"/>
          <w:sz w:val="28"/>
          <w:szCs w:val="28"/>
        </w:rPr>
        <w:t>Даний законодавчий акт відіграв дуже важливу роль у визнанні законодавства нашої країни міжнародною спільнотою.</w:t>
      </w:r>
      <w:r w:rsidR="00AE1D55">
        <w:rPr>
          <w:rStyle w:val="11"/>
          <w:rFonts w:ascii="Times New Roman" w:hAnsi="Times New Roman" w:cs="Times New Roman"/>
          <w:color w:val="auto"/>
          <w:sz w:val="28"/>
          <w:szCs w:val="28"/>
        </w:rPr>
        <w:t xml:space="preserve"> Відтак, положення, які закріпив у собі Кодекс дістали досить схвальні відгуки та оцінки від спеціалістів не тільки нашої правової галузі, а й міжнародних експертів-практиків. </w:t>
      </w:r>
      <w:r w:rsidR="00AE1D55">
        <w:rPr>
          <w:rFonts w:ascii="Times New Roman" w:hAnsi="Times New Roman" w:cs="Times New Roman"/>
          <w:sz w:val="28"/>
          <w:szCs w:val="28"/>
          <w:lang w:val="uk-UA"/>
        </w:rPr>
        <w:t xml:space="preserve">Прийняття цього акту, </w:t>
      </w:r>
      <w:r w:rsidR="007C428E" w:rsidRPr="00BD15E0">
        <w:rPr>
          <w:rFonts w:ascii="Times New Roman" w:hAnsi="Times New Roman" w:cs="Times New Roman"/>
          <w:sz w:val="28"/>
          <w:szCs w:val="28"/>
          <w:lang w:val="uk-UA"/>
        </w:rPr>
        <w:t>ста</w:t>
      </w:r>
      <w:r w:rsidR="00AE1D55">
        <w:rPr>
          <w:rFonts w:ascii="Times New Roman" w:hAnsi="Times New Roman" w:cs="Times New Roman"/>
          <w:sz w:val="28"/>
          <w:szCs w:val="28"/>
          <w:lang w:val="uk-UA"/>
        </w:rPr>
        <w:t>ло абсолютно</w:t>
      </w:r>
      <w:r w:rsidR="007C428E" w:rsidRPr="00BD15E0">
        <w:rPr>
          <w:rFonts w:ascii="Times New Roman" w:hAnsi="Times New Roman" w:cs="Times New Roman"/>
          <w:sz w:val="28"/>
          <w:szCs w:val="28"/>
          <w:lang w:val="uk-UA"/>
        </w:rPr>
        <w:t xml:space="preserve"> </w:t>
      </w:r>
      <w:r w:rsidR="00AE1D55">
        <w:rPr>
          <w:rFonts w:ascii="Times New Roman" w:hAnsi="Times New Roman" w:cs="Times New Roman"/>
          <w:sz w:val="28"/>
          <w:szCs w:val="28"/>
          <w:lang w:val="uk-UA"/>
        </w:rPr>
        <w:t>новим етапом</w:t>
      </w:r>
      <w:r w:rsidR="007C428E" w:rsidRPr="00BD15E0">
        <w:rPr>
          <w:rFonts w:ascii="Times New Roman" w:hAnsi="Times New Roman" w:cs="Times New Roman"/>
          <w:sz w:val="28"/>
          <w:szCs w:val="28"/>
          <w:lang w:val="uk-UA"/>
        </w:rPr>
        <w:t xml:space="preserve"> на шляху </w:t>
      </w:r>
      <w:r w:rsidR="00AE1D55">
        <w:rPr>
          <w:rFonts w:ascii="Times New Roman" w:hAnsi="Times New Roman" w:cs="Times New Roman"/>
          <w:sz w:val="28"/>
          <w:szCs w:val="28"/>
          <w:lang w:val="uk-UA"/>
        </w:rPr>
        <w:t xml:space="preserve">нашого законодавства </w:t>
      </w:r>
      <w:r w:rsidR="007C428E" w:rsidRPr="00BD15E0">
        <w:rPr>
          <w:rFonts w:ascii="Times New Roman" w:hAnsi="Times New Roman" w:cs="Times New Roman"/>
          <w:sz w:val="28"/>
          <w:szCs w:val="28"/>
          <w:lang w:val="uk-UA"/>
        </w:rPr>
        <w:t xml:space="preserve">до </w:t>
      </w:r>
      <w:r w:rsidR="00AE1D55">
        <w:rPr>
          <w:rFonts w:ascii="Times New Roman" w:hAnsi="Times New Roman" w:cs="Times New Roman"/>
          <w:sz w:val="28"/>
          <w:szCs w:val="28"/>
          <w:lang w:val="uk-UA"/>
        </w:rPr>
        <w:t>позицій демократії та гуманізму, а разом з тим і</w:t>
      </w:r>
      <w:r w:rsidR="007C428E" w:rsidRPr="00BD15E0">
        <w:rPr>
          <w:rFonts w:ascii="Times New Roman" w:hAnsi="Times New Roman" w:cs="Times New Roman"/>
          <w:sz w:val="28"/>
          <w:szCs w:val="28"/>
          <w:lang w:val="uk-UA"/>
        </w:rPr>
        <w:t xml:space="preserve"> </w:t>
      </w:r>
      <w:r w:rsidR="00AE1D55">
        <w:rPr>
          <w:rFonts w:ascii="Times New Roman" w:hAnsi="Times New Roman" w:cs="Times New Roman"/>
          <w:sz w:val="28"/>
          <w:szCs w:val="28"/>
          <w:lang w:val="uk-UA"/>
        </w:rPr>
        <w:t xml:space="preserve">до </w:t>
      </w:r>
      <w:r w:rsidR="007C428E" w:rsidRPr="00BD15E0">
        <w:rPr>
          <w:rFonts w:ascii="Times New Roman" w:hAnsi="Times New Roman" w:cs="Times New Roman"/>
          <w:sz w:val="28"/>
          <w:szCs w:val="28"/>
          <w:lang w:val="uk-UA"/>
        </w:rPr>
        <w:t xml:space="preserve">приведення його у відповідність до високих європейських та міжнародних стандартів </w:t>
      </w:r>
      <w:r w:rsidR="00AE1D55">
        <w:rPr>
          <w:rFonts w:ascii="Times New Roman" w:hAnsi="Times New Roman" w:cs="Times New Roman"/>
          <w:sz w:val="28"/>
          <w:szCs w:val="28"/>
          <w:lang w:val="uk-UA"/>
        </w:rPr>
        <w:t>стосовно</w:t>
      </w:r>
      <w:r w:rsidR="007C428E" w:rsidRPr="00BD15E0">
        <w:rPr>
          <w:rFonts w:ascii="Times New Roman" w:hAnsi="Times New Roman" w:cs="Times New Roman"/>
          <w:sz w:val="28"/>
          <w:szCs w:val="28"/>
          <w:lang w:val="uk-UA"/>
        </w:rPr>
        <w:t xml:space="preserve"> захисту прав та свобод громадян</w:t>
      </w:r>
      <w:r w:rsidR="002F7CD2" w:rsidRPr="00BD15E0">
        <w:rPr>
          <w:rFonts w:ascii="Times New Roman" w:hAnsi="Times New Roman" w:cs="Times New Roman"/>
          <w:sz w:val="28"/>
          <w:szCs w:val="28"/>
          <w:lang w:val="uk-UA"/>
        </w:rPr>
        <w:t xml:space="preserve"> </w:t>
      </w:r>
      <w:r w:rsidR="002F7CD2" w:rsidRPr="00BD15E0">
        <w:rPr>
          <w:rStyle w:val="11"/>
          <w:rFonts w:ascii="Times New Roman" w:hAnsi="Times New Roman" w:cs="Times New Roman"/>
          <w:color w:val="auto"/>
          <w:sz w:val="28"/>
          <w:szCs w:val="28"/>
        </w:rPr>
        <w:t>[2</w:t>
      </w:r>
      <w:r w:rsidR="00B25BD2">
        <w:rPr>
          <w:rStyle w:val="11"/>
          <w:rFonts w:ascii="Times New Roman" w:hAnsi="Times New Roman" w:cs="Times New Roman"/>
          <w:color w:val="auto"/>
          <w:sz w:val="28"/>
          <w:szCs w:val="28"/>
        </w:rPr>
        <w:t>2</w:t>
      </w:r>
      <w:r w:rsidR="002F7CD2" w:rsidRPr="00BD15E0">
        <w:rPr>
          <w:rStyle w:val="11"/>
          <w:rFonts w:ascii="Times New Roman" w:hAnsi="Times New Roman" w:cs="Times New Roman"/>
          <w:color w:val="auto"/>
          <w:sz w:val="28"/>
          <w:szCs w:val="28"/>
        </w:rPr>
        <w:t>, с. 34]</w:t>
      </w:r>
      <w:r w:rsidR="007C428E" w:rsidRPr="00BD15E0">
        <w:rPr>
          <w:rFonts w:ascii="Times New Roman" w:hAnsi="Times New Roman" w:cs="Times New Roman"/>
          <w:sz w:val="28"/>
          <w:szCs w:val="28"/>
          <w:lang w:val="uk-UA"/>
        </w:rPr>
        <w:t>.</w:t>
      </w:r>
    </w:p>
    <w:p w:rsidR="000C05A3" w:rsidRPr="00BD15E0" w:rsidRDefault="00CF3DEE" w:rsidP="000C05A3">
      <w:pPr>
        <w:pStyle w:val="a3"/>
        <w:tabs>
          <w:tab w:val="left" w:pos="567"/>
          <w:tab w:val="left" w:pos="993"/>
        </w:tabs>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Новий чинний КПК </w:t>
      </w:r>
      <w:r w:rsidR="002938E4" w:rsidRPr="00BD15E0">
        <w:rPr>
          <w:rFonts w:ascii="Times New Roman" w:hAnsi="Times New Roman" w:cs="Times New Roman"/>
          <w:sz w:val="28"/>
          <w:szCs w:val="28"/>
          <w:shd w:val="clear" w:color="auto" w:fill="FFFFFF"/>
          <w:lang w:val="uk-UA"/>
        </w:rPr>
        <w:t xml:space="preserve">докорінно </w:t>
      </w:r>
      <w:r>
        <w:rPr>
          <w:rFonts w:ascii="Times New Roman" w:hAnsi="Times New Roman" w:cs="Times New Roman"/>
          <w:sz w:val="28"/>
          <w:szCs w:val="28"/>
          <w:shd w:val="clear" w:color="auto" w:fill="FFFFFF"/>
          <w:lang w:val="uk-UA"/>
        </w:rPr>
        <w:t>перевернув</w:t>
      </w:r>
      <w:r w:rsidR="002938E4" w:rsidRPr="00BD15E0">
        <w:rPr>
          <w:rFonts w:ascii="Times New Roman" w:hAnsi="Times New Roman" w:cs="Times New Roman"/>
          <w:sz w:val="28"/>
          <w:szCs w:val="28"/>
          <w:shd w:val="clear" w:color="auto" w:fill="FFFFFF"/>
          <w:lang w:val="uk-UA"/>
        </w:rPr>
        <w:t xml:space="preserve"> всю </w:t>
      </w:r>
      <w:r>
        <w:rPr>
          <w:rFonts w:ascii="Times New Roman" w:hAnsi="Times New Roman" w:cs="Times New Roman"/>
          <w:sz w:val="28"/>
          <w:szCs w:val="28"/>
          <w:shd w:val="clear" w:color="auto" w:fill="FFFFFF"/>
          <w:lang w:val="uk-UA"/>
        </w:rPr>
        <w:t xml:space="preserve">існуючу до цього періоду </w:t>
      </w:r>
      <w:r w:rsidR="002938E4" w:rsidRPr="00BD15E0">
        <w:rPr>
          <w:rFonts w:ascii="Times New Roman" w:hAnsi="Times New Roman" w:cs="Times New Roman"/>
          <w:sz w:val="28"/>
          <w:szCs w:val="28"/>
          <w:shd w:val="clear" w:color="auto" w:fill="FFFFFF"/>
          <w:lang w:val="uk-UA"/>
        </w:rPr>
        <w:t xml:space="preserve">систему правовідносин, які </w:t>
      </w:r>
      <w:r>
        <w:rPr>
          <w:rFonts w:ascii="Times New Roman" w:hAnsi="Times New Roman" w:cs="Times New Roman"/>
          <w:sz w:val="28"/>
          <w:szCs w:val="28"/>
          <w:shd w:val="clear" w:color="auto" w:fill="FFFFFF"/>
          <w:lang w:val="uk-UA"/>
        </w:rPr>
        <w:t>мають місце</w:t>
      </w:r>
      <w:r w:rsidR="002938E4" w:rsidRPr="00BD15E0">
        <w:rPr>
          <w:rFonts w:ascii="Times New Roman" w:hAnsi="Times New Roman" w:cs="Times New Roman"/>
          <w:sz w:val="28"/>
          <w:szCs w:val="28"/>
          <w:shd w:val="clear" w:color="auto" w:fill="FFFFFF"/>
          <w:lang w:val="uk-UA"/>
        </w:rPr>
        <w:t xml:space="preserve"> між суспільством </w:t>
      </w:r>
      <w:r>
        <w:rPr>
          <w:rFonts w:ascii="Times New Roman" w:hAnsi="Times New Roman" w:cs="Times New Roman"/>
          <w:sz w:val="28"/>
          <w:szCs w:val="28"/>
          <w:shd w:val="clear" w:color="auto" w:fill="FFFFFF"/>
          <w:lang w:val="uk-UA"/>
        </w:rPr>
        <w:t>та особами і органами влади, наділеними процесуальними функціями</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Він, доволі структуровано та</w:t>
      </w:r>
      <w:r w:rsidR="002938E4" w:rsidRPr="00BD15E0">
        <w:rPr>
          <w:rFonts w:ascii="Times New Roman" w:hAnsi="Times New Roman" w:cs="Times New Roman"/>
          <w:sz w:val="28"/>
          <w:szCs w:val="28"/>
          <w:shd w:val="clear" w:color="auto" w:fill="FFFFFF"/>
          <w:lang w:val="uk-UA"/>
        </w:rPr>
        <w:t xml:space="preserve"> системно </w:t>
      </w:r>
      <w:r>
        <w:rPr>
          <w:rFonts w:ascii="Times New Roman" w:hAnsi="Times New Roman" w:cs="Times New Roman"/>
          <w:sz w:val="28"/>
          <w:szCs w:val="28"/>
          <w:shd w:val="clear" w:color="auto" w:fill="FFFFFF"/>
          <w:lang w:val="uk-UA"/>
        </w:rPr>
        <w:t>окреслює необхідність реформування</w:t>
      </w:r>
      <w:r w:rsidR="002938E4" w:rsidRPr="00BD15E0">
        <w:rPr>
          <w:rFonts w:ascii="Times New Roman" w:hAnsi="Times New Roman" w:cs="Times New Roman"/>
          <w:sz w:val="28"/>
          <w:szCs w:val="28"/>
          <w:shd w:val="clear" w:color="auto" w:fill="FFFFFF"/>
          <w:lang w:val="uk-UA"/>
        </w:rPr>
        <w:t xml:space="preserve"> кримінальн</w:t>
      </w:r>
      <w:r>
        <w:rPr>
          <w:rFonts w:ascii="Times New Roman" w:hAnsi="Times New Roman" w:cs="Times New Roman"/>
          <w:sz w:val="28"/>
          <w:szCs w:val="28"/>
          <w:shd w:val="clear" w:color="auto" w:fill="FFFFFF"/>
          <w:lang w:val="uk-UA"/>
        </w:rPr>
        <w:t>ого</w:t>
      </w:r>
      <w:r w:rsidR="002938E4" w:rsidRPr="00BD15E0">
        <w:rPr>
          <w:rFonts w:ascii="Times New Roman" w:hAnsi="Times New Roman" w:cs="Times New Roman"/>
          <w:sz w:val="28"/>
          <w:szCs w:val="28"/>
          <w:shd w:val="clear" w:color="auto" w:fill="FFFFFF"/>
          <w:lang w:val="uk-UA"/>
        </w:rPr>
        <w:t xml:space="preserve"> процес</w:t>
      </w:r>
      <w:r>
        <w:rPr>
          <w:rFonts w:ascii="Times New Roman" w:hAnsi="Times New Roman" w:cs="Times New Roman"/>
          <w:sz w:val="28"/>
          <w:szCs w:val="28"/>
          <w:shd w:val="clear" w:color="auto" w:fill="FFFFFF"/>
          <w:lang w:val="uk-UA"/>
        </w:rPr>
        <w:t>у</w:t>
      </w:r>
      <w:r w:rsidR="002938E4" w:rsidRPr="00BD15E0">
        <w:rPr>
          <w:rFonts w:ascii="Times New Roman" w:hAnsi="Times New Roman" w:cs="Times New Roman"/>
          <w:sz w:val="28"/>
          <w:szCs w:val="28"/>
          <w:shd w:val="clear" w:color="auto" w:fill="FFFFFF"/>
          <w:lang w:val="uk-UA"/>
        </w:rPr>
        <w:t xml:space="preserve">, починаючи </w:t>
      </w:r>
      <w:r>
        <w:rPr>
          <w:rFonts w:ascii="Times New Roman" w:hAnsi="Times New Roman" w:cs="Times New Roman"/>
          <w:sz w:val="28"/>
          <w:szCs w:val="28"/>
          <w:shd w:val="clear" w:color="auto" w:fill="FFFFFF"/>
          <w:lang w:val="uk-UA"/>
        </w:rPr>
        <w:t>із</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теоретично-понятійної сукупності</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та </w:t>
      </w:r>
      <w:r w:rsidR="002938E4" w:rsidRPr="00BD15E0">
        <w:rPr>
          <w:rFonts w:ascii="Times New Roman" w:hAnsi="Times New Roman" w:cs="Times New Roman"/>
          <w:sz w:val="28"/>
          <w:szCs w:val="28"/>
          <w:shd w:val="clear" w:color="auto" w:fill="FFFFFF"/>
          <w:lang w:val="uk-UA"/>
        </w:rPr>
        <w:t xml:space="preserve">закінчуючи </w:t>
      </w:r>
      <w:r>
        <w:rPr>
          <w:rFonts w:ascii="Times New Roman" w:hAnsi="Times New Roman" w:cs="Times New Roman"/>
          <w:sz w:val="28"/>
          <w:szCs w:val="28"/>
          <w:shd w:val="clear" w:color="auto" w:fill="FFFFFF"/>
          <w:lang w:val="uk-UA"/>
        </w:rPr>
        <w:t xml:space="preserve">особливостями </w:t>
      </w:r>
      <w:r w:rsidR="002F7DF9">
        <w:rPr>
          <w:rFonts w:ascii="Times New Roman" w:hAnsi="Times New Roman" w:cs="Times New Roman"/>
          <w:sz w:val="28"/>
          <w:szCs w:val="28"/>
          <w:shd w:val="clear" w:color="auto" w:fill="FFFFFF"/>
          <w:lang w:val="uk-UA"/>
        </w:rPr>
        <w:t>правовим</w:t>
      </w:r>
      <w:r w:rsidR="002938E4" w:rsidRPr="00BD15E0">
        <w:rPr>
          <w:rFonts w:ascii="Times New Roman" w:hAnsi="Times New Roman" w:cs="Times New Roman"/>
          <w:sz w:val="28"/>
          <w:szCs w:val="28"/>
          <w:shd w:val="clear" w:color="auto" w:fill="FFFFFF"/>
          <w:lang w:val="uk-UA"/>
        </w:rPr>
        <w:t xml:space="preserve"> </w:t>
      </w:r>
      <w:r w:rsidR="002F7DF9">
        <w:rPr>
          <w:rFonts w:ascii="Times New Roman" w:hAnsi="Times New Roman" w:cs="Times New Roman"/>
          <w:sz w:val="28"/>
          <w:szCs w:val="28"/>
          <w:shd w:val="clear" w:color="auto" w:fill="FFFFFF"/>
          <w:lang w:val="uk-UA"/>
        </w:rPr>
        <w:t>регулюванням його структурних інститутів</w:t>
      </w:r>
      <w:r w:rsidR="002938E4" w:rsidRPr="00BD15E0">
        <w:rPr>
          <w:rFonts w:ascii="Times New Roman" w:hAnsi="Times New Roman" w:cs="Times New Roman"/>
          <w:sz w:val="28"/>
          <w:szCs w:val="28"/>
          <w:shd w:val="clear" w:color="auto" w:fill="FFFFFF"/>
          <w:lang w:val="uk-UA"/>
        </w:rPr>
        <w:t xml:space="preserve">. </w:t>
      </w:r>
      <w:r w:rsidR="002F7DF9">
        <w:rPr>
          <w:rFonts w:ascii="Times New Roman" w:hAnsi="Times New Roman" w:cs="Times New Roman"/>
          <w:sz w:val="28"/>
          <w:szCs w:val="28"/>
          <w:shd w:val="clear" w:color="auto" w:fill="FFFFFF"/>
          <w:lang w:val="uk-UA"/>
        </w:rPr>
        <w:t>Положеннями даного акту в кримінально-процесуальне законодавство включається багато новинок – від скасування</w:t>
      </w:r>
      <w:r w:rsidR="002938E4" w:rsidRPr="00BD15E0">
        <w:rPr>
          <w:rFonts w:ascii="Times New Roman" w:hAnsi="Times New Roman" w:cs="Times New Roman"/>
          <w:sz w:val="28"/>
          <w:szCs w:val="28"/>
          <w:shd w:val="clear" w:color="auto" w:fill="FFFFFF"/>
          <w:lang w:val="uk-UA"/>
        </w:rPr>
        <w:t xml:space="preserve"> </w:t>
      </w:r>
      <w:r w:rsidR="002F7DF9">
        <w:rPr>
          <w:rFonts w:ascii="Times New Roman" w:hAnsi="Times New Roman" w:cs="Times New Roman"/>
          <w:sz w:val="28"/>
          <w:szCs w:val="28"/>
          <w:shd w:val="clear" w:color="auto" w:fill="FFFFFF"/>
          <w:lang w:val="uk-UA"/>
        </w:rPr>
        <w:t>механізму порушення кримінальної справи до</w:t>
      </w:r>
      <w:r w:rsidR="002938E4" w:rsidRPr="00BD15E0">
        <w:rPr>
          <w:rFonts w:ascii="Times New Roman" w:hAnsi="Times New Roman" w:cs="Times New Roman"/>
          <w:sz w:val="28"/>
          <w:szCs w:val="28"/>
          <w:shd w:val="clear" w:color="auto" w:fill="FFFFFF"/>
          <w:lang w:val="uk-UA"/>
        </w:rPr>
        <w:t xml:space="preserve"> скасування інституту </w:t>
      </w:r>
      <w:r w:rsidR="002F7DF9">
        <w:rPr>
          <w:rFonts w:ascii="Times New Roman" w:hAnsi="Times New Roman" w:cs="Times New Roman"/>
          <w:sz w:val="28"/>
          <w:szCs w:val="28"/>
          <w:shd w:val="clear" w:color="auto" w:fill="FFFFFF"/>
          <w:lang w:val="uk-UA"/>
        </w:rPr>
        <w:t xml:space="preserve">її </w:t>
      </w:r>
      <w:r w:rsidR="002938E4" w:rsidRPr="00BD15E0">
        <w:rPr>
          <w:rFonts w:ascii="Times New Roman" w:hAnsi="Times New Roman" w:cs="Times New Roman"/>
          <w:sz w:val="28"/>
          <w:szCs w:val="28"/>
          <w:shd w:val="clear" w:color="auto" w:fill="FFFFFF"/>
          <w:lang w:val="uk-UA"/>
        </w:rPr>
        <w:t xml:space="preserve">додаткового розслідування. </w:t>
      </w:r>
      <w:r w:rsidR="002F7DF9">
        <w:rPr>
          <w:rFonts w:ascii="Times New Roman" w:hAnsi="Times New Roman" w:cs="Times New Roman"/>
          <w:sz w:val="28"/>
          <w:szCs w:val="28"/>
          <w:shd w:val="clear" w:color="auto" w:fill="FFFFFF"/>
          <w:lang w:val="uk-UA"/>
        </w:rPr>
        <w:t>Кардинально новими встановлюються підходи до механізму оцінки представленої доказової бази. І, нарешті, абсолютною новацією положень КПК стає</w:t>
      </w:r>
      <w:r w:rsidR="002938E4" w:rsidRPr="00BD15E0">
        <w:rPr>
          <w:rFonts w:ascii="Times New Roman" w:hAnsi="Times New Roman" w:cs="Times New Roman"/>
          <w:sz w:val="28"/>
          <w:szCs w:val="28"/>
          <w:shd w:val="clear" w:color="auto" w:fill="FFFFFF"/>
          <w:lang w:val="uk-UA"/>
        </w:rPr>
        <w:t xml:space="preserve"> суттєве розширення </w:t>
      </w:r>
      <w:r w:rsidR="002F7DF9">
        <w:rPr>
          <w:rFonts w:ascii="Times New Roman" w:hAnsi="Times New Roman" w:cs="Times New Roman"/>
          <w:sz w:val="28"/>
          <w:szCs w:val="28"/>
          <w:shd w:val="clear" w:color="auto" w:fill="FFFFFF"/>
          <w:lang w:val="uk-UA"/>
        </w:rPr>
        <w:t>судових функцій та повноважень відносно</w:t>
      </w:r>
      <w:r w:rsidR="002938E4" w:rsidRPr="00BD15E0">
        <w:rPr>
          <w:rFonts w:ascii="Times New Roman" w:hAnsi="Times New Roman" w:cs="Times New Roman"/>
          <w:sz w:val="28"/>
          <w:szCs w:val="28"/>
          <w:shd w:val="clear" w:color="auto" w:fill="FFFFFF"/>
          <w:lang w:val="uk-UA"/>
        </w:rPr>
        <w:t xml:space="preserve"> контролю за дотриманням прав і свобод </w:t>
      </w:r>
      <w:r w:rsidR="002F7DF9">
        <w:rPr>
          <w:rFonts w:ascii="Times New Roman" w:hAnsi="Times New Roman" w:cs="Times New Roman"/>
          <w:sz w:val="28"/>
          <w:szCs w:val="28"/>
          <w:shd w:val="clear" w:color="auto" w:fill="FFFFFF"/>
          <w:lang w:val="uk-UA"/>
        </w:rPr>
        <w:t xml:space="preserve">усіх учасників </w:t>
      </w:r>
      <w:r w:rsidR="002938E4" w:rsidRPr="00BD15E0">
        <w:rPr>
          <w:rFonts w:ascii="Times New Roman" w:hAnsi="Times New Roman" w:cs="Times New Roman"/>
          <w:sz w:val="28"/>
          <w:szCs w:val="28"/>
          <w:shd w:val="clear" w:color="auto" w:fill="FFFFFF"/>
          <w:lang w:val="uk-UA"/>
        </w:rPr>
        <w:t xml:space="preserve">кримінального провадження </w:t>
      </w:r>
      <w:r w:rsidR="002F7DF9">
        <w:rPr>
          <w:rFonts w:ascii="Times New Roman" w:hAnsi="Times New Roman" w:cs="Times New Roman"/>
          <w:sz w:val="28"/>
          <w:szCs w:val="28"/>
          <w:shd w:val="clear" w:color="auto" w:fill="FFFFFF"/>
          <w:lang w:val="uk-UA"/>
        </w:rPr>
        <w:t>за</w:t>
      </w:r>
      <w:r w:rsidR="002938E4" w:rsidRPr="00BD15E0">
        <w:rPr>
          <w:rFonts w:ascii="Times New Roman" w:hAnsi="Times New Roman" w:cs="Times New Roman"/>
          <w:sz w:val="28"/>
          <w:szCs w:val="28"/>
          <w:shd w:val="clear" w:color="auto" w:fill="FFFFFF"/>
          <w:lang w:val="uk-UA"/>
        </w:rPr>
        <w:t xml:space="preserve"> час досудового </w:t>
      </w:r>
      <w:r w:rsidR="002F7DF9">
        <w:rPr>
          <w:rFonts w:ascii="Times New Roman" w:hAnsi="Times New Roman" w:cs="Times New Roman"/>
          <w:sz w:val="28"/>
          <w:szCs w:val="28"/>
          <w:shd w:val="clear" w:color="auto" w:fill="FFFFFF"/>
          <w:lang w:val="uk-UA"/>
        </w:rPr>
        <w:t>слідства. З даної норми, доволі чітко окреслюється обґрунтування</w:t>
      </w:r>
      <w:r w:rsidR="002938E4" w:rsidRPr="00BD15E0">
        <w:rPr>
          <w:rFonts w:ascii="Times New Roman" w:hAnsi="Times New Roman" w:cs="Times New Roman"/>
          <w:sz w:val="28"/>
          <w:szCs w:val="28"/>
          <w:shd w:val="clear" w:color="auto" w:fill="FFFFFF"/>
          <w:lang w:val="uk-UA"/>
        </w:rPr>
        <w:t xml:space="preserve"> запровадження метою</w:t>
      </w:r>
      <w:r w:rsidR="002F7DF9">
        <w:rPr>
          <w:rFonts w:ascii="Times New Roman" w:hAnsi="Times New Roman" w:cs="Times New Roman"/>
          <w:sz w:val="28"/>
          <w:szCs w:val="28"/>
          <w:shd w:val="clear" w:color="auto" w:fill="FFFFFF"/>
          <w:lang w:val="uk-UA"/>
        </w:rPr>
        <w:t xml:space="preserve"> контролю –</w:t>
      </w:r>
      <w:r w:rsidR="002938E4" w:rsidRPr="00BD15E0">
        <w:rPr>
          <w:rFonts w:ascii="Times New Roman" w:hAnsi="Times New Roman" w:cs="Times New Roman"/>
          <w:sz w:val="28"/>
          <w:szCs w:val="28"/>
          <w:shd w:val="clear" w:color="auto" w:fill="FFFFFF"/>
          <w:lang w:val="uk-UA"/>
        </w:rPr>
        <w:t xml:space="preserve"> інституту слідчого судді, як</w:t>
      </w:r>
      <w:r w:rsidR="002F7DF9">
        <w:rPr>
          <w:rFonts w:ascii="Times New Roman" w:hAnsi="Times New Roman" w:cs="Times New Roman"/>
          <w:sz w:val="28"/>
          <w:szCs w:val="28"/>
          <w:shd w:val="clear" w:color="auto" w:fill="FFFFFF"/>
          <w:lang w:val="uk-UA"/>
        </w:rPr>
        <w:t>ий</w:t>
      </w:r>
      <w:r w:rsidR="002938E4" w:rsidRPr="00BD15E0">
        <w:rPr>
          <w:rFonts w:ascii="Times New Roman" w:hAnsi="Times New Roman" w:cs="Times New Roman"/>
          <w:sz w:val="28"/>
          <w:szCs w:val="28"/>
          <w:shd w:val="clear" w:color="auto" w:fill="FFFFFF"/>
          <w:lang w:val="uk-UA"/>
        </w:rPr>
        <w:t xml:space="preserve"> </w:t>
      </w:r>
      <w:r w:rsidR="002F7DF9">
        <w:rPr>
          <w:rFonts w:ascii="Times New Roman" w:hAnsi="Times New Roman" w:cs="Times New Roman"/>
          <w:sz w:val="28"/>
          <w:szCs w:val="28"/>
          <w:shd w:val="clear" w:color="auto" w:fill="FFFFFF"/>
          <w:lang w:val="uk-UA"/>
        </w:rPr>
        <w:t>наділяється</w:t>
      </w:r>
      <w:r w:rsidR="002938E4" w:rsidRPr="00BD15E0">
        <w:rPr>
          <w:rFonts w:ascii="Times New Roman" w:hAnsi="Times New Roman" w:cs="Times New Roman"/>
          <w:sz w:val="28"/>
          <w:szCs w:val="28"/>
          <w:shd w:val="clear" w:color="auto" w:fill="FFFFFF"/>
          <w:lang w:val="uk-UA"/>
        </w:rPr>
        <w:t xml:space="preserve">, </w:t>
      </w:r>
      <w:r w:rsidR="002F7DF9">
        <w:rPr>
          <w:rFonts w:ascii="Times New Roman" w:hAnsi="Times New Roman" w:cs="Times New Roman"/>
          <w:sz w:val="28"/>
          <w:szCs w:val="28"/>
          <w:shd w:val="clear" w:color="auto" w:fill="FFFFFF"/>
          <w:lang w:val="uk-UA"/>
        </w:rPr>
        <w:t>специфічними функціями</w:t>
      </w:r>
      <w:r w:rsidR="002938E4" w:rsidRPr="00BD15E0">
        <w:rPr>
          <w:rFonts w:ascii="Times New Roman" w:hAnsi="Times New Roman" w:cs="Times New Roman"/>
          <w:sz w:val="28"/>
          <w:szCs w:val="28"/>
          <w:shd w:val="clear" w:color="auto" w:fill="FFFFFF"/>
          <w:lang w:val="uk-UA"/>
        </w:rPr>
        <w:t xml:space="preserve"> </w:t>
      </w:r>
      <w:r w:rsidR="002F7DF9">
        <w:rPr>
          <w:rFonts w:ascii="Times New Roman" w:hAnsi="Times New Roman" w:cs="Times New Roman"/>
          <w:sz w:val="28"/>
          <w:szCs w:val="28"/>
          <w:shd w:val="clear" w:color="auto" w:fill="FFFFFF"/>
          <w:lang w:val="uk-UA"/>
        </w:rPr>
        <w:t>для контролювання.</w:t>
      </w:r>
    </w:p>
    <w:p w:rsidR="000C05A3" w:rsidRPr="00BD15E0" w:rsidRDefault="00C56EA3" w:rsidP="000C05A3">
      <w:pPr>
        <w:pStyle w:val="a3"/>
        <w:tabs>
          <w:tab w:val="left" w:pos="567"/>
          <w:tab w:val="left" w:pos="993"/>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Серед нових функцій, якими н</w:t>
      </w:r>
      <w:r w:rsidR="000C05A3" w:rsidRPr="00BD15E0">
        <w:rPr>
          <w:rFonts w:ascii="Times New Roman" w:hAnsi="Times New Roman" w:cs="Times New Roman"/>
          <w:sz w:val="28"/>
          <w:szCs w:val="28"/>
          <w:lang w:val="uk-UA"/>
        </w:rPr>
        <w:t>овий КПК змінює</w:t>
      </w:r>
      <w:r w:rsidR="00A3316F">
        <w:rPr>
          <w:rFonts w:ascii="Times New Roman" w:hAnsi="Times New Roman" w:cs="Times New Roman"/>
          <w:sz w:val="28"/>
          <w:szCs w:val="28"/>
          <w:lang w:val="uk-UA"/>
        </w:rPr>
        <w:t xml:space="preserve"> ситуацію</w:t>
      </w:r>
      <w:r w:rsidR="000C05A3" w:rsidRPr="00BD15E0">
        <w:rPr>
          <w:rFonts w:ascii="Times New Roman" w:hAnsi="Times New Roman" w:cs="Times New Roman"/>
          <w:sz w:val="28"/>
          <w:szCs w:val="28"/>
          <w:lang w:val="uk-UA"/>
        </w:rPr>
        <w:t xml:space="preserve"> </w:t>
      </w:r>
      <w:r w:rsidR="00A3316F">
        <w:rPr>
          <w:rFonts w:ascii="Times New Roman" w:hAnsi="Times New Roman" w:cs="Times New Roman"/>
          <w:sz w:val="28"/>
          <w:szCs w:val="28"/>
          <w:lang w:val="uk-UA"/>
        </w:rPr>
        <w:t>ми можемо виокремити</w:t>
      </w:r>
      <w:r w:rsidR="00A3316F">
        <w:rPr>
          <w:rStyle w:val="11"/>
          <w:rFonts w:ascii="Times New Roman" w:hAnsi="Times New Roman" w:cs="Times New Roman"/>
          <w:color w:val="auto"/>
          <w:sz w:val="28"/>
          <w:szCs w:val="28"/>
        </w:rPr>
        <w:t> </w:t>
      </w:r>
      <w:r w:rsidR="002F7CD2" w:rsidRPr="00BD15E0">
        <w:rPr>
          <w:rStyle w:val="11"/>
          <w:rFonts w:ascii="Times New Roman" w:hAnsi="Times New Roman" w:cs="Times New Roman"/>
          <w:color w:val="auto"/>
          <w:sz w:val="28"/>
          <w:szCs w:val="28"/>
        </w:rPr>
        <w:t>[2</w:t>
      </w:r>
      <w:r w:rsidR="00B25BD2">
        <w:rPr>
          <w:rStyle w:val="11"/>
          <w:rFonts w:ascii="Times New Roman" w:hAnsi="Times New Roman" w:cs="Times New Roman"/>
          <w:color w:val="auto"/>
          <w:sz w:val="28"/>
          <w:szCs w:val="28"/>
        </w:rPr>
        <w:t>5</w:t>
      </w:r>
      <w:r w:rsidR="00BA653F" w:rsidRPr="00BD15E0">
        <w:rPr>
          <w:rStyle w:val="11"/>
          <w:rFonts w:ascii="Times New Roman" w:hAnsi="Times New Roman" w:cs="Times New Roman"/>
          <w:color w:val="auto"/>
          <w:sz w:val="28"/>
          <w:szCs w:val="28"/>
        </w:rPr>
        <w:t>, с. </w:t>
      </w:r>
      <w:r w:rsidR="00D13549" w:rsidRPr="00BD15E0">
        <w:rPr>
          <w:rStyle w:val="11"/>
          <w:rFonts w:ascii="Times New Roman" w:hAnsi="Times New Roman" w:cs="Times New Roman"/>
          <w:color w:val="auto"/>
          <w:sz w:val="28"/>
          <w:szCs w:val="28"/>
        </w:rPr>
        <w:t>29</w:t>
      </w:r>
      <w:r w:rsidR="002F7CD2" w:rsidRPr="00BD15E0">
        <w:rPr>
          <w:rStyle w:val="11"/>
          <w:rFonts w:ascii="Times New Roman" w:hAnsi="Times New Roman" w:cs="Times New Roman"/>
          <w:color w:val="auto"/>
          <w:sz w:val="28"/>
          <w:szCs w:val="28"/>
        </w:rPr>
        <w:t>]</w:t>
      </w:r>
      <w:r w:rsidR="000C05A3" w:rsidRPr="00BD15E0">
        <w:rPr>
          <w:rFonts w:ascii="Times New Roman" w:hAnsi="Times New Roman" w:cs="Times New Roman"/>
          <w:sz w:val="28"/>
          <w:szCs w:val="28"/>
          <w:lang w:val="uk-UA"/>
        </w:rPr>
        <w:t>:</w:t>
      </w:r>
    </w:p>
    <w:p w:rsidR="000C05A3" w:rsidRPr="00BD15E0" w:rsidRDefault="00A3316F" w:rsidP="00105183">
      <w:pPr>
        <w:pStyle w:val="a3"/>
        <w:numPr>
          <w:ilvl w:val="0"/>
          <w:numId w:val="7"/>
        </w:numPr>
        <w:tabs>
          <w:tab w:val="left" w:pos="567"/>
          <w:tab w:val="left" w:pos="993"/>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створює</w:t>
      </w:r>
      <w:r w:rsidR="000C05A3" w:rsidRPr="00BD15E0">
        <w:rPr>
          <w:rFonts w:ascii="Times New Roman" w:hAnsi="Times New Roman" w:cs="Times New Roman"/>
          <w:sz w:val="28"/>
          <w:szCs w:val="28"/>
          <w:lang w:val="uk-UA"/>
        </w:rPr>
        <w:t xml:space="preserve"> можливість оскарження окремих рішень, дій чи бездіяльності </w:t>
      </w:r>
      <w:r>
        <w:rPr>
          <w:rFonts w:ascii="Times New Roman" w:hAnsi="Times New Roman" w:cs="Times New Roman"/>
          <w:sz w:val="28"/>
          <w:szCs w:val="28"/>
          <w:lang w:val="uk-UA"/>
        </w:rPr>
        <w:t xml:space="preserve">органів </w:t>
      </w:r>
      <w:r w:rsidR="000C05A3" w:rsidRPr="00BD15E0">
        <w:rPr>
          <w:rFonts w:ascii="Times New Roman" w:hAnsi="Times New Roman" w:cs="Times New Roman"/>
          <w:sz w:val="28"/>
          <w:szCs w:val="28"/>
          <w:lang w:val="uk-UA"/>
        </w:rPr>
        <w:t>досудового розслідування</w:t>
      </w:r>
      <w:r>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 xml:space="preserve">безпосередньо </w:t>
      </w:r>
      <w:r>
        <w:rPr>
          <w:rFonts w:ascii="Times New Roman" w:hAnsi="Times New Roman" w:cs="Times New Roman"/>
          <w:sz w:val="28"/>
          <w:szCs w:val="28"/>
          <w:lang w:val="uk-UA"/>
        </w:rPr>
        <w:t>через</w:t>
      </w:r>
      <w:r w:rsidRPr="00BD15E0">
        <w:rPr>
          <w:rFonts w:ascii="Times New Roman" w:hAnsi="Times New Roman" w:cs="Times New Roman"/>
          <w:sz w:val="28"/>
          <w:szCs w:val="28"/>
          <w:lang w:val="uk-UA"/>
        </w:rPr>
        <w:t xml:space="preserve"> суд</w:t>
      </w:r>
      <w:r w:rsidR="000C05A3" w:rsidRPr="00BD15E0">
        <w:rPr>
          <w:rFonts w:ascii="Times New Roman" w:hAnsi="Times New Roman" w:cs="Times New Roman"/>
          <w:sz w:val="28"/>
          <w:szCs w:val="28"/>
          <w:lang w:val="uk-UA"/>
        </w:rPr>
        <w:t>;</w:t>
      </w:r>
    </w:p>
    <w:p w:rsidR="000C05A3" w:rsidRPr="00BD15E0" w:rsidRDefault="00A3316F" w:rsidP="00105183">
      <w:pPr>
        <w:pStyle w:val="a3"/>
        <w:numPr>
          <w:ilvl w:val="0"/>
          <w:numId w:val="7"/>
        </w:numPr>
        <w:tabs>
          <w:tab w:val="left" w:pos="567"/>
          <w:tab w:val="left" w:pos="993"/>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надає</w:t>
      </w:r>
      <w:r w:rsidR="000C05A3" w:rsidRPr="00BD15E0">
        <w:rPr>
          <w:rFonts w:ascii="Times New Roman" w:hAnsi="Times New Roman" w:cs="Times New Roman"/>
          <w:sz w:val="28"/>
          <w:szCs w:val="28"/>
          <w:lang w:val="uk-UA"/>
        </w:rPr>
        <w:t xml:space="preserve"> суду</w:t>
      </w:r>
      <w:r>
        <w:rPr>
          <w:rFonts w:ascii="Times New Roman" w:hAnsi="Times New Roman" w:cs="Times New Roman"/>
          <w:sz w:val="28"/>
          <w:szCs w:val="28"/>
          <w:lang w:val="uk-UA"/>
        </w:rPr>
        <w:t xml:space="preserve"> практично монопольних прав</w:t>
      </w:r>
      <w:r w:rsidR="000C05A3"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на</w:t>
      </w:r>
      <w:r w:rsidR="000C05A3" w:rsidRPr="00BD15E0">
        <w:rPr>
          <w:rFonts w:ascii="Times New Roman" w:hAnsi="Times New Roman" w:cs="Times New Roman"/>
          <w:sz w:val="28"/>
          <w:szCs w:val="28"/>
          <w:lang w:val="uk-UA"/>
        </w:rPr>
        <w:t xml:space="preserve"> вирішення питань обм</w:t>
      </w:r>
      <w:r>
        <w:rPr>
          <w:rFonts w:ascii="Times New Roman" w:hAnsi="Times New Roman" w:cs="Times New Roman"/>
          <w:sz w:val="28"/>
          <w:szCs w:val="28"/>
          <w:lang w:val="uk-UA"/>
        </w:rPr>
        <w:t>еження прав і свобод особи в під час</w:t>
      </w:r>
      <w:r w:rsidR="000C05A3" w:rsidRPr="00BD15E0">
        <w:rPr>
          <w:rFonts w:ascii="Times New Roman" w:hAnsi="Times New Roman" w:cs="Times New Roman"/>
          <w:sz w:val="28"/>
          <w:szCs w:val="28"/>
          <w:lang w:val="uk-UA"/>
        </w:rPr>
        <w:t xml:space="preserve"> досудового </w:t>
      </w:r>
      <w:r>
        <w:rPr>
          <w:rFonts w:ascii="Times New Roman" w:hAnsi="Times New Roman" w:cs="Times New Roman"/>
          <w:sz w:val="28"/>
          <w:szCs w:val="28"/>
          <w:lang w:val="uk-UA"/>
        </w:rPr>
        <w:t>слідства</w:t>
      </w:r>
      <w:r w:rsidR="000C05A3" w:rsidRPr="00BD15E0">
        <w:rPr>
          <w:rFonts w:ascii="Times New Roman" w:hAnsi="Times New Roman" w:cs="Times New Roman"/>
          <w:sz w:val="28"/>
          <w:szCs w:val="28"/>
          <w:lang w:val="uk-UA"/>
        </w:rPr>
        <w:t>;</w:t>
      </w:r>
    </w:p>
    <w:p w:rsidR="000C05A3" w:rsidRPr="00BD15E0" w:rsidRDefault="000C05A3" w:rsidP="00105183">
      <w:pPr>
        <w:pStyle w:val="a3"/>
        <w:numPr>
          <w:ilvl w:val="0"/>
          <w:numId w:val="7"/>
        </w:numPr>
        <w:tabs>
          <w:tab w:val="left" w:pos="567"/>
          <w:tab w:val="left" w:pos="993"/>
        </w:tabs>
        <w:spacing w:line="360" w:lineRule="auto"/>
        <w:ind w:left="0" w:firstLine="709"/>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розширює повноваження суду </w:t>
      </w:r>
      <w:r w:rsidR="00A3316F">
        <w:rPr>
          <w:rFonts w:ascii="Times New Roman" w:hAnsi="Times New Roman" w:cs="Times New Roman"/>
          <w:sz w:val="28"/>
          <w:szCs w:val="28"/>
          <w:lang w:val="uk-UA"/>
        </w:rPr>
        <w:t>на</w:t>
      </w:r>
      <w:r w:rsidRPr="00BD15E0">
        <w:rPr>
          <w:rFonts w:ascii="Times New Roman" w:hAnsi="Times New Roman" w:cs="Times New Roman"/>
          <w:sz w:val="28"/>
          <w:szCs w:val="28"/>
          <w:lang w:val="uk-UA"/>
        </w:rPr>
        <w:t xml:space="preserve"> надання дозволів </w:t>
      </w:r>
      <w:r w:rsidR="00A3316F">
        <w:rPr>
          <w:rFonts w:ascii="Times New Roman" w:hAnsi="Times New Roman" w:cs="Times New Roman"/>
          <w:sz w:val="28"/>
          <w:szCs w:val="28"/>
          <w:lang w:val="uk-UA"/>
        </w:rPr>
        <w:t>проведення слідчих дій специфічного спрямування</w:t>
      </w:r>
      <w:r w:rsidRPr="00BD15E0">
        <w:rPr>
          <w:rFonts w:ascii="Times New Roman" w:hAnsi="Times New Roman" w:cs="Times New Roman"/>
          <w:sz w:val="28"/>
          <w:szCs w:val="28"/>
          <w:lang w:val="uk-UA"/>
        </w:rPr>
        <w:t>.</w:t>
      </w:r>
    </w:p>
    <w:p w:rsidR="00A3316F" w:rsidRDefault="00A3316F" w:rsidP="007C428E">
      <w:pPr>
        <w:pStyle w:val="a3"/>
        <w:tabs>
          <w:tab w:val="left" w:pos="567"/>
          <w:tab w:val="left" w:pos="993"/>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Також, на наш погляд, </w:t>
      </w:r>
      <w:r w:rsidR="000C05A3" w:rsidRPr="00BD15E0">
        <w:rPr>
          <w:rFonts w:ascii="Times New Roman" w:hAnsi="Times New Roman" w:cs="Times New Roman"/>
          <w:sz w:val="28"/>
          <w:szCs w:val="28"/>
          <w:shd w:val="clear" w:color="auto" w:fill="FFFFFF"/>
          <w:lang w:val="uk-UA"/>
        </w:rPr>
        <w:t xml:space="preserve">абсолютно новою </w:t>
      </w:r>
      <w:r>
        <w:rPr>
          <w:rFonts w:ascii="Times New Roman" w:hAnsi="Times New Roman" w:cs="Times New Roman"/>
          <w:sz w:val="28"/>
          <w:szCs w:val="28"/>
          <w:shd w:val="clear" w:color="auto" w:fill="FFFFFF"/>
          <w:lang w:val="uk-UA"/>
        </w:rPr>
        <w:t xml:space="preserve">та визначною </w:t>
      </w:r>
      <w:r w:rsidR="000C05A3" w:rsidRPr="00BD15E0">
        <w:rPr>
          <w:rFonts w:ascii="Times New Roman" w:hAnsi="Times New Roman" w:cs="Times New Roman"/>
          <w:sz w:val="28"/>
          <w:szCs w:val="28"/>
          <w:shd w:val="clear" w:color="auto" w:fill="FFFFFF"/>
          <w:lang w:val="uk-UA"/>
        </w:rPr>
        <w:t xml:space="preserve">для </w:t>
      </w:r>
      <w:r>
        <w:rPr>
          <w:rFonts w:ascii="Times New Roman" w:hAnsi="Times New Roman" w:cs="Times New Roman"/>
          <w:sz w:val="28"/>
          <w:szCs w:val="28"/>
          <w:shd w:val="clear" w:color="auto" w:fill="FFFFFF"/>
          <w:lang w:val="uk-UA"/>
        </w:rPr>
        <w:t>національного</w:t>
      </w:r>
      <w:r w:rsidR="000C05A3" w:rsidRPr="00BD15E0">
        <w:rPr>
          <w:rFonts w:ascii="Times New Roman" w:hAnsi="Times New Roman" w:cs="Times New Roman"/>
          <w:sz w:val="28"/>
          <w:szCs w:val="28"/>
          <w:shd w:val="clear" w:color="auto" w:fill="FFFFFF"/>
          <w:lang w:val="uk-UA"/>
        </w:rPr>
        <w:t xml:space="preserve"> кримінального процесуального законодавства фігурою, яка </w:t>
      </w:r>
      <w:r>
        <w:rPr>
          <w:rFonts w:ascii="Times New Roman" w:hAnsi="Times New Roman" w:cs="Times New Roman"/>
          <w:sz w:val="28"/>
          <w:szCs w:val="28"/>
          <w:shd w:val="clear" w:color="auto" w:fill="FFFFFF"/>
          <w:lang w:val="uk-UA"/>
        </w:rPr>
        <w:t>наділяєть усіма вищенаведеними функціями виступає –</w:t>
      </w:r>
      <w:r w:rsidR="000C05A3" w:rsidRPr="00BD15E0">
        <w:rPr>
          <w:rFonts w:ascii="Times New Roman" w:hAnsi="Times New Roman" w:cs="Times New Roman"/>
          <w:sz w:val="28"/>
          <w:szCs w:val="28"/>
          <w:shd w:val="clear" w:color="auto" w:fill="FFFFFF"/>
          <w:lang w:val="uk-UA"/>
        </w:rPr>
        <w:t xml:space="preserve"> слідч</w:t>
      </w:r>
      <w:r>
        <w:rPr>
          <w:rFonts w:ascii="Times New Roman" w:hAnsi="Times New Roman" w:cs="Times New Roman"/>
          <w:sz w:val="28"/>
          <w:szCs w:val="28"/>
          <w:shd w:val="clear" w:color="auto" w:fill="FFFFFF"/>
          <w:lang w:val="uk-UA"/>
        </w:rPr>
        <w:t>ий</w:t>
      </w:r>
      <w:r w:rsidR="000C05A3" w:rsidRPr="00BD15E0">
        <w:rPr>
          <w:rFonts w:ascii="Times New Roman" w:hAnsi="Times New Roman" w:cs="Times New Roman"/>
          <w:sz w:val="28"/>
          <w:szCs w:val="28"/>
          <w:shd w:val="clear" w:color="auto" w:fill="FFFFFF"/>
          <w:lang w:val="uk-UA"/>
        </w:rPr>
        <w:t xml:space="preserve"> судд</w:t>
      </w:r>
      <w:r>
        <w:rPr>
          <w:rFonts w:ascii="Times New Roman" w:hAnsi="Times New Roman" w:cs="Times New Roman"/>
          <w:sz w:val="28"/>
          <w:szCs w:val="28"/>
          <w:shd w:val="clear" w:color="auto" w:fill="FFFFFF"/>
          <w:lang w:val="uk-UA"/>
        </w:rPr>
        <w:t>я</w:t>
      </w:r>
      <w:r w:rsidR="000C05A3"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Потрібно зауважити, що новий процесуальний </w:t>
      </w:r>
      <w:r>
        <w:rPr>
          <w:rFonts w:ascii="Times New Roman" w:hAnsi="Times New Roman" w:cs="Times New Roman"/>
          <w:sz w:val="28"/>
          <w:szCs w:val="28"/>
          <w:lang w:val="uk-UA"/>
        </w:rPr>
        <w:t>і</w:t>
      </w:r>
      <w:r w:rsidR="000C05A3" w:rsidRPr="00BD15E0">
        <w:rPr>
          <w:rFonts w:ascii="Times New Roman" w:hAnsi="Times New Roman" w:cs="Times New Roman"/>
          <w:sz w:val="28"/>
          <w:szCs w:val="28"/>
          <w:lang w:val="uk-UA"/>
        </w:rPr>
        <w:t xml:space="preserve">нститут слідчого судді </w:t>
      </w:r>
      <w:r>
        <w:rPr>
          <w:rFonts w:ascii="Times New Roman" w:hAnsi="Times New Roman" w:cs="Times New Roman"/>
          <w:sz w:val="28"/>
          <w:szCs w:val="28"/>
          <w:lang w:val="uk-UA"/>
        </w:rPr>
        <w:t>являється досить</w:t>
      </w:r>
      <w:r w:rsidR="000C05A3" w:rsidRPr="00BD15E0">
        <w:rPr>
          <w:rFonts w:ascii="Times New Roman" w:hAnsi="Times New Roman" w:cs="Times New Roman"/>
          <w:sz w:val="28"/>
          <w:szCs w:val="28"/>
          <w:lang w:val="uk-UA"/>
        </w:rPr>
        <w:t xml:space="preserve"> дієвим судови</w:t>
      </w:r>
      <w:r>
        <w:rPr>
          <w:rFonts w:ascii="Times New Roman" w:hAnsi="Times New Roman" w:cs="Times New Roman"/>
          <w:sz w:val="28"/>
          <w:szCs w:val="28"/>
          <w:lang w:val="uk-UA"/>
        </w:rPr>
        <w:t xml:space="preserve">м контролем, </w:t>
      </w:r>
      <w:r w:rsidR="000C05A3" w:rsidRPr="00BD15E0">
        <w:rPr>
          <w:rFonts w:ascii="Times New Roman" w:hAnsi="Times New Roman" w:cs="Times New Roman"/>
          <w:sz w:val="28"/>
          <w:szCs w:val="28"/>
          <w:lang w:val="uk-UA"/>
        </w:rPr>
        <w:t xml:space="preserve">оскільки </w:t>
      </w:r>
      <w:r>
        <w:rPr>
          <w:rFonts w:ascii="Times New Roman" w:hAnsi="Times New Roman" w:cs="Times New Roman"/>
          <w:sz w:val="28"/>
          <w:szCs w:val="28"/>
          <w:lang w:val="uk-UA"/>
        </w:rPr>
        <w:t>дана особа</w:t>
      </w:r>
      <w:r w:rsidR="000C05A3" w:rsidRPr="00BD15E0">
        <w:rPr>
          <w:rFonts w:ascii="Times New Roman" w:hAnsi="Times New Roman" w:cs="Times New Roman"/>
          <w:sz w:val="28"/>
          <w:szCs w:val="28"/>
          <w:lang w:val="uk-UA"/>
        </w:rPr>
        <w:t xml:space="preserve"> </w:t>
      </w:r>
      <w:r w:rsidR="000C05A3" w:rsidRPr="00BD15E0">
        <w:rPr>
          <w:rStyle w:val="11"/>
          <w:rFonts w:ascii="Times New Roman" w:hAnsi="Times New Roman" w:cs="Times New Roman"/>
          <w:color w:val="auto"/>
          <w:sz w:val="28"/>
          <w:szCs w:val="28"/>
        </w:rPr>
        <w:t xml:space="preserve">– </w:t>
      </w:r>
      <w:r w:rsidR="000C05A3" w:rsidRPr="00BD15E0">
        <w:rPr>
          <w:rFonts w:ascii="Times New Roman" w:hAnsi="Times New Roman" w:cs="Times New Roman"/>
          <w:sz w:val="28"/>
          <w:szCs w:val="28"/>
          <w:lang w:val="uk-UA"/>
        </w:rPr>
        <w:t xml:space="preserve">це суддя суду, </w:t>
      </w:r>
      <w:r>
        <w:rPr>
          <w:rFonts w:ascii="Times New Roman" w:hAnsi="Times New Roman" w:cs="Times New Roman"/>
          <w:sz w:val="28"/>
          <w:szCs w:val="28"/>
          <w:lang w:val="uk-UA"/>
        </w:rPr>
        <w:t xml:space="preserve">який постійно проводить практичну діяльність, удосконалює свої правові знання та вміння та </w:t>
      </w:r>
      <w:r w:rsidR="000C05A3" w:rsidRPr="00BD15E0">
        <w:rPr>
          <w:rFonts w:ascii="Times New Roman" w:hAnsi="Times New Roman" w:cs="Times New Roman"/>
          <w:sz w:val="28"/>
          <w:szCs w:val="28"/>
          <w:lang w:val="uk-UA"/>
        </w:rPr>
        <w:t xml:space="preserve">до повноважень якого </w:t>
      </w:r>
      <w:r>
        <w:rPr>
          <w:rFonts w:ascii="Times New Roman" w:hAnsi="Times New Roman" w:cs="Times New Roman"/>
          <w:sz w:val="28"/>
          <w:szCs w:val="28"/>
          <w:lang w:val="uk-UA"/>
        </w:rPr>
        <w:t>віднесено</w:t>
      </w:r>
      <w:r w:rsidR="000C05A3" w:rsidRPr="00BD15E0">
        <w:rPr>
          <w:rFonts w:ascii="Times New Roman" w:hAnsi="Times New Roman" w:cs="Times New Roman"/>
          <w:sz w:val="28"/>
          <w:szCs w:val="28"/>
          <w:lang w:val="uk-UA"/>
        </w:rPr>
        <w:t xml:space="preserve"> здійсн</w:t>
      </w:r>
      <w:r>
        <w:rPr>
          <w:rFonts w:ascii="Times New Roman" w:hAnsi="Times New Roman" w:cs="Times New Roman"/>
          <w:sz w:val="28"/>
          <w:szCs w:val="28"/>
          <w:lang w:val="uk-UA"/>
        </w:rPr>
        <w:t>ювати</w:t>
      </w:r>
      <w:r w:rsidR="000C05A3" w:rsidRPr="00BD15E0">
        <w:rPr>
          <w:rFonts w:ascii="Times New Roman" w:hAnsi="Times New Roman" w:cs="Times New Roman"/>
          <w:sz w:val="28"/>
          <w:szCs w:val="28"/>
          <w:lang w:val="uk-UA"/>
        </w:rPr>
        <w:t xml:space="preserve"> судов</w:t>
      </w:r>
      <w:r>
        <w:rPr>
          <w:rFonts w:ascii="Times New Roman" w:hAnsi="Times New Roman" w:cs="Times New Roman"/>
          <w:sz w:val="28"/>
          <w:szCs w:val="28"/>
          <w:lang w:val="uk-UA"/>
        </w:rPr>
        <w:t xml:space="preserve">ий контролю за дотриманням прав </w:t>
      </w:r>
      <w:r w:rsidR="000C05A3" w:rsidRPr="00BD15E0">
        <w:rPr>
          <w:rFonts w:ascii="Times New Roman" w:hAnsi="Times New Roman" w:cs="Times New Roman"/>
          <w:sz w:val="28"/>
          <w:szCs w:val="28"/>
          <w:lang w:val="uk-UA"/>
        </w:rPr>
        <w:t>та інтересів осіб</w:t>
      </w:r>
      <w:r>
        <w:rPr>
          <w:rFonts w:ascii="Times New Roman" w:hAnsi="Times New Roman" w:cs="Times New Roman"/>
          <w:sz w:val="28"/>
          <w:szCs w:val="28"/>
          <w:lang w:val="uk-UA"/>
        </w:rPr>
        <w:t>, як сторін,</w:t>
      </w:r>
      <w:r w:rsidR="000C05A3" w:rsidRPr="00BD15E0">
        <w:rPr>
          <w:rFonts w:ascii="Times New Roman" w:hAnsi="Times New Roman" w:cs="Times New Roman"/>
          <w:sz w:val="28"/>
          <w:szCs w:val="28"/>
          <w:lang w:val="uk-UA"/>
        </w:rPr>
        <w:t xml:space="preserve"> у кримінальному провадженні.</w:t>
      </w:r>
    </w:p>
    <w:p w:rsidR="000C05A3" w:rsidRPr="00BD15E0" w:rsidRDefault="00A3316F" w:rsidP="007C428E">
      <w:pPr>
        <w:pStyle w:val="a3"/>
        <w:tabs>
          <w:tab w:val="left" w:pos="567"/>
          <w:tab w:val="left" w:pos="993"/>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вважаємо за доцільне </w:t>
      </w:r>
      <w:r w:rsidR="00A73CC4">
        <w:rPr>
          <w:rFonts w:ascii="Times New Roman" w:hAnsi="Times New Roman" w:cs="Times New Roman"/>
          <w:sz w:val="28"/>
          <w:szCs w:val="28"/>
          <w:lang w:val="uk-UA"/>
        </w:rPr>
        <w:t>вказати</w:t>
      </w:r>
      <w:r w:rsidR="008B20C0" w:rsidRPr="00BD15E0">
        <w:rPr>
          <w:rFonts w:ascii="Times New Roman" w:hAnsi="Times New Roman" w:cs="Times New Roman"/>
          <w:sz w:val="28"/>
          <w:szCs w:val="28"/>
          <w:lang w:val="uk-UA"/>
        </w:rPr>
        <w:t xml:space="preserve">, що </w:t>
      </w:r>
      <w:r w:rsidR="00A73CC4">
        <w:rPr>
          <w:rFonts w:ascii="Times New Roman" w:hAnsi="Times New Roman" w:cs="Times New Roman"/>
          <w:sz w:val="28"/>
          <w:szCs w:val="28"/>
          <w:lang w:val="uk-UA"/>
        </w:rPr>
        <w:t>тільки</w:t>
      </w:r>
      <w:r w:rsidR="008B20C0" w:rsidRPr="00BD15E0">
        <w:rPr>
          <w:rFonts w:ascii="Times New Roman" w:hAnsi="Times New Roman" w:cs="Times New Roman"/>
          <w:sz w:val="28"/>
          <w:szCs w:val="28"/>
          <w:lang w:val="uk-UA"/>
        </w:rPr>
        <w:t xml:space="preserve"> слідч</w:t>
      </w:r>
      <w:r w:rsidR="00A73CC4">
        <w:rPr>
          <w:rFonts w:ascii="Times New Roman" w:hAnsi="Times New Roman" w:cs="Times New Roman"/>
          <w:sz w:val="28"/>
          <w:szCs w:val="28"/>
          <w:lang w:val="uk-UA"/>
        </w:rPr>
        <w:t>ий</w:t>
      </w:r>
      <w:r w:rsidR="008B20C0" w:rsidRPr="00BD15E0">
        <w:rPr>
          <w:rFonts w:ascii="Times New Roman" w:hAnsi="Times New Roman" w:cs="Times New Roman"/>
          <w:sz w:val="28"/>
          <w:szCs w:val="28"/>
          <w:lang w:val="uk-UA"/>
        </w:rPr>
        <w:t xml:space="preserve"> судд</w:t>
      </w:r>
      <w:r w:rsidR="00A73CC4">
        <w:rPr>
          <w:rFonts w:ascii="Times New Roman" w:hAnsi="Times New Roman" w:cs="Times New Roman"/>
          <w:sz w:val="28"/>
          <w:szCs w:val="28"/>
          <w:lang w:val="uk-UA"/>
        </w:rPr>
        <w:t>я</w:t>
      </w:r>
      <w:r w:rsidR="008B20C0" w:rsidRPr="00BD15E0">
        <w:rPr>
          <w:rFonts w:ascii="Times New Roman" w:hAnsi="Times New Roman" w:cs="Times New Roman"/>
          <w:sz w:val="28"/>
          <w:szCs w:val="28"/>
          <w:lang w:val="uk-UA"/>
        </w:rPr>
        <w:t xml:space="preserve">, </w:t>
      </w:r>
      <w:r w:rsidR="000C05A3" w:rsidRPr="00BD15E0">
        <w:rPr>
          <w:rFonts w:ascii="Times New Roman" w:hAnsi="Times New Roman" w:cs="Times New Roman"/>
          <w:sz w:val="28"/>
          <w:szCs w:val="28"/>
          <w:lang w:val="uk-UA"/>
        </w:rPr>
        <w:t xml:space="preserve">в ході досудового розслідування за клопотанням слідчого, яке узгоджене з прокурором, </w:t>
      </w:r>
      <w:r w:rsidR="00A73CC4">
        <w:rPr>
          <w:rFonts w:ascii="Times New Roman" w:hAnsi="Times New Roman" w:cs="Times New Roman"/>
          <w:sz w:val="28"/>
          <w:szCs w:val="28"/>
          <w:lang w:val="uk-UA"/>
        </w:rPr>
        <w:t xml:space="preserve">має виключне право </w:t>
      </w:r>
      <w:r w:rsidR="000C05A3" w:rsidRPr="00BD15E0">
        <w:rPr>
          <w:rFonts w:ascii="Times New Roman" w:hAnsi="Times New Roman" w:cs="Times New Roman"/>
          <w:sz w:val="28"/>
          <w:szCs w:val="28"/>
          <w:lang w:val="uk-UA"/>
        </w:rPr>
        <w:t>вирішу</w:t>
      </w:r>
      <w:r w:rsidR="00A73CC4">
        <w:rPr>
          <w:rFonts w:ascii="Times New Roman" w:hAnsi="Times New Roman" w:cs="Times New Roman"/>
          <w:sz w:val="28"/>
          <w:szCs w:val="28"/>
          <w:lang w:val="uk-UA"/>
        </w:rPr>
        <w:t>вати</w:t>
      </w:r>
      <w:r w:rsidR="000C05A3" w:rsidRPr="00BD15E0">
        <w:rPr>
          <w:rFonts w:ascii="Times New Roman" w:hAnsi="Times New Roman" w:cs="Times New Roman"/>
          <w:sz w:val="28"/>
          <w:szCs w:val="28"/>
          <w:lang w:val="uk-UA"/>
        </w:rPr>
        <w:t xml:space="preserve"> питання про застосування </w:t>
      </w:r>
      <w:r w:rsidR="00A73CC4">
        <w:rPr>
          <w:rFonts w:ascii="Times New Roman" w:hAnsi="Times New Roman" w:cs="Times New Roman"/>
          <w:sz w:val="28"/>
          <w:szCs w:val="28"/>
          <w:lang w:val="uk-UA"/>
        </w:rPr>
        <w:t>специфічних</w:t>
      </w:r>
      <w:r w:rsidR="000C05A3" w:rsidRPr="00BD15E0">
        <w:rPr>
          <w:rFonts w:ascii="Times New Roman" w:hAnsi="Times New Roman" w:cs="Times New Roman"/>
          <w:sz w:val="28"/>
          <w:szCs w:val="28"/>
          <w:lang w:val="uk-UA"/>
        </w:rPr>
        <w:t xml:space="preserve"> заходів забезпе</w:t>
      </w:r>
      <w:r w:rsidR="00A73CC4">
        <w:rPr>
          <w:rFonts w:ascii="Times New Roman" w:hAnsi="Times New Roman" w:cs="Times New Roman"/>
          <w:sz w:val="28"/>
          <w:szCs w:val="28"/>
          <w:lang w:val="uk-UA"/>
        </w:rPr>
        <w:t xml:space="preserve">чення кримінального провадження, </w:t>
      </w:r>
      <w:r w:rsidR="000C05A3" w:rsidRPr="00BD15E0">
        <w:rPr>
          <w:rFonts w:ascii="Times New Roman" w:hAnsi="Times New Roman" w:cs="Times New Roman"/>
          <w:sz w:val="28"/>
          <w:szCs w:val="28"/>
          <w:lang w:val="uk-UA"/>
        </w:rPr>
        <w:t>як запобіжних заходів</w:t>
      </w:r>
      <w:r w:rsidR="008979F6" w:rsidRPr="00BD15E0">
        <w:rPr>
          <w:rFonts w:ascii="Times New Roman" w:hAnsi="Times New Roman" w:cs="Times New Roman"/>
          <w:sz w:val="28"/>
          <w:szCs w:val="28"/>
          <w:lang w:val="uk-UA"/>
        </w:rPr>
        <w:t>, </w:t>
      </w:r>
      <w:r w:rsidR="000C05A3" w:rsidRPr="00BD15E0">
        <w:rPr>
          <w:rFonts w:ascii="Times New Roman" w:hAnsi="Times New Roman" w:cs="Times New Roman"/>
          <w:sz w:val="28"/>
          <w:szCs w:val="28"/>
          <w:lang w:val="uk-UA"/>
        </w:rPr>
        <w:t>наприклад: особисте зобов’язання, особиста порука, застава, домашній арешт, тримання під вартою</w:t>
      </w:r>
      <w:r w:rsidR="00BA653F" w:rsidRPr="00BD15E0">
        <w:rPr>
          <w:rFonts w:ascii="Times New Roman" w:hAnsi="Times New Roman" w:cs="Times New Roman"/>
          <w:sz w:val="28"/>
          <w:szCs w:val="28"/>
          <w:lang w:val="uk-UA"/>
        </w:rPr>
        <w:t xml:space="preserve"> </w:t>
      </w:r>
      <w:r w:rsidR="00B25BD2">
        <w:rPr>
          <w:rStyle w:val="11"/>
          <w:rFonts w:ascii="Times New Roman" w:hAnsi="Times New Roman" w:cs="Times New Roman"/>
          <w:color w:val="auto"/>
          <w:sz w:val="28"/>
          <w:szCs w:val="28"/>
        </w:rPr>
        <w:t>[48</w:t>
      </w:r>
      <w:r w:rsidR="00BA653F" w:rsidRPr="00BD15E0">
        <w:rPr>
          <w:rStyle w:val="11"/>
          <w:rFonts w:ascii="Times New Roman" w:hAnsi="Times New Roman" w:cs="Times New Roman"/>
          <w:color w:val="auto"/>
          <w:sz w:val="28"/>
          <w:szCs w:val="28"/>
        </w:rPr>
        <w:t>, с. 55]</w:t>
      </w:r>
      <w:r w:rsidR="000C05A3" w:rsidRPr="00BD15E0">
        <w:rPr>
          <w:rFonts w:ascii="Times New Roman" w:hAnsi="Times New Roman" w:cs="Times New Roman"/>
          <w:sz w:val="28"/>
          <w:szCs w:val="28"/>
          <w:lang w:val="uk-UA"/>
        </w:rPr>
        <w:t>.</w:t>
      </w:r>
      <w:r w:rsidR="00A73CC4">
        <w:rPr>
          <w:rFonts w:ascii="Times New Roman" w:hAnsi="Times New Roman" w:cs="Times New Roman"/>
          <w:sz w:val="28"/>
          <w:szCs w:val="28"/>
          <w:lang w:val="uk-UA"/>
        </w:rPr>
        <w:t xml:space="preserve"> Даний інститут вже доволі довгий час діє у законодавствах інших держав, а тому їх норми більш правомірні.</w:t>
      </w:r>
    </w:p>
    <w:p w:rsidR="00707546" w:rsidRDefault="00A73CC4" w:rsidP="00D21902">
      <w:pPr>
        <w:pStyle w:val="a3"/>
        <w:tabs>
          <w:tab w:val="left" w:pos="567"/>
          <w:tab w:val="left" w:pos="993"/>
        </w:tabs>
        <w:spacing w:line="360" w:lineRule="auto"/>
        <w:ind w:firstLine="851"/>
        <w:jc w:val="both"/>
        <w:rPr>
          <w:rFonts w:ascii="Times New Roman" w:hAnsi="Times New Roman" w:cs="Times New Roman"/>
          <w:sz w:val="28"/>
          <w:szCs w:val="28"/>
          <w:shd w:val="clear" w:color="auto" w:fill="FFFFFF"/>
          <w:lang w:val="uk-UA"/>
        </w:rPr>
      </w:pPr>
      <w:r>
        <w:rPr>
          <w:rStyle w:val="11"/>
          <w:rFonts w:ascii="Times New Roman" w:hAnsi="Times New Roman" w:cs="Times New Roman"/>
          <w:color w:val="auto"/>
          <w:sz w:val="28"/>
          <w:szCs w:val="28"/>
        </w:rPr>
        <w:t>Одним із основних та фундаментальних, на нашу думку,</w:t>
      </w:r>
      <w:r w:rsidR="00964B88" w:rsidRPr="00BD15E0">
        <w:rPr>
          <w:rStyle w:val="11"/>
          <w:rFonts w:ascii="Times New Roman" w:hAnsi="Times New Roman" w:cs="Times New Roman"/>
          <w:color w:val="auto"/>
          <w:sz w:val="28"/>
          <w:szCs w:val="28"/>
        </w:rPr>
        <w:t xml:space="preserve"> напрямом </w:t>
      </w:r>
      <w:r>
        <w:rPr>
          <w:rStyle w:val="11"/>
          <w:rFonts w:ascii="Times New Roman" w:hAnsi="Times New Roman" w:cs="Times New Roman"/>
          <w:color w:val="auto"/>
          <w:sz w:val="28"/>
          <w:szCs w:val="28"/>
        </w:rPr>
        <w:t>реформування норм та положень</w:t>
      </w:r>
      <w:r w:rsidR="00964B88" w:rsidRPr="00BD15E0">
        <w:rPr>
          <w:rStyle w:val="11"/>
          <w:rFonts w:ascii="Times New Roman" w:hAnsi="Times New Roman" w:cs="Times New Roman"/>
          <w:color w:val="auto"/>
          <w:sz w:val="28"/>
          <w:szCs w:val="28"/>
        </w:rPr>
        <w:t xml:space="preserve"> КПК</w:t>
      </w:r>
      <w:r w:rsidR="00E1473E" w:rsidRPr="00BD15E0">
        <w:rPr>
          <w:rStyle w:val="11"/>
          <w:rFonts w:ascii="Times New Roman" w:hAnsi="Times New Roman" w:cs="Times New Roman"/>
          <w:color w:val="auto"/>
          <w:sz w:val="28"/>
          <w:szCs w:val="28"/>
        </w:rPr>
        <w:t xml:space="preserve"> </w:t>
      </w:r>
      <w:r w:rsidR="00964B88" w:rsidRPr="00BD15E0">
        <w:rPr>
          <w:rStyle w:val="11"/>
          <w:rFonts w:ascii="Times New Roman" w:hAnsi="Times New Roman" w:cs="Times New Roman"/>
          <w:color w:val="auto"/>
          <w:sz w:val="28"/>
          <w:szCs w:val="28"/>
        </w:rPr>
        <w:t>У</w:t>
      </w:r>
      <w:r w:rsidR="00E1473E" w:rsidRPr="00BD15E0">
        <w:rPr>
          <w:rStyle w:val="11"/>
          <w:rFonts w:ascii="Times New Roman" w:hAnsi="Times New Roman" w:cs="Times New Roman"/>
          <w:color w:val="auto"/>
          <w:sz w:val="28"/>
          <w:szCs w:val="28"/>
        </w:rPr>
        <w:t>країни</w:t>
      </w:r>
      <w:r>
        <w:rPr>
          <w:rStyle w:val="11"/>
          <w:rFonts w:ascii="Times New Roman" w:hAnsi="Times New Roman" w:cs="Times New Roman"/>
          <w:color w:val="auto"/>
          <w:sz w:val="28"/>
          <w:szCs w:val="28"/>
        </w:rPr>
        <w:t xml:space="preserve"> було визначення</w:t>
      </w:r>
      <w:r w:rsidR="000C2459" w:rsidRPr="00BD15E0">
        <w:rPr>
          <w:rStyle w:val="11"/>
          <w:rFonts w:ascii="Times New Roman" w:hAnsi="Times New Roman" w:cs="Times New Roman"/>
          <w:color w:val="auto"/>
          <w:sz w:val="28"/>
          <w:szCs w:val="28"/>
        </w:rPr>
        <w:t xml:space="preserve"> і </w:t>
      </w:r>
      <w:r>
        <w:rPr>
          <w:rStyle w:val="11"/>
          <w:rFonts w:ascii="Times New Roman" w:hAnsi="Times New Roman" w:cs="Times New Roman"/>
          <w:color w:val="auto"/>
          <w:sz w:val="28"/>
          <w:szCs w:val="28"/>
        </w:rPr>
        <w:t>законодавча фіксація у чинних нормах, абсолютно</w:t>
      </w:r>
      <w:r w:rsidR="000C2459" w:rsidRPr="00BD15E0">
        <w:rPr>
          <w:rStyle w:val="11"/>
          <w:rFonts w:ascii="Times New Roman" w:hAnsi="Times New Roman" w:cs="Times New Roman"/>
          <w:color w:val="auto"/>
          <w:sz w:val="28"/>
          <w:szCs w:val="28"/>
        </w:rPr>
        <w:t xml:space="preserve"> нового</w:t>
      </w:r>
      <w:r>
        <w:rPr>
          <w:rStyle w:val="11"/>
          <w:rFonts w:ascii="Times New Roman" w:hAnsi="Times New Roman" w:cs="Times New Roman"/>
          <w:color w:val="auto"/>
          <w:sz w:val="28"/>
          <w:szCs w:val="28"/>
        </w:rPr>
        <w:t>, більш обширного</w:t>
      </w:r>
      <w:r w:rsidR="000C2459" w:rsidRPr="00BD15E0">
        <w:rPr>
          <w:rStyle w:val="11"/>
          <w:rFonts w:ascii="Times New Roman" w:hAnsi="Times New Roman" w:cs="Times New Roman"/>
          <w:color w:val="auto"/>
          <w:sz w:val="28"/>
          <w:szCs w:val="28"/>
        </w:rPr>
        <w:t xml:space="preserve"> поняття кримінально-процесуального права – слідчих (розшукових) дій, </w:t>
      </w:r>
      <w:r>
        <w:rPr>
          <w:rStyle w:val="11"/>
          <w:rFonts w:ascii="Times New Roman" w:hAnsi="Times New Roman" w:cs="Times New Roman"/>
          <w:color w:val="auto"/>
          <w:sz w:val="28"/>
          <w:szCs w:val="28"/>
        </w:rPr>
        <w:t xml:space="preserve">в результаті проведення </w:t>
      </w:r>
      <w:r w:rsidR="000C2459" w:rsidRPr="00BD15E0">
        <w:rPr>
          <w:rStyle w:val="11"/>
          <w:rFonts w:ascii="Times New Roman" w:hAnsi="Times New Roman" w:cs="Times New Roman"/>
          <w:color w:val="auto"/>
          <w:sz w:val="28"/>
          <w:szCs w:val="28"/>
        </w:rPr>
        <w:t xml:space="preserve">яких </w:t>
      </w:r>
      <w:r>
        <w:rPr>
          <w:rStyle w:val="11"/>
          <w:rFonts w:ascii="Times New Roman" w:hAnsi="Times New Roman" w:cs="Times New Roman"/>
          <w:color w:val="auto"/>
          <w:sz w:val="28"/>
          <w:szCs w:val="28"/>
        </w:rPr>
        <w:t>створюється уся</w:t>
      </w:r>
      <w:r w:rsidR="000C2459" w:rsidRPr="00BD15E0">
        <w:rPr>
          <w:rStyle w:val="11"/>
          <w:rFonts w:ascii="Times New Roman" w:hAnsi="Times New Roman" w:cs="Times New Roman"/>
          <w:color w:val="auto"/>
          <w:sz w:val="28"/>
          <w:szCs w:val="28"/>
        </w:rPr>
        <w:t xml:space="preserve"> доказова база кримінального провадження. </w:t>
      </w:r>
      <w:r>
        <w:rPr>
          <w:rFonts w:ascii="Times New Roman" w:hAnsi="Times New Roman" w:cs="Times New Roman"/>
          <w:sz w:val="28"/>
          <w:szCs w:val="28"/>
          <w:shd w:val="clear" w:color="auto" w:fill="FFFFFF"/>
          <w:lang w:val="uk-UA"/>
        </w:rPr>
        <w:t>Суттєвими</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спектрами</w:t>
      </w:r>
      <w:r w:rsidR="002938E4" w:rsidRPr="00BD15E0">
        <w:rPr>
          <w:rFonts w:ascii="Times New Roman" w:hAnsi="Times New Roman" w:cs="Times New Roman"/>
          <w:sz w:val="28"/>
          <w:szCs w:val="28"/>
          <w:shd w:val="clear" w:color="auto" w:fill="FFFFFF"/>
          <w:lang w:val="uk-UA"/>
        </w:rPr>
        <w:t xml:space="preserve"> реформування кримінального судочинства, відповідно до </w:t>
      </w:r>
      <w:r>
        <w:rPr>
          <w:rFonts w:ascii="Times New Roman" w:hAnsi="Times New Roman" w:cs="Times New Roman"/>
          <w:sz w:val="28"/>
          <w:szCs w:val="28"/>
          <w:shd w:val="clear" w:color="auto" w:fill="FFFFFF"/>
          <w:lang w:val="uk-UA"/>
        </w:rPr>
        <w:lastRenderedPageBreak/>
        <w:t xml:space="preserve">положень </w:t>
      </w:r>
      <w:r w:rsidR="002938E4" w:rsidRPr="00BD15E0">
        <w:rPr>
          <w:rFonts w:ascii="Times New Roman" w:hAnsi="Times New Roman" w:cs="Times New Roman"/>
          <w:sz w:val="28"/>
          <w:szCs w:val="28"/>
          <w:shd w:val="clear" w:color="auto" w:fill="FFFFFF"/>
          <w:lang w:val="uk-UA"/>
        </w:rPr>
        <w:t xml:space="preserve">нового КПК, </w:t>
      </w:r>
      <w:r>
        <w:rPr>
          <w:rFonts w:ascii="Times New Roman" w:hAnsi="Times New Roman" w:cs="Times New Roman"/>
          <w:sz w:val="28"/>
          <w:szCs w:val="28"/>
          <w:shd w:val="clear" w:color="auto" w:fill="FFFFFF"/>
          <w:lang w:val="uk-UA"/>
        </w:rPr>
        <w:t>визначається</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забезпечення</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рівноправності</w:t>
      </w:r>
      <w:r w:rsidR="002938E4" w:rsidRPr="00BD15E0">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сторін</w:t>
      </w:r>
      <w:r w:rsidR="002938E4" w:rsidRPr="00BD15E0">
        <w:rPr>
          <w:rFonts w:ascii="Times New Roman" w:hAnsi="Times New Roman" w:cs="Times New Roman"/>
          <w:sz w:val="28"/>
          <w:szCs w:val="28"/>
          <w:shd w:val="clear" w:color="auto" w:fill="FFFFFF"/>
          <w:lang w:val="uk-UA"/>
        </w:rPr>
        <w:t xml:space="preserve"> у кримінальному процесі та реальне </w:t>
      </w:r>
      <w:r>
        <w:rPr>
          <w:rFonts w:ascii="Times New Roman" w:hAnsi="Times New Roman" w:cs="Times New Roman"/>
          <w:sz w:val="28"/>
          <w:szCs w:val="28"/>
          <w:shd w:val="clear" w:color="auto" w:fill="FFFFFF"/>
          <w:lang w:val="uk-UA"/>
        </w:rPr>
        <w:t>введення</w:t>
      </w:r>
      <w:r w:rsidR="002938E4" w:rsidRPr="00BD15E0">
        <w:rPr>
          <w:rFonts w:ascii="Times New Roman" w:hAnsi="Times New Roman" w:cs="Times New Roman"/>
          <w:sz w:val="28"/>
          <w:szCs w:val="28"/>
          <w:shd w:val="clear" w:color="auto" w:fill="FFFFFF"/>
          <w:lang w:val="uk-UA"/>
        </w:rPr>
        <w:t xml:space="preserve"> у кримінальне су</w:t>
      </w:r>
      <w:r>
        <w:rPr>
          <w:rFonts w:ascii="Times New Roman" w:hAnsi="Times New Roman" w:cs="Times New Roman"/>
          <w:sz w:val="28"/>
          <w:szCs w:val="28"/>
          <w:shd w:val="clear" w:color="auto" w:fill="FFFFFF"/>
          <w:lang w:val="uk-UA"/>
        </w:rPr>
        <w:t>дочинство принципу змагальності –</w:t>
      </w:r>
      <w:r w:rsidR="002938E4" w:rsidRPr="00BD15E0">
        <w:rPr>
          <w:rFonts w:ascii="Times New Roman" w:hAnsi="Times New Roman" w:cs="Times New Roman"/>
          <w:sz w:val="28"/>
          <w:szCs w:val="28"/>
          <w:shd w:val="clear" w:color="auto" w:fill="FFFFFF"/>
          <w:lang w:val="uk-UA"/>
        </w:rPr>
        <w:t xml:space="preserve"> за якого результат розгляду конкретного випадку притягнення особи до кримінальної відповідальності залежатиме </w:t>
      </w:r>
      <w:r>
        <w:rPr>
          <w:rFonts w:ascii="Times New Roman" w:hAnsi="Times New Roman" w:cs="Times New Roman"/>
          <w:sz w:val="28"/>
          <w:szCs w:val="28"/>
          <w:shd w:val="clear" w:color="auto" w:fill="FFFFFF"/>
          <w:lang w:val="uk-UA"/>
        </w:rPr>
        <w:t xml:space="preserve">лише </w:t>
      </w:r>
      <w:r w:rsidR="002938E4" w:rsidRPr="00BD15E0">
        <w:rPr>
          <w:rFonts w:ascii="Times New Roman" w:hAnsi="Times New Roman" w:cs="Times New Roman"/>
          <w:sz w:val="28"/>
          <w:szCs w:val="28"/>
          <w:shd w:val="clear" w:color="auto" w:fill="FFFFFF"/>
          <w:lang w:val="uk-UA"/>
        </w:rPr>
        <w:t>від обґрунтованості позиції сторін</w:t>
      </w:r>
      <w:r>
        <w:rPr>
          <w:rFonts w:ascii="Times New Roman" w:hAnsi="Times New Roman" w:cs="Times New Roman"/>
          <w:sz w:val="28"/>
          <w:szCs w:val="28"/>
          <w:shd w:val="clear" w:color="auto" w:fill="FFFFFF"/>
          <w:lang w:val="uk-UA"/>
        </w:rPr>
        <w:t>. Право процесуального керівництва</w:t>
      </w:r>
      <w:r w:rsidR="002938E4" w:rsidRPr="00BD15E0">
        <w:rPr>
          <w:rFonts w:ascii="Times New Roman" w:hAnsi="Times New Roman" w:cs="Times New Roman"/>
          <w:sz w:val="28"/>
          <w:szCs w:val="28"/>
          <w:shd w:val="clear" w:color="auto" w:fill="FFFFFF"/>
          <w:lang w:val="uk-UA"/>
        </w:rPr>
        <w:t xml:space="preserve"> </w:t>
      </w:r>
      <w:r w:rsidR="00707546">
        <w:rPr>
          <w:rFonts w:ascii="Times New Roman" w:hAnsi="Times New Roman" w:cs="Times New Roman"/>
          <w:sz w:val="28"/>
          <w:szCs w:val="28"/>
          <w:shd w:val="clear" w:color="auto" w:fill="FFFFFF"/>
          <w:lang w:val="uk-UA"/>
        </w:rPr>
        <w:t>розслідуванням покладається на прокурора</w:t>
      </w:r>
      <w:r w:rsidR="002938E4" w:rsidRPr="00BD15E0">
        <w:rPr>
          <w:rFonts w:ascii="Times New Roman" w:hAnsi="Times New Roman" w:cs="Times New Roman"/>
          <w:sz w:val="28"/>
          <w:szCs w:val="28"/>
          <w:shd w:val="clear" w:color="auto" w:fill="FFFFFF"/>
          <w:lang w:val="uk-UA"/>
        </w:rPr>
        <w:t xml:space="preserve">, який </w:t>
      </w:r>
      <w:r w:rsidR="00707546">
        <w:rPr>
          <w:rFonts w:ascii="Times New Roman" w:hAnsi="Times New Roman" w:cs="Times New Roman"/>
          <w:sz w:val="28"/>
          <w:szCs w:val="28"/>
          <w:shd w:val="clear" w:color="auto" w:fill="FFFFFF"/>
          <w:lang w:val="uk-UA"/>
        </w:rPr>
        <w:t>надаватиме</w:t>
      </w:r>
      <w:r w:rsidR="002938E4" w:rsidRPr="00BD15E0">
        <w:rPr>
          <w:rFonts w:ascii="Times New Roman" w:hAnsi="Times New Roman" w:cs="Times New Roman"/>
          <w:sz w:val="28"/>
          <w:szCs w:val="28"/>
          <w:shd w:val="clear" w:color="auto" w:fill="FFFFFF"/>
          <w:lang w:val="uk-UA"/>
        </w:rPr>
        <w:t xml:space="preserve"> доручення слідчим </w:t>
      </w:r>
      <w:r w:rsidR="00707546">
        <w:rPr>
          <w:rFonts w:ascii="Times New Roman" w:hAnsi="Times New Roman" w:cs="Times New Roman"/>
          <w:sz w:val="28"/>
          <w:szCs w:val="28"/>
          <w:shd w:val="clear" w:color="auto" w:fill="FFFFFF"/>
          <w:lang w:val="uk-UA"/>
        </w:rPr>
        <w:t>або органам оперативно-розшукової діяльності та</w:t>
      </w:r>
      <w:r w:rsidR="002938E4" w:rsidRPr="00BD15E0">
        <w:rPr>
          <w:rFonts w:ascii="Times New Roman" w:hAnsi="Times New Roman" w:cs="Times New Roman"/>
          <w:sz w:val="28"/>
          <w:szCs w:val="28"/>
          <w:shd w:val="clear" w:color="auto" w:fill="FFFFFF"/>
          <w:lang w:val="uk-UA"/>
        </w:rPr>
        <w:t xml:space="preserve"> прийматиме або </w:t>
      </w:r>
      <w:r w:rsidR="00707546">
        <w:rPr>
          <w:rFonts w:ascii="Times New Roman" w:hAnsi="Times New Roman" w:cs="Times New Roman"/>
          <w:sz w:val="28"/>
          <w:szCs w:val="28"/>
          <w:shd w:val="clear" w:color="auto" w:fill="FFFFFF"/>
          <w:lang w:val="uk-UA"/>
        </w:rPr>
        <w:t xml:space="preserve">ж </w:t>
      </w:r>
      <w:r w:rsidR="002938E4" w:rsidRPr="00BD15E0">
        <w:rPr>
          <w:rFonts w:ascii="Times New Roman" w:hAnsi="Times New Roman" w:cs="Times New Roman"/>
          <w:sz w:val="28"/>
          <w:szCs w:val="28"/>
          <w:shd w:val="clear" w:color="auto" w:fill="FFFFFF"/>
          <w:lang w:val="uk-UA"/>
        </w:rPr>
        <w:t>погоджуватиме процесуальні рішення</w:t>
      </w:r>
      <w:r w:rsidR="00707546">
        <w:rPr>
          <w:rFonts w:ascii="Times New Roman" w:hAnsi="Times New Roman" w:cs="Times New Roman"/>
          <w:sz w:val="28"/>
          <w:szCs w:val="28"/>
          <w:shd w:val="clear" w:color="auto" w:fill="FFFFFF"/>
          <w:lang w:val="uk-UA"/>
        </w:rPr>
        <w:t xml:space="preserve">, до складу яких відносять: </w:t>
      </w:r>
      <w:r w:rsidR="002938E4" w:rsidRPr="00BD15E0">
        <w:rPr>
          <w:rFonts w:ascii="Times New Roman" w:hAnsi="Times New Roman" w:cs="Times New Roman"/>
          <w:sz w:val="28"/>
          <w:szCs w:val="28"/>
          <w:shd w:val="clear" w:color="auto" w:fill="FFFFFF"/>
          <w:lang w:val="uk-UA"/>
        </w:rPr>
        <w:t>повідомлення про підозру, звернення з клопотаннями до слідчого судді, складення обвинувального акта тощо</w:t>
      </w:r>
      <w:r w:rsidR="007C428E" w:rsidRPr="00BD15E0">
        <w:rPr>
          <w:rFonts w:ascii="Times New Roman" w:hAnsi="Times New Roman" w:cs="Times New Roman"/>
          <w:sz w:val="28"/>
          <w:szCs w:val="28"/>
          <w:shd w:val="clear" w:color="auto" w:fill="FFFFFF"/>
          <w:lang w:val="uk-UA"/>
        </w:rPr>
        <w:t xml:space="preserve">. </w:t>
      </w:r>
    </w:p>
    <w:p w:rsidR="00D21902" w:rsidRPr="00BD15E0" w:rsidRDefault="00707546" w:rsidP="00D21902">
      <w:pPr>
        <w:pStyle w:val="a3"/>
        <w:tabs>
          <w:tab w:val="left" w:pos="567"/>
          <w:tab w:val="left" w:pos="993"/>
        </w:tabs>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Також новинкою </w:t>
      </w:r>
      <w:r w:rsidR="007C428E" w:rsidRPr="00BD15E0">
        <w:rPr>
          <w:rFonts w:ascii="Times New Roman" w:hAnsi="Times New Roman" w:cs="Times New Roman"/>
          <w:sz w:val="28"/>
          <w:szCs w:val="28"/>
          <w:shd w:val="clear" w:color="auto" w:fill="FFFFFF"/>
          <w:lang w:val="uk-UA"/>
        </w:rPr>
        <w:t xml:space="preserve">КПК України </w:t>
      </w:r>
      <w:r>
        <w:rPr>
          <w:rFonts w:ascii="Times New Roman" w:hAnsi="Times New Roman" w:cs="Times New Roman"/>
          <w:sz w:val="28"/>
          <w:szCs w:val="28"/>
          <w:shd w:val="clear" w:color="auto" w:fill="FFFFFF"/>
          <w:lang w:val="uk-UA"/>
        </w:rPr>
        <w:t>визначається</w:t>
      </w:r>
      <w:r w:rsidR="007C428E" w:rsidRPr="00BD15E0">
        <w:rPr>
          <w:rFonts w:ascii="Times New Roman" w:hAnsi="Times New Roman" w:cs="Times New Roman"/>
          <w:sz w:val="28"/>
          <w:szCs w:val="28"/>
          <w:shd w:val="clear" w:color="auto" w:fill="FFFFFF"/>
          <w:lang w:val="uk-UA"/>
        </w:rPr>
        <w:t xml:space="preserve"> введення технолог</w:t>
      </w:r>
      <w:r>
        <w:rPr>
          <w:rFonts w:ascii="Times New Roman" w:hAnsi="Times New Roman" w:cs="Times New Roman"/>
          <w:sz w:val="28"/>
          <w:szCs w:val="28"/>
          <w:shd w:val="clear" w:color="auto" w:fill="FFFFFF"/>
          <w:lang w:val="uk-UA"/>
        </w:rPr>
        <w:t>ічних дистанційних слідчих дій, а також</w:t>
      </w:r>
      <w:r w:rsidR="007C428E" w:rsidRPr="00BD15E0">
        <w:rPr>
          <w:rFonts w:ascii="Times New Roman" w:hAnsi="Times New Roman" w:cs="Times New Roman"/>
          <w:sz w:val="28"/>
          <w:szCs w:val="28"/>
          <w:shd w:val="clear" w:color="auto" w:fill="FFFFFF"/>
          <w:lang w:val="uk-UA"/>
        </w:rPr>
        <w:t xml:space="preserve"> електронного моніторингу осіб, яким </w:t>
      </w:r>
      <w:r>
        <w:rPr>
          <w:rFonts w:ascii="Times New Roman" w:hAnsi="Times New Roman" w:cs="Times New Roman"/>
          <w:sz w:val="28"/>
          <w:szCs w:val="28"/>
          <w:shd w:val="clear" w:color="auto" w:fill="FFFFFF"/>
          <w:lang w:val="uk-UA"/>
        </w:rPr>
        <w:t xml:space="preserve">судом обмежено право пересування; </w:t>
      </w:r>
      <w:r w:rsidR="007C428E" w:rsidRPr="00BD15E0">
        <w:rPr>
          <w:rFonts w:ascii="Times New Roman" w:hAnsi="Times New Roman" w:cs="Times New Roman"/>
          <w:sz w:val="28"/>
          <w:szCs w:val="28"/>
          <w:shd w:val="clear" w:color="auto" w:fill="FFFFFF"/>
          <w:lang w:val="uk-UA"/>
        </w:rPr>
        <w:t xml:space="preserve">використання засобів аудіо- та відео- фіксації, фактично діючий інститут присяжних; введення </w:t>
      </w:r>
      <w:r>
        <w:rPr>
          <w:rFonts w:ascii="Times New Roman" w:hAnsi="Times New Roman" w:cs="Times New Roman"/>
          <w:sz w:val="28"/>
          <w:szCs w:val="28"/>
          <w:shd w:val="clear" w:color="auto" w:fill="FFFFFF"/>
          <w:lang w:val="uk-UA"/>
        </w:rPr>
        <w:t xml:space="preserve">нового </w:t>
      </w:r>
      <w:r w:rsidR="007C428E" w:rsidRPr="00BD15E0">
        <w:rPr>
          <w:rFonts w:ascii="Times New Roman" w:hAnsi="Times New Roman" w:cs="Times New Roman"/>
          <w:sz w:val="28"/>
          <w:szCs w:val="28"/>
          <w:shd w:val="clear" w:color="auto" w:fill="FFFFFF"/>
          <w:lang w:val="uk-UA"/>
        </w:rPr>
        <w:t>поняття кримінальних проступків</w:t>
      </w:r>
      <w:r>
        <w:rPr>
          <w:rFonts w:ascii="Times New Roman" w:hAnsi="Times New Roman" w:cs="Times New Roman"/>
          <w:sz w:val="28"/>
          <w:szCs w:val="28"/>
          <w:shd w:val="clear" w:color="auto" w:fill="FFFFFF"/>
          <w:lang w:val="uk-UA"/>
        </w:rPr>
        <w:t xml:space="preserve">, які визначаються у вигляді </w:t>
      </w:r>
      <w:r w:rsidR="007C428E" w:rsidRPr="00BD15E0">
        <w:rPr>
          <w:rFonts w:ascii="Times New Roman" w:hAnsi="Times New Roman" w:cs="Times New Roman"/>
          <w:sz w:val="28"/>
          <w:szCs w:val="28"/>
          <w:shd w:val="clear" w:color="auto" w:fill="FFFFFF"/>
          <w:lang w:val="uk-UA"/>
        </w:rPr>
        <w:t>правопорушен</w:t>
      </w:r>
      <w:r>
        <w:rPr>
          <w:rFonts w:ascii="Times New Roman" w:hAnsi="Times New Roman" w:cs="Times New Roman"/>
          <w:sz w:val="28"/>
          <w:szCs w:val="28"/>
          <w:shd w:val="clear" w:color="auto" w:fill="FFFFFF"/>
          <w:lang w:val="uk-UA"/>
        </w:rPr>
        <w:t>ь</w:t>
      </w:r>
      <w:r w:rsidR="007C428E" w:rsidRPr="00BD15E0">
        <w:rPr>
          <w:rFonts w:ascii="Times New Roman" w:hAnsi="Times New Roman" w:cs="Times New Roman"/>
          <w:sz w:val="28"/>
          <w:szCs w:val="28"/>
          <w:shd w:val="clear" w:color="auto" w:fill="FFFFFF"/>
          <w:lang w:val="uk-UA"/>
        </w:rPr>
        <w:t xml:space="preserve"> невеликої тяжкості, </w:t>
      </w:r>
      <w:r>
        <w:rPr>
          <w:rFonts w:ascii="Times New Roman" w:hAnsi="Times New Roman" w:cs="Times New Roman"/>
          <w:sz w:val="28"/>
          <w:szCs w:val="28"/>
          <w:shd w:val="clear" w:color="auto" w:fill="FFFFFF"/>
          <w:lang w:val="uk-UA"/>
        </w:rPr>
        <w:t>і</w:t>
      </w:r>
      <w:r w:rsidR="007C428E" w:rsidRPr="00BD15E0">
        <w:rPr>
          <w:rFonts w:ascii="Times New Roman" w:hAnsi="Times New Roman" w:cs="Times New Roman"/>
          <w:sz w:val="28"/>
          <w:szCs w:val="28"/>
          <w:shd w:val="clear" w:color="auto" w:fill="FFFFFF"/>
          <w:lang w:val="uk-UA"/>
        </w:rPr>
        <w:t xml:space="preserve"> не </w:t>
      </w:r>
      <w:r>
        <w:rPr>
          <w:rFonts w:ascii="Times New Roman" w:hAnsi="Times New Roman" w:cs="Times New Roman"/>
          <w:sz w:val="28"/>
          <w:szCs w:val="28"/>
          <w:shd w:val="clear" w:color="auto" w:fill="FFFFFF"/>
          <w:lang w:val="uk-UA"/>
        </w:rPr>
        <w:t>несуть у собі</w:t>
      </w:r>
      <w:r w:rsidR="007C428E" w:rsidRPr="00BD15E0">
        <w:rPr>
          <w:rFonts w:ascii="Times New Roman" w:hAnsi="Times New Roman" w:cs="Times New Roman"/>
          <w:sz w:val="28"/>
          <w:szCs w:val="28"/>
          <w:shd w:val="clear" w:color="auto" w:fill="FFFFFF"/>
          <w:lang w:val="uk-UA"/>
        </w:rPr>
        <w:t xml:space="preserve"> серйозної загрози </w:t>
      </w:r>
      <w:r>
        <w:rPr>
          <w:rFonts w:ascii="Times New Roman" w:hAnsi="Times New Roman" w:cs="Times New Roman"/>
          <w:sz w:val="28"/>
          <w:szCs w:val="28"/>
          <w:shd w:val="clear" w:color="auto" w:fill="FFFFFF"/>
          <w:lang w:val="uk-UA"/>
        </w:rPr>
        <w:t xml:space="preserve">суспільству, </w:t>
      </w:r>
      <w:r w:rsidRPr="00BD15E0">
        <w:rPr>
          <w:rFonts w:ascii="Times New Roman" w:hAnsi="Times New Roman" w:cs="Times New Roman"/>
          <w:sz w:val="28"/>
          <w:szCs w:val="28"/>
          <w:shd w:val="clear" w:color="auto" w:fill="FFFFFF"/>
          <w:lang w:val="uk-UA"/>
        </w:rPr>
        <w:t>за як</w:t>
      </w:r>
      <w:r>
        <w:rPr>
          <w:rFonts w:ascii="Times New Roman" w:hAnsi="Times New Roman" w:cs="Times New Roman"/>
          <w:sz w:val="28"/>
          <w:szCs w:val="28"/>
          <w:shd w:val="clear" w:color="auto" w:fill="FFFFFF"/>
          <w:lang w:val="uk-UA"/>
        </w:rPr>
        <w:t>і</w:t>
      </w:r>
      <w:r w:rsidRPr="00BD15E0">
        <w:rPr>
          <w:rFonts w:ascii="Times New Roman" w:hAnsi="Times New Roman" w:cs="Times New Roman"/>
          <w:sz w:val="28"/>
          <w:szCs w:val="28"/>
          <w:shd w:val="clear" w:color="auto" w:fill="FFFFFF"/>
          <w:lang w:val="uk-UA"/>
        </w:rPr>
        <w:t xml:space="preserve"> призначається покарання у вигляді штрафу</w:t>
      </w:r>
      <w:r>
        <w:rPr>
          <w:rFonts w:ascii="Times New Roman" w:hAnsi="Times New Roman" w:cs="Times New Roman"/>
          <w:sz w:val="28"/>
          <w:szCs w:val="28"/>
          <w:shd w:val="clear" w:color="auto" w:fill="FFFFFF"/>
          <w:lang w:val="uk-UA"/>
        </w:rPr>
        <w:t xml:space="preserve">. До них можемо віднести порушення авторського права або хуліганство </w:t>
      </w:r>
      <w:r w:rsidR="00BA653F" w:rsidRPr="00BD15E0">
        <w:rPr>
          <w:rStyle w:val="11"/>
          <w:rFonts w:ascii="Times New Roman" w:hAnsi="Times New Roman" w:cs="Times New Roman"/>
          <w:color w:val="auto"/>
          <w:sz w:val="28"/>
          <w:szCs w:val="28"/>
        </w:rPr>
        <w:t>[4</w:t>
      </w:r>
      <w:r w:rsidR="00B25BD2">
        <w:rPr>
          <w:rStyle w:val="11"/>
          <w:rFonts w:ascii="Times New Roman" w:hAnsi="Times New Roman" w:cs="Times New Roman"/>
          <w:color w:val="auto"/>
          <w:sz w:val="28"/>
          <w:szCs w:val="28"/>
        </w:rPr>
        <w:t>3</w:t>
      </w:r>
      <w:r w:rsidR="00BA653F" w:rsidRPr="00BD15E0">
        <w:rPr>
          <w:rStyle w:val="11"/>
          <w:rFonts w:ascii="Times New Roman" w:hAnsi="Times New Roman" w:cs="Times New Roman"/>
          <w:color w:val="auto"/>
          <w:sz w:val="28"/>
          <w:szCs w:val="28"/>
        </w:rPr>
        <w:t>, с. 47]</w:t>
      </w:r>
      <w:r w:rsidR="007C428E" w:rsidRPr="00BD15E0">
        <w:rPr>
          <w:rFonts w:ascii="Times New Roman" w:hAnsi="Times New Roman" w:cs="Times New Roman"/>
          <w:sz w:val="28"/>
          <w:szCs w:val="28"/>
          <w:shd w:val="clear" w:color="auto" w:fill="FFFFFF"/>
          <w:lang w:val="uk-UA"/>
        </w:rPr>
        <w:t>.</w:t>
      </w:r>
    </w:p>
    <w:p w:rsidR="00D21902" w:rsidRPr="00BD15E0" w:rsidRDefault="00281F74" w:rsidP="00D21902">
      <w:pPr>
        <w:pStyle w:val="a3"/>
        <w:tabs>
          <w:tab w:val="left" w:pos="567"/>
          <w:tab w:val="left" w:pos="993"/>
        </w:tabs>
        <w:spacing w:line="36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Проаналізувавши втративший чинність КПК, можемо зназначити, що його нова редакція</w:t>
      </w:r>
      <w:r w:rsidR="00D21902"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тільки </w:t>
      </w:r>
      <w:r w:rsidR="00D21902" w:rsidRPr="00BD15E0">
        <w:rPr>
          <w:rFonts w:ascii="Times New Roman" w:hAnsi="Times New Roman" w:cs="Times New Roman"/>
          <w:sz w:val="28"/>
          <w:szCs w:val="28"/>
          <w:lang w:val="uk-UA"/>
        </w:rPr>
        <w:t>збер</w:t>
      </w:r>
      <w:r>
        <w:rPr>
          <w:rFonts w:ascii="Times New Roman" w:hAnsi="Times New Roman" w:cs="Times New Roman"/>
          <w:sz w:val="28"/>
          <w:szCs w:val="28"/>
          <w:lang w:val="uk-UA"/>
        </w:rPr>
        <w:t>ігає, а й суттєво</w:t>
      </w:r>
      <w:r w:rsidR="007C428E" w:rsidRPr="00BD15E0">
        <w:rPr>
          <w:rFonts w:ascii="Times New Roman" w:hAnsi="Times New Roman" w:cs="Times New Roman"/>
          <w:sz w:val="28"/>
          <w:szCs w:val="28"/>
          <w:lang w:val="uk-UA"/>
        </w:rPr>
        <w:t xml:space="preserve"> розширює </w:t>
      </w:r>
      <w:r>
        <w:rPr>
          <w:rFonts w:ascii="Times New Roman" w:hAnsi="Times New Roman" w:cs="Times New Roman"/>
          <w:sz w:val="28"/>
          <w:szCs w:val="28"/>
          <w:lang w:val="uk-UA"/>
        </w:rPr>
        <w:t xml:space="preserve">в порівнянні </w:t>
      </w:r>
      <w:r w:rsidR="007C428E" w:rsidRPr="00BD15E0">
        <w:rPr>
          <w:rFonts w:ascii="Times New Roman" w:hAnsi="Times New Roman" w:cs="Times New Roman"/>
          <w:sz w:val="28"/>
          <w:szCs w:val="28"/>
          <w:lang w:val="uk-UA"/>
        </w:rPr>
        <w:t>з КПК 1960 </w:t>
      </w:r>
      <w:r w:rsidR="00D21902" w:rsidRPr="00BD15E0">
        <w:rPr>
          <w:rFonts w:ascii="Times New Roman" w:hAnsi="Times New Roman" w:cs="Times New Roman"/>
          <w:sz w:val="28"/>
          <w:szCs w:val="28"/>
          <w:lang w:val="uk-UA"/>
        </w:rPr>
        <w:t xml:space="preserve">року функцію судового контролю за </w:t>
      </w:r>
      <w:r>
        <w:rPr>
          <w:rFonts w:ascii="Times New Roman" w:hAnsi="Times New Roman" w:cs="Times New Roman"/>
          <w:sz w:val="28"/>
          <w:szCs w:val="28"/>
          <w:lang w:val="uk-UA"/>
        </w:rPr>
        <w:t>проведенням</w:t>
      </w:r>
      <w:r w:rsidR="00D21902" w:rsidRPr="00BD15E0">
        <w:rPr>
          <w:rFonts w:ascii="Times New Roman" w:hAnsi="Times New Roman" w:cs="Times New Roman"/>
          <w:sz w:val="28"/>
          <w:szCs w:val="28"/>
          <w:lang w:val="uk-UA"/>
        </w:rPr>
        <w:t xml:space="preserve"> слідчим </w:t>
      </w:r>
      <w:r>
        <w:rPr>
          <w:rFonts w:ascii="Times New Roman" w:hAnsi="Times New Roman" w:cs="Times New Roman"/>
          <w:sz w:val="28"/>
          <w:szCs w:val="28"/>
          <w:lang w:val="uk-UA"/>
        </w:rPr>
        <w:t>або</w:t>
      </w:r>
      <w:r w:rsidR="00D21902" w:rsidRPr="00BD15E0">
        <w:rPr>
          <w:rFonts w:ascii="Times New Roman" w:hAnsi="Times New Roman" w:cs="Times New Roman"/>
          <w:sz w:val="28"/>
          <w:szCs w:val="28"/>
          <w:lang w:val="uk-UA"/>
        </w:rPr>
        <w:t xml:space="preserve"> прокурором окремих</w:t>
      </w:r>
      <w:r>
        <w:rPr>
          <w:rFonts w:ascii="Times New Roman" w:hAnsi="Times New Roman" w:cs="Times New Roman"/>
          <w:sz w:val="28"/>
          <w:szCs w:val="28"/>
          <w:lang w:val="uk-UA"/>
        </w:rPr>
        <w:t xml:space="preserve"> специфічних</w:t>
      </w:r>
      <w:r w:rsidR="00D21902" w:rsidRPr="00BD15E0">
        <w:rPr>
          <w:rFonts w:ascii="Times New Roman" w:hAnsi="Times New Roman" w:cs="Times New Roman"/>
          <w:sz w:val="28"/>
          <w:szCs w:val="28"/>
          <w:lang w:val="uk-UA"/>
        </w:rPr>
        <w:t xml:space="preserve"> слідчих дій </w:t>
      </w:r>
      <w:r>
        <w:rPr>
          <w:rFonts w:ascii="Times New Roman" w:hAnsi="Times New Roman" w:cs="Times New Roman"/>
          <w:sz w:val="28"/>
          <w:szCs w:val="28"/>
          <w:lang w:val="uk-UA"/>
        </w:rPr>
        <w:t>під час</w:t>
      </w:r>
      <w:r w:rsidR="00D21902" w:rsidRPr="00BD15E0">
        <w:rPr>
          <w:rFonts w:ascii="Times New Roman" w:hAnsi="Times New Roman" w:cs="Times New Roman"/>
          <w:sz w:val="28"/>
          <w:szCs w:val="28"/>
          <w:lang w:val="uk-UA"/>
        </w:rPr>
        <w:t xml:space="preserve"> досудового розслідування</w:t>
      </w:r>
      <w:r>
        <w:rPr>
          <w:rFonts w:ascii="Times New Roman" w:hAnsi="Times New Roman" w:cs="Times New Roman"/>
          <w:sz w:val="28"/>
          <w:szCs w:val="28"/>
          <w:lang w:val="uk-UA"/>
        </w:rPr>
        <w:t>. Доволі точно можемо виокремити такі</w:t>
      </w:r>
      <w:r w:rsidR="00A341EC">
        <w:rPr>
          <w:rFonts w:ascii="Times New Roman" w:hAnsi="Times New Roman" w:cs="Times New Roman"/>
          <w:sz w:val="28"/>
          <w:szCs w:val="28"/>
          <w:lang w:val="uk-UA"/>
        </w:rPr>
        <w:t>:</w:t>
      </w:r>
      <w:r w:rsidR="00D21902" w:rsidRPr="00BD15E0">
        <w:rPr>
          <w:rFonts w:ascii="Times New Roman" w:hAnsi="Times New Roman" w:cs="Times New Roman"/>
          <w:sz w:val="28"/>
          <w:szCs w:val="28"/>
          <w:lang w:val="uk-UA"/>
        </w:rPr>
        <w:t xml:space="preserve"> надає дозвіл на проникнення до житла чи іншого володіння особи, </w:t>
      </w:r>
      <w:r w:rsidR="00A341EC">
        <w:rPr>
          <w:rFonts w:ascii="Times New Roman" w:hAnsi="Times New Roman" w:cs="Times New Roman"/>
          <w:sz w:val="28"/>
          <w:szCs w:val="28"/>
          <w:lang w:val="uk-UA"/>
        </w:rPr>
        <w:t>дозволяє</w:t>
      </w:r>
      <w:r w:rsidR="00D21902" w:rsidRPr="00BD15E0">
        <w:rPr>
          <w:rFonts w:ascii="Times New Roman" w:hAnsi="Times New Roman" w:cs="Times New Roman"/>
          <w:sz w:val="28"/>
          <w:szCs w:val="28"/>
          <w:lang w:val="uk-UA"/>
        </w:rPr>
        <w:t xml:space="preserve"> обшук, </w:t>
      </w:r>
      <w:r w:rsidR="00A341EC">
        <w:rPr>
          <w:rFonts w:ascii="Times New Roman" w:hAnsi="Times New Roman" w:cs="Times New Roman"/>
          <w:sz w:val="28"/>
          <w:szCs w:val="28"/>
          <w:lang w:val="uk-UA"/>
        </w:rPr>
        <w:t xml:space="preserve">у разі відсутності добровільної згоди на проведення слідчого експерименту у власника житла, </w:t>
      </w:r>
      <w:r w:rsidR="00D21902" w:rsidRPr="00BD15E0">
        <w:rPr>
          <w:rFonts w:ascii="Times New Roman" w:hAnsi="Times New Roman" w:cs="Times New Roman"/>
          <w:sz w:val="28"/>
          <w:szCs w:val="28"/>
          <w:lang w:val="uk-UA"/>
        </w:rPr>
        <w:t xml:space="preserve">надає дозвіл на </w:t>
      </w:r>
      <w:r w:rsidR="00A341EC">
        <w:rPr>
          <w:rFonts w:ascii="Times New Roman" w:hAnsi="Times New Roman" w:cs="Times New Roman"/>
          <w:sz w:val="28"/>
          <w:szCs w:val="28"/>
          <w:lang w:val="uk-UA"/>
        </w:rPr>
        <w:t>його проведення</w:t>
      </w:r>
      <w:r w:rsidR="00D21902" w:rsidRPr="00BD15E0">
        <w:rPr>
          <w:rFonts w:ascii="Times New Roman" w:hAnsi="Times New Roman" w:cs="Times New Roman"/>
          <w:sz w:val="28"/>
          <w:szCs w:val="28"/>
          <w:lang w:val="uk-UA"/>
        </w:rPr>
        <w:t xml:space="preserve">, має право доручити проведення експертизи </w:t>
      </w:r>
      <w:r w:rsidR="00A341EC">
        <w:rPr>
          <w:rFonts w:ascii="Times New Roman" w:hAnsi="Times New Roman" w:cs="Times New Roman"/>
          <w:sz w:val="28"/>
          <w:szCs w:val="28"/>
          <w:lang w:val="uk-UA"/>
        </w:rPr>
        <w:t>якомусь конкретному</w:t>
      </w:r>
      <w:r w:rsidR="00D21902" w:rsidRPr="00BD15E0">
        <w:rPr>
          <w:rFonts w:ascii="Times New Roman" w:hAnsi="Times New Roman" w:cs="Times New Roman"/>
          <w:sz w:val="28"/>
          <w:szCs w:val="28"/>
          <w:lang w:val="uk-UA"/>
        </w:rPr>
        <w:t xml:space="preserve"> експерту чи експертній установі</w:t>
      </w:r>
      <w:r w:rsidR="00A341EC">
        <w:rPr>
          <w:rFonts w:ascii="Times New Roman" w:hAnsi="Times New Roman" w:cs="Times New Roman"/>
          <w:sz w:val="28"/>
          <w:szCs w:val="28"/>
          <w:lang w:val="uk-UA"/>
        </w:rPr>
        <w:t>, в залежності від питань та складності кримінального провадження</w:t>
      </w:r>
      <w:r w:rsidR="00D21902" w:rsidRPr="00BD15E0">
        <w:rPr>
          <w:rFonts w:ascii="Times New Roman" w:hAnsi="Times New Roman" w:cs="Times New Roman"/>
          <w:sz w:val="28"/>
          <w:szCs w:val="28"/>
          <w:lang w:val="uk-UA"/>
        </w:rPr>
        <w:t>, а також може примусово залучити особу до проведення медичної чи психіатричної експертизи</w:t>
      </w:r>
      <w:r w:rsidR="00B71784" w:rsidRPr="00BD15E0">
        <w:rPr>
          <w:rFonts w:ascii="Times New Roman" w:hAnsi="Times New Roman" w:cs="Times New Roman"/>
          <w:sz w:val="28"/>
          <w:szCs w:val="28"/>
          <w:lang w:val="uk-UA"/>
        </w:rPr>
        <w:t xml:space="preserve"> </w:t>
      </w:r>
      <w:r w:rsidR="00B71784" w:rsidRPr="00BD15E0">
        <w:rPr>
          <w:rStyle w:val="11"/>
          <w:rFonts w:ascii="Times New Roman" w:hAnsi="Times New Roman" w:cs="Times New Roman"/>
          <w:color w:val="auto"/>
          <w:sz w:val="28"/>
          <w:szCs w:val="28"/>
        </w:rPr>
        <w:t>[7</w:t>
      </w:r>
      <w:r w:rsidR="00B25BD2">
        <w:rPr>
          <w:rStyle w:val="11"/>
          <w:rFonts w:ascii="Times New Roman" w:hAnsi="Times New Roman" w:cs="Times New Roman"/>
          <w:color w:val="auto"/>
          <w:sz w:val="28"/>
          <w:szCs w:val="28"/>
        </w:rPr>
        <w:t>0</w:t>
      </w:r>
      <w:r w:rsidR="00B71784" w:rsidRPr="00BD15E0">
        <w:rPr>
          <w:rStyle w:val="11"/>
          <w:rFonts w:ascii="Times New Roman" w:hAnsi="Times New Roman" w:cs="Times New Roman"/>
          <w:color w:val="auto"/>
          <w:sz w:val="28"/>
          <w:szCs w:val="28"/>
        </w:rPr>
        <w:t>, с. 36]</w:t>
      </w:r>
      <w:r w:rsidR="00D21902" w:rsidRPr="00BD15E0">
        <w:rPr>
          <w:rFonts w:ascii="Times New Roman" w:hAnsi="Times New Roman" w:cs="Times New Roman"/>
          <w:sz w:val="28"/>
          <w:szCs w:val="28"/>
          <w:lang w:val="uk-UA"/>
        </w:rPr>
        <w:t>.</w:t>
      </w:r>
    </w:p>
    <w:p w:rsidR="002F750F" w:rsidRPr="00BD15E0" w:rsidRDefault="000C2459" w:rsidP="00F0708D">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lastRenderedPageBreak/>
        <w:t>Також, нові моменти стосуються всіх етапів кримінального провадження, як досудових, так і судових.</w:t>
      </w:r>
      <w:r w:rsidR="00F0708D" w:rsidRPr="00BD15E0">
        <w:rPr>
          <w:rStyle w:val="11"/>
          <w:rFonts w:ascii="Times New Roman" w:hAnsi="Times New Roman" w:cs="Times New Roman"/>
          <w:color w:val="auto"/>
          <w:sz w:val="28"/>
          <w:szCs w:val="28"/>
        </w:rPr>
        <w:t xml:space="preserve"> </w:t>
      </w:r>
      <w:r w:rsidR="00273566" w:rsidRPr="00BD15E0">
        <w:rPr>
          <w:rStyle w:val="11"/>
          <w:rFonts w:ascii="Times New Roman" w:hAnsi="Times New Roman" w:cs="Times New Roman"/>
          <w:color w:val="auto"/>
          <w:sz w:val="28"/>
          <w:szCs w:val="28"/>
        </w:rPr>
        <w:t>Деяка частина нововведень КПК</w:t>
      </w:r>
      <w:r w:rsidR="003459FB" w:rsidRPr="00BD15E0">
        <w:rPr>
          <w:rStyle w:val="11"/>
          <w:rFonts w:ascii="Times New Roman" w:hAnsi="Times New Roman" w:cs="Times New Roman"/>
          <w:color w:val="auto"/>
          <w:sz w:val="28"/>
          <w:szCs w:val="28"/>
        </w:rPr>
        <w:t xml:space="preserve"> </w:t>
      </w:r>
      <w:r w:rsidR="00273566" w:rsidRPr="00BD15E0">
        <w:rPr>
          <w:rStyle w:val="11"/>
          <w:rFonts w:ascii="Times New Roman" w:hAnsi="Times New Roman" w:cs="Times New Roman"/>
          <w:color w:val="auto"/>
          <w:sz w:val="28"/>
          <w:szCs w:val="28"/>
        </w:rPr>
        <w:t>У</w:t>
      </w:r>
      <w:r w:rsidR="003459FB" w:rsidRPr="00BD15E0">
        <w:rPr>
          <w:rStyle w:val="11"/>
          <w:rFonts w:ascii="Times New Roman" w:hAnsi="Times New Roman" w:cs="Times New Roman"/>
          <w:color w:val="auto"/>
          <w:sz w:val="28"/>
          <w:szCs w:val="28"/>
        </w:rPr>
        <w:t>країни</w:t>
      </w:r>
      <w:r w:rsidR="00273566" w:rsidRPr="00BD15E0">
        <w:rPr>
          <w:rStyle w:val="11"/>
          <w:rFonts w:ascii="Times New Roman" w:hAnsi="Times New Roman" w:cs="Times New Roman"/>
          <w:color w:val="auto"/>
          <w:sz w:val="28"/>
          <w:szCs w:val="28"/>
        </w:rPr>
        <w:t xml:space="preserve"> </w:t>
      </w:r>
      <w:r w:rsidR="00F0708D" w:rsidRPr="00BD15E0">
        <w:rPr>
          <w:rStyle w:val="11"/>
          <w:rFonts w:ascii="Times New Roman" w:hAnsi="Times New Roman" w:cs="Times New Roman"/>
          <w:color w:val="auto"/>
          <w:sz w:val="28"/>
          <w:szCs w:val="28"/>
        </w:rPr>
        <w:t>викликана через події Євромайдану та подальшими змінами у суспільно-політичному житті населення, що відбувалися вже після закінчення революційних настроїв.</w:t>
      </w:r>
      <w:r w:rsidR="00B045BB" w:rsidRPr="00BD15E0">
        <w:rPr>
          <w:rStyle w:val="11"/>
          <w:rFonts w:ascii="Times New Roman" w:hAnsi="Times New Roman" w:cs="Times New Roman"/>
          <w:color w:val="auto"/>
          <w:sz w:val="28"/>
          <w:szCs w:val="28"/>
        </w:rPr>
        <w:t xml:space="preserve"> </w:t>
      </w:r>
    </w:p>
    <w:p w:rsidR="00112E72" w:rsidRPr="00BD15E0" w:rsidRDefault="006F1808" w:rsidP="00112E72">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Виходячи</w:t>
      </w:r>
      <w:r w:rsidR="00614DE7"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із проведеного ретроспективного аналізу процесу становлення слідства, як окремої інституції</w:t>
      </w:r>
      <w:r w:rsidR="00614DE7" w:rsidRPr="00BD15E0">
        <w:rPr>
          <w:rStyle w:val="11"/>
          <w:rFonts w:ascii="Times New Roman" w:hAnsi="Times New Roman" w:cs="Times New Roman"/>
          <w:color w:val="auto"/>
          <w:sz w:val="28"/>
          <w:szCs w:val="28"/>
        </w:rPr>
        <w:t>, можемо зазначити, що в Україні становлення інституту слідчих (розшукових) дій має свої особливості, що зумовлені соціально-політичними, психологічними, економічними та етнічними чинниками, які мали місце у різні етапи розвитку нашої держави.</w:t>
      </w:r>
    </w:p>
    <w:p w:rsidR="00112E72" w:rsidRPr="00BD15E0" w:rsidRDefault="00112E72" w:rsidP="00112E72">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p>
    <w:p w:rsidR="00112E72" w:rsidRPr="00BD15E0" w:rsidRDefault="00112E72" w:rsidP="00112E72">
      <w:pPr>
        <w:pStyle w:val="a3"/>
        <w:tabs>
          <w:tab w:val="left" w:pos="567"/>
          <w:tab w:val="left" w:pos="993"/>
        </w:tabs>
        <w:spacing w:line="360" w:lineRule="auto"/>
        <w:ind w:firstLine="851"/>
        <w:jc w:val="both"/>
        <w:rPr>
          <w:rStyle w:val="11"/>
          <w:rFonts w:ascii="Times New Roman" w:hAnsi="Times New Roman" w:cs="Times New Roman"/>
          <w:color w:val="auto"/>
          <w:sz w:val="28"/>
          <w:szCs w:val="28"/>
        </w:rPr>
      </w:pPr>
    </w:p>
    <w:p w:rsidR="008E614B" w:rsidRPr="00BD15E0" w:rsidRDefault="00B070B6" w:rsidP="00112E72">
      <w:pPr>
        <w:pStyle w:val="a3"/>
        <w:tabs>
          <w:tab w:val="left" w:pos="567"/>
          <w:tab w:val="left" w:pos="993"/>
        </w:tabs>
        <w:spacing w:line="360" w:lineRule="auto"/>
        <w:ind w:firstLine="851"/>
        <w:jc w:val="both"/>
        <w:rPr>
          <w:rFonts w:ascii="Times New Roman" w:eastAsia="Palatino Linotype" w:hAnsi="Times New Roman" w:cs="Times New Roman"/>
          <w:sz w:val="28"/>
          <w:szCs w:val="28"/>
          <w:lang w:val="uk-UA" w:eastAsia="uk-UA" w:bidi="uk-UA"/>
        </w:rPr>
      </w:pPr>
      <w:r w:rsidRPr="00BD15E0">
        <w:rPr>
          <w:rFonts w:ascii="Times New Roman" w:eastAsia="Palatino Linotype" w:hAnsi="Times New Roman" w:cs="Times New Roman"/>
          <w:sz w:val="28"/>
          <w:szCs w:val="28"/>
          <w:lang w:val="uk-UA" w:eastAsia="uk-UA" w:bidi="uk-UA"/>
        </w:rPr>
        <w:t>1.2. </w:t>
      </w:r>
      <w:r w:rsidRPr="00BD15E0">
        <w:rPr>
          <w:rFonts w:ascii="Times New Roman" w:hAnsi="Times New Roman" w:cs="Times New Roman"/>
          <w:sz w:val="28"/>
          <w:szCs w:val="28"/>
          <w:lang w:val="uk-UA"/>
        </w:rPr>
        <w:t>Загальна характеристика процесу досудового розслідування</w:t>
      </w:r>
    </w:p>
    <w:p w:rsidR="00112E72" w:rsidRPr="00BD15E0" w:rsidRDefault="00112E72" w:rsidP="007C48CB">
      <w:pPr>
        <w:pStyle w:val="a3"/>
        <w:spacing w:line="360" w:lineRule="auto"/>
        <w:ind w:firstLine="851"/>
        <w:jc w:val="both"/>
        <w:rPr>
          <w:rStyle w:val="11"/>
          <w:rFonts w:ascii="Times New Roman" w:eastAsiaTheme="minorEastAsia" w:hAnsi="Times New Roman" w:cs="Times New Roman"/>
          <w:color w:val="auto"/>
          <w:sz w:val="28"/>
          <w:szCs w:val="28"/>
          <w:lang w:eastAsia="ru-RU" w:bidi="ar-SA"/>
        </w:rPr>
      </w:pPr>
    </w:p>
    <w:p w:rsidR="007C48CB" w:rsidRPr="00BD15E0" w:rsidRDefault="007C48CB" w:rsidP="007C48CB">
      <w:pPr>
        <w:pStyle w:val="a3"/>
        <w:spacing w:line="360" w:lineRule="auto"/>
        <w:ind w:firstLine="851"/>
        <w:jc w:val="both"/>
        <w:rPr>
          <w:rStyle w:val="11"/>
          <w:rFonts w:ascii="Times New Roman" w:eastAsiaTheme="minorEastAsia" w:hAnsi="Times New Roman" w:cs="Times New Roman"/>
          <w:color w:val="auto"/>
          <w:sz w:val="28"/>
          <w:szCs w:val="28"/>
          <w:lang w:eastAsia="ru-RU" w:bidi="ar-SA"/>
        </w:rPr>
      </w:pPr>
    </w:p>
    <w:p w:rsidR="009D1132" w:rsidRPr="00BD15E0" w:rsidRDefault="009D1132" w:rsidP="009D1132">
      <w:pPr>
        <w:pStyle w:val="3"/>
        <w:shd w:val="clear" w:color="auto" w:fill="auto"/>
        <w:spacing w:line="360" w:lineRule="auto"/>
        <w:ind w:right="20" w:firstLine="851"/>
        <w:rPr>
          <w:color w:val="auto"/>
          <w:sz w:val="28"/>
          <w:szCs w:val="28"/>
        </w:rPr>
      </w:pPr>
      <w:r w:rsidRPr="00BD15E0">
        <w:rPr>
          <w:color w:val="auto"/>
          <w:sz w:val="28"/>
          <w:szCs w:val="28"/>
        </w:rPr>
        <w:t xml:space="preserve">Під поняттям кримінального процесу розуміють сукупність юридичних норм, що врегульовують процесуальну діяльність прокурора, слідчого, суду під час проведення досудового та судового провадження. Кримінальний процес призначений для практичної реалізації норм матеріального </w:t>
      </w:r>
      <w:r w:rsidRPr="00BD15E0">
        <w:rPr>
          <w:color w:val="auto"/>
          <w:sz w:val="28"/>
          <w:szCs w:val="28"/>
          <w:lang w:eastAsia="ru-RU" w:bidi="ru-RU"/>
        </w:rPr>
        <w:t xml:space="preserve">права </w:t>
      </w:r>
      <w:r w:rsidRPr="00BD15E0">
        <w:rPr>
          <w:color w:val="auto"/>
          <w:sz w:val="28"/>
          <w:szCs w:val="28"/>
        </w:rPr>
        <w:t xml:space="preserve">під час встановлення обставин кримінального правопорушення та вини підозрюваного за допомогою проведення слідчих розшукових дій, процедурної фіксації у протоколі фактичних даних, фактів, відомостей </w:t>
      </w:r>
      <w:r w:rsidRPr="00BD15E0">
        <w:rPr>
          <w:color w:val="auto"/>
          <w:sz w:val="28"/>
          <w:szCs w:val="28"/>
          <w:lang w:eastAsia="ru-RU" w:bidi="ru-RU"/>
        </w:rPr>
        <w:t xml:space="preserve">про </w:t>
      </w:r>
      <w:r w:rsidRPr="00BD15E0">
        <w:rPr>
          <w:color w:val="auto"/>
          <w:sz w:val="28"/>
          <w:szCs w:val="28"/>
        </w:rPr>
        <w:t>факти, доказів</w:t>
      </w:r>
      <w:r w:rsidR="006F117A" w:rsidRPr="00BD15E0">
        <w:rPr>
          <w:color w:val="auto"/>
          <w:sz w:val="28"/>
          <w:szCs w:val="28"/>
        </w:rPr>
        <w:t xml:space="preserve"> </w:t>
      </w:r>
      <w:r w:rsidR="006E4926">
        <w:rPr>
          <w:rStyle w:val="11"/>
          <w:rFonts w:ascii="Times New Roman" w:hAnsi="Times New Roman" w:cs="Times New Roman"/>
          <w:color w:val="auto"/>
          <w:sz w:val="28"/>
          <w:szCs w:val="28"/>
        </w:rPr>
        <w:t>[3</w:t>
      </w:r>
      <w:r w:rsidR="006E4926">
        <w:rPr>
          <w:rStyle w:val="11"/>
          <w:rFonts w:ascii="Times New Roman" w:hAnsi="Times New Roman" w:cs="Times New Roman"/>
          <w:color w:val="auto"/>
          <w:sz w:val="28"/>
          <w:szCs w:val="28"/>
          <w:lang w:val="ru-RU"/>
        </w:rPr>
        <w:t>7</w:t>
      </w:r>
      <w:r w:rsidR="006F117A" w:rsidRPr="00BD15E0">
        <w:rPr>
          <w:rStyle w:val="11"/>
          <w:rFonts w:ascii="Times New Roman" w:hAnsi="Times New Roman" w:cs="Times New Roman"/>
          <w:color w:val="auto"/>
          <w:sz w:val="28"/>
          <w:szCs w:val="28"/>
        </w:rPr>
        <w:t>, с. 23]</w:t>
      </w:r>
      <w:r w:rsidRPr="00BD15E0">
        <w:rPr>
          <w:color w:val="auto"/>
          <w:sz w:val="28"/>
          <w:szCs w:val="28"/>
        </w:rPr>
        <w:t>.</w:t>
      </w:r>
    </w:p>
    <w:p w:rsidR="0000052E" w:rsidRPr="00BD15E0" w:rsidRDefault="009D1132" w:rsidP="0000052E">
      <w:pPr>
        <w:pStyle w:val="3"/>
        <w:shd w:val="clear" w:color="auto" w:fill="auto"/>
        <w:spacing w:line="360" w:lineRule="auto"/>
        <w:ind w:right="20" w:firstLine="851"/>
        <w:rPr>
          <w:color w:val="auto"/>
          <w:sz w:val="28"/>
          <w:szCs w:val="28"/>
        </w:rPr>
      </w:pPr>
      <w:r w:rsidRPr="00BD15E0">
        <w:rPr>
          <w:color w:val="auto"/>
          <w:sz w:val="28"/>
          <w:szCs w:val="28"/>
        </w:rPr>
        <w:t xml:space="preserve">Загальні положення досудового та судового провадження </w:t>
      </w:r>
      <w:r w:rsidR="002F6439">
        <w:rPr>
          <w:color w:val="auto"/>
          <w:sz w:val="28"/>
          <w:szCs w:val="28"/>
        </w:rPr>
        <w:t>мають встановлюватися</w:t>
      </w:r>
      <w:r w:rsidRPr="00BD15E0">
        <w:rPr>
          <w:color w:val="auto"/>
          <w:sz w:val="28"/>
          <w:szCs w:val="28"/>
        </w:rPr>
        <w:t xml:space="preserve"> </w:t>
      </w:r>
      <w:r w:rsidR="002F6439">
        <w:rPr>
          <w:color w:val="auto"/>
          <w:sz w:val="28"/>
          <w:szCs w:val="28"/>
        </w:rPr>
        <w:t>на основі</w:t>
      </w:r>
      <w:r w:rsidRPr="00BD15E0">
        <w:rPr>
          <w:color w:val="auto"/>
          <w:sz w:val="28"/>
          <w:szCs w:val="28"/>
        </w:rPr>
        <w:t xml:space="preserve"> процесуального статусу </w:t>
      </w:r>
      <w:r w:rsidR="002F6439">
        <w:rPr>
          <w:color w:val="auto"/>
          <w:sz w:val="28"/>
          <w:szCs w:val="28"/>
        </w:rPr>
        <w:t xml:space="preserve">його </w:t>
      </w:r>
      <w:r w:rsidRPr="00BD15E0">
        <w:rPr>
          <w:color w:val="auto"/>
          <w:sz w:val="28"/>
          <w:szCs w:val="28"/>
        </w:rPr>
        <w:t xml:space="preserve">учасників, </w:t>
      </w:r>
      <w:r w:rsidR="002F6439">
        <w:rPr>
          <w:color w:val="auto"/>
          <w:sz w:val="28"/>
          <w:szCs w:val="28"/>
        </w:rPr>
        <w:t xml:space="preserve">а також тих, </w:t>
      </w:r>
      <w:r w:rsidR="0000052E" w:rsidRPr="00BD15E0">
        <w:rPr>
          <w:color w:val="auto"/>
          <w:sz w:val="28"/>
          <w:szCs w:val="28"/>
        </w:rPr>
        <w:t>які</w:t>
      </w:r>
      <w:r w:rsidRPr="00BD15E0">
        <w:rPr>
          <w:color w:val="auto"/>
          <w:sz w:val="28"/>
          <w:szCs w:val="28"/>
        </w:rPr>
        <w:t xml:space="preserve"> </w:t>
      </w:r>
      <w:r w:rsidR="002F6439">
        <w:rPr>
          <w:color w:val="auto"/>
          <w:sz w:val="28"/>
          <w:szCs w:val="28"/>
        </w:rPr>
        <w:t>беруть</w:t>
      </w:r>
      <w:r w:rsidRPr="00BD15E0">
        <w:rPr>
          <w:color w:val="auto"/>
          <w:sz w:val="28"/>
          <w:szCs w:val="28"/>
        </w:rPr>
        <w:t xml:space="preserve"> участь </w:t>
      </w:r>
      <w:r w:rsidR="002F6439">
        <w:rPr>
          <w:color w:val="auto"/>
          <w:sz w:val="28"/>
          <w:szCs w:val="28"/>
        </w:rPr>
        <w:t>у</w:t>
      </w:r>
      <w:r w:rsidRPr="00BD15E0">
        <w:rPr>
          <w:color w:val="auto"/>
          <w:sz w:val="28"/>
          <w:szCs w:val="28"/>
        </w:rPr>
        <w:t xml:space="preserve"> проведенн</w:t>
      </w:r>
      <w:r w:rsidR="002F6439">
        <w:rPr>
          <w:color w:val="auto"/>
          <w:sz w:val="28"/>
          <w:szCs w:val="28"/>
        </w:rPr>
        <w:t>і</w:t>
      </w:r>
      <w:r w:rsidRPr="00BD15E0">
        <w:rPr>
          <w:color w:val="auto"/>
          <w:sz w:val="28"/>
          <w:szCs w:val="28"/>
        </w:rPr>
        <w:t xml:space="preserve"> процесуальних, слідчих розшукових, судових дій, направлен</w:t>
      </w:r>
      <w:r w:rsidR="002F6439">
        <w:rPr>
          <w:color w:val="auto"/>
          <w:sz w:val="28"/>
          <w:szCs w:val="28"/>
        </w:rPr>
        <w:t>их</w:t>
      </w:r>
      <w:r w:rsidRPr="00BD15E0">
        <w:rPr>
          <w:color w:val="auto"/>
          <w:sz w:val="28"/>
          <w:szCs w:val="28"/>
        </w:rPr>
        <w:t xml:space="preserve"> на доказування обставин кримінального правопорушення та вини підозрюваного, обвинуваченого таким чином, щоб до кожного учасника кримінального провадження була застосована належна правова процедура</w:t>
      </w:r>
      <w:r w:rsidR="006F117A" w:rsidRPr="00BD15E0">
        <w:rPr>
          <w:color w:val="auto"/>
          <w:sz w:val="28"/>
          <w:szCs w:val="28"/>
        </w:rPr>
        <w:t xml:space="preserve"> </w:t>
      </w:r>
      <w:r w:rsidRPr="00BD15E0">
        <w:rPr>
          <w:color w:val="auto"/>
          <w:sz w:val="28"/>
          <w:szCs w:val="28"/>
        </w:rPr>
        <w:t>.</w:t>
      </w:r>
      <w:r w:rsidR="0000052E" w:rsidRPr="00BD15E0">
        <w:rPr>
          <w:color w:val="auto"/>
          <w:sz w:val="28"/>
          <w:szCs w:val="28"/>
        </w:rPr>
        <w:t xml:space="preserve"> </w:t>
      </w:r>
    </w:p>
    <w:p w:rsidR="00174C08" w:rsidRPr="00BD15E0" w:rsidRDefault="0000052E" w:rsidP="00174C08">
      <w:pPr>
        <w:pStyle w:val="3"/>
        <w:shd w:val="clear" w:color="auto" w:fill="auto"/>
        <w:spacing w:line="360" w:lineRule="auto"/>
        <w:ind w:right="20" w:firstLine="851"/>
        <w:rPr>
          <w:color w:val="auto"/>
          <w:sz w:val="28"/>
          <w:szCs w:val="28"/>
        </w:rPr>
      </w:pPr>
      <w:r w:rsidRPr="00BD15E0">
        <w:rPr>
          <w:color w:val="auto"/>
          <w:sz w:val="28"/>
          <w:szCs w:val="28"/>
        </w:rPr>
        <w:t xml:space="preserve">Переважна більшість вчених процесуального циклу визначали термін </w:t>
      </w:r>
      <w:r w:rsidRPr="00BD15E0">
        <w:rPr>
          <w:color w:val="auto"/>
          <w:sz w:val="28"/>
          <w:szCs w:val="28"/>
        </w:rPr>
        <w:lastRenderedPageBreak/>
        <w:t xml:space="preserve">«кримінальний процес» </w:t>
      </w:r>
      <w:r w:rsidR="003459FB" w:rsidRPr="00BD15E0">
        <w:rPr>
          <w:color w:val="auto"/>
          <w:sz w:val="28"/>
          <w:szCs w:val="28"/>
        </w:rPr>
        <w:t>із</w:t>
      </w:r>
      <w:r w:rsidRPr="00BD15E0">
        <w:rPr>
          <w:color w:val="auto"/>
          <w:sz w:val="28"/>
          <w:szCs w:val="28"/>
          <w:lang w:eastAsia="ru-RU" w:bidi="ru-RU"/>
        </w:rPr>
        <w:t xml:space="preserve"> </w:t>
      </w:r>
      <w:r w:rsidRPr="00BD15E0">
        <w:rPr>
          <w:color w:val="auto"/>
          <w:sz w:val="28"/>
          <w:szCs w:val="28"/>
        </w:rPr>
        <w:t>точки зору юридичних норм, що вказують на процесуальний порядок, процедуру проведення процесуальних, слідчих (розшукових) та судових дій, визначення кримінальної відповідальності винуватості підозрюваного на стадії досудового провадження та обвинуваченого на стадії судового розгляду, застосування міри кримінального покарання за вчинений злочин</w:t>
      </w:r>
      <w:r w:rsidR="00DB32C3" w:rsidRPr="00BD15E0">
        <w:rPr>
          <w:color w:val="auto"/>
          <w:sz w:val="28"/>
          <w:szCs w:val="28"/>
        </w:rPr>
        <w:t xml:space="preserve"> </w:t>
      </w:r>
      <w:r w:rsidR="00DB32C3" w:rsidRPr="00BD15E0">
        <w:rPr>
          <w:rStyle w:val="11"/>
          <w:rFonts w:ascii="Times New Roman" w:hAnsi="Times New Roman" w:cs="Times New Roman"/>
          <w:color w:val="auto"/>
          <w:sz w:val="28"/>
          <w:szCs w:val="28"/>
        </w:rPr>
        <w:t>[61, с. 19]</w:t>
      </w:r>
      <w:r w:rsidRPr="00BD15E0">
        <w:rPr>
          <w:color w:val="auto"/>
          <w:sz w:val="28"/>
          <w:szCs w:val="28"/>
        </w:rPr>
        <w:t xml:space="preserve">. </w:t>
      </w:r>
    </w:p>
    <w:p w:rsidR="0075100F" w:rsidRPr="00BD15E0" w:rsidRDefault="00174C08" w:rsidP="0075100F">
      <w:pPr>
        <w:pStyle w:val="3"/>
        <w:shd w:val="clear" w:color="auto" w:fill="auto"/>
        <w:spacing w:line="360" w:lineRule="auto"/>
        <w:ind w:right="20" w:firstLine="851"/>
        <w:rPr>
          <w:color w:val="auto"/>
          <w:sz w:val="28"/>
          <w:szCs w:val="28"/>
        </w:rPr>
      </w:pPr>
      <w:r w:rsidRPr="00BD15E0">
        <w:rPr>
          <w:color w:val="auto"/>
          <w:sz w:val="28"/>
          <w:szCs w:val="28"/>
        </w:rPr>
        <w:t>Представники іншої точки зору визначають положення кримінального процесу, як урегульовану нормами права діяльність органів досудового розслідування, прокурора, судді, колегіального суду, учасників кримінального провадження. Однак, така точка зору має низку недоліків, які з часу свого виникнення не були спростовані.</w:t>
      </w:r>
    </w:p>
    <w:p w:rsidR="009D1132" w:rsidRPr="00BD15E0" w:rsidRDefault="0075100F" w:rsidP="0075100F">
      <w:pPr>
        <w:pStyle w:val="3"/>
        <w:shd w:val="clear" w:color="auto" w:fill="auto"/>
        <w:spacing w:line="360" w:lineRule="auto"/>
        <w:ind w:right="20" w:firstLine="851"/>
        <w:rPr>
          <w:color w:val="auto"/>
          <w:sz w:val="28"/>
          <w:szCs w:val="28"/>
        </w:rPr>
      </w:pPr>
      <w:r w:rsidRPr="00BD15E0">
        <w:rPr>
          <w:color w:val="auto"/>
          <w:sz w:val="28"/>
          <w:szCs w:val="28"/>
        </w:rPr>
        <w:t>Правосуддя в Україні здійсн</w:t>
      </w:r>
      <w:r w:rsidR="002B211C" w:rsidRPr="00BD15E0">
        <w:rPr>
          <w:color w:val="auto"/>
          <w:sz w:val="28"/>
          <w:szCs w:val="28"/>
        </w:rPr>
        <w:t>юється виключно судами</w:t>
      </w:r>
      <w:r w:rsidR="00CA0AAB" w:rsidRPr="00BD15E0">
        <w:rPr>
          <w:color w:val="auto"/>
          <w:sz w:val="28"/>
          <w:szCs w:val="28"/>
        </w:rPr>
        <w:t xml:space="preserve"> – ст.</w:t>
      </w:r>
      <w:r w:rsidRPr="00BD15E0">
        <w:rPr>
          <w:color w:val="auto"/>
          <w:sz w:val="28"/>
          <w:szCs w:val="28"/>
        </w:rPr>
        <w:t> 124 </w:t>
      </w:r>
      <w:r w:rsidR="002B211C" w:rsidRPr="00BD15E0">
        <w:rPr>
          <w:color w:val="auto"/>
          <w:sz w:val="28"/>
          <w:szCs w:val="28"/>
        </w:rPr>
        <w:t>Конституції </w:t>
      </w:r>
      <w:r w:rsidR="00CA0AAB" w:rsidRPr="00BD15E0">
        <w:rPr>
          <w:color w:val="auto"/>
          <w:sz w:val="28"/>
          <w:szCs w:val="28"/>
        </w:rPr>
        <w:t xml:space="preserve">України </w:t>
      </w:r>
      <w:r w:rsidR="00CA0AAB" w:rsidRPr="00BD15E0">
        <w:rPr>
          <w:rStyle w:val="11"/>
          <w:rFonts w:ascii="Times New Roman" w:hAnsi="Times New Roman" w:cs="Times New Roman"/>
          <w:color w:val="auto"/>
          <w:sz w:val="28"/>
          <w:szCs w:val="28"/>
        </w:rPr>
        <w:t>[2]</w:t>
      </w:r>
      <w:r w:rsidRPr="00BD15E0">
        <w:rPr>
          <w:color w:val="auto"/>
          <w:sz w:val="28"/>
          <w:szCs w:val="28"/>
        </w:rPr>
        <w:t xml:space="preserve">. </w:t>
      </w:r>
      <w:r w:rsidR="00816840">
        <w:rPr>
          <w:color w:val="auto"/>
          <w:sz w:val="28"/>
          <w:szCs w:val="28"/>
        </w:rPr>
        <w:t>Однак</w:t>
      </w:r>
      <w:r w:rsidR="002B211C" w:rsidRPr="00BD15E0">
        <w:rPr>
          <w:color w:val="auto"/>
          <w:sz w:val="28"/>
          <w:szCs w:val="28"/>
        </w:rPr>
        <w:t>,</w:t>
      </w:r>
      <w:r w:rsidRPr="00BD15E0">
        <w:rPr>
          <w:color w:val="auto"/>
          <w:sz w:val="28"/>
          <w:szCs w:val="28"/>
        </w:rPr>
        <w:t xml:space="preserve"> для забезпечення </w:t>
      </w:r>
      <w:r w:rsidR="00816840">
        <w:rPr>
          <w:color w:val="auto"/>
          <w:sz w:val="28"/>
          <w:szCs w:val="28"/>
        </w:rPr>
        <w:t xml:space="preserve">дотримання </w:t>
      </w:r>
      <w:r w:rsidRPr="00BD15E0">
        <w:rPr>
          <w:color w:val="auto"/>
          <w:sz w:val="28"/>
          <w:szCs w:val="28"/>
        </w:rPr>
        <w:t>законності</w:t>
      </w:r>
      <w:r w:rsidR="002B211C" w:rsidRPr="00BD15E0">
        <w:rPr>
          <w:color w:val="auto"/>
          <w:sz w:val="28"/>
          <w:szCs w:val="28"/>
        </w:rPr>
        <w:t xml:space="preserve"> </w:t>
      </w:r>
      <w:r w:rsidRPr="00BD15E0">
        <w:rPr>
          <w:color w:val="auto"/>
          <w:sz w:val="28"/>
          <w:szCs w:val="28"/>
        </w:rPr>
        <w:t xml:space="preserve">і вмотивованості </w:t>
      </w:r>
      <w:r w:rsidR="00816840">
        <w:rPr>
          <w:color w:val="auto"/>
          <w:sz w:val="28"/>
          <w:szCs w:val="28"/>
        </w:rPr>
        <w:t xml:space="preserve">всебічного та об’єктивного </w:t>
      </w:r>
      <w:r w:rsidRPr="00BD15E0">
        <w:rPr>
          <w:color w:val="auto"/>
          <w:sz w:val="28"/>
          <w:szCs w:val="28"/>
        </w:rPr>
        <w:t>розгляду к</w:t>
      </w:r>
      <w:r w:rsidR="00AC64A4">
        <w:rPr>
          <w:color w:val="auto"/>
          <w:sz w:val="28"/>
          <w:szCs w:val="28"/>
        </w:rPr>
        <w:t>римінального провадження в суді, з його подальшим вирішенням, має бути проводитись</w:t>
      </w:r>
      <w:r w:rsidRPr="00BD15E0">
        <w:rPr>
          <w:color w:val="auto"/>
          <w:sz w:val="28"/>
          <w:szCs w:val="28"/>
        </w:rPr>
        <w:t xml:space="preserve"> велика і кваліфікована підготовча робота</w:t>
      </w:r>
      <w:r w:rsidR="00AC64A4">
        <w:rPr>
          <w:color w:val="auto"/>
          <w:sz w:val="28"/>
          <w:szCs w:val="28"/>
        </w:rPr>
        <w:t xml:space="preserve"> органами досудового розслідування</w:t>
      </w:r>
      <w:r w:rsidRPr="00BD15E0">
        <w:rPr>
          <w:color w:val="auto"/>
          <w:sz w:val="28"/>
          <w:szCs w:val="28"/>
        </w:rPr>
        <w:t xml:space="preserve">. </w:t>
      </w:r>
      <w:r w:rsidR="00AC64A4">
        <w:rPr>
          <w:color w:val="auto"/>
          <w:sz w:val="28"/>
          <w:szCs w:val="28"/>
        </w:rPr>
        <w:t>І саме т</w:t>
      </w:r>
      <w:r w:rsidRPr="00BD15E0">
        <w:rPr>
          <w:color w:val="auto"/>
          <w:sz w:val="28"/>
          <w:szCs w:val="28"/>
        </w:rPr>
        <w:t>ому</w:t>
      </w:r>
      <w:r w:rsidR="002B211C" w:rsidRPr="00BD15E0">
        <w:rPr>
          <w:color w:val="auto"/>
          <w:sz w:val="28"/>
          <w:szCs w:val="28"/>
        </w:rPr>
        <w:t>,</w:t>
      </w:r>
      <w:r w:rsidRPr="00BD15E0">
        <w:rPr>
          <w:color w:val="auto"/>
          <w:sz w:val="28"/>
          <w:szCs w:val="28"/>
        </w:rPr>
        <w:t xml:space="preserve"> за законом </w:t>
      </w:r>
      <w:r w:rsidR="00AC64A4">
        <w:rPr>
          <w:color w:val="auto"/>
          <w:sz w:val="28"/>
          <w:szCs w:val="28"/>
        </w:rPr>
        <w:t>абсолютна</w:t>
      </w:r>
      <w:r w:rsidRPr="00BD15E0">
        <w:rPr>
          <w:color w:val="auto"/>
          <w:sz w:val="28"/>
          <w:szCs w:val="28"/>
        </w:rPr>
        <w:t xml:space="preserve"> біл</w:t>
      </w:r>
      <w:r w:rsidR="00AC64A4">
        <w:rPr>
          <w:color w:val="auto"/>
          <w:sz w:val="28"/>
          <w:szCs w:val="28"/>
        </w:rPr>
        <w:t>ьшість кримінальних проваджень має</w:t>
      </w:r>
      <w:r w:rsidRPr="00BD15E0">
        <w:rPr>
          <w:color w:val="auto"/>
          <w:sz w:val="28"/>
          <w:szCs w:val="28"/>
        </w:rPr>
        <w:t xml:space="preserve"> проходити </w:t>
      </w:r>
      <w:r w:rsidR="00AC64A4">
        <w:rPr>
          <w:color w:val="auto"/>
          <w:sz w:val="28"/>
          <w:szCs w:val="28"/>
        </w:rPr>
        <w:t>вказаний вище період</w:t>
      </w:r>
      <w:r w:rsidRPr="00BD15E0">
        <w:rPr>
          <w:color w:val="auto"/>
          <w:sz w:val="28"/>
          <w:szCs w:val="28"/>
        </w:rPr>
        <w:t xml:space="preserve">. </w:t>
      </w:r>
      <w:r w:rsidR="00AC64A4">
        <w:rPr>
          <w:color w:val="auto"/>
          <w:sz w:val="28"/>
          <w:szCs w:val="28"/>
        </w:rPr>
        <w:t>Ми вважаємо, що у</w:t>
      </w:r>
      <w:r w:rsidRPr="00BD15E0">
        <w:rPr>
          <w:color w:val="auto"/>
          <w:sz w:val="28"/>
          <w:szCs w:val="28"/>
        </w:rPr>
        <w:t xml:space="preserve">спішне </w:t>
      </w:r>
      <w:r w:rsidR="00AC64A4">
        <w:rPr>
          <w:color w:val="auto"/>
          <w:sz w:val="28"/>
          <w:szCs w:val="28"/>
        </w:rPr>
        <w:t>вирішення</w:t>
      </w:r>
      <w:r w:rsidRPr="00BD15E0">
        <w:rPr>
          <w:color w:val="auto"/>
          <w:sz w:val="28"/>
          <w:szCs w:val="28"/>
        </w:rPr>
        <w:t xml:space="preserve"> завдань досудового розслідування </w:t>
      </w:r>
      <w:r w:rsidR="00AC64A4">
        <w:rPr>
          <w:color w:val="auto"/>
          <w:sz w:val="28"/>
          <w:szCs w:val="28"/>
        </w:rPr>
        <w:t xml:space="preserve">прямопропорційно </w:t>
      </w:r>
      <w:r w:rsidRPr="00BD15E0">
        <w:rPr>
          <w:color w:val="auto"/>
          <w:sz w:val="28"/>
          <w:szCs w:val="28"/>
        </w:rPr>
        <w:t xml:space="preserve">залежить </w:t>
      </w:r>
      <w:r w:rsidR="00AC64A4">
        <w:rPr>
          <w:color w:val="auto"/>
          <w:sz w:val="28"/>
          <w:szCs w:val="28"/>
        </w:rPr>
        <w:t xml:space="preserve">не тільки </w:t>
      </w:r>
      <w:r w:rsidRPr="00BD15E0">
        <w:rPr>
          <w:color w:val="auto"/>
          <w:sz w:val="28"/>
          <w:szCs w:val="28"/>
        </w:rPr>
        <w:t xml:space="preserve">від професійної майстерності </w:t>
      </w:r>
      <w:r w:rsidR="00AC64A4">
        <w:rPr>
          <w:color w:val="auto"/>
          <w:sz w:val="28"/>
          <w:szCs w:val="28"/>
        </w:rPr>
        <w:t>співробітників</w:t>
      </w:r>
      <w:r w:rsidRPr="00BD15E0">
        <w:rPr>
          <w:color w:val="auto"/>
          <w:sz w:val="28"/>
          <w:szCs w:val="28"/>
        </w:rPr>
        <w:t xml:space="preserve"> органів розслідування та оперативних підрозділів, але й законодавчого врегулювання їх діяльності. </w:t>
      </w:r>
      <w:r w:rsidR="00AC64A4">
        <w:rPr>
          <w:color w:val="auto"/>
          <w:sz w:val="28"/>
          <w:szCs w:val="28"/>
        </w:rPr>
        <w:t xml:space="preserve">Але, безпосередньо, </w:t>
      </w:r>
      <w:r w:rsidR="002B211C" w:rsidRPr="00BD15E0">
        <w:rPr>
          <w:color w:val="auto"/>
          <w:sz w:val="28"/>
          <w:szCs w:val="28"/>
        </w:rPr>
        <w:t>швидке і якісно проведене</w:t>
      </w:r>
      <w:r w:rsidRPr="00BD15E0">
        <w:rPr>
          <w:color w:val="auto"/>
          <w:sz w:val="28"/>
          <w:szCs w:val="28"/>
        </w:rPr>
        <w:t xml:space="preserve"> розслідування є </w:t>
      </w:r>
      <w:r w:rsidR="00AC64A4">
        <w:rPr>
          <w:color w:val="auto"/>
          <w:sz w:val="28"/>
          <w:szCs w:val="28"/>
        </w:rPr>
        <w:t xml:space="preserve">доволі </w:t>
      </w:r>
      <w:r w:rsidRPr="00BD15E0">
        <w:rPr>
          <w:color w:val="auto"/>
          <w:sz w:val="28"/>
          <w:szCs w:val="28"/>
        </w:rPr>
        <w:t>ді</w:t>
      </w:r>
      <w:r w:rsidR="00AC64A4">
        <w:rPr>
          <w:color w:val="auto"/>
          <w:sz w:val="28"/>
          <w:szCs w:val="28"/>
        </w:rPr>
        <w:t>є</w:t>
      </w:r>
      <w:r w:rsidRPr="00BD15E0">
        <w:rPr>
          <w:color w:val="auto"/>
          <w:sz w:val="28"/>
          <w:szCs w:val="28"/>
        </w:rPr>
        <w:t>вим засобом боротьб</w:t>
      </w:r>
      <w:r w:rsidR="00AC64A4">
        <w:rPr>
          <w:color w:val="auto"/>
          <w:sz w:val="28"/>
          <w:szCs w:val="28"/>
        </w:rPr>
        <w:t>и</w:t>
      </w:r>
      <w:r w:rsidRPr="00BD15E0">
        <w:rPr>
          <w:color w:val="auto"/>
          <w:sz w:val="28"/>
          <w:szCs w:val="28"/>
        </w:rPr>
        <w:t xml:space="preserve"> </w:t>
      </w:r>
      <w:r w:rsidR="00AC64A4">
        <w:rPr>
          <w:color w:val="auto"/>
          <w:sz w:val="28"/>
          <w:szCs w:val="28"/>
        </w:rPr>
        <w:t>із злочинністю та</w:t>
      </w:r>
      <w:r w:rsidRPr="00BD15E0">
        <w:rPr>
          <w:color w:val="auto"/>
          <w:sz w:val="28"/>
          <w:szCs w:val="28"/>
        </w:rPr>
        <w:t xml:space="preserve"> втіленням в життя принципу невідворотності покарання за вчинене. </w:t>
      </w:r>
    </w:p>
    <w:p w:rsidR="003D1329" w:rsidRPr="00BD15E0" w:rsidRDefault="00AC64A4" w:rsidP="003D1329">
      <w:pPr>
        <w:pStyle w:val="3"/>
        <w:shd w:val="clear" w:color="auto" w:fill="auto"/>
        <w:spacing w:line="360" w:lineRule="auto"/>
        <w:ind w:right="20" w:firstLine="851"/>
        <w:rPr>
          <w:color w:val="auto"/>
          <w:sz w:val="28"/>
          <w:szCs w:val="28"/>
        </w:rPr>
      </w:pPr>
      <w:r>
        <w:rPr>
          <w:bCs/>
          <w:color w:val="auto"/>
          <w:sz w:val="28"/>
          <w:szCs w:val="28"/>
        </w:rPr>
        <w:t>З точки зору законодавця, д</w:t>
      </w:r>
      <w:r w:rsidR="0075100F" w:rsidRPr="00BD15E0">
        <w:rPr>
          <w:bCs/>
          <w:color w:val="auto"/>
          <w:sz w:val="28"/>
          <w:szCs w:val="28"/>
        </w:rPr>
        <w:t xml:space="preserve">осудове розслідування </w:t>
      </w:r>
      <w:r w:rsidR="0075100F"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 xml:space="preserve">це та </w:t>
      </w:r>
      <w:r w:rsidR="0075100F" w:rsidRPr="00BD15E0">
        <w:rPr>
          <w:color w:val="auto"/>
          <w:sz w:val="28"/>
          <w:szCs w:val="28"/>
        </w:rPr>
        <w:t xml:space="preserve">стадія кримінального провадження, </w:t>
      </w:r>
      <w:r>
        <w:rPr>
          <w:color w:val="auto"/>
          <w:sz w:val="28"/>
          <w:szCs w:val="28"/>
        </w:rPr>
        <w:t>яка</w:t>
      </w:r>
      <w:r w:rsidR="0075100F" w:rsidRPr="00BD15E0">
        <w:rPr>
          <w:color w:val="auto"/>
          <w:sz w:val="28"/>
          <w:szCs w:val="28"/>
        </w:rPr>
        <w:t xml:space="preserve"> </w:t>
      </w:r>
      <w:r>
        <w:rPr>
          <w:color w:val="auto"/>
          <w:sz w:val="28"/>
          <w:szCs w:val="28"/>
        </w:rPr>
        <w:t>починається від</w:t>
      </w:r>
      <w:r w:rsidR="0075100F" w:rsidRPr="00BD15E0">
        <w:rPr>
          <w:color w:val="auto"/>
          <w:sz w:val="28"/>
          <w:szCs w:val="28"/>
        </w:rPr>
        <w:t xml:space="preserve"> моменту внесення </w:t>
      </w:r>
      <w:r>
        <w:rPr>
          <w:color w:val="auto"/>
          <w:sz w:val="28"/>
          <w:szCs w:val="28"/>
        </w:rPr>
        <w:t xml:space="preserve">відповідних </w:t>
      </w:r>
      <w:r w:rsidR="0075100F" w:rsidRPr="00BD15E0">
        <w:rPr>
          <w:color w:val="auto"/>
          <w:sz w:val="28"/>
          <w:szCs w:val="28"/>
        </w:rPr>
        <w:t xml:space="preserve">відомостей про кримінальне правопорушення </w:t>
      </w:r>
      <w:r>
        <w:rPr>
          <w:color w:val="auto"/>
          <w:sz w:val="28"/>
          <w:szCs w:val="28"/>
        </w:rPr>
        <w:t xml:space="preserve">у базу </w:t>
      </w:r>
      <w:r w:rsidR="0075100F" w:rsidRPr="00BD15E0">
        <w:rPr>
          <w:color w:val="auto"/>
          <w:sz w:val="28"/>
          <w:szCs w:val="28"/>
        </w:rPr>
        <w:t xml:space="preserve">Єдиного реєстру досудових розслідувань (далі </w:t>
      </w:r>
      <w:r w:rsidR="0075100F" w:rsidRPr="00BD15E0">
        <w:rPr>
          <w:rStyle w:val="11"/>
          <w:rFonts w:ascii="Times New Roman" w:hAnsi="Times New Roman" w:cs="Times New Roman"/>
          <w:color w:val="auto"/>
          <w:sz w:val="28"/>
          <w:szCs w:val="28"/>
        </w:rPr>
        <w:t>–</w:t>
      </w:r>
      <w:r w:rsidR="0075100F" w:rsidRPr="00BD15E0">
        <w:rPr>
          <w:color w:val="auto"/>
          <w:sz w:val="28"/>
          <w:szCs w:val="28"/>
        </w:rPr>
        <w:t xml:space="preserve"> ЄРДР)</w:t>
      </w:r>
      <w:r>
        <w:rPr>
          <w:color w:val="auto"/>
          <w:sz w:val="28"/>
          <w:szCs w:val="28"/>
        </w:rPr>
        <w:t>,</w:t>
      </w:r>
      <w:r w:rsidR="0075100F" w:rsidRPr="00BD15E0">
        <w:rPr>
          <w:color w:val="auto"/>
          <w:sz w:val="28"/>
          <w:szCs w:val="28"/>
        </w:rPr>
        <w:t xml:space="preserve"> </w:t>
      </w:r>
      <w:r>
        <w:rPr>
          <w:color w:val="auto"/>
          <w:sz w:val="28"/>
          <w:szCs w:val="28"/>
        </w:rPr>
        <w:t>має закінчення у разі</w:t>
      </w:r>
      <w:r w:rsidR="0075100F" w:rsidRPr="00BD15E0">
        <w:rPr>
          <w:color w:val="auto"/>
          <w:sz w:val="28"/>
          <w:szCs w:val="28"/>
        </w:rPr>
        <w:t xml:space="preserve"> закриття</w:t>
      </w:r>
      <w:r>
        <w:rPr>
          <w:color w:val="auto"/>
          <w:sz w:val="28"/>
          <w:szCs w:val="28"/>
        </w:rPr>
        <w:t xml:space="preserve"> або припинення</w:t>
      </w:r>
      <w:r w:rsidR="0075100F" w:rsidRPr="00BD15E0">
        <w:rPr>
          <w:color w:val="auto"/>
          <w:sz w:val="28"/>
          <w:szCs w:val="28"/>
        </w:rPr>
        <w:t xml:space="preserve"> кримінального провадження </w:t>
      </w:r>
      <w:r>
        <w:rPr>
          <w:color w:val="auto"/>
          <w:sz w:val="28"/>
          <w:szCs w:val="28"/>
        </w:rPr>
        <w:t>та</w:t>
      </w:r>
      <w:r w:rsidR="0075100F" w:rsidRPr="00BD15E0">
        <w:rPr>
          <w:color w:val="auto"/>
          <w:sz w:val="28"/>
          <w:szCs w:val="28"/>
        </w:rPr>
        <w:t xml:space="preserve"> направленням до суду обвинувального акта, клопотання про застосування примусових заходів </w:t>
      </w:r>
      <w:r w:rsidR="0075100F" w:rsidRPr="00BD15E0">
        <w:rPr>
          <w:color w:val="auto"/>
          <w:sz w:val="28"/>
          <w:szCs w:val="28"/>
        </w:rPr>
        <w:lastRenderedPageBreak/>
        <w:t xml:space="preserve">медичного або виховного характеру, клопотання про звільнення особи від кримінальної відповідальності. </w:t>
      </w:r>
      <w:r w:rsidR="002B211C" w:rsidRPr="00BD15E0">
        <w:rPr>
          <w:color w:val="auto"/>
          <w:sz w:val="28"/>
          <w:szCs w:val="28"/>
        </w:rPr>
        <w:t xml:space="preserve"> </w:t>
      </w:r>
      <w:r>
        <w:rPr>
          <w:color w:val="auto"/>
          <w:sz w:val="28"/>
          <w:szCs w:val="28"/>
        </w:rPr>
        <w:t>Даний етап</w:t>
      </w:r>
      <w:r w:rsidR="002B211C" w:rsidRPr="00BD15E0">
        <w:rPr>
          <w:color w:val="auto"/>
          <w:sz w:val="28"/>
          <w:szCs w:val="28"/>
        </w:rPr>
        <w:t xml:space="preserve"> передує провадженню в суді і покликане забезпечити його успішне проведення, однак його не можна розглядати тільки як стадію, провадження якої здійснюється до суду і для суду.</w:t>
      </w:r>
      <w:r w:rsidR="0089126A" w:rsidRPr="00BD15E0">
        <w:rPr>
          <w:color w:val="auto"/>
          <w:sz w:val="28"/>
          <w:szCs w:val="28"/>
        </w:rPr>
        <w:t xml:space="preserve"> </w:t>
      </w:r>
      <w:r w:rsidR="002B211C" w:rsidRPr="00BD15E0">
        <w:rPr>
          <w:color w:val="auto"/>
          <w:sz w:val="28"/>
          <w:szCs w:val="28"/>
        </w:rPr>
        <w:t>Досудове розслідування є одним із видів досудової підготовки матеріалу кримінального провадження, яке виражається у формах дізнання та досудового слідства</w:t>
      </w:r>
      <w:r w:rsidR="00E73040" w:rsidRPr="00BD15E0">
        <w:rPr>
          <w:color w:val="auto"/>
          <w:sz w:val="28"/>
          <w:szCs w:val="28"/>
        </w:rPr>
        <w:t xml:space="preserve"> </w:t>
      </w:r>
      <w:r w:rsidR="00E73040" w:rsidRPr="00BD15E0">
        <w:rPr>
          <w:rStyle w:val="11"/>
          <w:rFonts w:ascii="Times New Roman" w:hAnsi="Times New Roman" w:cs="Times New Roman"/>
          <w:color w:val="auto"/>
          <w:sz w:val="28"/>
          <w:szCs w:val="28"/>
        </w:rPr>
        <w:t>[10, с. 5]</w:t>
      </w:r>
      <w:r w:rsidR="002B211C" w:rsidRPr="00BD15E0">
        <w:rPr>
          <w:color w:val="auto"/>
          <w:sz w:val="28"/>
          <w:szCs w:val="28"/>
        </w:rPr>
        <w:t>.</w:t>
      </w:r>
    </w:p>
    <w:p w:rsidR="003D1329" w:rsidRPr="00BD15E0" w:rsidRDefault="003D1329" w:rsidP="003D1329">
      <w:pPr>
        <w:pStyle w:val="3"/>
        <w:shd w:val="clear" w:color="auto" w:fill="auto"/>
        <w:spacing w:line="360" w:lineRule="auto"/>
        <w:ind w:right="20" w:firstLine="851"/>
        <w:rPr>
          <w:color w:val="auto"/>
          <w:sz w:val="28"/>
          <w:szCs w:val="28"/>
        </w:rPr>
      </w:pPr>
      <w:r w:rsidRPr="00BD15E0">
        <w:rPr>
          <w:color w:val="auto"/>
          <w:sz w:val="28"/>
          <w:szCs w:val="28"/>
        </w:rPr>
        <w:t xml:space="preserve">На поділ етапів процесу досудового розслідування існує багато точок зору. Одну з них </w:t>
      </w:r>
      <w:r w:rsidR="00866389" w:rsidRPr="00BD15E0">
        <w:rPr>
          <w:color w:val="auto"/>
          <w:sz w:val="28"/>
          <w:szCs w:val="28"/>
        </w:rPr>
        <w:t>освітлюють</w:t>
      </w:r>
      <w:r w:rsidRPr="00BD15E0">
        <w:rPr>
          <w:color w:val="auto"/>
          <w:sz w:val="28"/>
          <w:szCs w:val="28"/>
        </w:rPr>
        <w:t xml:space="preserve"> Ю.</w:t>
      </w:r>
      <w:r w:rsidR="00866389" w:rsidRPr="00BD15E0">
        <w:rPr>
          <w:color w:val="auto"/>
          <w:sz w:val="28"/>
          <w:szCs w:val="28"/>
        </w:rPr>
        <w:t> </w:t>
      </w:r>
      <w:r w:rsidRPr="00BD15E0">
        <w:rPr>
          <w:color w:val="auto"/>
          <w:sz w:val="28"/>
          <w:szCs w:val="28"/>
        </w:rPr>
        <w:t xml:space="preserve">Ю. Бражник, </w:t>
      </w:r>
      <w:r w:rsidR="00E73040" w:rsidRPr="00BD15E0">
        <w:rPr>
          <w:color w:val="auto"/>
          <w:sz w:val="28"/>
          <w:szCs w:val="28"/>
        </w:rPr>
        <w:t xml:space="preserve">А. В. Гриненко та </w:t>
      </w:r>
      <w:r w:rsidR="00866389" w:rsidRPr="00BD15E0">
        <w:rPr>
          <w:color w:val="auto"/>
          <w:sz w:val="28"/>
          <w:szCs w:val="28"/>
        </w:rPr>
        <w:t xml:space="preserve">Л. О. Максимова, які </w:t>
      </w:r>
      <w:r w:rsidRPr="00BD15E0">
        <w:rPr>
          <w:color w:val="auto"/>
          <w:sz w:val="28"/>
          <w:szCs w:val="28"/>
        </w:rPr>
        <w:t>розділяють стадію досуд</w:t>
      </w:r>
      <w:r w:rsidR="00866389" w:rsidRPr="00BD15E0">
        <w:rPr>
          <w:color w:val="auto"/>
          <w:sz w:val="28"/>
          <w:szCs w:val="28"/>
        </w:rPr>
        <w:t xml:space="preserve">ового провадження на три етапи: </w:t>
      </w:r>
      <w:r w:rsidRPr="00BD15E0">
        <w:rPr>
          <w:color w:val="auto"/>
          <w:sz w:val="28"/>
          <w:szCs w:val="28"/>
        </w:rPr>
        <w:t>проведення слідчих</w:t>
      </w:r>
      <w:r w:rsidR="00866389" w:rsidRPr="00BD15E0">
        <w:rPr>
          <w:color w:val="auto"/>
          <w:sz w:val="28"/>
          <w:szCs w:val="28"/>
        </w:rPr>
        <w:t>(</w:t>
      </w:r>
      <w:r w:rsidRPr="00BD15E0">
        <w:rPr>
          <w:color w:val="auto"/>
          <w:sz w:val="28"/>
          <w:szCs w:val="28"/>
        </w:rPr>
        <w:t>розшукових</w:t>
      </w:r>
      <w:r w:rsidR="00866389" w:rsidRPr="00BD15E0">
        <w:rPr>
          <w:color w:val="auto"/>
          <w:sz w:val="28"/>
          <w:szCs w:val="28"/>
        </w:rPr>
        <w:t>)</w:t>
      </w:r>
      <w:r w:rsidRPr="00BD15E0">
        <w:rPr>
          <w:color w:val="auto"/>
          <w:sz w:val="28"/>
          <w:szCs w:val="28"/>
        </w:rPr>
        <w:t xml:space="preserve"> дій; встановлення доказів для </w:t>
      </w:r>
      <w:r w:rsidR="00866389" w:rsidRPr="00BD15E0">
        <w:rPr>
          <w:color w:val="auto"/>
          <w:sz w:val="28"/>
          <w:szCs w:val="28"/>
        </w:rPr>
        <w:t xml:space="preserve">подальшого </w:t>
      </w:r>
      <w:r w:rsidRPr="00BD15E0">
        <w:rPr>
          <w:color w:val="auto"/>
          <w:sz w:val="28"/>
          <w:szCs w:val="28"/>
        </w:rPr>
        <w:t xml:space="preserve">притягнення підозрюваного до кримінальної відповідальності; </w:t>
      </w:r>
      <w:r w:rsidR="00866389" w:rsidRPr="00BD15E0">
        <w:rPr>
          <w:color w:val="auto"/>
          <w:sz w:val="28"/>
          <w:szCs w:val="28"/>
        </w:rPr>
        <w:t>завершення</w:t>
      </w:r>
      <w:r w:rsidRPr="00BD15E0">
        <w:rPr>
          <w:color w:val="auto"/>
          <w:sz w:val="28"/>
          <w:szCs w:val="28"/>
        </w:rPr>
        <w:t xml:space="preserve"> розслідування</w:t>
      </w:r>
      <w:r w:rsidR="00866389" w:rsidRPr="00BD15E0">
        <w:rPr>
          <w:color w:val="auto"/>
          <w:sz w:val="28"/>
          <w:szCs w:val="28"/>
        </w:rPr>
        <w:t xml:space="preserve"> разом із</w:t>
      </w:r>
      <w:r w:rsidRPr="00BD15E0">
        <w:rPr>
          <w:color w:val="auto"/>
          <w:sz w:val="28"/>
          <w:szCs w:val="28"/>
        </w:rPr>
        <w:t xml:space="preserve"> складання</w:t>
      </w:r>
      <w:r w:rsidR="00866389" w:rsidRPr="00BD15E0">
        <w:rPr>
          <w:color w:val="auto"/>
          <w:sz w:val="28"/>
          <w:szCs w:val="28"/>
        </w:rPr>
        <w:t>м</w:t>
      </w:r>
      <w:r w:rsidRPr="00BD15E0">
        <w:rPr>
          <w:color w:val="auto"/>
          <w:sz w:val="28"/>
          <w:szCs w:val="28"/>
        </w:rPr>
        <w:t xml:space="preserve"> обвинувального акту [</w:t>
      </w:r>
      <w:r w:rsidR="006E4926">
        <w:rPr>
          <w:color w:val="auto"/>
          <w:sz w:val="28"/>
          <w:szCs w:val="28"/>
        </w:rPr>
        <w:t>1</w:t>
      </w:r>
      <w:r w:rsidR="006E4926" w:rsidRPr="006E4926">
        <w:rPr>
          <w:color w:val="auto"/>
          <w:sz w:val="28"/>
          <w:szCs w:val="28"/>
        </w:rPr>
        <w:t>8,</w:t>
      </w:r>
      <w:r w:rsidRPr="00BD15E0">
        <w:rPr>
          <w:color w:val="auto"/>
          <w:sz w:val="28"/>
          <w:szCs w:val="28"/>
        </w:rPr>
        <w:t xml:space="preserve"> с. </w:t>
      </w:r>
      <w:r w:rsidR="00F5784B" w:rsidRPr="00BD15E0">
        <w:rPr>
          <w:color w:val="auto"/>
          <w:sz w:val="28"/>
          <w:szCs w:val="28"/>
        </w:rPr>
        <w:t>108]</w:t>
      </w:r>
      <w:r w:rsidRPr="00BD15E0">
        <w:rPr>
          <w:color w:val="auto"/>
          <w:sz w:val="28"/>
          <w:szCs w:val="28"/>
        </w:rPr>
        <w:t>.</w:t>
      </w:r>
    </w:p>
    <w:p w:rsidR="00512900" w:rsidRDefault="003D1329" w:rsidP="003D1329">
      <w:pPr>
        <w:pStyle w:val="3"/>
        <w:shd w:val="clear" w:color="auto" w:fill="auto"/>
        <w:spacing w:line="360" w:lineRule="auto"/>
        <w:ind w:right="20" w:firstLine="851"/>
        <w:rPr>
          <w:color w:val="auto"/>
          <w:sz w:val="28"/>
          <w:szCs w:val="28"/>
        </w:rPr>
      </w:pPr>
      <w:r w:rsidRPr="00BD15E0">
        <w:rPr>
          <w:color w:val="auto"/>
          <w:sz w:val="28"/>
          <w:szCs w:val="28"/>
        </w:rPr>
        <w:t xml:space="preserve">Певне коло науковців, зокрема: </w:t>
      </w:r>
      <w:r w:rsidR="00866389" w:rsidRPr="00BD15E0">
        <w:rPr>
          <w:color w:val="auto"/>
          <w:sz w:val="28"/>
          <w:szCs w:val="28"/>
        </w:rPr>
        <w:t>О. М. Ларін, М. В. Куркін, М.</w:t>
      </w:r>
      <w:r w:rsidR="006C43BA" w:rsidRPr="00BD15E0">
        <w:rPr>
          <w:color w:val="auto"/>
          <w:sz w:val="28"/>
          <w:szCs w:val="28"/>
        </w:rPr>
        <w:t> </w:t>
      </w:r>
      <w:r w:rsidR="00866389" w:rsidRPr="00BD15E0">
        <w:rPr>
          <w:color w:val="auto"/>
          <w:sz w:val="28"/>
          <w:szCs w:val="28"/>
        </w:rPr>
        <w:t xml:space="preserve">В. Жогін, </w:t>
      </w:r>
      <w:r w:rsidRPr="00BD15E0">
        <w:rPr>
          <w:color w:val="auto"/>
          <w:sz w:val="28"/>
          <w:szCs w:val="28"/>
        </w:rPr>
        <w:t>А. Я. Дубинский,</w:t>
      </w:r>
      <w:r w:rsidR="00866389" w:rsidRPr="00BD15E0">
        <w:rPr>
          <w:color w:val="auto"/>
          <w:sz w:val="28"/>
          <w:szCs w:val="28"/>
        </w:rPr>
        <w:t xml:space="preserve"> В. П. Шибіко,</w:t>
      </w:r>
      <w:r w:rsidRPr="00BD15E0">
        <w:rPr>
          <w:color w:val="auto"/>
          <w:sz w:val="28"/>
          <w:szCs w:val="28"/>
        </w:rPr>
        <w:t xml:space="preserve"> Ф.</w:t>
      </w:r>
      <w:r w:rsidR="00866389" w:rsidRPr="00BD15E0">
        <w:rPr>
          <w:color w:val="auto"/>
          <w:sz w:val="28"/>
          <w:szCs w:val="28"/>
        </w:rPr>
        <w:t> </w:t>
      </w:r>
      <w:r w:rsidRPr="00BD15E0">
        <w:rPr>
          <w:color w:val="auto"/>
          <w:sz w:val="28"/>
          <w:szCs w:val="28"/>
        </w:rPr>
        <w:t xml:space="preserve">Н. Фаткуллін, </w:t>
      </w:r>
      <w:r w:rsidR="00866389" w:rsidRPr="00BD15E0">
        <w:rPr>
          <w:color w:val="auto"/>
          <w:sz w:val="28"/>
          <w:szCs w:val="28"/>
        </w:rPr>
        <w:t>Р. Д. Рахунов, М.</w:t>
      </w:r>
      <w:r w:rsidR="00866389" w:rsidRPr="00BD15E0">
        <w:rPr>
          <w:color w:val="auto"/>
        </w:rPr>
        <w:t> </w:t>
      </w:r>
      <w:r w:rsidR="00866389" w:rsidRPr="00BD15E0">
        <w:rPr>
          <w:color w:val="auto"/>
          <w:sz w:val="28"/>
          <w:szCs w:val="28"/>
        </w:rPr>
        <w:t xml:space="preserve">М. Міхеєнко, </w:t>
      </w:r>
      <w:r w:rsidRPr="00BD15E0">
        <w:rPr>
          <w:color w:val="auto"/>
          <w:sz w:val="28"/>
          <w:szCs w:val="28"/>
        </w:rPr>
        <w:t>В.</w:t>
      </w:r>
      <w:r w:rsidR="00866389" w:rsidRPr="00BD15E0">
        <w:rPr>
          <w:color w:val="auto"/>
          <w:sz w:val="28"/>
          <w:szCs w:val="28"/>
        </w:rPr>
        <w:t xml:space="preserve"> С. Зеленецкий, </w:t>
      </w:r>
      <w:r w:rsidRPr="00BD15E0">
        <w:rPr>
          <w:color w:val="auto"/>
          <w:sz w:val="28"/>
          <w:szCs w:val="28"/>
        </w:rPr>
        <w:t>роз</w:t>
      </w:r>
      <w:r w:rsidR="00866389" w:rsidRPr="00BD15E0">
        <w:rPr>
          <w:color w:val="auto"/>
          <w:sz w:val="28"/>
          <w:szCs w:val="28"/>
        </w:rPr>
        <w:t>по</w:t>
      </w:r>
      <w:r w:rsidRPr="00BD15E0">
        <w:rPr>
          <w:color w:val="auto"/>
          <w:sz w:val="28"/>
          <w:szCs w:val="28"/>
        </w:rPr>
        <w:t xml:space="preserve">діляють стадію досудового розслідування на шість самостійних етапів: </w:t>
      </w:r>
    </w:p>
    <w:p w:rsidR="00512900" w:rsidRDefault="003D1329" w:rsidP="00512900">
      <w:pPr>
        <w:pStyle w:val="3"/>
        <w:numPr>
          <w:ilvl w:val="0"/>
          <w:numId w:val="56"/>
        </w:numPr>
        <w:shd w:val="clear" w:color="auto" w:fill="auto"/>
        <w:spacing w:line="360" w:lineRule="auto"/>
        <w:ind w:left="0" w:right="20" w:firstLine="851"/>
        <w:rPr>
          <w:color w:val="auto"/>
          <w:sz w:val="28"/>
          <w:szCs w:val="28"/>
        </w:rPr>
      </w:pPr>
      <w:r w:rsidRPr="00BD15E0">
        <w:rPr>
          <w:color w:val="auto"/>
          <w:sz w:val="28"/>
          <w:szCs w:val="28"/>
        </w:rPr>
        <w:t>проведення слідчих дій з моменту прийня</w:t>
      </w:r>
      <w:r w:rsidR="00512900">
        <w:rPr>
          <w:color w:val="auto"/>
          <w:sz w:val="28"/>
          <w:szCs w:val="28"/>
        </w:rPr>
        <w:t>ття справи до свого провадження та</w:t>
      </w:r>
      <w:r w:rsidRPr="00BD15E0">
        <w:rPr>
          <w:color w:val="auto"/>
          <w:sz w:val="28"/>
          <w:szCs w:val="28"/>
        </w:rPr>
        <w:t xml:space="preserve"> </w:t>
      </w:r>
      <w:r w:rsidR="00966CCA" w:rsidRPr="00BD15E0">
        <w:rPr>
          <w:color w:val="auto"/>
          <w:sz w:val="28"/>
          <w:szCs w:val="28"/>
        </w:rPr>
        <w:t>формування</w:t>
      </w:r>
      <w:r w:rsidRPr="00BD15E0">
        <w:rPr>
          <w:color w:val="auto"/>
          <w:sz w:val="28"/>
          <w:szCs w:val="28"/>
        </w:rPr>
        <w:t xml:space="preserve"> повідомлення про підозру</w:t>
      </w:r>
      <w:r w:rsidR="00934ED1" w:rsidRPr="00BD15E0">
        <w:rPr>
          <w:color w:val="auto"/>
          <w:sz w:val="28"/>
          <w:szCs w:val="28"/>
        </w:rPr>
        <w:t xml:space="preserve"> та </w:t>
      </w:r>
      <w:r w:rsidRPr="00BD15E0">
        <w:rPr>
          <w:color w:val="auto"/>
          <w:sz w:val="28"/>
          <w:szCs w:val="28"/>
        </w:rPr>
        <w:t xml:space="preserve">її оголошення </w:t>
      </w:r>
      <w:r w:rsidR="00934ED1" w:rsidRPr="00BD15E0">
        <w:rPr>
          <w:color w:val="auto"/>
          <w:sz w:val="28"/>
          <w:szCs w:val="28"/>
        </w:rPr>
        <w:t>з подальшим</w:t>
      </w:r>
      <w:r w:rsidRPr="00BD15E0">
        <w:rPr>
          <w:color w:val="auto"/>
          <w:sz w:val="28"/>
          <w:szCs w:val="28"/>
        </w:rPr>
        <w:t xml:space="preserve"> проведення</w:t>
      </w:r>
      <w:r w:rsidR="00934ED1" w:rsidRPr="00BD15E0">
        <w:rPr>
          <w:color w:val="auto"/>
          <w:sz w:val="28"/>
          <w:szCs w:val="28"/>
        </w:rPr>
        <w:t>м</w:t>
      </w:r>
      <w:r w:rsidRPr="00BD15E0">
        <w:rPr>
          <w:color w:val="auto"/>
          <w:sz w:val="28"/>
          <w:szCs w:val="28"/>
        </w:rPr>
        <w:t xml:space="preserve"> допиту під</w:t>
      </w:r>
      <w:r w:rsidR="00512900">
        <w:rPr>
          <w:color w:val="auto"/>
          <w:sz w:val="28"/>
          <w:szCs w:val="28"/>
        </w:rPr>
        <w:t>озрюваного за участю захисника;</w:t>
      </w:r>
    </w:p>
    <w:p w:rsidR="00512900" w:rsidRDefault="003D1329" w:rsidP="00512900">
      <w:pPr>
        <w:pStyle w:val="3"/>
        <w:numPr>
          <w:ilvl w:val="0"/>
          <w:numId w:val="56"/>
        </w:numPr>
        <w:shd w:val="clear" w:color="auto" w:fill="auto"/>
        <w:spacing w:line="360" w:lineRule="auto"/>
        <w:ind w:left="0" w:right="20" w:firstLine="851"/>
        <w:rPr>
          <w:color w:val="auto"/>
          <w:sz w:val="28"/>
          <w:szCs w:val="28"/>
        </w:rPr>
      </w:pPr>
      <w:r w:rsidRPr="00BD15E0">
        <w:rPr>
          <w:color w:val="auto"/>
          <w:sz w:val="28"/>
          <w:szCs w:val="28"/>
        </w:rPr>
        <w:t>проведення процесуальних, слідчих розшукових дій щодо встановлення обставин кр</w:t>
      </w:r>
      <w:r w:rsidR="00934ED1" w:rsidRPr="00BD15E0">
        <w:rPr>
          <w:color w:val="auto"/>
          <w:sz w:val="28"/>
          <w:szCs w:val="28"/>
        </w:rPr>
        <w:t>имінального правопорушення та доведення</w:t>
      </w:r>
      <w:r w:rsidRPr="00BD15E0">
        <w:rPr>
          <w:color w:val="auto"/>
          <w:sz w:val="28"/>
          <w:szCs w:val="28"/>
        </w:rPr>
        <w:t xml:space="preserve"> вини </w:t>
      </w:r>
      <w:r w:rsidR="00934ED1" w:rsidRPr="00BD15E0">
        <w:rPr>
          <w:color w:val="auto"/>
          <w:sz w:val="28"/>
          <w:szCs w:val="28"/>
        </w:rPr>
        <w:t>підозрюваного</w:t>
      </w:r>
      <w:r w:rsidR="00512900">
        <w:rPr>
          <w:color w:val="auto"/>
          <w:sz w:val="28"/>
          <w:szCs w:val="28"/>
        </w:rPr>
        <w:t>;</w:t>
      </w:r>
    </w:p>
    <w:p w:rsidR="00512900" w:rsidRDefault="00934ED1" w:rsidP="00512900">
      <w:pPr>
        <w:pStyle w:val="3"/>
        <w:numPr>
          <w:ilvl w:val="0"/>
          <w:numId w:val="56"/>
        </w:numPr>
        <w:shd w:val="clear" w:color="auto" w:fill="auto"/>
        <w:spacing w:line="360" w:lineRule="auto"/>
        <w:ind w:left="0" w:right="20" w:firstLine="851"/>
        <w:rPr>
          <w:color w:val="auto"/>
          <w:sz w:val="28"/>
          <w:szCs w:val="28"/>
        </w:rPr>
      </w:pPr>
      <w:r w:rsidRPr="00BD15E0">
        <w:rPr>
          <w:color w:val="auto"/>
          <w:sz w:val="28"/>
          <w:szCs w:val="28"/>
        </w:rPr>
        <w:t>ознайомлення</w:t>
      </w:r>
      <w:r w:rsidR="003D1329" w:rsidRPr="00BD15E0">
        <w:rPr>
          <w:color w:val="auto"/>
          <w:sz w:val="28"/>
          <w:szCs w:val="28"/>
        </w:rPr>
        <w:t xml:space="preserve"> стор</w:t>
      </w:r>
      <w:r w:rsidRPr="00BD15E0">
        <w:rPr>
          <w:color w:val="auto"/>
          <w:sz w:val="28"/>
          <w:szCs w:val="28"/>
        </w:rPr>
        <w:t>ін</w:t>
      </w:r>
      <w:r w:rsidR="003D1329" w:rsidRPr="00BD15E0">
        <w:rPr>
          <w:color w:val="auto"/>
          <w:sz w:val="28"/>
          <w:szCs w:val="28"/>
        </w:rPr>
        <w:t xml:space="preserve"> процесу </w:t>
      </w:r>
      <w:r w:rsidRPr="00BD15E0">
        <w:rPr>
          <w:color w:val="auto"/>
          <w:sz w:val="28"/>
          <w:szCs w:val="28"/>
        </w:rPr>
        <w:t xml:space="preserve">з </w:t>
      </w:r>
      <w:r w:rsidR="003D1329" w:rsidRPr="00BD15E0">
        <w:rPr>
          <w:color w:val="auto"/>
          <w:sz w:val="28"/>
          <w:szCs w:val="28"/>
        </w:rPr>
        <w:t>матеріал</w:t>
      </w:r>
      <w:r w:rsidRPr="00BD15E0">
        <w:rPr>
          <w:color w:val="auto"/>
          <w:sz w:val="28"/>
          <w:szCs w:val="28"/>
        </w:rPr>
        <w:t>ами</w:t>
      </w:r>
      <w:r w:rsidR="00512900">
        <w:rPr>
          <w:color w:val="auto"/>
          <w:sz w:val="28"/>
          <w:szCs w:val="28"/>
        </w:rPr>
        <w:t xml:space="preserve"> кримінального провадження;</w:t>
      </w:r>
    </w:p>
    <w:p w:rsidR="003D1329" w:rsidRPr="00BD15E0" w:rsidRDefault="003D1329" w:rsidP="00512900">
      <w:pPr>
        <w:pStyle w:val="3"/>
        <w:numPr>
          <w:ilvl w:val="0"/>
          <w:numId w:val="56"/>
        </w:numPr>
        <w:shd w:val="clear" w:color="auto" w:fill="auto"/>
        <w:spacing w:line="360" w:lineRule="auto"/>
        <w:ind w:left="0" w:right="20" w:firstLine="851"/>
        <w:rPr>
          <w:color w:val="auto"/>
          <w:sz w:val="28"/>
          <w:szCs w:val="28"/>
        </w:rPr>
      </w:pPr>
      <w:r w:rsidRPr="00BD15E0">
        <w:rPr>
          <w:color w:val="auto"/>
          <w:sz w:val="28"/>
          <w:szCs w:val="28"/>
        </w:rPr>
        <w:t xml:space="preserve">складання обвинувального </w:t>
      </w:r>
      <w:r w:rsidRPr="00BD15E0">
        <w:rPr>
          <w:color w:val="auto"/>
          <w:sz w:val="28"/>
          <w:szCs w:val="28"/>
          <w:lang w:eastAsia="ru-RU" w:bidi="ru-RU"/>
        </w:rPr>
        <w:t>акту</w:t>
      </w:r>
      <w:r w:rsidR="00512900">
        <w:rPr>
          <w:color w:val="auto"/>
          <w:sz w:val="28"/>
          <w:szCs w:val="28"/>
          <w:lang w:eastAsia="ru-RU" w:bidi="ru-RU"/>
        </w:rPr>
        <w:t xml:space="preserve"> з подальшою</w:t>
      </w:r>
      <w:r w:rsidRPr="00BD15E0">
        <w:rPr>
          <w:color w:val="auto"/>
          <w:sz w:val="28"/>
          <w:szCs w:val="28"/>
          <w:lang w:eastAsia="ru-RU" w:bidi="ru-RU"/>
        </w:rPr>
        <w:t xml:space="preserve"> </w:t>
      </w:r>
      <w:r w:rsidR="00934ED1" w:rsidRPr="00BD15E0">
        <w:rPr>
          <w:color w:val="auto"/>
          <w:sz w:val="28"/>
          <w:szCs w:val="28"/>
        </w:rPr>
        <w:t>передач</w:t>
      </w:r>
      <w:r w:rsidR="00512900">
        <w:rPr>
          <w:color w:val="auto"/>
          <w:sz w:val="28"/>
          <w:szCs w:val="28"/>
        </w:rPr>
        <w:t>ею</w:t>
      </w:r>
      <w:r w:rsidRPr="00BD15E0">
        <w:rPr>
          <w:color w:val="auto"/>
          <w:sz w:val="28"/>
          <w:szCs w:val="28"/>
        </w:rPr>
        <w:t xml:space="preserve"> кримінального провадження </w:t>
      </w:r>
      <w:r w:rsidR="00512900">
        <w:rPr>
          <w:color w:val="auto"/>
          <w:sz w:val="28"/>
          <w:szCs w:val="28"/>
        </w:rPr>
        <w:t xml:space="preserve">на затвердження </w:t>
      </w:r>
      <w:r w:rsidRPr="00BD15E0">
        <w:rPr>
          <w:color w:val="auto"/>
          <w:sz w:val="28"/>
          <w:szCs w:val="28"/>
        </w:rPr>
        <w:t>до прокурора</w:t>
      </w:r>
      <w:r w:rsidR="00934ED1" w:rsidRPr="00BD15E0">
        <w:rPr>
          <w:color w:val="auto"/>
          <w:sz w:val="28"/>
          <w:szCs w:val="28"/>
        </w:rPr>
        <w:t xml:space="preserve"> </w:t>
      </w:r>
      <w:r w:rsidRPr="00BD15E0">
        <w:rPr>
          <w:color w:val="auto"/>
          <w:sz w:val="28"/>
          <w:szCs w:val="28"/>
        </w:rPr>
        <w:t>[</w:t>
      </w:r>
      <w:r w:rsidR="007E7842" w:rsidRPr="00BD15E0">
        <w:rPr>
          <w:color w:val="auto"/>
          <w:sz w:val="28"/>
          <w:szCs w:val="28"/>
        </w:rPr>
        <w:t>7, с. 60</w:t>
      </w:r>
      <w:r w:rsidRPr="00BD15E0">
        <w:rPr>
          <w:color w:val="auto"/>
          <w:sz w:val="28"/>
          <w:szCs w:val="28"/>
        </w:rPr>
        <w:t>].</w:t>
      </w:r>
    </w:p>
    <w:p w:rsidR="0038451B" w:rsidRPr="00BD15E0" w:rsidRDefault="0048103F" w:rsidP="0038451B">
      <w:pPr>
        <w:pStyle w:val="3"/>
        <w:shd w:val="clear" w:color="auto" w:fill="auto"/>
        <w:spacing w:line="360" w:lineRule="auto"/>
        <w:ind w:right="20" w:firstLine="851"/>
        <w:rPr>
          <w:color w:val="auto"/>
          <w:sz w:val="28"/>
          <w:szCs w:val="28"/>
        </w:rPr>
      </w:pPr>
      <w:r w:rsidRPr="00BD15E0">
        <w:rPr>
          <w:color w:val="auto"/>
          <w:sz w:val="28"/>
          <w:szCs w:val="28"/>
        </w:rPr>
        <w:t xml:space="preserve">Виходячи з вищенаведених </w:t>
      </w:r>
      <w:r w:rsidR="0035056A" w:rsidRPr="00BD15E0">
        <w:rPr>
          <w:color w:val="auto"/>
          <w:sz w:val="28"/>
          <w:szCs w:val="28"/>
        </w:rPr>
        <w:t>поглядів</w:t>
      </w:r>
      <w:r w:rsidRPr="00BD15E0">
        <w:rPr>
          <w:color w:val="auto"/>
          <w:sz w:val="28"/>
          <w:szCs w:val="28"/>
        </w:rPr>
        <w:t xml:space="preserve"> науковців, можемо зробити висновок, що складність та сутність стадій досудового провадження виражається у системі їх розподілу на етапи.</w:t>
      </w:r>
    </w:p>
    <w:p w:rsidR="0020691B" w:rsidRPr="00BD15E0" w:rsidRDefault="00AC64A4" w:rsidP="0038451B">
      <w:pPr>
        <w:pStyle w:val="3"/>
        <w:shd w:val="clear" w:color="auto" w:fill="auto"/>
        <w:spacing w:line="360" w:lineRule="auto"/>
        <w:ind w:right="20" w:firstLine="851"/>
        <w:rPr>
          <w:color w:val="auto"/>
          <w:sz w:val="28"/>
          <w:szCs w:val="28"/>
        </w:rPr>
      </w:pPr>
      <w:r>
        <w:rPr>
          <w:bCs/>
          <w:color w:val="auto"/>
          <w:sz w:val="28"/>
          <w:szCs w:val="28"/>
        </w:rPr>
        <w:lastRenderedPageBreak/>
        <w:t>Як у кожному законодавчому акту, в положеннях КПК окреслюються загальні положення досудового слідства, якими врегульовується:</w:t>
      </w:r>
      <w:r w:rsidR="0038451B" w:rsidRPr="00BD15E0">
        <w:rPr>
          <w:bCs/>
          <w:color w:val="auto"/>
          <w:sz w:val="28"/>
          <w:szCs w:val="28"/>
        </w:rPr>
        <w:t xml:space="preserve"> </w:t>
      </w:r>
      <w:r w:rsidR="0038451B" w:rsidRPr="00BD15E0">
        <w:rPr>
          <w:color w:val="auto"/>
          <w:sz w:val="28"/>
          <w:szCs w:val="28"/>
        </w:rPr>
        <w:t xml:space="preserve">початок </w:t>
      </w:r>
      <w:r w:rsidR="002B1B81">
        <w:rPr>
          <w:color w:val="auto"/>
          <w:sz w:val="28"/>
          <w:szCs w:val="28"/>
        </w:rPr>
        <w:t>ДР</w:t>
      </w:r>
      <w:r w:rsidR="0038451B" w:rsidRPr="00BD15E0">
        <w:rPr>
          <w:color w:val="auto"/>
          <w:sz w:val="28"/>
          <w:szCs w:val="28"/>
        </w:rPr>
        <w:t xml:space="preserve">, </w:t>
      </w:r>
      <w:r w:rsidR="002B1B81">
        <w:rPr>
          <w:color w:val="auto"/>
          <w:sz w:val="28"/>
          <w:szCs w:val="28"/>
        </w:rPr>
        <w:t>поняття підслідності</w:t>
      </w:r>
      <w:r w:rsidR="0038451B" w:rsidRPr="00BD15E0">
        <w:rPr>
          <w:color w:val="auto"/>
          <w:sz w:val="28"/>
          <w:szCs w:val="28"/>
        </w:rPr>
        <w:t xml:space="preserve">, </w:t>
      </w:r>
      <w:r w:rsidR="002B1B81">
        <w:rPr>
          <w:color w:val="auto"/>
          <w:sz w:val="28"/>
          <w:szCs w:val="28"/>
        </w:rPr>
        <w:t xml:space="preserve">проблеми та аспекти об’єднання, </w:t>
      </w:r>
      <w:r w:rsidR="0038451B" w:rsidRPr="00BD15E0">
        <w:rPr>
          <w:color w:val="auto"/>
          <w:sz w:val="28"/>
          <w:szCs w:val="28"/>
        </w:rPr>
        <w:t xml:space="preserve">виділення матеріалів досудового </w:t>
      </w:r>
      <w:r w:rsidR="002B1B81">
        <w:rPr>
          <w:color w:val="auto"/>
          <w:sz w:val="28"/>
          <w:szCs w:val="28"/>
        </w:rPr>
        <w:t>слідства</w:t>
      </w:r>
      <w:r w:rsidR="0038451B" w:rsidRPr="00BD15E0">
        <w:rPr>
          <w:color w:val="auto"/>
          <w:sz w:val="28"/>
          <w:szCs w:val="28"/>
        </w:rPr>
        <w:t xml:space="preserve">, місце проведення, строки, розгляд клопотань під час </w:t>
      </w:r>
      <w:r w:rsidR="002B1B81">
        <w:rPr>
          <w:color w:val="auto"/>
          <w:sz w:val="28"/>
          <w:szCs w:val="28"/>
        </w:rPr>
        <w:t>при його проведенні</w:t>
      </w:r>
      <w:r w:rsidR="0038451B" w:rsidRPr="00BD15E0">
        <w:rPr>
          <w:color w:val="auto"/>
          <w:sz w:val="28"/>
          <w:szCs w:val="28"/>
        </w:rPr>
        <w:t xml:space="preserve">, ознайомлення з матеріалами </w:t>
      </w:r>
      <w:r w:rsidR="002B1B81">
        <w:rPr>
          <w:color w:val="auto"/>
          <w:sz w:val="28"/>
          <w:szCs w:val="28"/>
        </w:rPr>
        <w:t>ДР</w:t>
      </w:r>
      <w:r w:rsidR="0038451B" w:rsidRPr="00BD15E0">
        <w:rPr>
          <w:color w:val="auto"/>
          <w:sz w:val="28"/>
          <w:szCs w:val="28"/>
        </w:rPr>
        <w:t xml:space="preserve"> до завершення, недопу</w:t>
      </w:r>
      <w:r w:rsidR="002B1B81">
        <w:rPr>
          <w:color w:val="auto"/>
          <w:sz w:val="28"/>
          <w:szCs w:val="28"/>
        </w:rPr>
        <w:t>щення</w:t>
      </w:r>
      <w:r w:rsidR="0038451B" w:rsidRPr="00BD15E0">
        <w:rPr>
          <w:color w:val="auto"/>
          <w:sz w:val="28"/>
          <w:szCs w:val="28"/>
        </w:rPr>
        <w:t xml:space="preserve"> розголошення відомостей </w:t>
      </w:r>
      <w:r w:rsidR="002B1B81">
        <w:rPr>
          <w:color w:val="auto"/>
          <w:sz w:val="28"/>
          <w:szCs w:val="28"/>
        </w:rPr>
        <w:t>слідства</w:t>
      </w:r>
      <w:r w:rsidR="0038451B" w:rsidRPr="00BD15E0">
        <w:rPr>
          <w:color w:val="auto"/>
          <w:sz w:val="28"/>
          <w:szCs w:val="28"/>
        </w:rPr>
        <w:t>.</w:t>
      </w:r>
      <w:r w:rsidR="0020691B" w:rsidRPr="00BD15E0">
        <w:rPr>
          <w:color w:val="auto"/>
          <w:sz w:val="28"/>
          <w:szCs w:val="28"/>
        </w:rPr>
        <w:t xml:space="preserve"> </w:t>
      </w:r>
    </w:p>
    <w:p w:rsidR="00BB3830" w:rsidRPr="00BD15E0" w:rsidRDefault="0020691B" w:rsidP="0038451B">
      <w:pPr>
        <w:pStyle w:val="3"/>
        <w:shd w:val="clear" w:color="auto" w:fill="auto"/>
        <w:spacing w:line="360" w:lineRule="auto"/>
        <w:ind w:right="20" w:firstLine="851"/>
        <w:rPr>
          <w:color w:val="auto"/>
          <w:sz w:val="28"/>
          <w:szCs w:val="28"/>
        </w:rPr>
      </w:pPr>
      <w:r w:rsidRPr="00BD15E0">
        <w:rPr>
          <w:color w:val="auto"/>
          <w:sz w:val="28"/>
          <w:szCs w:val="28"/>
        </w:rPr>
        <w:t>При процесі досудового розслідування виникає поняття підслід</w:t>
      </w:r>
      <w:r w:rsidR="002B1B81">
        <w:rPr>
          <w:color w:val="auto"/>
          <w:sz w:val="28"/>
          <w:szCs w:val="28"/>
        </w:rPr>
        <w:t>ності кримінального провадження. Воно являє собою</w:t>
      </w:r>
      <w:r w:rsidRPr="00BD15E0">
        <w:rPr>
          <w:color w:val="auto"/>
          <w:sz w:val="28"/>
          <w:szCs w:val="28"/>
        </w:rPr>
        <w:t xml:space="preserve"> встановлен</w:t>
      </w:r>
      <w:r w:rsidR="002B1B81">
        <w:rPr>
          <w:color w:val="auto"/>
          <w:sz w:val="28"/>
          <w:szCs w:val="28"/>
        </w:rPr>
        <w:t>у</w:t>
      </w:r>
      <w:r w:rsidRPr="00BD15E0">
        <w:rPr>
          <w:color w:val="auto"/>
          <w:sz w:val="28"/>
          <w:szCs w:val="28"/>
        </w:rPr>
        <w:t xml:space="preserve"> законом сукупніст</w:t>
      </w:r>
      <w:r w:rsidR="002B1B81">
        <w:rPr>
          <w:color w:val="auto"/>
          <w:sz w:val="28"/>
          <w:szCs w:val="28"/>
        </w:rPr>
        <w:t>ь</w:t>
      </w:r>
      <w:r w:rsidRPr="00BD15E0">
        <w:rPr>
          <w:color w:val="auto"/>
          <w:sz w:val="28"/>
          <w:szCs w:val="28"/>
        </w:rPr>
        <w:t xml:space="preserve"> ознак кримінального провадження, </w:t>
      </w:r>
      <w:r w:rsidR="002B1B81">
        <w:rPr>
          <w:color w:val="auto"/>
          <w:sz w:val="28"/>
          <w:szCs w:val="28"/>
        </w:rPr>
        <w:t>у відповідності до яких</w:t>
      </w:r>
      <w:r w:rsidRPr="00BD15E0">
        <w:rPr>
          <w:color w:val="auto"/>
          <w:sz w:val="28"/>
          <w:szCs w:val="28"/>
        </w:rPr>
        <w:t xml:space="preserve">, воно </w:t>
      </w:r>
      <w:r w:rsidR="002B1B81">
        <w:rPr>
          <w:color w:val="auto"/>
          <w:sz w:val="28"/>
          <w:szCs w:val="28"/>
        </w:rPr>
        <w:t>надходить у відомство</w:t>
      </w:r>
      <w:r w:rsidRPr="00BD15E0">
        <w:rPr>
          <w:color w:val="auto"/>
          <w:sz w:val="28"/>
          <w:szCs w:val="28"/>
        </w:rPr>
        <w:t xml:space="preserve"> того чи іншого органу досудового розслідування. Підслідність обумовлює правильний</w:t>
      </w:r>
      <w:r w:rsidR="002B1B81">
        <w:rPr>
          <w:color w:val="auto"/>
          <w:sz w:val="28"/>
          <w:szCs w:val="28"/>
        </w:rPr>
        <w:t xml:space="preserve"> та законний</w:t>
      </w:r>
      <w:r w:rsidRPr="00BD15E0">
        <w:rPr>
          <w:color w:val="auto"/>
          <w:sz w:val="28"/>
          <w:szCs w:val="28"/>
        </w:rPr>
        <w:t xml:space="preserve"> розподіл кримінальних проваджень між різними органами досудового розслідування.</w:t>
      </w:r>
    </w:p>
    <w:p w:rsidR="00BB3830" w:rsidRPr="00BD15E0" w:rsidRDefault="00BB3830" w:rsidP="00BB3830">
      <w:pPr>
        <w:pStyle w:val="3"/>
        <w:shd w:val="clear" w:color="auto" w:fill="auto"/>
        <w:spacing w:line="360" w:lineRule="auto"/>
        <w:ind w:right="20" w:firstLine="851"/>
        <w:rPr>
          <w:color w:val="auto"/>
          <w:sz w:val="28"/>
          <w:szCs w:val="28"/>
        </w:rPr>
      </w:pPr>
      <w:r w:rsidRPr="00BD15E0">
        <w:rPr>
          <w:color w:val="auto"/>
          <w:sz w:val="28"/>
          <w:szCs w:val="28"/>
        </w:rPr>
        <w:t>Виокремлюють наступні види підслідності</w:t>
      </w:r>
      <w:r w:rsidR="006E4926">
        <w:rPr>
          <w:color w:val="auto"/>
          <w:sz w:val="28"/>
          <w:szCs w:val="28"/>
        </w:rPr>
        <w:t xml:space="preserve"> [</w:t>
      </w:r>
      <w:r w:rsidR="006E4926">
        <w:rPr>
          <w:color w:val="auto"/>
          <w:sz w:val="28"/>
          <w:szCs w:val="28"/>
          <w:lang w:val="ru-RU"/>
        </w:rPr>
        <w:t>29</w:t>
      </w:r>
      <w:r w:rsidR="007E7842" w:rsidRPr="00BD15E0">
        <w:rPr>
          <w:color w:val="auto"/>
          <w:sz w:val="28"/>
          <w:szCs w:val="28"/>
        </w:rPr>
        <w:t>, с. 101]</w:t>
      </w:r>
      <w:r w:rsidRPr="00BD15E0">
        <w:rPr>
          <w:color w:val="auto"/>
          <w:sz w:val="28"/>
          <w:szCs w:val="28"/>
        </w:rPr>
        <w:t>:</w:t>
      </w:r>
    </w:p>
    <w:p w:rsidR="00BB3830" w:rsidRPr="00BD15E0" w:rsidRDefault="00BB3830" w:rsidP="00105183">
      <w:pPr>
        <w:pStyle w:val="3"/>
        <w:numPr>
          <w:ilvl w:val="0"/>
          <w:numId w:val="12"/>
        </w:numPr>
        <w:shd w:val="clear" w:color="auto" w:fill="auto"/>
        <w:tabs>
          <w:tab w:val="left" w:pos="993"/>
        </w:tabs>
        <w:spacing w:line="360" w:lineRule="auto"/>
        <w:ind w:left="0" w:right="20" w:firstLine="709"/>
        <w:rPr>
          <w:color w:val="auto"/>
          <w:sz w:val="28"/>
          <w:szCs w:val="28"/>
        </w:rPr>
      </w:pPr>
      <w:r w:rsidRPr="00BD15E0">
        <w:rPr>
          <w:bCs/>
          <w:color w:val="auto"/>
          <w:sz w:val="28"/>
          <w:szCs w:val="28"/>
        </w:rPr>
        <w:t xml:space="preserve">предметна (родова) </w:t>
      </w:r>
      <w:r w:rsidRPr="00BD15E0">
        <w:rPr>
          <w:rStyle w:val="11"/>
          <w:rFonts w:ascii="Times New Roman" w:hAnsi="Times New Roman" w:cs="Times New Roman"/>
          <w:color w:val="auto"/>
          <w:sz w:val="28"/>
          <w:szCs w:val="28"/>
        </w:rPr>
        <w:t xml:space="preserve">– </w:t>
      </w:r>
      <w:r w:rsidRPr="00BD15E0">
        <w:rPr>
          <w:color w:val="auto"/>
          <w:sz w:val="28"/>
          <w:szCs w:val="28"/>
        </w:rPr>
        <w:t xml:space="preserve">вказує на те, що орган, який буде </w:t>
      </w:r>
      <w:r w:rsidR="00B72460" w:rsidRPr="00BD15E0">
        <w:rPr>
          <w:color w:val="auto"/>
          <w:sz w:val="28"/>
          <w:szCs w:val="28"/>
        </w:rPr>
        <w:t xml:space="preserve">займатися </w:t>
      </w:r>
      <w:r w:rsidRPr="00BD15E0">
        <w:rPr>
          <w:color w:val="auto"/>
          <w:sz w:val="28"/>
          <w:szCs w:val="28"/>
        </w:rPr>
        <w:t>розслідува</w:t>
      </w:r>
      <w:r w:rsidR="00B72460" w:rsidRPr="00BD15E0">
        <w:rPr>
          <w:color w:val="auto"/>
          <w:sz w:val="28"/>
          <w:szCs w:val="28"/>
        </w:rPr>
        <w:t>нням</w:t>
      </w:r>
      <w:r w:rsidRPr="00BD15E0">
        <w:rPr>
          <w:color w:val="auto"/>
          <w:sz w:val="28"/>
          <w:szCs w:val="28"/>
        </w:rPr>
        <w:t xml:space="preserve"> визначається за </w:t>
      </w:r>
      <w:r w:rsidR="00B72460" w:rsidRPr="00BD15E0">
        <w:rPr>
          <w:color w:val="auto"/>
          <w:sz w:val="28"/>
          <w:szCs w:val="28"/>
        </w:rPr>
        <w:t xml:space="preserve">його </w:t>
      </w:r>
      <w:r w:rsidRPr="00BD15E0">
        <w:rPr>
          <w:color w:val="auto"/>
          <w:sz w:val="28"/>
          <w:szCs w:val="28"/>
        </w:rPr>
        <w:t>кваліфікацією (характером вчиненого кримінального правопорушення). Відповідно</w:t>
      </w:r>
      <w:r w:rsidR="00B72460" w:rsidRPr="00BD15E0">
        <w:rPr>
          <w:color w:val="auto"/>
          <w:sz w:val="28"/>
          <w:szCs w:val="28"/>
        </w:rPr>
        <w:t xml:space="preserve">, </w:t>
      </w:r>
      <w:r w:rsidRPr="00BD15E0">
        <w:rPr>
          <w:color w:val="auto"/>
          <w:sz w:val="28"/>
          <w:szCs w:val="28"/>
        </w:rPr>
        <w:t>для органів досудового розслідування</w:t>
      </w:r>
      <w:r w:rsidR="00B72460" w:rsidRPr="00BD15E0">
        <w:rPr>
          <w:color w:val="auto"/>
          <w:sz w:val="28"/>
          <w:szCs w:val="28"/>
        </w:rPr>
        <w:t>,</w:t>
      </w:r>
      <w:r w:rsidRPr="00BD15E0">
        <w:rPr>
          <w:color w:val="auto"/>
          <w:sz w:val="28"/>
          <w:szCs w:val="28"/>
        </w:rPr>
        <w:t xml:space="preserve"> </w:t>
      </w:r>
      <w:r w:rsidR="00B72460" w:rsidRPr="00BD15E0">
        <w:rPr>
          <w:color w:val="auto"/>
          <w:sz w:val="28"/>
          <w:szCs w:val="28"/>
        </w:rPr>
        <w:t>законом встановлений</w:t>
      </w:r>
      <w:r w:rsidRPr="00BD15E0">
        <w:rPr>
          <w:color w:val="auto"/>
          <w:sz w:val="28"/>
          <w:szCs w:val="28"/>
        </w:rPr>
        <w:t xml:space="preserve"> перелік кримінальних правопорушень, </w:t>
      </w:r>
      <w:r w:rsidR="00B72460" w:rsidRPr="00BD15E0">
        <w:rPr>
          <w:color w:val="auto"/>
          <w:sz w:val="28"/>
          <w:szCs w:val="28"/>
        </w:rPr>
        <w:t xml:space="preserve">що </w:t>
      </w:r>
      <w:r w:rsidRPr="00BD15E0">
        <w:rPr>
          <w:color w:val="auto"/>
          <w:sz w:val="28"/>
          <w:szCs w:val="28"/>
        </w:rPr>
        <w:t>віднесен</w:t>
      </w:r>
      <w:r w:rsidR="00B72460" w:rsidRPr="00BD15E0">
        <w:rPr>
          <w:color w:val="auto"/>
          <w:sz w:val="28"/>
          <w:szCs w:val="28"/>
        </w:rPr>
        <w:t>і</w:t>
      </w:r>
      <w:r w:rsidRPr="00BD15E0">
        <w:rPr>
          <w:color w:val="auto"/>
          <w:sz w:val="28"/>
          <w:szCs w:val="28"/>
        </w:rPr>
        <w:t xml:space="preserve"> до їх компетенції</w:t>
      </w:r>
      <w:r w:rsidR="00B72460" w:rsidRPr="00BD15E0">
        <w:rPr>
          <w:color w:val="auto"/>
          <w:sz w:val="28"/>
          <w:szCs w:val="28"/>
        </w:rPr>
        <w:t>;</w:t>
      </w:r>
    </w:p>
    <w:p w:rsidR="00BB3830" w:rsidRPr="00BD15E0" w:rsidRDefault="00B72460" w:rsidP="00105183">
      <w:pPr>
        <w:pStyle w:val="3"/>
        <w:numPr>
          <w:ilvl w:val="0"/>
          <w:numId w:val="12"/>
        </w:numPr>
        <w:shd w:val="clear" w:color="auto" w:fill="auto"/>
        <w:tabs>
          <w:tab w:val="left" w:pos="993"/>
        </w:tabs>
        <w:spacing w:line="360" w:lineRule="auto"/>
        <w:ind w:left="0" w:right="20" w:firstLine="709"/>
        <w:rPr>
          <w:color w:val="auto"/>
          <w:sz w:val="28"/>
          <w:szCs w:val="28"/>
        </w:rPr>
      </w:pPr>
      <w:r w:rsidRPr="00BD15E0">
        <w:rPr>
          <w:bCs/>
          <w:color w:val="auto"/>
          <w:sz w:val="28"/>
          <w:szCs w:val="28"/>
        </w:rPr>
        <w:t>п</w:t>
      </w:r>
      <w:r w:rsidR="00BB3830" w:rsidRPr="00BD15E0">
        <w:rPr>
          <w:bCs/>
          <w:color w:val="auto"/>
          <w:sz w:val="28"/>
          <w:szCs w:val="28"/>
        </w:rPr>
        <w:t>ерсональна (спеціальна, суб’єктна)</w:t>
      </w:r>
      <w:r w:rsidRPr="00BD15E0">
        <w:rPr>
          <w:bCs/>
          <w:color w:val="auto"/>
          <w:sz w:val="28"/>
          <w:szCs w:val="28"/>
        </w:rPr>
        <w:t xml:space="preserve"> </w:t>
      </w:r>
      <w:r w:rsidRPr="00BD15E0">
        <w:rPr>
          <w:rStyle w:val="11"/>
          <w:rFonts w:ascii="Times New Roman" w:hAnsi="Times New Roman" w:cs="Times New Roman"/>
          <w:color w:val="auto"/>
          <w:sz w:val="28"/>
          <w:szCs w:val="28"/>
        </w:rPr>
        <w:t xml:space="preserve">– </w:t>
      </w:r>
      <w:r w:rsidR="00BB3830" w:rsidRPr="00BD15E0">
        <w:rPr>
          <w:color w:val="auto"/>
          <w:sz w:val="28"/>
          <w:szCs w:val="28"/>
        </w:rPr>
        <w:t xml:space="preserve">визначається суб’єктом кримінального правопорушення, тобто пов’язана з особистістю підозрюваного, </w:t>
      </w:r>
      <w:r w:rsidRPr="00BD15E0">
        <w:rPr>
          <w:color w:val="auto"/>
          <w:sz w:val="28"/>
          <w:szCs w:val="28"/>
        </w:rPr>
        <w:t>родом його діяльності</w:t>
      </w:r>
      <w:r w:rsidR="00BB3830" w:rsidRPr="00BD15E0">
        <w:rPr>
          <w:color w:val="auto"/>
          <w:sz w:val="28"/>
          <w:szCs w:val="28"/>
        </w:rPr>
        <w:t>, особливим правовим статусом в державі (</w:t>
      </w:r>
      <w:r w:rsidR="00D21EEF" w:rsidRPr="00BD15E0">
        <w:rPr>
          <w:color w:val="auto"/>
          <w:sz w:val="28"/>
          <w:szCs w:val="28"/>
        </w:rPr>
        <w:t>як приклад</w:t>
      </w:r>
      <w:r w:rsidR="00BB3830" w:rsidRPr="00BD15E0">
        <w:rPr>
          <w:color w:val="auto"/>
          <w:sz w:val="28"/>
          <w:szCs w:val="28"/>
        </w:rPr>
        <w:t xml:space="preserve">, </w:t>
      </w:r>
      <w:r w:rsidR="00D21EEF" w:rsidRPr="00BD15E0">
        <w:rPr>
          <w:color w:val="auto"/>
          <w:sz w:val="28"/>
          <w:szCs w:val="28"/>
        </w:rPr>
        <w:t xml:space="preserve">виступають </w:t>
      </w:r>
      <w:r w:rsidR="00BB3830" w:rsidRPr="00BD15E0">
        <w:rPr>
          <w:color w:val="auto"/>
          <w:sz w:val="28"/>
          <w:szCs w:val="28"/>
        </w:rPr>
        <w:t>слідчі орган</w:t>
      </w:r>
      <w:r w:rsidR="00D21EEF" w:rsidRPr="00BD15E0">
        <w:rPr>
          <w:color w:val="auto"/>
          <w:sz w:val="28"/>
          <w:szCs w:val="28"/>
        </w:rPr>
        <w:t xml:space="preserve">ів державного бюро розслідувань, які ведуть </w:t>
      </w:r>
      <w:r w:rsidR="00BB3830" w:rsidRPr="00BD15E0">
        <w:rPr>
          <w:color w:val="auto"/>
          <w:sz w:val="28"/>
          <w:szCs w:val="28"/>
        </w:rPr>
        <w:t xml:space="preserve">досудове розслідування кримінальних правопорушень, вчинених </w:t>
      </w:r>
      <w:r w:rsidR="00D21EEF" w:rsidRPr="00BD15E0">
        <w:rPr>
          <w:color w:val="auto"/>
          <w:sz w:val="28"/>
          <w:szCs w:val="28"/>
        </w:rPr>
        <w:t>посадовцями різних рівнів та категорій);</w:t>
      </w:r>
    </w:p>
    <w:p w:rsidR="00BB3830" w:rsidRPr="00BD15E0" w:rsidRDefault="00D21EEF" w:rsidP="00105183">
      <w:pPr>
        <w:pStyle w:val="3"/>
        <w:numPr>
          <w:ilvl w:val="0"/>
          <w:numId w:val="12"/>
        </w:numPr>
        <w:shd w:val="clear" w:color="auto" w:fill="auto"/>
        <w:tabs>
          <w:tab w:val="left" w:pos="993"/>
        </w:tabs>
        <w:spacing w:line="360" w:lineRule="auto"/>
        <w:ind w:left="0" w:right="20" w:firstLine="709"/>
        <w:rPr>
          <w:color w:val="auto"/>
          <w:sz w:val="28"/>
          <w:szCs w:val="28"/>
        </w:rPr>
      </w:pPr>
      <w:r w:rsidRPr="00BD15E0">
        <w:rPr>
          <w:bCs/>
          <w:color w:val="auto"/>
          <w:sz w:val="28"/>
          <w:szCs w:val="28"/>
        </w:rPr>
        <w:t>з</w:t>
      </w:r>
      <w:r w:rsidR="00BB3830" w:rsidRPr="00BD15E0">
        <w:rPr>
          <w:bCs/>
          <w:color w:val="auto"/>
          <w:sz w:val="28"/>
          <w:szCs w:val="28"/>
        </w:rPr>
        <w:t xml:space="preserve">а зв’язком кримінальних проваджень </w:t>
      </w:r>
      <w:r w:rsidR="00BB3830" w:rsidRPr="00BD15E0">
        <w:rPr>
          <w:rStyle w:val="11"/>
          <w:rFonts w:ascii="Times New Roman" w:hAnsi="Times New Roman" w:cs="Times New Roman"/>
          <w:color w:val="auto"/>
          <w:sz w:val="28"/>
          <w:szCs w:val="28"/>
        </w:rPr>
        <w:t xml:space="preserve">– </w:t>
      </w:r>
      <w:r w:rsidR="002B1B81">
        <w:rPr>
          <w:color w:val="auto"/>
          <w:sz w:val="28"/>
          <w:szCs w:val="28"/>
        </w:rPr>
        <w:t>використовується у разі взаємозв’язку розслідування різних за змістом кримінальних правопорушень</w:t>
      </w:r>
      <w:r w:rsidR="00BB3830" w:rsidRPr="00BD15E0">
        <w:rPr>
          <w:color w:val="auto"/>
          <w:sz w:val="28"/>
          <w:szCs w:val="28"/>
        </w:rPr>
        <w:t>;</w:t>
      </w:r>
    </w:p>
    <w:p w:rsidR="00D21EEF" w:rsidRPr="00BD15E0" w:rsidRDefault="00D21EEF" w:rsidP="00105183">
      <w:pPr>
        <w:pStyle w:val="3"/>
        <w:numPr>
          <w:ilvl w:val="0"/>
          <w:numId w:val="12"/>
        </w:numPr>
        <w:shd w:val="clear" w:color="auto" w:fill="auto"/>
        <w:tabs>
          <w:tab w:val="left" w:pos="993"/>
        </w:tabs>
        <w:spacing w:line="360" w:lineRule="auto"/>
        <w:ind w:left="0" w:right="20" w:firstLine="709"/>
        <w:rPr>
          <w:color w:val="auto"/>
          <w:sz w:val="28"/>
          <w:szCs w:val="28"/>
        </w:rPr>
      </w:pPr>
      <w:r w:rsidRPr="00BD15E0">
        <w:rPr>
          <w:bCs/>
          <w:color w:val="auto"/>
          <w:sz w:val="28"/>
          <w:szCs w:val="28"/>
        </w:rPr>
        <w:t>т</w:t>
      </w:r>
      <w:r w:rsidR="00BB3830" w:rsidRPr="00BD15E0">
        <w:rPr>
          <w:bCs/>
          <w:color w:val="auto"/>
          <w:sz w:val="28"/>
          <w:szCs w:val="28"/>
        </w:rPr>
        <w:t>ериторіальна (місцева)</w:t>
      </w:r>
      <w:r w:rsidRPr="00BD15E0">
        <w:rPr>
          <w:bCs/>
          <w:color w:val="auto"/>
          <w:sz w:val="28"/>
          <w:szCs w:val="28"/>
        </w:rPr>
        <w:t xml:space="preserve"> </w:t>
      </w:r>
      <w:r w:rsidRPr="00BD15E0">
        <w:rPr>
          <w:rStyle w:val="11"/>
          <w:rFonts w:ascii="Times New Roman" w:hAnsi="Times New Roman" w:cs="Times New Roman"/>
          <w:color w:val="auto"/>
          <w:sz w:val="28"/>
          <w:szCs w:val="28"/>
        </w:rPr>
        <w:t>–</w:t>
      </w:r>
      <w:r w:rsidR="00BB3830" w:rsidRPr="00BD15E0">
        <w:rPr>
          <w:color w:val="auto"/>
          <w:sz w:val="28"/>
          <w:szCs w:val="28"/>
        </w:rPr>
        <w:t xml:space="preserve"> розслідування </w:t>
      </w:r>
      <w:r w:rsidRPr="00BD15E0">
        <w:rPr>
          <w:color w:val="auto"/>
          <w:sz w:val="28"/>
          <w:szCs w:val="28"/>
        </w:rPr>
        <w:t>проводиться</w:t>
      </w:r>
      <w:r w:rsidR="00BB3830" w:rsidRPr="00BD15E0">
        <w:rPr>
          <w:color w:val="auto"/>
          <w:sz w:val="28"/>
          <w:szCs w:val="28"/>
        </w:rPr>
        <w:t xml:space="preserve"> слідчим </w:t>
      </w:r>
      <w:r w:rsidR="002B1B81">
        <w:rPr>
          <w:color w:val="auto"/>
          <w:sz w:val="28"/>
          <w:szCs w:val="28"/>
        </w:rPr>
        <w:t>органу в юрисдикції якого місце вчинення злочину</w:t>
      </w:r>
      <w:r w:rsidR="00BB3830" w:rsidRPr="00BD15E0">
        <w:rPr>
          <w:color w:val="auto"/>
          <w:sz w:val="28"/>
          <w:szCs w:val="28"/>
        </w:rPr>
        <w:t xml:space="preserve"> (ч. 1 ст. 218 КПК</w:t>
      </w:r>
      <w:r w:rsidRPr="00BD15E0">
        <w:rPr>
          <w:color w:val="auto"/>
          <w:sz w:val="28"/>
          <w:szCs w:val="28"/>
        </w:rPr>
        <w:t xml:space="preserve"> України</w:t>
      </w:r>
      <w:r w:rsidR="00BB3830" w:rsidRPr="00BD15E0">
        <w:rPr>
          <w:color w:val="auto"/>
          <w:sz w:val="28"/>
          <w:szCs w:val="28"/>
        </w:rPr>
        <w:t>)</w:t>
      </w:r>
      <w:r w:rsidR="007E7842" w:rsidRPr="00BD15E0">
        <w:rPr>
          <w:color w:val="auto"/>
          <w:sz w:val="28"/>
          <w:szCs w:val="28"/>
        </w:rPr>
        <w:t xml:space="preserve"> [3]</w:t>
      </w:r>
      <w:r w:rsidR="00BB3830" w:rsidRPr="00BD15E0">
        <w:rPr>
          <w:color w:val="auto"/>
          <w:sz w:val="28"/>
          <w:szCs w:val="28"/>
        </w:rPr>
        <w:t>.</w:t>
      </w:r>
    </w:p>
    <w:p w:rsidR="003054F8" w:rsidRPr="00BD15E0" w:rsidRDefault="00B12906" w:rsidP="003054F8">
      <w:pPr>
        <w:pStyle w:val="3"/>
        <w:shd w:val="clear" w:color="auto" w:fill="auto"/>
        <w:tabs>
          <w:tab w:val="left" w:pos="993"/>
        </w:tabs>
        <w:spacing w:line="360" w:lineRule="auto"/>
        <w:ind w:right="20" w:firstLine="851"/>
        <w:rPr>
          <w:color w:val="auto"/>
          <w:sz w:val="28"/>
          <w:szCs w:val="28"/>
        </w:rPr>
      </w:pPr>
      <w:r>
        <w:rPr>
          <w:color w:val="auto"/>
          <w:sz w:val="28"/>
          <w:szCs w:val="28"/>
        </w:rPr>
        <w:t xml:space="preserve">У разі ситуації, за якої </w:t>
      </w:r>
      <w:r w:rsidR="00BB3830" w:rsidRPr="00BD15E0">
        <w:rPr>
          <w:color w:val="auto"/>
          <w:sz w:val="28"/>
          <w:szCs w:val="28"/>
        </w:rPr>
        <w:t xml:space="preserve">під час досудового розслідування буде встановлено інші злочини, вчинені особою, щодо якої ведеться досудове </w:t>
      </w:r>
      <w:r w:rsidR="00BB3830" w:rsidRPr="00BD15E0">
        <w:rPr>
          <w:color w:val="auto"/>
          <w:sz w:val="28"/>
          <w:szCs w:val="28"/>
        </w:rPr>
        <w:lastRenderedPageBreak/>
        <w:t xml:space="preserve">розслідування, або </w:t>
      </w:r>
      <w:r w:rsidRPr="00BD15E0">
        <w:rPr>
          <w:color w:val="auto"/>
          <w:sz w:val="28"/>
          <w:szCs w:val="28"/>
        </w:rPr>
        <w:t>неможливості виділення цих матеріалів в окреме провадження відповідно до ч. 5 ст. 216 КПК України, прокурор, який здійснює нагляд за досудовим розслідуванням, своєю постановою визначає підслідність всіх цих злочинів</w:t>
      </w:r>
      <w:r>
        <w:rPr>
          <w:color w:val="auto"/>
          <w:sz w:val="28"/>
          <w:szCs w:val="28"/>
        </w:rPr>
        <w:t xml:space="preserve"> [2</w:t>
      </w:r>
      <w:r w:rsidRPr="006E4926">
        <w:rPr>
          <w:color w:val="auto"/>
          <w:sz w:val="28"/>
          <w:szCs w:val="28"/>
        </w:rPr>
        <w:t>4</w:t>
      </w:r>
      <w:r w:rsidRPr="00BD15E0">
        <w:rPr>
          <w:color w:val="auto"/>
          <w:sz w:val="28"/>
          <w:szCs w:val="28"/>
        </w:rPr>
        <w:t>, с. 316].</w:t>
      </w:r>
    </w:p>
    <w:p w:rsidR="003054F8" w:rsidRPr="00BD15E0" w:rsidRDefault="00B12906" w:rsidP="003054F8">
      <w:pPr>
        <w:pStyle w:val="3"/>
        <w:shd w:val="clear" w:color="auto" w:fill="auto"/>
        <w:tabs>
          <w:tab w:val="left" w:pos="993"/>
        </w:tabs>
        <w:spacing w:line="360" w:lineRule="auto"/>
        <w:ind w:right="20" w:firstLine="851"/>
        <w:rPr>
          <w:color w:val="auto"/>
          <w:sz w:val="28"/>
          <w:szCs w:val="28"/>
        </w:rPr>
      </w:pPr>
      <w:r>
        <w:rPr>
          <w:bCs/>
          <w:color w:val="auto"/>
          <w:sz w:val="28"/>
          <w:szCs w:val="28"/>
        </w:rPr>
        <w:t>Воно</w:t>
      </w:r>
      <w:r w:rsidR="003054F8" w:rsidRPr="00BD15E0">
        <w:rPr>
          <w:bCs/>
          <w:color w:val="auto"/>
          <w:sz w:val="28"/>
          <w:szCs w:val="28"/>
        </w:rPr>
        <w:t xml:space="preserve"> </w:t>
      </w:r>
      <w:r>
        <w:rPr>
          <w:bCs/>
          <w:color w:val="auto"/>
          <w:sz w:val="28"/>
          <w:szCs w:val="28"/>
        </w:rPr>
        <w:t>може</w:t>
      </w:r>
      <w:r w:rsidR="003054F8" w:rsidRPr="00BD15E0">
        <w:rPr>
          <w:bCs/>
          <w:color w:val="auto"/>
          <w:sz w:val="28"/>
          <w:szCs w:val="28"/>
        </w:rPr>
        <w:t xml:space="preserve"> об’єдн</w:t>
      </w:r>
      <w:r>
        <w:rPr>
          <w:bCs/>
          <w:color w:val="auto"/>
          <w:sz w:val="28"/>
          <w:szCs w:val="28"/>
        </w:rPr>
        <w:t>увати</w:t>
      </w:r>
      <w:r w:rsidR="003054F8" w:rsidRPr="00BD15E0">
        <w:rPr>
          <w:bCs/>
          <w:color w:val="auto"/>
          <w:sz w:val="28"/>
          <w:szCs w:val="28"/>
        </w:rPr>
        <w:t xml:space="preserve"> матеріали досудових розслідувань: </w:t>
      </w:r>
      <w:r>
        <w:rPr>
          <w:color w:val="auto"/>
          <w:sz w:val="28"/>
          <w:szCs w:val="28"/>
        </w:rPr>
        <w:t>стосовно декількох підозрюваних однієї справи;</w:t>
      </w:r>
      <w:r w:rsidR="003054F8" w:rsidRPr="00BD15E0">
        <w:rPr>
          <w:color w:val="auto"/>
          <w:sz w:val="28"/>
          <w:szCs w:val="28"/>
        </w:rPr>
        <w:t xml:space="preserve"> </w:t>
      </w:r>
      <w:r>
        <w:rPr>
          <w:color w:val="auto"/>
          <w:sz w:val="28"/>
          <w:szCs w:val="28"/>
        </w:rPr>
        <w:t>стосовно</w:t>
      </w:r>
      <w:r w:rsidR="003054F8" w:rsidRPr="00BD15E0">
        <w:rPr>
          <w:color w:val="auto"/>
          <w:sz w:val="28"/>
          <w:szCs w:val="28"/>
        </w:rPr>
        <w:t xml:space="preserve"> однієї особи, підозрюваної у кількох </w:t>
      </w:r>
      <w:r>
        <w:rPr>
          <w:color w:val="auto"/>
          <w:sz w:val="28"/>
          <w:szCs w:val="28"/>
        </w:rPr>
        <w:t>правопорушеннях</w:t>
      </w:r>
      <w:r w:rsidR="003054F8" w:rsidRPr="00BD15E0">
        <w:rPr>
          <w:color w:val="auto"/>
          <w:sz w:val="28"/>
          <w:szCs w:val="28"/>
        </w:rPr>
        <w:t xml:space="preserve">; якщо </w:t>
      </w:r>
      <w:r>
        <w:rPr>
          <w:color w:val="auto"/>
          <w:sz w:val="28"/>
          <w:szCs w:val="28"/>
        </w:rPr>
        <w:t>підозрювані не виявлені</w:t>
      </w:r>
      <w:r w:rsidR="003054F8" w:rsidRPr="00BD15E0">
        <w:rPr>
          <w:color w:val="auto"/>
          <w:sz w:val="28"/>
          <w:szCs w:val="28"/>
        </w:rPr>
        <w:t xml:space="preserve">, </w:t>
      </w:r>
      <w:r>
        <w:rPr>
          <w:color w:val="auto"/>
          <w:sz w:val="28"/>
          <w:szCs w:val="28"/>
        </w:rPr>
        <w:t>але за характером та манерою вчинення вони скоєні</w:t>
      </w:r>
      <w:r w:rsidR="003054F8" w:rsidRPr="00BD15E0">
        <w:rPr>
          <w:color w:val="auto"/>
          <w:sz w:val="28"/>
          <w:szCs w:val="28"/>
        </w:rPr>
        <w:t xml:space="preserve"> </w:t>
      </w:r>
      <w:r>
        <w:rPr>
          <w:color w:val="auto"/>
          <w:sz w:val="28"/>
          <w:szCs w:val="28"/>
        </w:rPr>
        <w:t>однією людиною або групою</w:t>
      </w:r>
      <w:r w:rsidR="003054F8" w:rsidRPr="00BD15E0">
        <w:rPr>
          <w:color w:val="auto"/>
          <w:sz w:val="28"/>
          <w:szCs w:val="28"/>
        </w:rPr>
        <w:t>.</w:t>
      </w:r>
    </w:p>
    <w:p w:rsidR="00125877" w:rsidRPr="00BD15E0" w:rsidRDefault="00125877" w:rsidP="00125877">
      <w:pPr>
        <w:pStyle w:val="3"/>
        <w:shd w:val="clear" w:color="auto" w:fill="auto"/>
        <w:tabs>
          <w:tab w:val="left" w:pos="993"/>
        </w:tabs>
        <w:spacing w:line="360" w:lineRule="auto"/>
        <w:ind w:right="20" w:firstLine="851"/>
        <w:rPr>
          <w:color w:val="auto"/>
          <w:sz w:val="28"/>
          <w:szCs w:val="28"/>
        </w:rPr>
      </w:pPr>
      <w:r w:rsidRPr="00BD15E0">
        <w:rPr>
          <w:color w:val="auto"/>
          <w:sz w:val="28"/>
          <w:szCs w:val="28"/>
        </w:rPr>
        <w:t>Матеріали досудових розслідувань щодо кримінального проступку та щодо злочину н</w:t>
      </w:r>
      <w:r w:rsidR="003054F8" w:rsidRPr="00BD15E0">
        <w:rPr>
          <w:color w:val="auto"/>
          <w:sz w:val="28"/>
          <w:szCs w:val="28"/>
        </w:rPr>
        <w:t>е можуть бу</w:t>
      </w:r>
      <w:r w:rsidRPr="00BD15E0">
        <w:rPr>
          <w:color w:val="auto"/>
          <w:sz w:val="28"/>
          <w:szCs w:val="28"/>
        </w:rPr>
        <w:t xml:space="preserve">ти об’єднані в одне провадження. </w:t>
      </w:r>
      <w:r w:rsidR="00B12906">
        <w:rPr>
          <w:color w:val="auto"/>
          <w:sz w:val="28"/>
          <w:szCs w:val="28"/>
        </w:rPr>
        <w:t xml:space="preserve">За необхідності матеріали кількох справ можуть об’єднуватись, і в результаті виділятися в зовсім нове кримінальне провадження </w:t>
      </w:r>
      <w:r w:rsidR="003054F8" w:rsidRPr="00BD15E0">
        <w:rPr>
          <w:color w:val="auto"/>
          <w:sz w:val="28"/>
          <w:szCs w:val="28"/>
        </w:rPr>
        <w:t>(ч. 3 ст. 217 КПК)</w:t>
      </w:r>
      <w:r w:rsidR="007E7842" w:rsidRPr="00BD15E0">
        <w:rPr>
          <w:color w:val="auto"/>
          <w:sz w:val="28"/>
          <w:szCs w:val="28"/>
        </w:rPr>
        <w:t xml:space="preserve"> [3]</w:t>
      </w:r>
      <w:r w:rsidR="003054F8" w:rsidRPr="00BD15E0">
        <w:rPr>
          <w:color w:val="auto"/>
          <w:sz w:val="28"/>
          <w:szCs w:val="28"/>
        </w:rPr>
        <w:t>.</w:t>
      </w:r>
    </w:p>
    <w:p w:rsidR="00125877" w:rsidRPr="00BD15E0" w:rsidRDefault="0024683D" w:rsidP="00AF5861">
      <w:pPr>
        <w:pStyle w:val="3"/>
        <w:shd w:val="clear" w:color="auto" w:fill="auto"/>
        <w:tabs>
          <w:tab w:val="left" w:pos="993"/>
        </w:tabs>
        <w:spacing w:line="360" w:lineRule="auto"/>
        <w:ind w:right="20" w:firstLine="851"/>
        <w:rPr>
          <w:color w:val="auto"/>
          <w:sz w:val="28"/>
          <w:szCs w:val="28"/>
        </w:rPr>
      </w:pPr>
      <w:r w:rsidRPr="00BD15E0">
        <w:rPr>
          <w:color w:val="auto"/>
          <w:sz w:val="28"/>
          <w:szCs w:val="28"/>
        </w:rPr>
        <w:t>Для процесу досудового розслідування</w:t>
      </w:r>
      <w:r w:rsidR="00AF5861" w:rsidRPr="00BD15E0">
        <w:rPr>
          <w:color w:val="auto"/>
          <w:sz w:val="28"/>
          <w:szCs w:val="28"/>
        </w:rPr>
        <w:t xml:space="preserve"> стосовно різних кримінальних впроваджень</w:t>
      </w:r>
      <w:r w:rsidRPr="00BD15E0">
        <w:rPr>
          <w:color w:val="auto"/>
          <w:sz w:val="28"/>
          <w:szCs w:val="28"/>
        </w:rPr>
        <w:t xml:space="preserve"> законодавством встановлені </w:t>
      </w:r>
      <w:r w:rsidR="00243E3C" w:rsidRPr="00BD15E0">
        <w:rPr>
          <w:color w:val="auto"/>
          <w:sz w:val="28"/>
          <w:szCs w:val="28"/>
        </w:rPr>
        <w:t>окремі часові рамки.</w:t>
      </w:r>
      <w:r w:rsidR="00AF5861" w:rsidRPr="00BD15E0">
        <w:rPr>
          <w:color w:val="auto"/>
          <w:sz w:val="28"/>
          <w:szCs w:val="28"/>
        </w:rPr>
        <w:t xml:space="preserve"> Так, </w:t>
      </w:r>
      <w:r w:rsidR="00094AEB">
        <w:rPr>
          <w:color w:val="auto"/>
          <w:sz w:val="28"/>
          <w:szCs w:val="28"/>
        </w:rPr>
        <w:t>відповідно</w:t>
      </w:r>
      <w:r w:rsidR="00512900">
        <w:rPr>
          <w:color w:val="auto"/>
          <w:sz w:val="28"/>
          <w:szCs w:val="28"/>
        </w:rPr>
        <w:t xml:space="preserve"> до</w:t>
      </w:r>
      <w:r w:rsidR="00094AEB">
        <w:rPr>
          <w:color w:val="auto"/>
          <w:sz w:val="28"/>
          <w:szCs w:val="28"/>
        </w:rPr>
        <w:t xml:space="preserve"> норм чинного законодавства</w:t>
      </w:r>
      <w:r w:rsidR="00AF5861" w:rsidRPr="00BD15E0">
        <w:rPr>
          <w:color w:val="auto"/>
          <w:sz w:val="28"/>
          <w:szCs w:val="28"/>
        </w:rPr>
        <w:t xml:space="preserve">, </w:t>
      </w:r>
      <w:r w:rsidR="00125877" w:rsidRPr="00BD15E0">
        <w:rPr>
          <w:color w:val="auto"/>
          <w:sz w:val="28"/>
          <w:szCs w:val="28"/>
        </w:rPr>
        <w:t xml:space="preserve">розслідування кримінального проступку </w:t>
      </w:r>
      <w:r w:rsidR="00094AEB">
        <w:rPr>
          <w:color w:val="auto"/>
          <w:sz w:val="28"/>
          <w:szCs w:val="28"/>
        </w:rPr>
        <w:t>має закінчуватися</w:t>
      </w:r>
      <w:r w:rsidR="00AF5861" w:rsidRPr="00BD15E0">
        <w:rPr>
          <w:color w:val="auto"/>
          <w:sz w:val="28"/>
          <w:szCs w:val="28"/>
        </w:rPr>
        <w:t xml:space="preserve"> протягом </w:t>
      </w:r>
      <w:r w:rsidR="00AF5861" w:rsidRPr="00BD15E0">
        <w:rPr>
          <w:bCs/>
          <w:color w:val="auto"/>
          <w:sz w:val="28"/>
          <w:szCs w:val="28"/>
        </w:rPr>
        <w:t>одного </w:t>
      </w:r>
      <w:r w:rsidR="00125877" w:rsidRPr="00BD15E0">
        <w:rPr>
          <w:bCs/>
          <w:color w:val="auto"/>
          <w:sz w:val="28"/>
          <w:szCs w:val="28"/>
        </w:rPr>
        <w:t>місяця </w:t>
      </w:r>
      <w:r w:rsidR="00AF5861" w:rsidRPr="00BD15E0">
        <w:rPr>
          <w:bCs/>
          <w:color w:val="auto"/>
          <w:sz w:val="28"/>
          <w:szCs w:val="28"/>
        </w:rPr>
        <w:t xml:space="preserve"> </w:t>
      </w:r>
      <w:r w:rsidR="00AF5861" w:rsidRPr="00BD15E0">
        <w:rPr>
          <w:color w:val="auto"/>
          <w:sz w:val="28"/>
          <w:szCs w:val="28"/>
        </w:rPr>
        <w:t xml:space="preserve">з </w:t>
      </w:r>
      <w:r w:rsidR="00125877" w:rsidRPr="00BD15E0">
        <w:rPr>
          <w:color w:val="auto"/>
          <w:sz w:val="28"/>
          <w:szCs w:val="28"/>
        </w:rPr>
        <w:t xml:space="preserve">дня повідомлення особі про підозру у </w:t>
      </w:r>
      <w:r w:rsidR="00094AEB">
        <w:rPr>
          <w:color w:val="auto"/>
          <w:sz w:val="28"/>
          <w:szCs w:val="28"/>
        </w:rPr>
        <w:t>його скоєнні</w:t>
      </w:r>
      <w:r w:rsidR="00125877" w:rsidRPr="00BD15E0">
        <w:rPr>
          <w:color w:val="auto"/>
          <w:sz w:val="28"/>
          <w:szCs w:val="28"/>
        </w:rPr>
        <w:t>.</w:t>
      </w:r>
      <w:r w:rsidR="00AF5861" w:rsidRPr="00BD15E0">
        <w:rPr>
          <w:color w:val="auto"/>
          <w:sz w:val="28"/>
          <w:szCs w:val="28"/>
        </w:rPr>
        <w:t xml:space="preserve"> </w:t>
      </w:r>
      <w:r w:rsidR="00094AEB">
        <w:rPr>
          <w:color w:val="auto"/>
          <w:sz w:val="28"/>
          <w:szCs w:val="28"/>
        </w:rPr>
        <w:t>У разі виникнень складнощів у встановленні істинних обставин такого правопорушення то його строк продовжується до двох місяців, відповідними органами – районним судом, або ж відповідними органами дізнання.</w:t>
      </w:r>
    </w:p>
    <w:p w:rsidR="00C5620B" w:rsidRPr="00BD15E0" w:rsidRDefault="00094AEB" w:rsidP="00C5620B">
      <w:pPr>
        <w:pStyle w:val="3"/>
        <w:shd w:val="clear" w:color="auto" w:fill="auto"/>
        <w:tabs>
          <w:tab w:val="left" w:pos="993"/>
        </w:tabs>
        <w:spacing w:line="360" w:lineRule="auto"/>
        <w:ind w:right="20" w:firstLine="851"/>
        <w:rPr>
          <w:color w:val="auto"/>
          <w:sz w:val="28"/>
          <w:szCs w:val="28"/>
        </w:rPr>
      </w:pPr>
      <w:r>
        <w:rPr>
          <w:bCs/>
          <w:color w:val="auto"/>
          <w:sz w:val="28"/>
          <w:szCs w:val="28"/>
        </w:rPr>
        <w:t>За загальними правилами розслідування злочинів, окреслюється термін їх розкриття строком у два місяці, з моменту надання особі підозри про вчинення злочину.</w:t>
      </w:r>
      <w:r w:rsidR="00951DD4" w:rsidRPr="00BD15E0">
        <w:rPr>
          <w:color w:val="auto"/>
          <w:sz w:val="28"/>
          <w:szCs w:val="28"/>
        </w:rPr>
        <w:t xml:space="preserve"> </w:t>
      </w:r>
      <w:r>
        <w:rPr>
          <w:color w:val="auto"/>
          <w:sz w:val="28"/>
          <w:szCs w:val="28"/>
        </w:rPr>
        <w:t>Але, під дією незалежних від дізнавача обставин, такий строк може бути продовжений, дивлячись на певні обставини, що потребують доказування. Строки окреслюються</w:t>
      </w:r>
      <w:r w:rsidR="006E4926">
        <w:rPr>
          <w:color w:val="auto"/>
          <w:sz w:val="28"/>
          <w:szCs w:val="28"/>
        </w:rPr>
        <w:t xml:space="preserve"> [2</w:t>
      </w:r>
      <w:r w:rsidR="006E4926" w:rsidRPr="00094AEB">
        <w:rPr>
          <w:color w:val="auto"/>
          <w:sz w:val="28"/>
          <w:szCs w:val="28"/>
        </w:rPr>
        <w:t>1</w:t>
      </w:r>
      <w:r w:rsidR="007E7842" w:rsidRPr="00BD15E0">
        <w:rPr>
          <w:color w:val="auto"/>
          <w:sz w:val="28"/>
          <w:szCs w:val="28"/>
        </w:rPr>
        <w:t>, с. 146]</w:t>
      </w:r>
      <w:r w:rsidR="00C5620B" w:rsidRPr="00BD15E0">
        <w:rPr>
          <w:color w:val="auto"/>
          <w:sz w:val="28"/>
          <w:szCs w:val="28"/>
        </w:rPr>
        <w:t>:</w:t>
      </w:r>
    </w:p>
    <w:p w:rsidR="00C5620B" w:rsidRPr="00BD15E0" w:rsidRDefault="00094AEB" w:rsidP="00105183">
      <w:pPr>
        <w:pStyle w:val="3"/>
        <w:numPr>
          <w:ilvl w:val="0"/>
          <w:numId w:val="13"/>
        </w:numPr>
        <w:shd w:val="clear" w:color="auto" w:fill="auto"/>
        <w:tabs>
          <w:tab w:val="left" w:pos="993"/>
        </w:tabs>
        <w:spacing w:line="360" w:lineRule="auto"/>
        <w:ind w:left="0" w:right="20" w:firstLine="709"/>
        <w:rPr>
          <w:color w:val="auto"/>
          <w:sz w:val="28"/>
          <w:szCs w:val="28"/>
        </w:rPr>
      </w:pPr>
      <w:r>
        <w:rPr>
          <w:bCs/>
          <w:color w:val="auto"/>
          <w:sz w:val="28"/>
          <w:szCs w:val="28"/>
        </w:rPr>
        <w:t xml:space="preserve">включно </w:t>
      </w:r>
      <w:r w:rsidR="00C5620B" w:rsidRPr="00BD15E0">
        <w:rPr>
          <w:bCs/>
          <w:color w:val="auto"/>
          <w:sz w:val="28"/>
          <w:szCs w:val="28"/>
        </w:rPr>
        <w:t xml:space="preserve">до </w:t>
      </w:r>
      <w:r>
        <w:rPr>
          <w:bCs/>
          <w:color w:val="auto"/>
          <w:sz w:val="28"/>
          <w:szCs w:val="28"/>
        </w:rPr>
        <w:t>трьох</w:t>
      </w:r>
      <w:r w:rsidR="00C5620B" w:rsidRPr="00BD15E0">
        <w:rPr>
          <w:bCs/>
          <w:color w:val="auto"/>
          <w:sz w:val="28"/>
          <w:szCs w:val="28"/>
        </w:rPr>
        <w:t xml:space="preserve"> місяців </w:t>
      </w:r>
      <w:r w:rsidR="000F489C" w:rsidRPr="00BD15E0">
        <w:rPr>
          <w:rStyle w:val="11"/>
          <w:rFonts w:ascii="Times New Roman" w:hAnsi="Times New Roman" w:cs="Times New Roman"/>
          <w:color w:val="auto"/>
          <w:sz w:val="28"/>
          <w:szCs w:val="28"/>
        </w:rPr>
        <w:t>–</w:t>
      </w:r>
      <w:r>
        <w:rPr>
          <w:rStyle w:val="11"/>
          <w:rFonts w:ascii="Times New Roman" w:hAnsi="Times New Roman" w:cs="Times New Roman"/>
          <w:color w:val="auto"/>
          <w:sz w:val="28"/>
          <w:szCs w:val="28"/>
        </w:rPr>
        <w:t xml:space="preserve"> </w:t>
      </w:r>
      <w:r w:rsidR="00C5620B" w:rsidRPr="00BD15E0">
        <w:rPr>
          <w:color w:val="auto"/>
          <w:sz w:val="28"/>
          <w:szCs w:val="28"/>
        </w:rPr>
        <w:t>міським</w:t>
      </w:r>
      <w:r>
        <w:rPr>
          <w:color w:val="auto"/>
          <w:sz w:val="28"/>
          <w:szCs w:val="28"/>
        </w:rPr>
        <w:t xml:space="preserve"> чи районним</w:t>
      </w:r>
      <w:r w:rsidR="00C5620B" w:rsidRPr="00BD15E0">
        <w:rPr>
          <w:color w:val="auto"/>
          <w:sz w:val="28"/>
          <w:szCs w:val="28"/>
        </w:rPr>
        <w:t xml:space="preserve"> або іншим прирівняним до нього прокурором </w:t>
      </w:r>
      <w:r>
        <w:rPr>
          <w:color w:val="auto"/>
          <w:sz w:val="28"/>
          <w:szCs w:val="28"/>
        </w:rPr>
        <w:t>в залежності від юрисдикційної складнощі провадження</w:t>
      </w:r>
      <w:r w:rsidR="00C5620B" w:rsidRPr="00BD15E0">
        <w:rPr>
          <w:color w:val="auto"/>
          <w:sz w:val="28"/>
          <w:szCs w:val="28"/>
        </w:rPr>
        <w:t>;</w:t>
      </w:r>
    </w:p>
    <w:p w:rsidR="00147602" w:rsidRDefault="00094AEB" w:rsidP="00105183">
      <w:pPr>
        <w:pStyle w:val="3"/>
        <w:numPr>
          <w:ilvl w:val="0"/>
          <w:numId w:val="13"/>
        </w:numPr>
        <w:shd w:val="clear" w:color="auto" w:fill="auto"/>
        <w:tabs>
          <w:tab w:val="left" w:pos="993"/>
        </w:tabs>
        <w:spacing w:line="360" w:lineRule="auto"/>
        <w:ind w:left="0" w:right="20" w:firstLine="709"/>
        <w:rPr>
          <w:color w:val="auto"/>
          <w:sz w:val="28"/>
          <w:szCs w:val="28"/>
        </w:rPr>
      </w:pPr>
      <w:r w:rsidRPr="00147602">
        <w:rPr>
          <w:bCs/>
          <w:color w:val="auto"/>
          <w:sz w:val="28"/>
          <w:szCs w:val="28"/>
        </w:rPr>
        <w:t>включно до шести</w:t>
      </w:r>
      <w:r w:rsidR="00C5620B" w:rsidRPr="00147602">
        <w:rPr>
          <w:bCs/>
          <w:color w:val="auto"/>
          <w:sz w:val="28"/>
          <w:szCs w:val="28"/>
        </w:rPr>
        <w:t xml:space="preserve">  місяців </w:t>
      </w:r>
      <w:r w:rsidRPr="00147602">
        <w:rPr>
          <w:bCs/>
          <w:color w:val="auto"/>
          <w:sz w:val="28"/>
          <w:szCs w:val="28"/>
        </w:rPr>
        <w:t xml:space="preserve">– </w:t>
      </w:r>
      <w:r w:rsidR="00C5620B" w:rsidRPr="00147602">
        <w:rPr>
          <w:color w:val="auto"/>
          <w:sz w:val="28"/>
          <w:szCs w:val="28"/>
        </w:rPr>
        <w:t xml:space="preserve">із </w:t>
      </w:r>
      <w:r w:rsidRPr="00147602">
        <w:rPr>
          <w:color w:val="auto"/>
          <w:sz w:val="28"/>
          <w:szCs w:val="28"/>
        </w:rPr>
        <w:t>моменту оголошення</w:t>
      </w:r>
      <w:r w:rsidR="00C5620B" w:rsidRPr="00147602">
        <w:rPr>
          <w:color w:val="auto"/>
          <w:sz w:val="28"/>
          <w:szCs w:val="28"/>
        </w:rPr>
        <w:t xml:space="preserve"> особі </w:t>
      </w:r>
      <w:r w:rsidRPr="00147602">
        <w:rPr>
          <w:color w:val="auto"/>
          <w:sz w:val="28"/>
          <w:szCs w:val="28"/>
        </w:rPr>
        <w:t>підозри</w:t>
      </w:r>
      <w:r w:rsidR="00C5620B" w:rsidRPr="00147602">
        <w:rPr>
          <w:color w:val="auto"/>
          <w:sz w:val="28"/>
          <w:szCs w:val="28"/>
        </w:rPr>
        <w:t xml:space="preserve"> у вчиненні злочину</w:t>
      </w:r>
      <w:r w:rsidRPr="00147602">
        <w:rPr>
          <w:color w:val="auto"/>
          <w:sz w:val="28"/>
          <w:szCs w:val="28"/>
        </w:rPr>
        <w:t>, який класифікують</w:t>
      </w:r>
      <w:r w:rsidR="00C5620B" w:rsidRPr="00147602">
        <w:rPr>
          <w:color w:val="auto"/>
          <w:sz w:val="28"/>
          <w:szCs w:val="28"/>
        </w:rPr>
        <w:t xml:space="preserve"> невелико</w:t>
      </w:r>
      <w:r w:rsidRPr="00147602">
        <w:rPr>
          <w:color w:val="auto"/>
          <w:sz w:val="28"/>
          <w:szCs w:val="28"/>
        </w:rPr>
        <w:t>ю</w:t>
      </w:r>
      <w:r w:rsidR="00C5620B" w:rsidRPr="00147602">
        <w:rPr>
          <w:color w:val="auto"/>
          <w:sz w:val="28"/>
          <w:szCs w:val="28"/>
        </w:rPr>
        <w:t xml:space="preserve"> або середньо</w:t>
      </w:r>
      <w:r w:rsidRPr="00147602">
        <w:rPr>
          <w:color w:val="auto"/>
          <w:sz w:val="28"/>
          <w:szCs w:val="28"/>
        </w:rPr>
        <w:t>ю</w:t>
      </w:r>
      <w:r w:rsidR="00C5620B" w:rsidRPr="00147602">
        <w:rPr>
          <w:color w:val="auto"/>
          <w:sz w:val="28"/>
          <w:szCs w:val="28"/>
        </w:rPr>
        <w:t xml:space="preserve"> тяжк</w:t>
      </w:r>
      <w:r w:rsidRPr="00147602">
        <w:rPr>
          <w:color w:val="auto"/>
          <w:sz w:val="28"/>
          <w:szCs w:val="28"/>
        </w:rPr>
        <w:t>істю</w:t>
      </w:r>
      <w:r w:rsidR="00C5620B" w:rsidRPr="00147602">
        <w:rPr>
          <w:color w:val="auto"/>
          <w:sz w:val="28"/>
          <w:szCs w:val="28"/>
        </w:rPr>
        <w:t xml:space="preserve"> </w:t>
      </w:r>
      <w:r w:rsidR="000F489C" w:rsidRPr="00147602">
        <w:rPr>
          <w:rStyle w:val="11"/>
          <w:rFonts w:ascii="Times New Roman" w:hAnsi="Times New Roman" w:cs="Times New Roman"/>
          <w:color w:val="auto"/>
          <w:sz w:val="28"/>
          <w:szCs w:val="28"/>
        </w:rPr>
        <w:t>–</w:t>
      </w:r>
      <w:r w:rsidR="00D428FD" w:rsidRPr="00147602">
        <w:rPr>
          <w:color w:val="auto"/>
          <w:sz w:val="28"/>
          <w:szCs w:val="28"/>
        </w:rPr>
        <w:t xml:space="preserve"> </w:t>
      </w:r>
      <w:r w:rsidR="00C5620B" w:rsidRPr="00147602">
        <w:rPr>
          <w:color w:val="auto"/>
          <w:sz w:val="28"/>
          <w:szCs w:val="28"/>
        </w:rPr>
        <w:lastRenderedPageBreak/>
        <w:t>прокурором області</w:t>
      </w:r>
      <w:r w:rsidR="00147602" w:rsidRPr="00147602">
        <w:rPr>
          <w:color w:val="auto"/>
          <w:sz w:val="28"/>
          <w:szCs w:val="28"/>
        </w:rPr>
        <w:t xml:space="preserve"> та міст спеціального статусу, </w:t>
      </w:r>
      <w:r w:rsidRPr="00147602">
        <w:rPr>
          <w:color w:val="auto"/>
          <w:sz w:val="28"/>
          <w:szCs w:val="28"/>
        </w:rPr>
        <w:t xml:space="preserve">або </w:t>
      </w:r>
      <w:r w:rsidR="00147602" w:rsidRPr="00147602">
        <w:rPr>
          <w:color w:val="auto"/>
          <w:sz w:val="28"/>
          <w:szCs w:val="28"/>
        </w:rPr>
        <w:t xml:space="preserve">ж </w:t>
      </w:r>
      <w:r w:rsidRPr="00147602">
        <w:rPr>
          <w:color w:val="auto"/>
          <w:sz w:val="28"/>
          <w:szCs w:val="28"/>
        </w:rPr>
        <w:t>їх заступниками</w:t>
      </w:r>
      <w:r w:rsidR="00147602" w:rsidRPr="00147602">
        <w:rPr>
          <w:color w:val="auto"/>
          <w:sz w:val="28"/>
          <w:szCs w:val="28"/>
        </w:rPr>
        <w:t>. Дане питання вирішується враховуючи усю складність самого складу злочину та наділення його</w:t>
      </w:r>
      <w:r w:rsidR="00C5620B" w:rsidRPr="00147602">
        <w:rPr>
          <w:color w:val="auto"/>
          <w:sz w:val="28"/>
          <w:szCs w:val="28"/>
        </w:rPr>
        <w:t xml:space="preserve"> </w:t>
      </w:r>
      <w:r w:rsidR="00147602" w:rsidRPr="00147602">
        <w:rPr>
          <w:color w:val="auto"/>
          <w:sz w:val="28"/>
          <w:szCs w:val="28"/>
        </w:rPr>
        <w:t>специфічними властивостями</w:t>
      </w:r>
      <w:r w:rsidR="00147602">
        <w:rPr>
          <w:color w:val="auto"/>
          <w:sz w:val="28"/>
          <w:szCs w:val="28"/>
        </w:rPr>
        <w:t>;</w:t>
      </w:r>
    </w:p>
    <w:p w:rsidR="002A6AF7" w:rsidRPr="00147602" w:rsidRDefault="00147602" w:rsidP="00105183">
      <w:pPr>
        <w:pStyle w:val="3"/>
        <w:numPr>
          <w:ilvl w:val="0"/>
          <w:numId w:val="13"/>
        </w:numPr>
        <w:shd w:val="clear" w:color="auto" w:fill="auto"/>
        <w:tabs>
          <w:tab w:val="left" w:pos="993"/>
        </w:tabs>
        <w:spacing w:line="360" w:lineRule="auto"/>
        <w:ind w:left="0" w:right="20" w:firstLine="709"/>
        <w:rPr>
          <w:color w:val="auto"/>
          <w:sz w:val="28"/>
          <w:szCs w:val="28"/>
        </w:rPr>
      </w:pPr>
      <w:r>
        <w:rPr>
          <w:bCs/>
          <w:color w:val="auto"/>
          <w:sz w:val="28"/>
          <w:szCs w:val="28"/>
        </w:rPr>
        <w:t xml:space="preserve">включно до дванадцяти місяців </w:t>
      </w:r>
      <w:r>
        <w:rPr>
          <w:color w:val="auto"/>
          <w:sz w:val="28"/>
          <w:szCs w:val="28"/>
        </w:rPr>
        <w:t>від</w:t>
      </w:r>
      <w:r w:rsidR="00C5620B" w:rsidRPr="00147602">
        <w:rPr>
          <w:color w:val="auto"/>
          <w:sz w:val="28"/>
          <w:szCs w:val="28"/>
        </w:rPr>
        <w:t xml:space="preserve"> </w:t>
      </w:r>
      <w:r>
        <w:rPr>
          <w:color w:val="auto"/>
          <w:sz w:val="28"/>
          <w:szCs w:val="28"/>
        </w:rPr>
        <w:t>моменту оголошення особі підозри</w:t>
      </w:r>
      <w:r w:rsidR="00C5620B" w:rsidRPr="00147602">
        <w:rPr>
          <w:color w:val="auto"/>
          <w:sz w:val="28"/>
          <w:szCs w:val="28"/>
        </w:rPr>
        <w:t xml:space="preserve"> </w:t>
      </w:r>
      <w:r>
        <w:rPr>
          <w:color w:val="auto"/>
          <w:sz w:val="28"/>
          <w:szCs w:val="28"/>
        </w:rPr>
        <w:t>про</w:t>
      </w:r>
      <w:r w:rsidR="00C5620B" w:rsidRPr="00147602">
        <w:rPr>
          <w:color w:val="auto"/>
          <w:sz w:val="28"/>
          <w:szCs w:val="28"/>
        </w:rPr>
        <w:t xml:space="preserve"> вчиненн</w:t>
      </w:r>
      <w:r>
        <w:rPr>
          <w:color w:val="auto"/>
          <w:sz w:val="28"/>
          <w:szCs w:val="28"/>
        </w:rPr>
        <w:t>я</w:t>
      </w:r>
      <w:r w:rsidR="00C5620B" w:rsidRPr="00147602">
        <w:rPr>
          <w:color w:val="auto"/>
          <w:sz w:val="28"/>
          <w:szCs w:val="28"/>
        </w:rPr>
        <w:t xml:space="preserve"> </w:t>
      </w:r>
      <w:r>
        <w:rPr>
          <w:color w:val="auto"/>
          <w:sz w:val="28"/>
          <w:szCs w:val="28"/>
        </w:rPr>
        <w:t xml:space="preserve">злочину </w:t>
      </w:r>
      <w:r w:rsidR="00C5620B" w:rsidRPr="00147602">
        <w:rPr>
          <w:color w:val="auto"/>
          <w:sz w:val="28"/>
          <w:szCs w:val="28"/>
        </w:rPr>
        <w:t xml:space="preserve">тяжкого або особливо тяжкого </w:t>
      </w:r>
      <w:r>
        <w:rPr>
          <w:color w:val="auto"/>
          <w:sz w:val="28"/>
          <w:szCs w:val="28"/>
        </w:rPr>
        <w:t xml:space="preserve">характеру. Дана процесуальна функція знаходиться у юрисдикції тальки </w:t>
      </w:r>
      <w:r w:rsidR="00C5620B" w:rsidRPr="00147602">
        <w:rPr>
          <w:color w:val="auto"/>
          <w:sz w:val="28"/>
          <w:szCs w:val="28"/>
        </w:rPr>
        <w:t>Генеральн</w:t>
      </w:r>
      <w:r>
        <w:rPr>
          <w:color w:val="auto"/>
          <w:sz w:val="28"/>
          <w:szCs w:val="28"/>
        </w:rPr>
        <w:t>ого</w:t>
      </w:r>
      <w:r w:rsidR="00C5620B" w:rsidRPr="00147602">
        <w:rPr>
          <w:color w:val="auto"/>
          <w:sz w:val="28"/>
          <w:szCs w:val="28"/>
        </w:rPr>
        <w:t xml:space="preserve"> прокуро</w:t>
      </w:r>
      <w:r>
        <w:rPr>
          <w:color w:val="auto"/>
          <w:sz w:val="28"/>
          <w:szCs w:val="28"/>
        </w:rPr>
        <w:t>ра</w:t>
      </w:r>
      <w:r w:rsidR="00C5620B" w:rsidRPr="00147602">
        <w:rPr>
          <w:color w:val="auto"/>
          <w:sz w:val="28"/>
          <w:szCs w:val="28"/>
        </w:rPr>
        <w:t xml:space="preserve"> України </w:t>
      </w:r>
      <w:r>
        <w:rPr>
          <w:color w:val="auto"/>
          <w:sz w:val="28"/>
          <w:szCs w:val="28"/>
        </w:rPr>
        <w:t>або</w:t>
      </w:r>
      <w:r w:rsidR="00C5620B" w:rsidRPr="00147602">
        <w:rPr>
          <w:color w:val="auto"/>
          <w:sz w:val="28"/>
          <w:szCs w:val="28"/>
        </w:rPr>
        <w:t xml:space="preserve"> його заступник</w:t>
      </w:r>
      <w:r>
        <w:rPr>
          <w:color w:val="auto"/>
          <w:sz w:val="28"/>
          <w:szCs w:val="28"/>
        </w:rPr>
        <w:t>ів щодо проваджень, які мають ступінь виняткової складності і не можуть в силу цих обставин бути закритими у раніше відведений строк.</w:t>
      </w:r>
    </w:p>
    <w:p w:rsidR="00C54776" w:rsidRPr="00BD15E0" w:rsidRDefault="00527C55" w:rsidP="00C54776">
      <w:pPr>
        <w:pStyle w:val="3"/>
        <w:shd w:val="clear" w:color="auto" w:fill="auto"/>
        <w:tabs>
          <w:tab w:val="left" w:pos="993"/>
        </w:tabs>
        <w:spacing w:line="360" w:lineRule="auto"/>
        <w:ind w:right="20" w:firstLine="851"/>
        <w:rPr>
          <w:color w:val="auto"/>
          <w:sz w:val="28"/>
          <w:szCs w:val="28"/>
        </w:rPr>
      </w:pPr>
      <w:r>
        <w:rPr>
          <w:color w:val="auto"/>
          <w:sz w:val="28"/>
          <w:szCs w:val="28"/>
        </w:rPr>
        <w:t xml:space="preserve">Методологія обчислення терміну досудового розслідування починається </w:t>
      </w:r>
      <w:r w:rsidR="002A6AF7" w:rsidRPr="00BD15E0">
        <w:rPr>
          <w:color w:val="auto"/>
          <w:sz w:val="28"/>
          <w:szCs w:val="28"/>
        </w:rPr>
        <w:t xml:space="preserve">із дня повідомлення особі </w:t>
      </w:r>
      <w:r>
        <w:rPr>
          <w:color w:val="auto"/>
          <w:sz w:val="28"/>
          <w:szCs w:val="28"/>
        </w:rPr>
        <w:t>підозри про</w:t>
      </w:r>
      <w:r w:rsidR="002A6AF7" w:rsidRPr="00BD15E0">
        <w:rPr>
          <w:color w:val="auto"/>
          <w:sz w:val="28"/>
          <w:szCs w:val="28"/>
        </w:rPr>
        <w:t xml:space="preserve"> вчиненні правопорушення та </w:t>
      </w:r>
      <w:r w:rsidR="00321AED">
        <w:rPr>
          <w:color w:val="auto"/>
          <w:sz w:val="28"/>
          <w:szCs w:val="28"/>
        </w:rPr>
        <w:t>завершується у результаті прийнятого рішення про необхідність закриття провадження, якщо попередньо не було зверне</w:t>
      </w:r>
      <w:r w:rsidR="00DE322F" w:rsidRPr="00BD15E0">
        <w:rPr>
          <w:color w:val="auto"/>
          <w:sz w:val="28"/>
          <w:szCs w:val="28"/>
        </w:rPr>
        <w:t>н</w:t>
      </w:r>
      <w:r w:rsidR="00321AED">
        <w:rPr>
          <w:color w:val="auto"/>
          <w:sz w:val="28"/>
          <w:szCs w:val="28"/>
        </w:rPr>
        <w:t>ь</w:t>
      </w:r>
      <w:r w:rsidR="002A6AF7" w:rsidRPr="00BD15E0">
        <w:rPr>
          <w:color w:val="auto"/>
          <w:sz w:val="28"/>
          <w:szCs w:val="28"/>
        </w:rPr>
        <w:t xml:space="preserve"> до суду з клопотанням</w:t>
      </w:r>
      <w:r w:rsidR="00321AED">
        <w:rPr>
          <w:color w:val="auto"/>
          <w:sz w:val="28"/>
          <w:szCs w:val="28"/>
        </w:rPr>
        <w:t>и</w:t>
      </w:r>
      <w:r w:rsidR="002A6AF7" w:rsidRPr="00BD15E0">
        <w:rPr>
          <w:color w:val="auto"/>
          <w:sz w:val="28"/>
          <w:szCs w:val="28"/>
        </w:rPr>
        <w:t xml:space="preserve"> про звільнення особи від</w:t>
      </w:r>
      <w:r w:rsidR="00DE322F" w:rsidRPr="00BD15E0">
        <w:rPr>
          <w:color w:val="auto"/>
          <w:sz w:val="28"/>
          <w:szCs w:val="28"/>
        </w:rPr>
        <w:t xml:space="preserve"> </w:t>
      </w:r>
      <w:r w:rsidR="00321AED">
        <w:rPr>
          <w:color w:val="auto"/>
          <w:sz w:val="28"/>
          <w:szCs w:val="28"/>
        </w:rPr>
        <w:t>кримінальної відповідальності</w:t>
      </w:r>
      <w:r w:rsidR="00DE322F" w:rsidRPr="00BD15E0">
        <w:rPr>
          <w:color w:val="auto"/>
          <w:sz w:val="28"/>
          <w:szCs w:val="28"/>
        </w:rPr>
        <w:t xml:space="preserve"> </w:t>
      </w:r>
      <w:r w:rsidR="00321AED">
        <w:rPr>
          <w:color w:val="auto"/>
          <w:sz w:val="28"/>
          <w:szCs w:val="28"/>
        </w:rPr>
        <w:t xml:space="preserve">та примусового застосування </w:t>
      </w:r>
      <w:r w:rsidR="002A6AF7" w:rsidRPr="00BD15E0">
        <w:rPr>
          <w:color w:val="auto"/>
          <w:sz w:val="28"/>
          <w:szCs w:val="28"/>
        </w:rPr>
        <w:t xml:space="preserve"> заходів медичного або виховного характеру.</w:t>
      </w:r>
      <w:r w:rsidR="00DE322F" w:rsidRPr="00BD15E0">
        <w:rPr>
          <w:color w:val="auto"/>
          <w:sz w:val="28"/>
          <w:szCs w:val="28"/>
        </w:rPr>
        <w:t xml:space="preserve"> </w:t>
      </w:r>
    </w:p>
    <w:p w:rsidR="00C54776" w:rsidRPr="00BD15E0" w:rsidRDefault="00317198" w:rsidP="00C54776">
      <w:pPr>
        <w:pStyle w:val="3"/>
        <w:shd w:val="clear" w:color="auto" w:fill="auto"/>
        <w:tabs>
          <w:tab w:val="left" w:pos="993"/>
        </w:tabs>
        <w:spacing w:line="360" w:lineRule="auto"/>
        <w:ind w:right="20" w:firstLine="851"/>
        <w:rPr>
          <w:bCs/>
          <w:color w:val="auto"/>
          <w:sz w:val="28"/>
          <w:szCs w:val="28"/>
        </w:rPr>
      </w:pPr>
      <w:r>
        <w:rPr>
          <w:color w:val="auto"/>
          <w:sz w:val="28"/>
          <w:szCs w:val="28"/>
        </w:rPr>
        <w:t>Будь-яка процесуальна дія, направлена на збір доказової бази та встановлення обставин кримінального правопорушення</w:t>
      </w:r>
      <w:r w:rsidR="00C54776" w:rsidRPr="00BD15E0">
        <w:rPr>
          <w:color w:val="auto"/>
          <w:sz w:val="28"/>
          <w:szCs w:val="28"/>
        </w:rPr>
        <w:t xml:space="preserve"> </w:t>
      </w:r>
      <w:r>
        <w:rPr>
          <w:color w:val="auto"/>
          <w:sz w:val="28"/>
          <w:szCs w:val="28"/>
        </w:rPr>
        <w:t>повинна мати</w:t>
      </w:r>
      <w:r w:rsidR="00C54776" w:rsidRPr="00BD15E0">
        <w:rPr>
          <w:color w:val="auto"/>
          <w:sz w:val="28"/>
          <w:szCs w:val="28"/>
        </w:rPr>
        <w:t xml:space="preserve"> відображення в одному або кількох процесуальних документ</w:t>
      </w:r>
      <w:r>
        <w:rPr>
          <w:color w:val="auto"/>
          <w:sz w:val="28"/>
          <w:szCs w:val="28"/>
        </w:rPr>
        <w:t>ах. Законодавством чітко визначенні форми такої документації, в залежності від виду необхідної процесуальної дії.</w:t>
      </w:r>
      <w:r w:rsidR="00C54776" w:rsidRPr="00BD15E0">
        <w:rPr>
          <w:color w:val="auto"/>
          <w:sz w:val="28"/>
          <w:szCs w:val="28"/>
        </w:rPr>
        <w:t xml:space="preserve"> </w:t>
      </w:r>
      <w:r>
        <w:rPr>
          <w:color w:val="auto"/>
          <w:sz w:val="28"/>
          <w:szCs w:val="28"/>
        </w:rPr>
        <w:t xml:space="preserve">Відтак, ми можемо виокремити основні </w:t>
      </w:r>
      <w:r w:rsidR="00C54776" w:rsidRPr="00BD15E0">
        <w:rPr>
          <w:color w:val="auto"/>
          <w:sz w:val="28"/>
          <w:szCs w:val="28"/>
        </w:rPr>
        <w:t>вид</w:t>
      </w:r>
      <w:r>
        <w:rPr>
          <w:color w:val="auto"/>
          <w:sz w:val="28"/>
          <w:szCs w:val="28"/>
        </w:rPr>
        <w:t>и</w:t>
      </w:r>
      <w:r w:rsidR="00C54776" w:rsidRPr="00BD15E0">
        <w:rPr>
          <w:color w:val="auto"/>
          <w:sz w:val="28"/>
          <w:szCs w:val="28"/>
        </w:rPr>
        <w:t xml:space="preserve"> кримінально-процесуальних документів під час </w:t>
      </w:r>
      <w:r>
        <w:rPr>
          <w:color w:val="auto"/>
          <w:sz w:val="28"/>
          <w:szCs w:val="28"/>
        </w:rPr>
        <w:t xml:space="preserve">проведення </w:t>
      </w:r>
      <w:r w:rsidR="00C54776" w:rsidRPr="00BD15E0">
        <w:rPr>
          <w:color w:val="auto"/>
          <w:sz w:val="28"/>
          <w:szCs w:val="28"/>
        </w:rPr>
        <w:t xml:space="preserve">досудового розслідування </w:t>
      </w:r>
      <w:r w:rsidR="006E4926">
        <w:rPr>
          <w:color w:val="auto"/>
          <w:sz w:val="28"/>
          <w:szCs w:val="28"/>
        </w:rPr>
        <w:t>[2</w:t>
      </w:r>
      <w:r w:rsidR="006E4926">
        <w:rPr>
          <w:color w:val="auto"/>
          <w:sz w:val="28"/>
          <w:szCs w:val="28"/>
          <w:lang w:val="ru-RU"/>
        </w:rPr>
        <w:t>8</w:t>
      </w:r>
      <w:r w:rsidR="008B7774" w:rsidRPr="00BD15E0">
        <w:rPr>
          <w:color w:val="auto"/>
          <w:sz w:val="28"/>
          <w:szCs w:val="28"/>
        </w:rPr>
        <w:t>, с. 60]</w:t>
      </w:r>
      <w:r w:rsidR="00C54776" w:rsidRPr="00BD15E0">
        <w:rPr>
          <w:color w:val="auto"/>
          <w:sz w:val="28"/>
          <w:szCs w:val="28"/>
        </w:rPr>
        <w:t>:</w:t>
      </w:r>
    </w:p>
    <w:p w:rsidR="00C54776" w:rsidRPr="00BD15E0" w:rsidRDefault="00C54776" w:rsidP="00105183">
      <w:pPr>
        <w:pStyle w:val="3"/>
        <w:numPr>
          <w:ilvl w:val="0"/>
          <w:numId w:val="14"/>
        </w:numPr>
        <w:shd w:val="clear" w:color="auto" w:fill="auto"/>
        <w:tabs>
          <w:tab w:val="left" w:pos="1134"/>
        </w:tabs>
        <w:spacing w:line="360" w:lineRule="auto"/>
        <w:ind w:left="0" w:right="20" w:firstLine="851"/>
        <w:rPr>
          <w:color w:val="auto"/>
          <w:sz w:val="28"/>
          <w:szCs w:val="28"/>
        </w:rPr>
      </w:pPr>
      <w:r w:rsidRPr="00BD15E0">
        <w:rPr>
          <w:bCs/>
          <w:color w:val="auto"/>
          <w:sz w:val="28"/>
          <w:szCs w:val="28"/>
        </w:rPr>
        <w:t xml:space="preserve">постанова </w:t>
      </w:r>
      <w:r w:rsidRPr="00BD15E0">
        <w:rPr>
          <w:rStyle w:val="11"/>
          <w:rFonts w:ascii="Times New Roman" w:hAnsi="Times New Roman" w:cs="Times New Roman"/>
          <w:color w:val="auto"/>
          <w:sz w:val="28"/>
          <w:szCs w:val="28"/>
        </w:rPr>
        <w:t>–</w:t>
      </w:r>
      <w:r w:rsidRPr="00BD15E0">
        <w:rPr>
          <w:color w:val="auto"/>
          <w:sz w:val="28"/>
          <w:szCs w:val="28"/>
        </w:rPr>
        <w:t xml:space="preserve"> </w:t>
      </w:r>
      <w:r w:rsidR="00317198">
        <w:rPr>
          <w:color w:val="auto"/>
          <w:sz w:val="28"/>
          <w:szCs w:val="28"/>
        </w:rPr>
        <w:t xml:space="preserve">один із юрисдикційно-сильних </w:t>
      </w:r>
      <w:r w:rsidRPr="00BD15E0">
        <w:rPr>
          <w:color w:val="auto"/>
          <w:sz w:val="28"/>
          <w:szCs w:val="28"/>
        </w:rPr>
        <w:t>процесуальн</w:t>
      </w:r>
      <w:r w:rsidR="00317198">
        <w:rPr>
          <w:color w:val="auto"/>
          <w:sz w:val="28"/>
          <w:szCs w:val="28"/>
        </w:rPr>
        <w:t>их</w:t>
      </w:r>
      <w:r w:rsidRPr="00BD15E0">
        <w:rPr>
          <w:color w:val="auto"/>
          <w:sz w:val="28"/>
          <w:szCs w:val="28"/>
        </w:rPr>
        <w:t xml:space="preserve"> </w:t>
      </w:r>
      <w:r w:rsidR="00317198">
        <w:rPr>
          <w:color w:val="auto"/>
          <w:sz w:val="28"/>
          <w:szCs w:val="28"/>
        </w:rPr>
        <w:t>документів провадження</w:t>
      </w:r>
      <w:r w:rsidRPr="00BD15E0">
        <w:rPr>
          <w:color w:val="auto"/>
          <w:sz w:val="28"/>
          <w:szCs w:val="28"/>
        </w:rPr>
        <w:t xml:space="preserve">, який </w:t>
      </w:r>
      <w:r w:rsidR="00317198">
        <w:rPr>
          <w:color w:val="auto"/>
          <w:sz w:val="28"/>
          <w:szCs w:val="28"/>
        </w:rPr>
        <w:t xml:space="preserve">абсолютно чітко </w:t>
      </w:r>
      <w:r w:rsidR="002D319F" w:rsidRPr="00BD15E0">
        <w:rPr>
          <w:color w:val="auto"/>
          <w:sz w:val="28"/>
          <w:szCs w:val="28"/>
        </w:rPr>
        <w:t>обґ</w:t>
      </w:r>
      <w:r w:rsidRPr="00BD15E0">
        <w:rPr>
          <w:color w:val="auto"/>
          <w:sz w:val="28"/>
          <w:szCs w:val="28"/>
        </w:rPr>
        <w:t xml:space="preserve">рунтовує та формулює </w:t>
      </w:r>
      <w:r w:rsidR="00317198">
        <w:rPr>
          <w:color w:val="auto"/>
          <w:sz w:val="28"/>
          <w:szCs w:val="28"/>
        </w:rPr>
        <w:t xml:space="preserve">процесуальні </w:t>
      </w:r>
      <w:r w:rsidRPr="00BD15E0">
        <w:rPr>
          <w:color w:val="auto"/>
          <w:sz w:val="28"/>
          <w:szCs w:val="28"/>
        </w:rPr>
        <w:t xml:space="preserve">рішення слідчого, прокурора, </w:t>
      </w:r>
      <w:r w:rsidR="00317198">
        <w:rPr>
          <w:color w:val="auto"/>
          <w:sz w:val="28"/>
          <w:szCs w:val="28"/>
        </w:rPr>
        <w:t>які були прийняті останніми, на основі вимог чинних норм КПК. В</w:t>
      </w:r>
      <w:r w:rsidRPr="00BD15E0">
        <w:rPr>
          <w:color w:val="auto"/>
          <w:sz w:val="28"/>
          <w:szCs w:val="28"/>
        </w:rPr>
        <w:t xml:space="preserve">иноситься </w:t>
      </w:r>
      <w:r w:rsidR="00317198">
        <w:rPr>
          <w:color w:val="auto"/>
          <w:sz w:val="28"/>
          <w:szCs w:val="28"/>
        </w:rPr>
        <w:t xml:space="preserve">вона у випадках, що передбачені </w:t>
      </w:r>
      <w:r w:rsidRPr="00BD15E0">
        <w:rPr>
          <w:color w:val="auto"/>
          <w:sz w:val="28"/>
          <w:szCs w:val="28"/>
        </w:rPr>
        <w:t xml:space="preserve">КПК </w:t>
      </w:r>
      <w:r w:rsidR="00317198">
        <w:rPr>
          <w:color w:val="auto"/>
          <w:sz w:val="28"/>
          <w:szCs w:val="28"/>
        </w:rPr>
        <w:t>України</w:t>
      </w:r>
      <w:r w:rsidRPr="00BD15E0">
        <w:rPr>
          <w:color w:val="auto"/>
          <w:sz w:val="28"/>
          <w:szCs w:val="28"/>
        </w:rPr>
        <w:t xml:space="preserve">, а також </w:t>
      </w:r>
      <w:r w:rsidR="00317198">
        <w:rPr>
          <w:color w:val="auto"/>
          <w:sz w:val="28"/>
          <w:szCs w:val="28"/>
        </w:rPr>
        <w:t>у разі процедурної необхідності за в</w:t>
      </w:r>
      <w:r w:rsidR="008A0B1E">
        <w:rPr>
          <w:color w:val="auto"/>
          <w:sz w:val="28"/>
          <w:szCs w:val="28"/>
        </w:rPr>
        <w:t xml:space="preserve">ласним переконанням </w:t>
      </w:r>
      <w:r w:rsidRPr="00BD15E0">
        <w:rPr>
          <w:color w:val="auto"/>
          <w:sz w:val="28"/>
          <w:szCs w:val="28"/>
        </w:rPr>
        <w:t>слідч</w:t>
      </w:r>
      <w:r w:rsidR="008A0B1E">
        <w:rPr>
          <w:color w:val="auto"/>
          <w:sz w:val="28"/>
          <w:szCs w:val="28"/>
        </w:rPr>
        <w:t>ого чи</w:t>
      </w:r>
      <w:r w:rsidRPr="00BD15E0">
        <w:rPr>
          <w:color w:val="auto"/>
          <w:sz w:val="28"/>
          <w:szCs w:val="28"/>
        </w:rPr>
        <w:t xml:space="preserve"> прокурор</w:t>
      </w:r>
      <w:r w:rsidR="008A0B1E">
        <w:rPr>
          <w:color w:val="auto"/>
          <w:sz w:val="28"/>
          <w:szCs w:val="28"/>
        </w:rPr>
        <w:t>а</w:t>
      </w:r>
      <w:r w:rsidRPr="00BD15E0">
        <w:rPr>
          <w:color w:val="auto"/>
          <w:sz w:val="28"/>
          <w:szCs w:val="28"/>
        </w:rPr>
        <w:t>;</w:t>
      </w:r>
    </w:p>
    <w:p w:rsidR="00610CF9" w:rsidRPr="00BD15E0" w:rsidRDefault="00C54776" w:rsidP="00105183">
      <w:pPr>
        <w:pStyle w:val="3"/>
        <w:numPr>
          <w:ilvl w:val="0"/>
          <w:numId w:val="14"/>
        </w:numPr>
        <w:shd w:val="clear" w:color="auto" w:fill="auto"/>
        <w:tabs>
          <w:tab w:val="left" w:pos="1134"/>
        </w:tabs>
        <w:spacing w:line="360" w:lineRule="auto"/>
        <w:ind w:left="0" w:right="20" w:firstLine="851"/>
        <w:rPr>
          <w:color w:val="auto"/>
          <w:sz w:val="28"/>
          <w:szCs w:val="28"/>
        </w:rPr>
      </w:pPr>
      <w:r w:rsidRPr="00BD15E0">
        <w:rPr>
          <w:color w:val="auto"/>
          <w:sz w:val="28"/>
          <w:szCs w:val="28"/>
        </w:rPr>
        <w:t>п</w:t>
      </w:r>
      <w:r w:rsidRPr="00BD15E0">
        <w:rPr>
          <w:bCs/>
          <w:color w:val="auto"/>
          <w:sz w:val="28"/>
          <w:szCs w:val="28"/>
        </w:rPr>
        <w:t xml:space="preserve">ротокол </w:t>
      </w:r>
      <w:r w:rsidRPr="00BD15E0">
        <w:rPr>
          <w:rStyle w:val="11"/>
          <w:rFonts w:ascii="Times New Roman" w:hAnsi="Times New Roman" w:cs="Times New Roman"/>
          <w:color w:val="auto"/>
          <w:sz w:val="28"/>
          <w:szCs w:val="28"/>
        </w:rPr>
        <w:t>–</w:t>
      </w:r>
      <w:r w:rsidRPr="00BD15E0">
        <w:rPr>
          <w:color w:val="auto"/>
          <w:sz w:val="28"/>
          <w:szCs w:val="28"/>
        </w:rPr>
        <w:t xml:space="preserve"> </w:t>
      </w:r>
      <w:r w:rsidR="008A0B1E">
        <w:rPr>
          <w:color w:val="auto"/>
          <w:sz w:val="28"/>
          <w:szCs w:val="28"/>
        </w:rPr>
        <w:t xml:space="preserve">найпоширеніший процесуальний документ, зміст якого, визначається проведенням відповідної процесуальної дії із фіксацією їх </w:t>
      </w:r>
      <w:r w:rsidR="008A0B1E">
        <w:rPr>
          <w:color w:val="auto"/>
          <w:sz w:val="28"/>
          <w:szCs w:val="28"/>
        </w:rPr>
        <w:lastRenderedPageBreak/>
        <w:t>результатів</w:t>
      </w:r>
      <w:r w:rsidRPr="00BD15E0">
        <w:rPr>
          <w:color w:val="auto"/>
          <w:sz w:val="28"/>
          <w:szCs w:val="28"/>
        </w:rPr>
        <w:t xml:space="preserve">. Структурно </w:t>
      </w:r>
      <w:r w:rsidR="008A0B1E">
        <w:rPr>
          <w:color w:val="auto"/>
          <w:sz w:val="28"/>
          <w:szCs w:val="28"/>
        </w:rPr>
        <w:t>даний документ</w:t>
      </w:r>
      <w:r w:rsidRPr="00BD15E0">
        <w:rPr>
          <w:color w:val="auto"/>
          <w:sz w:val="28"/>
          <w:szCs w:val="28"/>
        </w:rPr>
        <w:t xml:space="preserve"> складається із вступної, описо</w:t>
      </w:r>
      <w:r w:rsidR="008A0B1E">
        <w:rPr>
          <w:color w:val="auto"/>
          <w:sz w:val="28"/>
          <w:szCs w:val="28"/>
        </w:rPr>
        <w:t xml:space="preserve">вої та заключної частини, а також може містити додатки у вигляді </w:t>
      </w:r>
      <w:r w:rsidRPr="00BD15E0">
        <w:rPr>
          <w:color w:val="auto"/>
          <w:sz w:val="28"/>
          <w:szCs w:val="28"/>
        </w:rPr>
        <w:t>спеціально виготовлен</w:t>
      </w:r>
      <w:r w:rsidR="008A0B1E">
        <w:rPr>
          <w:color w:val="auto"/>
          <w:sz w:val="28"/>
          <w:szCs w:val="28"/>
        </w:rPr>
        <w:t>их</w:t>
      </w:r>
      <w:r w:rsidRPr="00BD15E0">
        <w:rPr>
          <w:color w:val="auto"/>
          <w:sz w:val="28"/>
          <w:szCs w:val="28"/>
        </w:rPr>
        <w:t xml:space="preserve"> копі</w:t>
      </w:r>
      <w:r w:rsidR="008A0B1E">
        <w:rPr>
          <w:color w:val="auto"/>
          <w:sz w:val="28"/>
          <w:szCs w:val="28"/>
        </w:rPr>
        <w:t>й</w:t>
      </w:r>
      <w:r w:rsidRPr="00BD15E0">
        <w:rPr>
          <w:color w:val="auto"/>
          <w:sz w:val="28"/>
          <w:szCs w:val="28"/>
        </w:rPr>
        <w:t xml:space="preserve">, </w:t>
      </w:r>
      <w:r w:rsidR="008A0B1E">
        <w:rPr>
          <w:color w:val="auto"/>
          <w:sz w:val="28"/>
          <w:szCs w:val="28"/>
        </w:rPr>
        <w:t>зразків отриманих об’єктів</w:t>
      </w:r>
      <w:r w:rsidRPr="00BD15E0">
        <w:rPr>
          <w:color w:val="auto"/>
          <w:sz w:val="28"/>
          <w:szCs w:val="28"/>
        </w:rPr>
        <w:t>, письмов</w:t>
      </w:r>
      <w:r w:rsidR="008A0B1E">
        <w:rPr>
          <w:color w:val="auto"/>
          <w:sz w:val="28"/>
          <w:szCs w:val="28"/>
        </w:rPr>
        <w:t>их</w:t>
      </w:r>
      <w:r w:rsidRPr="00BD15E0">
        <w:rPr>
          <w:color w:val="auto"/>
          <w:sz w:val="28"/>
          <w:szCs w:val="28"/>
        </w:rPr>
        <w:t xml:space="preserve"> поясненн</w:t>
      </w:r>
      <w:r w:rsidR="008A0B1E">
        <w:rPr>
          <w:color w:val="auto"/>
          <w:sz w:val="28"/>
          <w:szCs w:val="28"/>
        </w:rPr>
        <w:t>ь</w:t>
      </w:r>
      <w:r w:rsidRPr="00BD15E0">
        <w:rPr>
          <w:color w:val="auto"/>
          <w:sz w:val="28"/>
          <w:szCs w:val="28"/>
        </w:rPr>
        <w:t xml:space="preserve"> </w:t>
      </w:r>
      <w:r w:rsidR="008A0B1E">
        <w:rPr>
          <w:color w:val="auto"/>
          <w:sz w:val="28"/>
          <w:szCs w:val="28"/>
        </w:rPr>
        <w:t xml:space="preserve">осіб, що приймали участь у проведенні дії, </w:t>
      </w:r>
      <w:r w:rsidRPr="00BD15E0">
        <w:rPr>
          <w:color w:val="auto"/>
          <w:sz w:val="28"/>
          <w:szCs w:val="28"/>
        </w:rPr>
        <w:t>відеозапис</w:t>
      </w:r>
      <w:r w:rsidR="008A0B1E">
        <w:rPr>
          <w:color w:val="auto"/>
          <w:sz w:val="28"/>
          <w:szCs w:val="28"/>
        </w:rPr>
        <w:t>и</w:t>
      </w:r>
      <w:r w:rsidRPr="00BD15E0">
        <w:rPr>
          <w:color w:val="auto"/>
          <w:sz w:val="28"/>
          <w:szCs w:val="28"/>
        </w:rPr>
        <w:t xml:space="preserve"> та інші матеріали, які </w:t>
      </w:r>
      <w:r w:rsidR="008A0B1E">
        <w:rPr>
          <w:color w:val="auto"/>
          <w:sz w:val="28"/>
          <w:szCs w:val="28"/>
        </w:rPr>
        <w:t xml:space="preserve">уточнюють </w:t>
      </w:r>
      <w:r w:rsidRPr="00BD15E0">
        <w:rPr>
          <w:color w:val="auto"/>
          <w:sz w:val="28"/>
          <w:szCs w:val="28"/>
        </w:rPr>
        <w:t>зміст протокол</w:t>
      </w:r>
      <w:r w:rsidR="00610CF9" w:rsidRPr="00BD15E0">
        <w:rPr>
          <w:color w:val="auto"/>
          <w:sz w:val="28"/>
          <w:szCs w:val="28"/>
        </w:rPr>
        <w:t>у;</w:t>
      </w:r>
    </w:p>
    <w:p w:rsidR="00C54776" w:rsidRPr="00BD15E0" w:rsidRDefault="00610CF9" w:rsidP="00105183">
      <w:pPr>
        <w:pStyle w:val="3"/>
        <w:numPr>
          <w:ilvl w:val="0"/>
          <w:numId w:val="14"/>
        </w:numPr>
        <w:shd w:val="clear" w:color="auto" w:fill="auto"/>
        <w:tabs>
          <w:tab w:val="left" w:pos="1134"/>
        </w:tabs>
        <w:spacing w:line="360" w:lineRule="auto"/>
        <w:ind w:left="0" w:right="20" w:firstLine="851"/>
        <w:rPr>
          <w:color w:val="auto"/>
          <w:sz w:val="28"/>
          <w:szCs w:val="28"/>
        </w:rPr>
      </w:pPr>
      <w:r w:rsidRPr="00BD15E0">
        <w:rPr>
          <w:bCs/>
          <w:color w:val="auto"/>
          <w:sz w:val="28"/>
          <w:szCs w:val="28"/>
        </w:rPr>
        <w:t xml:space="preserve">обвинувальний акт </w:t>
      </w:r>
      <w:r w:rsidRPr="00BD15E0">
        <w:rPr>
          <w:rStyle w:val="11"/>
          <w:rFonts w:ascii="Times New Roman" w:hAnsi="Times New Roman" w:cs="Times New Roman"/>
          <w:color w:val="auto"/>
          <w:sz w:val="28"/>
          <w:szCs w:val="28"/>
        </w:rPr>
        <w:t xml:space="preserve">– </w:t>
      </w:r>
      <w:r w:rsidR="00C54776" w:rsidRPr="00BD15E0">
        <w:rPr>
          <w:color w:val="auto"/>
          <w:sz w:val="28"/>
          <w:szCs w:val="28"/>
        </w:rPr>
        <w:t xml:space="preserve">це </w:t>
      </w:r>
      <w:r w:rsidR="008A0B1E">
        <w:rPr>
          <w:color w:val="auto"/>
          <w:sz w:val="28"/>
          <w:szCs w:val="28"/>
        </w:rPr>
        <w:t xml:space="preserve">вид </w:t>
      </w:r>
      <w:r w:rsidR="00C54776" w:rsidRPr="00BD15E0">
        <w:rPr>
          <w:color w:val="auto"/>
          <w:sz w:val="28"/>
          <w:szCs w:val="28"/>
        </w:rPr>
        <w:t>процесуальн</w:t>
      </w:r>
      <w:r w:rsidR="008A0B1E">
        <w:rPr>
          <w:color w:val="auto"/>
          <w:sz w:val="28"/>
          <w:szCs w:val="28"/>
        </w:rPr>
        <w:t>ого</w:t>
      </w:r>
      <w:r w:rsidR="00C54776" w:rsidRPr="00BD15E0">
        <w:rPr>
          <w:color w:val="auto"/>
          <w:sz w:val="28"/>
          <w:szCs w:val="28"/>
        </w:rPr>
        <w:t xml:space="preserve"> документ</w:t>
      </w:r>
      <w:r w:rsidR="008A0B1E">
        <w:rPr>
          <w:color w:val="auto"/>
          <w:sz w:val="28"/>
          <w:szCs w:val="28"/>
        </w:rPr>
        <w:t xml:space="preserve">у, який складається, безпосередньо </w:t>
      </w:r>
      <w:r w:rsidR="00C54776" w:rsidRPr="00BD15E0">
        <w:rPr>
          <w:color w:val="auto"/>
          <w:sz w:val="28"/>
          <w:szCs w:val="28"/>
        </w:rPr>
        <w:t xml:space="preserve">за результатами досудового </w:t>
      </w:r>
      <w:r w:rsidR="008A0B1E">
        <w:rPr>
          <w:color w:val="auto"/>
          <w:sz w:val="28"/>
          <w:szCs w:val="28"/>
        </w:rPr>
        <w:t>провадження вже у тому випадки</w:t>
      </w:r>
      <w:r w:rsidR="00C54776" w:rsidRPr="00BD15E0">
        <w:rPr>
          <w:color w:val="auto"/>
          <w:sz w:val="28"/>
          <w:szCs w:val="28"/>
        </w:rPr>
        <w:t xml:space="preserve">, </w:t>
      </w:r>
      <w:r w:rsidR="008A0B1E">
        <w:rPr>
          <w:color w:val="auto"/>
          <w:sz w:val="28"/>
          <w:szCs w:val="28"/>
        </w:rPr>
        <w:t>коли</w:t>
      </w:r>
      <w:r w:rsidR="00C54776" w:rsidRPr="00BD15E0">
        <w:rPr>
          <w:color w:val="auto"/>
          <w:sz w:val="28"/>
          <w:szCs w:val="28"/>
        </w:rPr>
        <w:t xml:space="preserve"> слідчим </w:t>
      </w:r>
      <w:r w:rsidR="008A0B1E">
        <w:rPr>
          <w:color w:val="auto"/>
          <w:sz w:val="28"/>
          <w:szCs w:val="28"/>
        </w:rPr>
        <w:t xml:space="preserve">виявлені та </w:t>
      </w:r>
      <w:r w:rsidR="00C54776" w:rsidRPr="00BD15E0">
        <w:rPr>
          <w:color w:val="auto"/>
          <w:sz w:val="28"/>
          <w:szCs w:val="28"/>
        </w:rPr>
        <w:t xml:space="preserve">встановлені </w:t>
      </w:r>
      <w:r w:rsidR="008A0B1E">
        <w:rPr>
          <w:color w:val="auto"/>
          <w:sz w:val="28"/>
          <w:szCs w:val="28"/>
        </w:rPr>
        <w:t>усі наявні основи, щоб розглядати матеріали провадження у судовому засіданні, в результаті якого вирішується питання про  винуватість/невинуватість підозрюваного у вчиненні злочину.</w:t>
      </w:r>
      <w:r w:rsidR="00C54776" w:rsidRPr="00BD15E0">
        <w:rPr>
          <w:color w:val="auto"/>
          <w:sz w:val="28"/>
          <w:szCs w:val="28"/>
        </w:rPr>
        <w:t xml:space="preserve"> </w:t>
      </w:r>
    </w:p>
    <w:p w:rsidR="0003277D" w:rsidRPr="00BD15E0" w:rsidRDefault="0003277D" w:rsidP="0003277D">
      <w:pPr>
        <w:pStyle w:val="3"/>
        <w:shd w:val="clear" w:color="auto" w:fill="auto"/>
        <w:tabs>
          <w:tab w:val="left" w:pos="993"/>
        </w:tabs>
        <w:spacing w:line="360" w:lineRule="auto"/>
        <w:ind w:right="20" w:firstLine="851"/>
        <w:rPr>
          <w:color w:val="auto"/>
          <w:sz w:val="28"/>
          <w:szCs w:val="28"/>
        </w:rPr>
      </w:pPr>
      <w:r w:rsidRPr="00BD15E0">
        <w:rPr>
          <w:color w:val="auto"/>
          <w:sz w:val="28"/>
          <w:szCs w:val="28"/>
        </w:rPr>
        <w:t>Усі відомості, отримані у ході досудового слідства не можуть бути розголошені до його завершення без дозволу на те слідчого або прокурора. При цьому</w:t>
      </w:r>
      <w:r w:rsidR="00D149B9">
        <w:rPr>
          <w:color w:val="auto"/>
          <w:sz w:val="28"/>
          <w:szCs w:val="28"/>
        </w:rPr>
        <w:t xml:space="preserve">, законодавством не встановлюються умови </w:t>
      </w:r>
      <w:r w:rsidRPr="00BD15E0">
        <w:rPr>
          <w:color w:val="auto"/>
          <w:sz w:val="28"/>
          <w:szCs w:val="28"/>
        </w:rPr>
        <w:t>обов’язко</w:t>
      </w:r>
      <w:r w:rsidR="00D149B9">
        <w:rPr>
          <w:color w:val="auto"/>
          <w:sz w:val="28"/>
          <w:szCs w:val="28"/>
        </w:rPr>
        <w:t>вості</w:t>
      </w:r>
      <w:r w:rsidRPr="00BD15E0">
        <w:rPr>
          <w:color w:val="auto"/>
          <w:sz w:val="28"/>
          <w:szCs w:val="28"/>
        </w:rPr>
        <w:t xml:space="preserve"> письмов</w:t>
      </w:r>
      <w:r w:rsidR="00D149B9">
        <w:rPr>
          <w:color w:val="auto"/>
          <w:sz w:val="28"/>
          <w:szCs w:val="28"/>
        </w:rPr>
        <w:t>ої</w:t>
      </w:r>
      <w:r w:rsidRPr="00BD15E0">
        <w:rPr>
          <w:color w:val="auto"/>
          <w:sz w:val="28"/>
          <w:szCs w:val="28"/>
        </w:rPr>
        <w:t xml:space="preserve"> форм</w:t>
      </w:r>
      <w:r w:rsidR="00D149B9">
        <w:rPr>
          <w:color w:val="auto"/>
          <w:sz w:val="28"/>
          <w:szCs w:val="28"/>
        </w:rPr>
        <w:t>и</w:t>
      </w:r>
      <w:r w:rsidRPr="00BD15E0">
        <w:rPr>
          <w:color w:val="auto"/>
          <w:sz w:val="28"/>
          <w:szCs w:val="28"/>
        </w:rPr>
        <w:t xml:space="preserve"> попередження</w:t>
      </w:r>
      <w:r w:rsidR="00D149B9">
        <w:rPr>
          <w:color w:val="auto"/>
          <w:sz w:val="28"/>
          <w:szCs w:val="28"/>
        </w:rPr>
        <w:t xml:space="preserve"> особи</w:t>
      </w:r>
      <w:r w:rsidRPr="00BD15E0">
        <w:rPr>
          <w:color w:val="auto"/>
          <w:sz w:val="28"/>
          <w:szCs w:val="28"/>
        </w:rPr>
        <w:t xml:space="preserve"> про нерозголошення </w:t>
      </w:r>
      <w:r w:rsidR="00D149B9">
        <w:rPr>
          <w:color w:val="auto"/>
          <w:sz w:val="28"/>
          <w:szCs w:val="28"/>
        </w:rPr>
        <w:t>даних, які стосуються кримінального провадження</w:t>
      </w:r>
      <w:r w:rsidRPr="00BD15E0">
        <w:rPr>
          <w:color w:val="auto"/>
          <w:sz w:val="28"/>
          <w:szCs w:val="28"/>
        </w:rPr>
        <w:t xml:space="preserve">. </w:t>
      </w:r>
      <w:r w:rsidR="00D149B9">
        <w:rPr>
          <w:color w:val="auto"/>
          <w:sz w:val="28"/>
          <w:szCs w:val="28"/>
        </w:rPr>
        <w:t>Таке попередження може відбуватися письмово і усно, але за умови подальшого відображення відповідним записом у протоколі процесуальної дії.</w:t>
      </w:r>
      <w:r w:rsidR="009D4B97" w:rsidRPr="00BD15E0">
        <w:rPr>
          <w:color w:val="auto"/>
          <w:sz w:val="28"/>
          <w:szCs w:val="28"/>
        </w:rPr>
        <w:t>[7, с. 60]</w:t>
      </w:r>
      <w:r w:rsidRPr="00BD15E0">
        <w:rPr>
          <w:color w:val="auto"/>
          <w:sz w:val="28"/>
          <w:szCs w:val="28"/>
        </w:rPr>
        <w:t>.</w:t>
      </w:r>
    </w:p>
    <w:p w:rsidR="00762798" w:rsidRDefault="00921183" w:rsidP="00512900">
      <w:pPr>
        <w:pStyle w:val="3"/>
        <w:shd w:val="clear" w:color="auto" w:fill="auto"/>
        <w:tabs>
          <w:tab w:val="left" w:pos="993"/>
        </w:tabs>
        <w:spacing w:line="360" w:lineRule="auto"/>
        <w:ind w:right="20" w:firstLine="851"/>
        <w:rPr>
          <w:color w:val="auto"/>
          <w:sz w:val="28"/>
          <w:szCs w:val="28"/>
        </w:rPr>
      </w:pPr>
      <w:r w:rsidRPr="00BD15E0">
        <w:rPr>
          <w:color w:val="auto"/>
          <w:sz w:val="28"/>
          <w:szCs w:val="28"/>
        </w:rPr>
        <w:t>Реформа</w:t>
      </w:r>
      <w:r w:rsidR="0089126A" w:rsidRPr="00BD15E0">
        <w:rPr>
          <w:color w:val="auto"/>
          <w:sz w:val="28"/>
          <w:szCs w:val="28"/>
        </w:rPr>
        <w:t xml:space="preserve"> кримінального процесуального законодавства </w:t>
      </w:r>
      <w:r w:rsidRPr="00BD15E0">
        <w:rPr>
          <w:color w:val="auto"/>
          <w:sz w:val="28"/>
          <w:szCs w:val="28"/>
        </w:rPr>
        <w:t>відкрила</w:t>
      </w:r>
      <w:r w:rsidR="0089126A" w:rsidRPr="00BD15E0">
        <w:rPr>
          <w:color w:val="auto"/>
          <w:sz w:val="28"/>
          <w:szCs w:val="28"/>
        </w:rPr>
        <w:t xml:space="preserve"> нові </w:t>
      </w:r>
      <w:r w:rsidRPr="00BD15E0">
        <w:rPr>
          <w:color w:val="auto"/>
          <w:sz w:val="28"/>
          <w:szCs w:val="28"/>
        </w:rPr>
        <w:t xml:space="preserve">структурні </w:t>
      </w:r>
      <w:r w:rsidR="0089126A" w:rsidRPr="00BD15E0">
        <w:rPr>
          <w:color w:val="auto"/>
          <w:sz w:val="28"/>
          <w:szCs w:val="28"/>
        </w:rPr>
        <w:t xml:space="preserve">елементи побудови кримінального процесу. </w:t>
      </w:r>
      <w:r w:rsidR="00250211">
        <w:rPr>
          <w:color w:val="auto"/>
          <w:sz w:val="28"/>
          <w:szCs w:val="28"/>
        </w:rPr>
        <w:t xml:space="preserve">Відтак, законодавством встановлено, що основою усього кримінального процесу виступає принцип змагальності сторін під час процедури доказування. На основі даного твердження, певним колом науковців, з думкою яких ми не можемо не погодитись, </w:t>
      </w:r>
      <w:r w:rsidRPr="00BD15E0">
        <w:rPr>
          <w:color w:val="auto"/>
          <w:sz w:val="28"/>
          <w:szCs w:val="28"/>
        </w:rPr>
        <w:t>були</w:t>
      </w:r>
      <w:r w:rsidR="0089126A" w:rsidRPr="00BD15E0">
        <w:rPr>
          <w:color w:val="auto"/>
          <w:sz w:val="28"/>
          <w:szCs w:val="28"/>
        </w:rPr>
        <w:t xml:space="preserve"> </w:t>
      </w:r>
      <w:r w:rsidRPr="00BD15E0">
        <w:rPr>
          <w:color w:val="auto"/>
          <w:sz w:val="28"/>
          <w:szCs w:val="28"/>
        </w:rPr>
        <w:t xml:space="preserve">визначені </w:t>
      </w:r>
      <w:r w:rsidR="00250211">
        <w:rPr>
          <w:color w:val="auto"/>
          <w:sz w:val="28"/>
          <w:szCs w:val="28"/>
        </w:rPr>
        <w:t xml:space="preserve">абсолютно нові </w:t>
      </w:r>
      <w:r w:rsidRPr="00BD15E0">
        <w:rPr>
          <w:color w:val="auto"/>
          <w:sz w:val="28"/>
          <w:szCs w:val="28"/>
        </w:rPr>
        <w:t>засади</w:t>
      </w:r>
      <w:r w:rsidR="00250211">
        <w:rPr>
          <w:color w:val="auto"/>
          <w:sz w:val="28"/>
          <w:szCs w:val="28"/>
        </w:rPr>
        <w:t xml:space="preserve"> усього кримінального процесу.</w:t>
      </w:r>
      <w:r w:rsidR="005833A0">
        <w:rPr>
          <w:color w:val="auto"/>
          <w:sz w:val="28"/>
          <w:szCs w:val="28"/>
        </w:rPr>
        <w:t xml:space="preserve"> Законодавцем були</w:t>
      </w:r>
      <w:r w:rsidRPr="00BD15E0">
        <w:rPr>
          <w:color w:val="auto"/>
          <w:sz w:val="28"/>
          <w:szCs w:val="28"/>
        </w:rPr>
        <w:t xml:space="preserve"> </w:t>
      </w:r>
      <w:r w:rsidR="0089126A" w:rsidRPr="00BD15E0">
        <w:rPr>
          <w:color w:val="auto"/>
          <w:sz w:val="28"/>
          <w:szCs w:val="28"/>
        </w:rPr>
        <w:t>пере</w:t>
      </w:r>
      <w:r w:rsidRPr="00BD15E0">
        <w:rPr>
          <w:color w:val="auto"/>
          <w:sz w:val="28"/>
          <w:szCs w:val="28"/>
        </w:rPr>
        <w:t>трактов</w:t>
      </w:r>
      <w:r w:rsidR="005833A0">
        <w:rPr>
          <w:color w:val="auto"/>
          <w:sz w:val="28"/>
          <w:szCs w:val="28"/>
        </w:rPr>
        <w:t>ані</w:t>
      </w:r>
      <w:r w:rsidRPr="00BD15E0">
        <w:rPr>
          <w:color w:val="auto"/>
          <w:sz w:val="28"/>
          <w:szCs w:val="28"/>
        </w:rPr>
        <w:t xml:space="preserve"> стадії</w:t>
      </w:r>
      <w:r w:rsidR="005833A0">
        <w:rPr>
          <w:color w:val="auto"/>
          <w:sz w:val="28"/>
          <w:szCs w:val="28"/>
        </w:rPr>
        <w:t xml:space="preserve"> процесуальності</w:t>
      </w:r>
      <w:r w:rsidRPr="00BD15E0">
        <w:rPr>
          <w:color w:val="auto"/>
          <w:sz w:val="28"/>
          <w:szCs w:val="28"/>
        </w:rPr>
        <w:t xml:space="preserve">, </w:t>
      </w:r>
      <w:r w:rsidR="0089126A" w:rsidRPr="00BD15E0">
        <w:rPr>
          <w:color w:val="auto"/>
          <w:sz w:val="28"/>
          <w:szCs w:val="28"/>
        </w:rPr>
        <w:t>встановлен</w:t>
      </w:r>
      <w:r w:rsidR="005833A0">
        <w:rPr>
          <w:color w:val="auto"/>
          <w:sz w:val="28"/>
          <w:szCs w:val="28"/>
        </w:rPr>
        <w:t>і</w:t>
      </w:r>
      <w:r w:rsidR="0089126A" w:rsidRPr="00BD15E0">
        <w:rPr>
          <w:color w:val="auto"/>
          <w:sz w:val="28"/>
          <w:szCs w:val="28"/>
        </w:rPr>
        <w:t xml:space="preserve"> </w:t>
      </w:r>
      <w:r w:rsidR="005833A0">
        <w:rPr>
          <w:color w:val="auto"/>
          <w:sz w:val="28"/>
          <w:szCs w:val="28"/>
        </w:rPr>
        <w:t>нові функціональні аспекти регулювання та контролю</w:t>
      </w:r>
      <w:r w:rsidR="0089126A" w:rsidRPr="00BD15E0">
        <w:rPr>
          <w:color w:val="auto"/>
          <w:sz w:val="28"/>
          <w:szCs w:val="28"/>
        </w:rPr>
        <w:t xml:space="preserve"> процесуального статусу учасників провадження, </w:t>
      </w:r>
      <w:r w:rsidR="005833A0">
        <w:rPr>
          <w:color w:val="auto"/>
          <w:sz w:val="28"/>
          <w:szCs w:val="28"/>
        </w:rPr>
        <w:t>і, як вже зазначалось раніше у роботі, визначені</w:t>
      </w:r>
      <w:r w:rsidR="0089126A" w:rsidRPr="00BD15E0">
        <w:rPr>
          <w:color w:val="auto"/>
          <w:sz w:val="28"/>
          <w:szCs w:val="28"/>
        </w:rPr>
        <w:t xml:space="preserve"> нові положення </w:t>
      </w:r>
      <w:r w:rsidR="005833A0">
        <w:rPr>
          <w:color w:val="auto"/>
          <w:sz w:val="28"/>
          <w:szCs w:val="28"/>
        </w:rPr>
        <w:t xml:space="preserve">діяльнісної </w:t>
      </w:r>
      <w:r w:rsidR="0089126A" w:rsidRPr="00BD15E0">
        <w:rPr>
          <w:color w:val="auto"/>
          <w:sz w:val="28"/>
          <w:szCs w:val="28"/>
        </w:rPr>
        <w:t xml:space="preserve">участі слідчого судді </w:t>
      </w:r>
      <w:r w:rsidR="005833A0">
        <w:rPr>
          <w:color w:val="auto"/>
          <w:sz w:val="28"/>
          <w:szCs w:val="28"/>
        </w:rPr>
        <w:t>в період досудового розслідування</w:t>
      </w:r>
      <w:r w:rsidR="0089126A" w:rsidRPr="00BD15E0">
        <w:rPr>
          <w:color w:val="auto"/>
          <w:sz w:val="28"/>
          <w:szCs w:val="28"/>
        </w:rPr>
        <w:t xml:space="preserve">. </w:t>
      </w:r>
      <w:r w:rsidR="005833A0">
        <w:rPr>
          <w:color w:val="auto"/>
          <w:sz w:val="28"/>
          <w:szCs w:val="28"/>
        </w:rPr>
        <w:t>Також, за положенням реформаційного впровадження, надались пропозиції стосовно судового контролю</w:t>
      </w:r>
      <w:r w:rsidR="0089126A" w:rsidRPr="00BD15E0">
        <w:rPr>
          <w:color w:val="auto"/>
          <w:sz w:val="28"/>
          <w:szCs w:val="28"/>
        </w:rPr>
        <w:t xml:space="preserve"> </w:t>
      </w:r>
      <w:r w:rsidR="005833A0">
        <w:rPr>
          <w:color w:val="auto"/>
          <w:sz w:val="28"/>
          <w:szCs w:val="28"/>
        </w:rPr>
        <w:t>у випадку</w:t>
      </w:r>
      <w:r w:rsidR="0089126A" w:rsidRPr="00BD15E0">
        <w:rPr>
          <w:color w:val="auto"/>
          <w:sz w:val="28"/>
          <w:szCs w:val="28"/>
        </w:rPr>
        <w:t xml:space="preserve"> </w:t>
      </w:r>
      <w:r w:rsidR="0089126A" w:rsidRPr="00BD15E0">
        <w:rPr>
          <w:color w:val="auto"/>
          <w:sz w:val="28"/>
          <w:szCs w:val="28"/>
        </w:rPr>
        <w:lastRenderedPageBreak/>
        <w:t xml:space="preserve">надання слідчим суддею </w:t>
      </w:r>
      <w:r w:rsidR="005833A0">
        <w:rPr>
          <w:color w:val="auto"/>
          <w:sz w:val="28"/>
          <w:szCs w:val="28"/>
        </w:rPr>
        <w:t>дозволу на</w:t>
      </w:r>
      <w:r w:rsidR="0089126A" w:rsidRPr="00BD15E0">
        <w:rPr>
          <w:color w:val="auto"/>
          <w:sz w:val="28"/>
          <w:szCs w:val="28"/>
        </w:rPr>
        <w:t xml:space="preserve"> обмеження прав </w:t>
      </w:r>
      <w:r w:rsidR="005833A0">
        <w:rPr>
          <w:color w:val="auto"/>
          <w:sz w:val="28"/>
          <w:szCs w:val="28"/>
        </w:rPr>
        <w:t>особи</w:t>
      </w:r>
      <w:r w:rsidR="0089126A" w:rsidRPr="00BD15E0">
        <w:rPr>
          <w:color w:val="auto"/>
          <w:sz w:val="28"/>
          <w:szCs w:val="28"/>
        </w:rPr>
        <w:t xml:space="preserve"> </w:t>
      </w:r>
      <w:r w:rsidR="005833A0">
        <w:rPr>
          <w:color w:val="auto"/>
          <w:sz w:val="28"/>
          <w:szCs w:val="28"/>
        </w:rPr>
        <w:t>під час провадження</w:t>
      </w:r>
      <w:r w:rsidR="0089126A" w:rsidRPr="00BD15E0">
        <w:rPr>
          <w:color w:val="auto"/>
          <w:sz w:val="28"/>
          <w:szCs w:val="28"/>
        </w:rPr>
        <w:t xml:space="preserve"> </w:t>
      </w:r>
      <w:r w:rsidR="00762798" w:rsidRPr="00BD15E0">
        <w:rPr>
          <w:color w:val="auto"/>
          <w:sz w:val="28"/>
          <w:szCs w:val="28"/>
        </w:rPr>
        <w:t>[3</w:t>
      </w:r>
      <w:r w:rsidR="006E4926">
        <w:rPr>
          <w:color w:val="auto"/>
          <w:sz w:val="28"/>
          <w:szCs w:val="28"/>
          <w:lang w:val="ru-RU"/>
        </w:rPr>
        <w:t>5</w:t>
      </w:r>
      <w:r w:rsidR="00762798" w:rsidRPr="00BD15E0">
        <w:rPr>
          <w:color w:val="auto"/>
          <w:sz w:val="28"/>
          <w:szCs w:val="28"/>
        </w:rPr>
        <w:t>, с. </w:t>
      </w:r>
      <w:r w:rsidR="00762798">
        <w:rPr>
          <w:color w:val="auto"/>
          <w:sz w:val="28"/>
          <w:szCs w:val="28"/>
        </w:rPr>
        <w:t>5</w:t>
      </w:r>
      <w:r w:rsidR="00762798" w:rsidRPr="00BD15E0">
        <w:rPr>
          <w:color w:val="auto"/>
          <w:sz w:val="28"/>
          <w:szCs w:val="28"/>
        </w:rPr>
        <w:t>]</w:t>
      </w:r>
      <w:r w:rsidR="0089126A" w:rsidRPr="00BD15E0">
        <w:rPr>
          <w:color w:val="auto"/>
          <w:sz w:val="28"/>
          <w:szCs w:val="28"/>
        </w:rPr>
        <w:t xml:space="preserve">. </w:t>
      </w:r>
    </w:p>
    <w:p w:rsidR="0089126A" w:rsidRPr="00BD15E0" w:rsidRDefault="0089126A" w:rsidP="00B9508D">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Слідчий суддя отримав повноваження щодо перевірки результатів проведення </w:t>
      </w:r>
      <w:r w:rsidR="00921183" w:rsidRPr="00BD15E0">
        <w:rPr>
          <w:color w:val="auto"/>
          <w:sz w:val="28"/>
          <w:szCs w:val="28"/>
        </w:rPr>
        <w:t>слідчих (розшукових) дій, деякі</w:t>
      </w:r>
      <w:r w:rsidRPr="00BD15E0">
        <w:rPr>
          <w:color w:val="auto"/>
          <w:sz w:val="28"/>
          <w:szCs w:val="28"/>
        </w:rPr>
        <w:t xml:space="preserve"> елементи судового розгляду увійшли до стадії досудового провадження. </w:t>
      </w:r>
      <w:r w:rsidR="009C06D5" w:rsidRPr="00BD15E0">
        <w:rPr>
          <w:color w:val="auto"/>
          <w:sz w:val="28"/>
          <w:szCs w:val="28"/>
        </w:rPr>
        <w:t>Також, с</w:t>
      </w:r>
      <w:r w:rsidRPr="00BD15E0">
        <w:rPr>
          <w:color w:val="auto"/>
          <w:sz w:val="28"/>
          <w:szCs w:val="28"/>
        </w:rPr>
        <w:t>уддя отримав право проведення допиту під час досудового розслідування, а протокол допиту судді є доказ</w:t>
      </w:r>
      <w:r w:rsidR="00921183" w:rsidRPr="00BD15E0">
        <w:rPr>
          <w:color w:val="auto"/>
          <w:sz w:val="28"/>
          <w:szCs w:val="28"/>
        </w:rPr>
        <w:t>ом</w:t>
      </w:r>
      <w:r w:rsidRPr="00BD15E0">
        <w:rPr>
          <w:color w:val="auto"/>
          <w:sz w:val="28"/>
          <w:szCs w:val="28"/>
        </w:rPr>
        <w:t xml:space="preserve"> на стадії досудового провадження. Захисник отримав право збирання фактичних даних. </w:t>
      </w:r>
      <w:r w:rsidR="009C06D5" w:rsidRPr="00BD15E0">
        <w:rPr>
          <w:color w:val="auto"/>
          <w:sz w:val="28"/>
          <w:szCs w:val="28"/>
        </w:rPr>
        <w:t>Не обійшли зміни і повноваження прокурора</w:t>
      </w:r>
      <w:r w:rsidRPr="00BD15E0">
        <w:rPr>
          <w:color w:val="auto"/>
          <w:sz w:val="28"/>
          <w:szCs w:val="28"/>
        </w:rPr>
        <w:t xml:space="preserve">. </w:t>
      </w:r>
      <w:r w:rsidR="009C06D5" w:rsidRPr="00BD15E0">
        <w:rPr>
          <w:color w:val="auto"/>
          <w:sz w:val="28"/>
          <w:szCs w:val="28"/>
        </w:rPr>
        <w:t>Тепер п</w:t>
      </w:r>
      <w:r w:rsidRPr="00BD15E0">
        <w:rPr>
          <w:color w:val="auto"/>
          <w:sz w:val="28"/>
          <w:szCs w:val="28"/>
        </w:rPr>
        <w:t>рокурорський нагляд здійснюється у формі процесуального керівництва, прокурор</w:t>
      </w:r>
      <w:r w:rsidR="009C06D5" w:rsidRPr="00BD15E0">
        <w:rPr>
          <w:color w:val="auto"/>
          <w:sz w:val="28"/>
          <w:szCs w:val="28"/>
        </w:rPr>
        <w:t xml:space="preserve"> за порушення чинного законодавства</w:t>
      </w:r>
      <w:r w:rsidRPr="00BD15E0">
        <w:rPr>
          <w:color w:val="auto"/>
          <w:sz w:val="28"/>
          <w:szCs w:val="28"/>
        </w:rPr>
        <w:t xml:space="preserve"> має персональну відповідальність на рівні зі слідчим</w:t>
      </w:r>
      <w:r w:rsidR="006E4926">
        <w:rPr>
          <w:color w:val="auto"/>
          <w:sz w:val="28"/>
          <w:szCs w:val="28"/>
        </w:rPr>
        <w:t xml:space="preserve"> [3</w:t>
      </w:r>
      <w:r w:rsidR="006E4926">
        <w:rPr>
          <w:color w:val="auto"/>
          <w:sz w:val="28"/>
          <w:szCs w:val="28"/>
          <w:lang w:val="ru-RU"/>
        </w:rPr>
        <w:t>4</w:t>
      </w:r>
      <w:r w:rsidR="001C65CF" w:rsidRPr="00BD15E0">
        <w:rPr>
          <w:color w:val="auto"/>
          <w:sz w:val="28"/>
          <w:szCs w:val="28"/>
        </w:rPr>
        <w:t>, с. </w:t>
      </w:r>
      <w:r w:rsidR="00762798">
        <w:rPr>
          <w:color w:val="auto"/>
          <w:sz w:val="28"/>
          <w:szCs w:val="28"/>
        </w:rPr>
        <w:t>2</w:t>
      </w:r>
      <w:r w:rsidR="001C65CF" w:rsidRPr="00BD15E0">
        <w:rPr>
          <w:color w:val="auto"/>
          <w:sz w:val="28"/>
          <w:szCs w:val="28"/>
        </w:rPr>
        <w:t>6]</w:t>
      </w:r>
      <w:r w:rsidRPr="00BD15E0">
        <w:rPr>
          <w:color w:val="auto"/>
          <w:sz w:val="28"/>
          <w:szCs w:val="28"/>
        </w:rPr>
        <w:t>.</w:t>
      </w:r>
    </w:p>
    <w:p w:rsidR="00B43A48" w:rsidRPr="00BD15E0" w:rsidRDefault="0089126A" w:rsidP="00B43A48">
      <w:pPr>
        <w:pStyle w:val="3"/>
        <w:shd w:val="clear" w:color="auto" w:fill="auto"/>
        <w:spacing w:line="360" w:lineRule="auto"/>
        <w:ind w:right="20" w:firstLine="851"/>
        <w:rPr>
          <w:color w:val="auto"/>
          <w:sz w:val="28"/>
          <w:szCs w:val="28"/>
        </w:rPr>
      </w:pPr>
      <w:r w:rsidRPr="00BD15E0">
        <w:rPr>
          <w:color w:val="auto"/>
          <w:sz w:val="28"/>
          <w:szCs w:val="28"/>
        </w:rPr>
        <w:t>Основн</w:t>
      </w:r>
      <w:r w:rsidR="00B43A48" w:rsidRPr="00BD15E0">
        <w:rPr>
          <w:color w:val="auto"/>
          <w:sz w:val="28"/>
          <w:szCs w:val="28"/>
        </w:rPr>
        <w:t>а</w:t>
      </w:r>
      <w:r w:rsidRPr="00BD15E0">
        <w:rPr>
          <w:color w:val="auto"/>
          <w:sz w:val="28"/>
          <w:szCs w:val="28"/>
        </w:rPr>
        <w:t xml:space="preserve"> </w:t>
      </w:r>
      <w:r w:rsidR="009C06D5" w:rsidRPr="00BD15E0">
        <w:rPr>
          <w:color w:val="auto"/>
          <w:sz w:val="28"/>
          <w:szCs w:val="28"/>
        </w:rPr>
        <w:t>суть</w:t>
      </w:r>
      <w:r w:rsidRPr="00BD15E0">
        <w:rPr>
          <w:color w:val="auto"/>
          <w:sz w:val="28"/>
          <w:szCs w:val="28"/>
        </w:rPr>
        <w:t xml:space="preserve"> змагальності </w:t>
      </w:r>
      <w:r w:rsidR="00B43A48" w:rsidRPr="00BD15E0">
        <w:rPr>
          <w:color w:val="auto"/>
          <w:sz w:val="28"/>
          <w:szCs w:val="28"/>
        </w:rPr>
        <w:t>визначена</w:t>
      </w:r>
      <w:r w:rsidRPr="00BD15E0">
        <w:rPr>
          <w:color w:val="auto"/>
          <w:sz w:val="28"/>
          <w:szCs w:val="28"/>
        </w:rPr>
        <w:t xml:space="preserve"> розподіл</w:t>
      </w:r>
      <w:r w:rsidR="00B43A48" w:rsidRPr="00BD15E0">
        <w:rPr>
          <w:color w:val="auto"/>
          <w:sz w:val="28"/>
          <w:szCs w:val="28"/>
        </w:rPr>
        <w:t>ом</w:t>
      </w:r>
      <w:r w:rsidRPr="00BD15E0">
        <w:rPr>
          <w:color w:val="auto"/>
          <w:sz w:val="28"/>
          <w:szCs w:val="28"/>
        </w:rPr>
        <w:t xml:space="preserve"> повноважень між стороною обвинувачення та захисту на стадії досудового провадження</w:t>
      </w:r>
      <w:r w:rsidR="00B43A48" w:rsidRPr="00BD15E0">
        <w:rPr>
          <w:color w:val="auto"/>
          <w:sz w:val="28"/>
          <w:szCs w:val="28"/>
        </w:rPr>
        <w:t>. В</w:t>
      </w:r>
      <w:r w:rsidRPr="00BD15E0">
        <w:rPr>
          <w:color w:val="auto"/>
          <w:sz w:val="28"/>
          <w:szCs w:val="28"/>
        </w:rPr>
        <w:t>становлений судовий контроль забезпечує законність надання слідчим суддею ухвали на проведення слідчих розшукових дій, які тимчасово обмежують процесуальні права і свободи учасників процесу</w:t>
      </w:r>
      <w:r w:rsidR="00B43A48" w:rsidRPr="00BD15E0">
        <w:rPr>
          <w:color w:val="auto"/>
          <w:sz w:val="28"/>
          <w:szCs w:val="28"/>
        </w:rPr>
        <w:t xml:space="preserve"> </w:t>
      </w:r>
      <w:r w:rsidR="00B43A48" w:rsidRPr="00BD15E0">
        <w:rPr>
          <w:rStyle w:val="11"/>
          <w:rFonts w:ascii="Times New Roman" w:hAnsi="Times New Roman" w:cs="Times New Roman"/>
          <w:color w:val="auto"/>
          <w:sz w:val="28"/>
          <w:szCs w:val="28"/>
        </w:rPr>
        <w:t xml:space="preserve">– </w:t>
      </w:r>
      <w:r w:rsidR="00B43A48" w:rsidRPr="00BD15E0">
        <w:rPr>
          <w:color w:val="auto"/>
          <w:sz w:val="28"/>
          <w:szCs w:val="28"/>
        </w:rPr>
        <w:t>негласних слідчих (розшукових) дій</w:t>
      </w:r>
      <w:r w:rsidRPr="00BD15E0">
        <w:rPr>
          <w:color w:val="auto"/>
          <w:sz w:val="28"/>
          <w:szCs w:val="28"/>
        </w:rPr>
        <w:t xml:space="preserve">. Колегіальний суд отримав повноваження гілки державної влади та став незалежним під час судового розгляду кримінального провадження, ухвалення і </w:t>
      </w:r>
      <w:r w:rsidR="00B43A48" w:rsidRPr="00BD15E0">
        <w:rPr>
          <w:color w:val="auto"/>
          <w:sz w:val="28"/>
          <w:szCs w:val="28"/>
        </w:rPr>
        <w:t>винесення</w:t>
      </w:r>
      <w:r w:rsidRPr="00BD15E0">
        <w:rPr>
          <w:color w:val="auto"/>
          <w:sz w:val="28"/>
          <w:szCs w:val="28"/>
        </w:rPr>
        <w:t xml:space="preserve"> вироку відносно обвинуваченого. Функція обвинувачення та захисту стали окремими і незалежними</w:t>
      </w:r>
      <w:r w:rsidR="006E4926">
        <w:rPr>
          <w:color w:val="auto"/>
          <w:sz w:val="28"/>
          <w:szCs w:val="28"/>
        </w:rPr>
        <w:t xml:space="preserve"> [2</w:t>
      </w:r>
      <w:r w:rsidR="006E4926" w:rsidRPr="007866C4">
        <w:rPr>
          <w:color w:val="auto"/>
          <w:sz w:val="28"/>
          <w:szCs w:val="28"/>
        </w:rPr>
        <w:t>6</w:t>
      </w:r>
      <w:r w:rsidR="001C65CF" w:rsidRPr="00BD15E0">
        <w:rPr>
          <w:color w:val="auto"/>
          <w:sz w:val="28"/>
          <w:szCs w:val="28"/>
        </w:rPr>
        <w:t>, с. 558]</w:t>
      </w:r>
      <w:r w:rsidRPr="00BD15E0">
        <w:rPr>
          <w:color w:val="auto"/>
          <w:sz w:val="28"/>
          <w:szCs w:val="28"/>
        </w:rPr>
        <w:t>.</w:t>
      </w:r>
      <w:r w:rsidR="00B43A48" w:rsidRPr="00BD15E0">
        <w:rPr>
          <w:color w:val="auto"/>
          <w:sz w:val="28"/>
          <w:szCs w:val="28"/>
        </w:rPr>
        <w:t xml:space="preserve"> </w:t>
      </w:r>
    </w:p>
    <w:p w:rsidR="00FC2D9F" w:rsidRPr="00BD15E0" w:rsidRDefault="00B43A48" w:rsidP="0085010A">
      <w:pPr>
        <w:pStyle w:val="3"/>
        <w:shd w:val="clear" w:color="auto" w:fill="auto"/>
        <w:spacing w:line="360" w:lineRule="auto"/>
        <w:ind w:right="20" w:firstLine="851"/>
        <w:rPr>
          <w:color w:val="auto"/>
          <w:sz w:val="28"/>
          <w:szCs w:val="28"/>
        </w:rPr>
      </w:pPr>
      <w:r w:rsidRPr="00BD15E0">
        <w:rPr>
          <w:color w:val="auto"/>
          <w:sz w:val="28"/>
          <w:szCs w:val="28"/>
        </w:rPr>
        <w:t xml:space="preserve">Проаналізувавши законодавчу базу та зміни, </w:t>
      </w:r>
      <w:r w:rsidR="00D40F58" w:rsidRPr="00BD15E0">
        <w:rPr>
          <w:color w:val="auto"/>
          <w:sz w:val="28"/>
          <w:szCs w:val="28"/>
        </w:rPr>
        <w:t>які</w:t>
      </w:r>
      <w:r w:rsidRPr="00BD15E0">
        <w:rPr>
          <w:color w:val="auto"/>
          <w:sz w:val="28"/>
          <w:szCs w:val="28"/>
        </w:rPr>
        <w:t xml:space="preserve"> набрали чинності, можемо зазначити, що чинний КПК України зберіг змішану форму процесу</w:t>
      </w:r>
      <w:r w:rsidR="00D40F58" w:rsidRPr="00BD15E0">
        <w:rPr>
          <w:color w:val="auto"/>
          <w:sz w:val="28"/>
          <w:szCs w:val="28"/>
        </w:rPr>
        <w:t xml:space="preserve"> та  </w:t>
      </w:r>
      <w:r w:rsidRPr="00BD15E0">
        <w:rPr>
          <w:color w:val="auto"/>
          <w:sz w:val="28"/>
          <w:szCs w:val="28"/>
        </w:rPr>
        <w:t>вказує на роз</w:t>
      </w:r>
      <w:r w:rsidR="00D40F58" w:rsidRPr="00BD15E0">
        <w:rPr>
          <w:color w:val="auto"/>
          <w:sz w:val="28"/>
          <w:szCs w:val="28"/>
        </w:rPr>
        <w:t>’яснення його основних термінів,</w:t>
      </w:r>
      <w:r w:rsidRPr="00BD15E0">
        <w:rPr>
          <w:color w:val="auto"/>
          <w:sz w:val="28"/>
          <w:szCs w:val="28"/>
        </w:rPr>
        <w:t xml:space="preserve"> встановлю</w:t>
      </w:r>
      <w:r w:rsidR="00D40F58" w:rsidRPr="00BD15E0">
        <w:rPr>
          <w:color w:val="auto"/>
          <w:sz w:val="28"/>
          <w:szCs w:val="28"/>
        </w:rPr>
        <w:t>ючи</w:t>
      </w:r>
      <w:r w:rsidRPr="00BD15E0">
        <w:rPr>
          <w:color w:val="auto"/>
          <w:sz w:val="28"/>
          <w:szCs w:val="28"/>
        </w:rPr>
        <w:t xml:space="preserve"> складові публічності на стадії досудового провадження.</w:t>
      </w:r>
      <w:r w:rsidR="00FC2D9F" w:rsidRPr="00BD15E0">
        <w:rPr>
          <w:color w:val="auto"/>
          <w:sz w:val="28"/>
          <w:szCs w:val="28"/>
        </w:rPr>
        <w:t xml:space="preserve"> </w:t>
      </w:r>
    </w:p>
    <w:p w:rsidR="00FC2D9F" w:rsidRPr="00BD15E0" w:rsidRDefault="005833A0" w:rsidP="0085010A">
      <w:pPr>
        <w:pStyle w:val="3"/>
        <w:shd w:val="clear" w:color="auto" w:fill="auto"/>
        <w:spacing w:line="360" w:lineRule="auto"/>
        <w:ind w:right="20" w:firstLine="851"/>
        <w:rPr>
          <w:color w:val="auto"/>
          <w:sz w:val="28"/>
          <w:szCs w:val="28"/>
        </w:rPr>
      </w:pPr>
      <w:r>
        <w:rPr>
          <w:color w:val="auto"/>
          <w:sz w:val="28"/>
          <w:szCs w:val="28"/>
        </w:rPr>
        <w:t>Виходячи із аналізу усіх відомих на сьогодні</w:t>
      </w:r>
      <w:r w:rsidR="00FC2D9F" w:rsidRPr="00BD15E0">
        <w:rPr>
          <w:color w:val="auto"/>
          <w:sz w:val="28"/>
          <w:szCs w:val="28"/>
        </w:rPr>
        <w:t xml:space="preserve"> наукових точок зору, </w:t>
      </w:r>
      <w:r>
        <w:rPr>
          <w:color w:val="auto"/>
          <w:sz w:val="28"/>
          <w:szCs w:val="28"/>
        </w:rPr>
        <w:t>стосовно вимог, які висуваються до стадії досудового розслідування, ми маємо практичну змогу вказати, яким з них</w:t>
      </w:r>
      <w:r w:rsidR="003F7949">
        <w:rPr>
          <w:color w:val="auto"/>
          <w:sz w:val="28"/>
          <w:szCs w:val="28"/>
        </w:rPr>
        <w:t xml:space="preserve">, </w:t>
      </w:r>
      <w:r>
        <w:rPr>
          <w:color w:val="auto"/>
          <w:sz w:val="28"/>
          <w:szCs w:val="28"/>
        </w:rPr>
        <w:t>повинен відповідати</w:t>
      </w:r>
      <w:r w:rsidR="003F7949">
        <w:rPr>
          <w:color w:val="auto"/>
          <w:sz w:val="28"/>
          <w:szCs w:val="28"/>
        </w:rPr>
        <w:t xml:space="preserve"> саме етап досудового слідства</w:t>
      </w:r>
      <w:r w:rsidR="00FC2D9F" w:rsidRPr="00BD15E0">
        <w:rPr>
          <w:color w:val="auto"/>
          <w:sz w:val="28"/>
          <w:szCs w:val="28"/>
        </w:rPr>
        <w:t>:</w:t>
      </w:r>
    </w:p>
    <w:p w:rsidR="00FC2D9F" w:rsidRPr="00BD15E0" w:rsidRDefault="003F7949" w:rsidP="00105183">
      <w:pPr>
        <w:pStyle w:val="3"/>
        <w:numPr>
          <w:ilvl w:val="0"/>
          <w:numId w:val="8"/>
        </w:numPr>
        <w:shd w:val="clear" w:color="auto" w:fill="auto"/>
        <w:tabs>
          <w:tab w:val="left" w:pos="993"/>
        </w:tabs>
        <w:spacing w:line="360" w:lineRule="auto"/>
        <w:ind w:left="0" w:right="20" w:firstLine="709"/>
        <w:rPr>
          <w:color w:val="auto"/>
          <w:sz w:val="28"/>
          <w:szCs w:val="28"/>
        </w:rPr>
      </w:pPr>
      <w:r>
        <w:rPr>
          <w:color w:val="auto"/>
          <w:sz w:val="28"/>
          <w:szCs w:val="28"/>
        </w:rPr>
        <w:t>він має становити</w:t>
      </w:r>
      <w:r w:rsidR="00FC2D9F" w:rsidRPr="00BD15E0">
        <w:rPr>
          <w:color w:val="auto"/>
          <w:sz w:val="28"/>
          <w:szCs w:val="28"/>
        </w:rPr>
        <w:t xml:space="preserve"> самостійний інститут</w:t>
      </w:r>
      <w:r>
        <w:rPr>
          <w:color w:val="auto"/>
          <w:sz w:val="28"/>
          <w:szCs w:val="28"/>
        </w:rPr>
        <w:t xml:space="preserve"> або їх сукупність</w:t>
      </w:r>
      <w:r w:rsidR="00FC2D9F" w:rsidRPr="00BD15E0">
        <w:rPr>
          <w:color w:val="auto"/>
          <w:sz w:val="28"/>
          <w:szCs w:val="28"/>
        </w:rPr>
        <w:t>,</w:t>
      </w:r>
      <w:r>
        <w:rPr>
          <w:color w:val="auto"/>
          <w:sz w:val="28"/>
          <w:szCs w:val="28"/>
        </w:rPr>
        <w:t xml:space="preserve"> бути </w:t>
      </w:r>
      <w:r w:rsidR="00FC2D9F" w:rsidRPr="00BD15E0">
        <w:rPr>
          <w:color w:val="auto"/>
          <w:sz w:val="28"/>
          <w:szCs w:val="28"/>
        </w:rPr>
        <w:t xml:space="preserve"> </w:t>
      </w:r>
      <w:r>
        <w:rPr>
          <w:color w:val="auto"/>
          <w:sz w:val="28"/>
          <w:szCs w:val="28"/>
        </w:rPr>
        <w:t>в</w:t>
      </w:r>
      <w:r w:rsidR="00FC2D9F" w:rsidRPr="00BD15E0">
        <w:rPr>
          <w:color w:val="auto"/>
          <w:sz w:val="28"/>
          <w:szCs w:val="28"/>
        </w:rPr>
        <w:t>регульовани</w:t>
      </w:r>
      <w:r>
        <w:rPr>
          <w:color w:val="auto"/>
          <w:sz w:val="28"/>
          <w:szCs w:val="28"/>
        </w:rPr>
        <w:t>м</w:t>
      </w:r>
      <w:r w:rsidR="00FC2D9F" w:rsidRPr="00BD15E0">
        <w:rPr>
          <w:color w:val="auto"/>
          <w:sz w:val="28"/>
          <w:szCs w:val="28"/>
        </w:rPr>
        <w:t xml:space="preserve"> нормами кримінального </w:t>
      </w:r>
      <w:r>
        <w:rPr>
          <w:color w:val="auto"/>
          <w:sz w:val="28"/>
          <w:szCs w:val="28"/>
        </w:rPr>
        <w:t>законодавства</w:t>
      </w:r>
      <w:r w:rsidR="00FC2D9F" w:rsidRPr="00BD15E0">
        <w:rPr>
          <w:color w:val="auto"/>
          <w:sz w:val="28"/>
          <w:szCs w:val="28"/>
        </w:rPr>
        <w:t xml:space="preserve">, </w:t>
      </w:r>
      <w:r>
        <w:rPr>
          <w:color w:val="auto"/>
          <w:sz w:val="28"/>
          <w:szCs w:val="28"/>
        </w:rPr>
        <w:t xml:space="preserve">відповідати вимогам </w:t>
      </w:r>
      <w:r>
        <w:rPr>
          <w:color w:val="auto"/>
          <w:sz w:val="28"/>
          <w:szCs w:val="28"/>
        </w:rPr>
        <w:lastRenderedPageBreak/>
        <w:t>значимості процесуального характеру</w:t>
      </w:r>
      <w:r w:rsidR="00FC2D9F" w:rsidRPr="00BD15E0">
        <w:rPr>
          <w:color w:val="auto"/>
          <w:sz w:val="28"/>
          <w:szCs w:val="28"/>
          <w:lang w:eastAsia="ru-RU" w:bidi="ru-RU"/>
        </w:rPr>
        <w:t xml:space="preserve">, </w:t>
      </w:r>
      <w:r>
        <w:rPr>
          <w:color w:val="auto"/>
          <w:sz w:val="28"/>
          <w:szCs w:val="28"/>
          <w:lang w:eastAsia="ru-RU" w:bidi="ru-RU"/>
        </w:rPr>
        <w:t>які</w:t>
      </w:r>
      <w:r w:rsidR="00FC2D9F" w:rsidRPr="00BD15E0">
        <w:rPr>
          <w:color w:val="auto"/>
          <w:sz w:val="28"/>
          <w:szCs w:val="28"/>
          <w:lang w:eastAsia="ru-RU" w:bidi="ru-RU"/>
        </w:rPr>
        <w:t xml:space="preserve"> </w:t>
      </w:r>
      <w:r w:rsidR="00FC2D9F" w:rsidRPr="00BD15E0">
        <w:rPr>
          <w:color w:val="auto"/>
          <w:sz w:val="28"/>
          <w:szCs w:val="28"/>
        </w:rPr>
        <w:t>забезпечу</w:t>
      </w:r>
      <w:r>
        <w:rPr>
          <w:color w:val="auto"/>
          <w:sz w:val="28"/>
          <w:szCs w:val="28"/>
        </w:rPr>
        <w:t>ють</w:t>
      </w:r>
      <w:r w:rsidR="00FC2D9F" w:rsidRPr="00BD15E0">
        <w:rPr>
          <w:color w:val="auto"/>
          <w:sz w:val="28"/>
          <w:szCs w:val="28"/>
        </w:rPr>
        <w:t xml:space="preserve"> вирішення </w:t>
      </w:r>
      <w:r w:rsidR="00FC2D9F" w:rsidRPr="00BD15E0">
        <w:rPr>
          <w:color w:val="auto"/>
          <w:sz w:val="28"/>
          <w:szCs w:val="28"/>
          <w:lang w:eastAsia="ru-RU" w:bidi="ru-RU"/>
        </w:rPr>
        <w:t xml:space="preserve">завдань </w:t>
      </w:r>
      <w:r w:rsidR="00FC2D9F" w:rsidRPr="00BD15E0">
        <w:rPr>
          <w:color w:val="auto"/>
          <w:sz w:val="28"/>
          <w:szCs w:val="28"/>
        </w:rPr>
        <w:t xml:space="preserve">кримінального </w:t>
      </w:r>
      <w:r w:rsidR="00FC2D9F" w:rsidRPr="00BD15E0">
        <w:rPr>
          <w:color w:val="auto"/>
          <w:sz w:val="28"/>
          <w:szCs w:val="28"/>
          <w:lang w:eastAsia="ru-RU" w:bidi="ru-RU"/>
        </w:rPr>
        <w:t>провадження;</w:t>
      </w:r>
    </w:p>
    <w:p w:rsidR="00FC2D9F" w:rsidRPr="00BD15E0" w:rsidRDefault="000E607D" w:rsidP="00105183">
      <w:pPr>
        <w:pStyle w:val="3"/>
        <w:numPr>
          <w:ilvl w:val="0"/>
          <w:numId w:val="8"/>
        </w:numPr>
        <w:shd w:val="clear" w:color="auto" w:fill="auto"/>
        <w:tabs>
          <w:tab w:val="left" w:pos="993"/>
        </w:tabs>
        <w:spacing w:line="360" w:lineRule="auto"/>
        <w:ind w:left="0" w:right="20" w:firstLine="709"/>
        <w:rPr>
          <w:color w:val="auto"/>
          <w:sz w:val="28"/>
          <w:szCs w:val="28"/>
        </w:rPr>
      </w:pPr>
      <w:r w:rsidRPr="00BD15E0">
        <w:rPr>
          <w:color w:val="auto"/>
          <w:sz w:val="28"/>
          <w:szCs w:val="28"/>
        </w:rPr>
        <w:t>має виражатися у</w:t>
      </w:r>
      <w:r w:rsidR="00FC2D9F" w:rsidRPr="00BD15E0">
        <w:rPr>
          <w:color w:val="auto"/>
          <w:sz w:val="28"/>
          <w:szCs w:val="28"/>
        </w:rPr>
        <w:t xml:space="preserve"> процесуальн</w:t>
      </w:r>
      <w:r w:rsidR="003F7949">
        <w:rPr>
          <w:color w:val="auto"/>
          <w:sz w:val="28"/>
          <w:szCs w:val="28"/>
        </w:rPr>
        <w:t xml:space="preserve">их документах при </w:t>
      </w:r>
      <w:r w:rsidR="00FC2D9F" w:rsidRPr="00BD15E0">
        <w:rPr>
          <w:color w:val="auto"/>
          <w:sz w:val="28"/>
          <w:szCs w:val="28"/>
        </w:rPr>
        <w:t>обмеженн</w:t>
      </w:r>
      <w:r w:rsidR="003F7949">
        <w:rPr>
          <w:color w:val="auto"/>
          <w:sz w:val="28"/>
          <w:szCs w:val="28"/>
        </w:rPr>
        <w:t>і</w:t>
      </w:r>
      <w:r w:rsidR="00FC2D9F" w:rsidRPr="00BD15E0">
        <w:rPr>
          <w:color w:val="auto"/>
          <w:sz w:val="28"/>
          <w:szCs w:val="28"/>
        </w:rPr>
        <w:t xml:space="preserve"> прав та свобод громадянина </w:t>
      </w:r>
      <w:r w:rsidR="003F7949">
        <w:rPr>
          <w:color w:val="auto"/>
          <w:sz w:val="28"/>
          <w:szCs w:val="28"/>
        </w:rPr>
        <w:t>і</w:t>
      </w:r>
      <w:r w:rsidR="00FC2D9F" w:rsidRPr="00BD15E0">
        <w:rPr>
          <w:color w:val="auto"/>
          <w:sz w:val="28"/>
          <w:szCs w:val="28"/>
        </w:rPr>
        <w:t xml:space="preserve"> </w:t>
      </w:r>
      <w:r w:rsidR="003F7949">
        <w:rPr>
          <w:color w:val="auto"/>
          <w:sz w:val="28"/>
          <w:szCs w:val="28"/>
        </w:rPr>
        <w:t>відображатися</w:t>
      </w:r>
      <w:r w:rsidR="00FC2D9F" w:rsidRPr="00BD15E0">
        <w:rPr>
          <w:color w:val="auto"/>
          <w:sz w:val="28"/>
          <w:szCs w:val="28"/>
        </w:rPr>
        <w:t xml:space="preserve"> у протоколі проведення слідчої розшукової дії;</w:t>
      </w:r>
    </w:p>
    <w:p w:rsidR="00FC2D9F" w:rsidRPr="00BD15E0" w:rsidRDefault="00FC2D9F" w:rsidP="00105183">
      <w:pPr>
        <w:pStyle w:val="3"/>
        <w:numPr>
          <w:ilvl w:val="0"/>
          <w:numId w:val="8"/>
        </w:numPr>
        <w:shd w:val="clear" w:color="auto" w:fill="auto"/>
        <w:tabs>
          <w:tab w:val="left" w:pos="993"/>
        </w:tabs>
        <w:spacing w:line="360" w:lineRule="auto"/>
        <w:ind w:left="0" w:right="20" w:firstLine="709"/>
        <w:rPr>
          <w:color w:val="auto"/>
          <w:sz w:val="28"/>
          <w:szCs w:val="28"/>
        </w:rPr>
      </w:pPr>
      <w:r w:rsidRPr="00BD15E0">
        <w:rPr>
          <w:color w:val="auto"/>
          <w:sz w:val="28"/>
          <w:szCs w:val="28"/>
        </w:rPr>
        <w:t>має обов’язков</w:t>
      </w:r>
      <w:r w:rsidR="000E607D" w:rsidRPr="00BD15E0">
        <w:rPr>
          <w:color w:val="auto"/>
          <w:sz w:val="28"/>
          <w:szCs w:val="28"/>
        </w:rPr>
        <w:t>ий характер</w:t>
      </w:r>
      <w:r w:rsidRPr="00BD15E0">
        <w:rPr>
          <w:color w:val="auto"/>
          <w:sz w:val="28"/>
          <w:szCs w:val="28"/>
        </w:rPr>
        <w:t xml:space="preserve"> та </w:t>
      </w:r>
      <w:r w:rsidR="000E607D" w:rsidRPr="00BD15E0">
        <w:rPr>
          <w:color w:val="auto"/>
          <w:sz w:val="28"/>
          <w:szCs w:val="28"/>
        </w:rPr>
        <w:t>логічну</w:t>
      </w:r>
      <w:r w:rsidRPr="00BD15E0">
        <w:rPr>
          <w:color w:val="auto"/>
          <w:sz w:val="28"/>
          <w:szCs w:val="28"/>
        </w:rPr>
        <w:t xml:space="preserve"> послідовніст</w:t>
      </w:r>
      <w:r w:rsidR="000E607D" w:rsidRPr="00BD15E0">
        <w:rPr>
          <w:color w:val="auto"/>
          <w:sz w:val="28"/>
          <w:szCs w:val="28"/>
        </w:rPr>
        <w:t>ь</w:t>
      </w:r>
      <w:r w:rsidRPr="00BD15E0">
        <w:rPr>
          <w:color w:val="auto"/>
          <w:sz w:val="28"/>
          <w:szCs w:val="28"/>
        </w:rPr>
        <w:t xml:space="preserve"> один за другим.</w:t>
      </w:r>
    </w:p>
    <w:p w:rsidR="00FC2D9F" w:rsidRPr="00BD15E0" w:rsidRDefault="003F7949" w:rsidP="0085010A">
      <w:pPr>
        <w:pStyle w:val="3"/>
        <w:shd w:val="clear" w:color="auto" w:fill="auto"/>
        <w:spacing w:line="360" w:lineRule="auto"/>
        <w:ind w:right="20" w:firstLine="851"/>
        <w:rPr>
          <w:color w:val="auto"/>
          <w:sz w:val="28"/>
          <w:szCs w:val="28"/>
        </w:rPr>
      </w:pPr>
      <w:r>
        <w:rPr>
          <w:color w:val="auto"/>
          <w:sz w:val="28"/>
          <w:szCs w:val="28"/>
        </w:rPr>
        <w:t>На нашу думку, доцільним буде навести для розгляду складові елементи етапів, яким має відповідати стадія досудового розслідування, зокрема:</w:t>
      </w:r>
      <w:r w:rsidR="009B62B9" w:rsidRPr="00BD15E0">
        <w:rPr>
          <w:color w:val="auto"/>
          <w:sz w:val="28"/>
          <w:szCs w:val="28"/>
        </w:rPr>
        <w:t xml:space="preserve"> [6]</w:t>
      </w:r>
      <w:r w:rsidR="00FC2D9F" w:rsidRPr="00BD15E0">
        <w:rPr>
          <w:color w:val="auto"/>
          <w:sz w:val="28"/>
          <w:szCs w:val="28"/>
        </w:rPr>
        <w:t>:</w:t>
      </w:r>
    </w:p>
    <w:p w:rsidR="0085010A" w:rsidRPr="00BD15E0" w:rsidRDefault="00FC2D9F" w:rsidP="00105183">
      <w:pPr>
        <w:pStyle w:val="3"/>
        <w:numPr>
          <w:ilvl w:val="0"/>
          <w:numId w:val="9"/>
        </w:numPr>
        <w:shd w:val="clear" w:color="auto" w:fill="auto"/>
        <w:tabs>
          <w:tab w:val="left" w:pos="993"/>
        </w:tabs>
        <w:spacing w:line="360" w:lineRule="auto"/>
        <w:ind w:left="0" w:right="20" w:firstLine="709"/>
        <w:rPr>
          <w:color w:val="auto"/>
          <w:sz w:val="28"/>
          <w:szCs w:val="28"/>
        </w:rPr>
      </w:pPr>
      <w:r w:rsidRPr="00BD15E0">
        <w:rPr>
          <w:color w:val="auto"/>
          <w:sz w:val="28"/>
          <w:szCs w:val="28"/>
        </w:rPr>
        <w:t>проведення процесуальних</w:t>
      </w:r>
      <w:r w:rsidR="003F7949">
        <w:rPr>
          <w:color w:val="auto"/>
          <w:sz w:val="28"/>
          <w:szCs w:val="28"/>
        </w:rPr>
        <w:t xml:space="preserve"> дій загального та спеціального призначення,</w:t>
      </w:r>
      <w:r w:rsidRPr="00BD15E0">
        <w:rPr>
          <w:color w:val="auto"/>
          <w:sz w:val="28"/>
          <w:szCs w:val="28"/>
        </w:rPr>
        <w:t xml:space="preserve"> які </w:t>
      </w:r>
      <w:r w:rsidR="003F7949">
        <w:rPr>
          <w:color w:val="auto"/>
          <w:sz w:val="28"/>
          <w:szCs w:val="28"/>
        </w:rPr>
        <w:t>мають на меті</w:t>
      </w:r>
      <w:r w:rsidRPr="00BD15E0">
        <w:rPr>
          <w:color w:val="auto"/>
          <w:sz w:val="28"/>
          <w:szCs w:val="28"/>
        </w:rPr>
        <w:t xml:space="preserve"> встановлення </w:t>
      </w:r>
      <w:r w:rsidR="003F7949">
        <w:rPr>
          <w:color w:val="auto"/>
          <w:sz w:val="28"/>
          <w:szCs w:val="28"/>
        </w:rPr>
        <w:t>обставин</w:t>
      </w:r>
      <w:r w:rsidRPr="00BD15E0">
        <w:rPr>
          <w:color w:val="auto"/>
          <w:sz w:val="28"/>
          <w:szCs w:val="28"/>
        </w:rPr>
        <w:t xml:space="preserve"> </w:t>
      </w:r>
      <w:r w:rsidR="003F7949">
        <w:rPr>
          <w:color w:val="auto"/>
          <w:sz w:val="28"/>
          <w:szCs w:val="28"/>
        </w:rPr>
        <w:t xml:space="preserve">правопорушення та </w:t>
      </w:r>
      <w:r w:rsidRPr="00BD15E0">
        <w:rPr>
          <w:color w:val="auto"/>
          <w:sz w:val="28"/>
          <w:szCs w:val="28"/>
        </w:rPr>
        <w:t xml:space="preserve">особи, яка </w:t>
      </w:r>
      <w:r w:rsidR="003F7949">
        <w:rPr>
          <w:color w:val="auto"/>
          <w:sz w:val="28"/>
          <w:szCs w:val="28"/>
        </w:rPr>
        <w:t xml:space="preserve">причетна до </w:t>
      </w:r>
      <w:r w:rsidRPr="00BD15E0">
        <w:rPr>
          <w:color w:val="auto"/>
          <w:sz w:val="28"/>
          <w:szCs w:val="28"/>
        </w:rPr>
        <w:t xml:space="preserve">його </w:t>
      </w:r>
      <w:r w:rsidR="003F7949">
        <w:rPr>
          <w:color w:val="auto"/>
          <w:sz w:val="28"/>
          <w:szCs w:val="28"/>
          <w:lang w:eastAsia="ru-RU" w:bidi="ru-RU"/>
        </w:rPr>
        <w:t>скоєння</w:t>
      </w:r>
      <w:r w:rsidRPr="00BD15E0">
        <w:rPr>
          <w:color w:val="auto"/>
          <w:sz w:val="28"/>
          <w:szCs w:val="28"/>
          <w:lang w:eastAsia="ru-RU" w:bidi="ru-RU"/>
        </w:rPr>
        <w:t>;</w:t>
      </w:r>
    </w:p>
    <w:p w:rsidR="0085010A" w:rsidRPr="00BD15E0" w:rsidRDefault="00FA7CA5" w:rsidP="00105183">
      <w:pPr>
        <w:pStyle w:val="3"/>
        <w:numPr>
          <w:ilvl w:val="0"/>
          <w:numId w:val="9"/>
        </w:numPr>
        <w:shd w:val="clear" w:color="auto" w:fill="auto"/>
        <w:tabs>
          <w:tab w:val="left" w:pos="993"/>
        </w:tabs>
        <w:spacing w:line="360" w:lineRule="auto"/>
        <w:ind w:left="0" w:right="20" w:firstLine="709"/>
        <w:rPr>
          <w:color w:val="auto"/>
          <w:sz w:val="28"/>
          <w:szCs w:val="28"/>
        </w:rPr>
      </w:pPr>
      <w:r w:rsidRPr="00BD15E0">
        <w:rPr>
          <w:color w:val="auto"/>
          <w:sz w:val="28"/>
          <w:szCs w:val="28"/>
        </w:rPr>
        <w:t>формування</w:t>
      </w:r>
      <w:r w:rsidR="00FC2D9F" w:rsidRPr="00BD15E0">
        <w:rPr>
          <w:color w:val="auto"/>
          <w:sz w:val="28"/>
          <w:szCs w:val="28"/>
        </w:rPr>
        <w:t xml:space="preserve"> повідомлення </w:t>
      </w:r>
      <w:r w:rsidR="00FC2D9F" w:rsidRPr="00BD15E0">
        <w:rPr>
          <w:color w:val="auto"/>
          <w:sz w:val="28"/>
          <w:szCs w:val="28"/>
          <w:lang w:eastAsia="ru-RU" w:bidi="ru-RU"/>
        </w:rPr>
        <w:t xml:space="preserve">про </w:t>
      </w:r>
      <w:r w:rsidR="00FC2D9F" w:rsidRPr="00BD15E0">
        <w:rPr>
          <w:color w:val="auto"/>
          <w:sz w:val="28"/>
          <w:szCs w:val="28"/>
        </w:rPr>
        <w:t xml:space="preserve">підозру </w:t>
      </w:r>
      <w:r w:rsidR="00B93BEF">
        <w:rPr>
          <w:color w:val="auto"/>
          <w:sz w:val="28"/>
          <w:szCs w:val="28"/>
        </w:rPr>
        <w:t>особі, яка має правовий статус підозрюваного з подальшим</w:t>
      </w:r>
      <w:r w:rsidR="00FC2D9F" w:rsidRPr="00BD15E0">
        <w:rPr>
          <w:color w:val="auto"/>
          <w:sz w:val="28"/>
          <w:szCs w:val="28"/>
        </w:rPr>
        <w:t xml:space="preserve"> роз’яснення</w:t>
      </w:r>
      <w:r w:rsidR="00B93BEF">
        <w:rPr>
          <w:color w:val="auto"/>
          <w:sz w:val="28"/>
          <w:szCs w:val="28"/>
        </w:rPr>
        <w:t>м</w:t>
      </w:r>
      <w:r w:rsidR="00FC2D9F" w:rsidRPr="00BD15E0">
        <w:rPr>
          <w:color w:val="auto"/>
          <w:sz w:val="28"/>
          <w:szCs w:val="28"/>
        </w:rPr>
        <w:t xml:space="preserve"> йому п</w:t>
      </w:r>
      <w:r w:rsidR="00B93BEF">
        <w:rPr>
          <w:color w:val="auto"/>
          <w:sz w:val="28"/>
          <w:szCs w:val="28"/>
        </w:rPr>
        <w:t>роцесуальних прав та обов’язків. За результатами такої дії відбувається</w:t>
      </w:r>
      <w:r w:rsidR="00FC2D9F" w:rsidRPr="00BD15E0">
        <w:rPr>
          <w:color w:val="auto"/>
          <w:sz w:val="28"/>
          <w:szCs w:val="28"/>
        </w:rPr>
        <w:t xml:space="preserve"> проведення допиту;</w:t>
      </w:r>
    </w:p>
    <w:p w:rsidR="0085010A" w:rsidRPr="00BD15E0" w:rsidRDefault="00FA7CA5" w:rsidP="00105183">
      <w:pPr>
        <w:pStyle w:val="3"/>
        <w:numPr>
          <w:ilvl w:val="0"/>
          <w:numId w:val="9"/>
        </w:numPr>
        <w:shd w:val="clear" w:color="auto" w:fill="auto"/>
        <w:tabs>
          <w:tab w:val="left" w:pos="993"/>
        </w:tabs>
        <w:spacing w:line="360" w:lineRule="auto"/>
        <w:ind w:left="0" w:right="20" w:firstLine="709"/>
        <w:rPr>
          <w:color w:val="auto"/>
          <w:sz w:val="28"/>
          <w:szCs w:val="28"/>
        </w:rPr>
      </w:pPr>
      <w:r w:rsidRPr="00BD15E0">
        <w:rPr>
          <w:color w:val="auto"/>
          <w:sz w:val="28"/>
          <w:szCs w:val="28"/>
        </w:rPr>
        <w:t>виклад</w:t>
      </w:r>
      <w:r w:rsidR="00FC2D9F" w:rsidRPr="00BD15E0">
        <w:rPr>
          <w:color w:val="auto"/>
          <w:sz w:val="28"/>
          <w:szCs w:val="28"/>
        </w:rPr>
        <w:t xml:space="preserve"> клопотання </w:t>
      </w:r>
      <w:r w:rsidR="00FC2D9F" w:rsidRPr="00BD15E0">
        <w:rPr>
          <w:color w:val="auto"/>
          <w:sz w:val="28"/>
          <w:szCs w:val="28"/>
          <w:lang w:eastAsia="ru-RU" w:bidi="ru-RU"/>
        </w:rPr>
        <w:t xml:space="preserve">про </w:t>
      </w:r>
      <w:r w:rsidR="00FC2D9F" w:rsidRPr="00BD15E0">
        <w:rPr>
          <w:color w:val="auto"/>
          <w:sz w:val="28"/>
          <w:szCs w:val="28"/>
        </w:rPr>
        <w:t xml:space="preserve">обрання міри запобіжного заходу відносно </w:t>
      </w:r>
      <w:r w:rsidR="00612193">
        <w:rPr>
          <w:color w:val="auto"/>
          <w:sz w:val="28"/>
          <w:szCs w:val="28"/>
        </w:rPr>
        <w:t>особи, яку підозрюють у скоєнні правопорушення</w:t>
      </w:r>
      <w:r w:rsidR="00FC2D9F" w:rsidRPr="00BD15E0">
        <w:rPr>
          <w:color w:val="auto"/>
          <w:sz w:val="28"/>
          <w:szCs w:val="28"/>
        </w:rPr>
        <w:t>;</w:t>
      </w:r>
    </w:p>
    <w:p w:rsidR="0085010A" w:rsidRPr="00BD15E0" w:rsidRDefault="00612193" w:rsidP="00105183">
      <w:pPr>
        <w:pStyle w:val="3"/>
        <w:numPr>
          <w:ilvl w:val="0"/>
          <w:numId w:val="9"/>
        </w:numPr>
        <w:shd w:val="clear" w:color="auto" w:fill="auto"/>
        <w:tabs>
          <w:tab w:val="left" w:pos="993"/>
        </w:tabs>
        <w:spacing w:line="360" w:lineRule="auto"/>
        <w:ind w:left="0" w:right="20" w:firstLine="709"/>
        <w:rPr>
          <w:color w:val="auto"/>
          <w:sz w:val="28"/>
          <w:szCs w:val="28"/>
        </w:rPr>
      </w:pPr>
      <w:r>
        <w:rPr>
          <w:color w:val="auto"/>
          <w:sz w:val="28"/>
          <w:szCs w:val="28"/>
        </w:rPr>
        <w:t>забезпечення доступу до матеріалів провадження</w:t>
      </w:r>
      <w:r w:rsidR="00687E7D">
        <w:rPr>
          <w:color w:val="auto"/>
          <w:sz w:val="28"/>
          <w:szCs w:val="28"/>
        </w:rPr>
        <w:t xml:space="preserve"> усім його учасникам для подальшого ознайомлення та розгляд скарг, щодо неправомірності результатів слідства</w:t>
      </w:r>
      <w:r w:rsidR="00FC2D9F" w:rsidRPr="00BD15E0">
        <w:rPr>
          <w:color w:val="auto"/>
          <w:sz w:val="28"/>
          <w:szCs w:val="28"/>
        </w:rPr>
        <w:t>;</w:t>
      </w:r>
    </w:p>
    <w:p w:rsidR="0085010A" w:rsidRPr="00BD15E0" w:rsidRDefault="00FC2D9F" w:rsidP="00105183">
      <w:pPr>
        <w:pStyle w:val="3"/>
        <w:numPr>
          <w:ilvl w:val="0"/>
          <w:numId w:val="9"/>
        </w:numPr>
        <w:shd w:val="clear" w:color="auto" w:fill="auto"/>
        <w:tabs>
          <w:tab w:val="left" w:pos="993"/>
        </w:tabs>
        <w:spacing w:line="360" w:lineRule="auto"/>
        <w:ind w:left="0" w:right="20" w:firstLine="709"/>
        <w:rPr>
          <w:color w:val="auto"/>
          <w:sz w:val="28"/>
          <w:szCs w:val="28"/>
        </w:rPr>
      </w:pPr>
      <w:r w:rsidRPr="00BD15E0">
        <w:rPr>
          <w:color w:val="auto"/>
          <w:sz w:val="28"/>
          <w:szCs w:val="28"/>
        </w:rPr>
        <w:t xml:space="preserve">складання слідчим </w:t>
      </w:r>
      <w:r w:rsidR="00687E7D">
        <w:rPr>
          <w:color w:val="auto"/>
          <w:sz w:val="28"/>
          <w:szCs w:val="28"/>
        </w:rPr>
        <w:t xml:space="preserve">процесуального документу у формі обвинувального акту та подальше </w:t>
      </w:r>
      <w:r w:rsidRPr="00BD15E0">
        <w:rPr>
          <w:color w:val="auto"/>
          <w:sz w:val="28"/>
          <w:szCs w:val="28"/>
        </w:rPr>
        <w:t xml:space="preserve">направлення матеріалів кримінального провадження </w:t>
      </w:r>
      <w:r w:rsidR="00687E7D">
        <w:rPr>
          <w:color w:val="auto"/>
          <w:sz w:val="28"/>
          <w:szCs w:val="28"/>
        </w:rPr>
        <w:t>на затвердження прокурором</w:t>
      </w:r>
      <w:r w:rsidRPr="00BD15E0">
        <w:rPr>
          <w:color w:val="auto"/>
          <w:sz w:val="28"/>
          <w:szCs w:val="28"/>
        </w:rPr>
        <w:t>;</w:t>
      </w:r>
    </w:p>
    <w:p w:rsidR="0085010A" w:rsidRPr="00BD15E0" w:rsidRDefault="00FA7CA5" w:rsidP="00105183">
      <w:pPr>
        <w:pStyle w:val="3"/>
        <w:numPr>
          <w:ilvl w:val="0"/>
          <w:numId w:val="9"/>
        </w:numPr>
        <w:shd w:val="clear" w:color="auto" w:fill="auto"/>
        <w:tabs>
          <w:tab w:val="left" w:pos="993"/>
        </w:tabs>
        <w:spacing w:line="360" w:lineRule="auto"/>
        <w:ind w:left="0" w:right="20" w:firstLine="709"/>
        <w:rPr>
          <w:color w:val="auto"/>
          <w:sz w:val="28"/>
          <w:szCs w:val="28"/>
        </w:rPr>
      </w:pPr>
      <w:r w:rsidRPr="00BD15E0">
        <w:rPr>
          <w:color w:val="auto"/>
          <w:sz w:val="28"/>
          <w:szCs w:val="28"/>
        </w:rPr>
        <w:t xml:space="preserve">прийняття рішення прокурором, </w:t>
      </w:r>
      <w:r w:rsidR="00FC2D9F" w:rsidRPr="00BD15E0">
        <w:rPr>
          <w:color w:val="auto"/>
          <w:sz w:val="28"/>
          <w:szCs w:val="28"/>
        </w:rPr>
        <w:t>щодо затвердження обвинувального</w:t>
      </w:r>
      <w:r w:rsidR="0085010A" w:rsidRPr="00BD15E0">
        <w:rPr>
          <w:color w:val="auto"/>
          <w:sz w:val="28"/>
          <w:szCs w:val="28"/>
        </w:rPr>
        <w:t xml:space="preserve"> </w:t>
      </w:r>
      <w:r w:rsidR="003B630F" w:rsidRPr="00BD15E0">
        <w:rPr>
          <w:color w:val="auto"/>
          <w:sz w:val="28"/>
          <w:szCs w:val="28"/>
        </w:rPr>
        <w:t xml:space="preserve">акту, </w:t>
      </w:r>
      <w:r w:rsidR="00FC2D9F" w:rsidRPr="00BD15E0">
        <w:rPr>
          <w:color w:val="auto"/>
          <w:sz w:val="28"/>
          <w:szCs w:val="28"/>
        </w:rPr>
        <w:t>або складання нового акту та направлення його до</w:t>
      </w:r>
      <w:r w:rsidR="0085010A" w:rsidRPr="00BD15E0">
        <w:rPr>
          <w:color w:val="auto"/>
          <w:sz w:val="28"/>
          <w:szCs w:val="28"/>
        </w:rPr>
        <w:t xml:space="preserve"> </w:t>
      </w:r>
      <w:r w:rsidR="00FC2D9F" w:rsidRPr="00BD15E0">
        <w:rPr>
          <w:color w:val="auto"/>
          <w:sz w:val="28"/>
          <w:szCs w:val="28"/>
        </w:rPr>
        <w:t>суду</w:t>
      </w:r>
      <w:r w:rsidR="00687E7D">
        <w:rPr>
          <w:color w:val="auto"/>
          <w:sz w:val="28"/>
          <w:szCs w:val="28"/>
        </w:rPr>
        <w:t xml:space="preserve"> </w:t>
      </w:r>
      <w:r w:rsidR="00687E7D" w:rsidRPr="00BD15E0">
        <w:rPr>
          <w:color w:val="auto"/>
          <w:sz w:val="28"/>
          <w:szCs w:val="28"/>
        </w:rPr>
        <w:t>[8, с. 79]</w:t>
      </w:r>
      <w:r w:rsidR="00FC2D9F" w:rsidRPr="00BD15E0">
        <w:rPr>
          <w:color w:val="auto"/>
          <w:sz w:val="28"/>
          <w:szCs w:val="28"/>
        </w:rPr>
        <w:t>.</w:t>
      </w:r>
    </w:p>
    <w:p w:rsidR="00347323" w:rsidRPr="00BD15E0" w:rsidRDefault="0085010A" w:rsidP="00347B98">
      <w:pPr>
        <w:pStyle w:val="3"/>
        <w:shd w:val="clear" w:color="auto" w:fill="auto"/>
        <w:tabs>
          <w:tab w:val="left" w:pos="993"/>
        </w:tabs>
        <w:spacing w:line="360" w:lineRule="auto"/>
        <w:ind w:right="20" w:firstLine="851"/>
        <w:rPr>
          <w:color w:val="auto"/>
          <w:sz w:val="28"/>
          <w:szCs w:val="28"/>
        </w:rPr>
      </w:pPr>
      <w:r w:rsidRPr="00BD15E0">
        <w:rPr>
          <w:color w:val="auto"/>
          <w:sz w:val="28"/>
          <w:szCs w:val="28"/>
        </w:rPr>
        <w:t>Т</w:t>
      </w:r>
      <w:r w:rsidR="00FC2D9F" w:rsidRPr="00BD15E0">
        <w:rPr>
          <w:color w:val="auto"/>
          <w:sz w:val="28"/>
          <w:szCs w:val="28"/>
        </w:rPr>
        <w:t xml:space="preserve">ака </w:t>
      </w:r>
      <w:r w:rsidR="00A82982" w:rsidRPr="00BD15E0">
        <w:rPr>
          <w:color w:val="auto"/>
          <w:sz w:val="28"/>
          <w:szCs w:val="28"/>
        </w:rPr>
        <w:t>побудова</w:t>
      </w:r>
      <w:r w:rsidR="00FC2D9F" w:rsidRPr="00BD15E0">
        <w:rPr>
          <w:color w:val="auto"/>
          <w:sz w:val="28"/>
          <w:szCs w:val="28"/>
        </w:rPr>
        <w:t xml:space="preserve"> стадії досудового провадження відображає загальні положення досудового провадження.</w:t>
      </w:r>
      <w:r w:rsidR="00FA7CA5" w:rsidRPr="00BD15E0">
        <w:rPr>
          <w:color w:val="auto"/>
          <w:sz w:val="28"/>
          <w:szCs w:val="28"/>
        </w:rPr>
        <w:t xml:space="preserve"> </w:t>
      </w:r>
      <w:r w:rsidR="00347323" w:rsidRPr="00BD15E0">
        <w:rPr>
          <w:color w:val="auto"/>
          <w:sz w:val="28"/>
          <w:szCs w:val="28"/>
        </w:rPr>
        <w:t xml:space="preserve">Однак, </w:t>
      </w:r>
      <w:r w:rsidR="00687E7D">
        <w:rPr>
          <w:color w:val="auto"/>
          <w:sz w:val="28"/>
          <w:szCs w:val="28"/>
        </w:rPr>
        <w:t xml:space="preserve">на нашу думку, </w:t>
      </w:r>
      <w:r w:rsidR="00347323" w:rsidRPr="00BD15E0">
        <w:rPr>
          <w:color w:val="auto"/>
          <w:sz w:val="28"/>
          <w:szCs w:val="28"/>
        </w:rPr>
        <w:t>чинн</w:t>
      </w:r>
      <w:r w:rsidR="00687E7D">
        <w:rPr>
          <w:color w:val="auto"/>
          <w:sz w:val="28"/>
          <w:szCs w:val="28"/>
        </w:rPr>
        <w:t>і положення  КПК України доволі абстрактно визначають структуру побудови для стадій кримінального процесу, що в результаті, викликає за собою прогалини у процесуальній регламентації, яка в обов’язковому порядку має доопрацьовуватись</w:t>
      </w:r>
      <w:r w:rsidR="00347323" w:rsidRPr="00BD15E0">
        <w:rPr>
          <w:color w:val="auto"/>
          <w:sz w:val="28"/>
          <w:szCs w:val="28"/>
        </w:rPr>
        <w:t>.</w:t>
      </w:r>
    </w:p>
    <w:p w:rsidR="00347B98" w:rsidRPr="00BD15E0" w:rsidRDefault="00211DE2" w:rsidP="00347B98">
      <w:pPr>
        <w:pStyle w:val="3"/>
        <w:shd w:val="clear" w:color="auto" w:fill="auto"/>
        <w:tabs>
          <w:tab w:val="left" w:pos="993"/>
        </w:tabs>
        <w:spacing w:line="360" w:lineRule="auto"/>
        <w:ind w:right="20" w:firstLine="851"/>
        <w:rPr>
          <w:color w:val="auto"/>
          <w:sz w:val="28"/>
          <w:szCs w:val="28"/>
        </w:rPr>
      </w:pPr>
      <w:r>
        <w:rPr>
          <w:color w:val="auto"/>
          <w:sz w:val="28"/>
          <w:szCs w:val="28"/>
        </w:rPr>
        <w:lastRenderedPageBreak/>
        <w:t>Відтак, на наш погляд, п</w:t>
      </w:r>
      <w:r w:rsidR="00347B98" w:rsidRPr="00BD15E0">
        <w:rPr>
          <w:color w:val="auto"/>
          <w:sz w:val="28"/>
          <w:szCs w:val="28"/>
        </w:rPr>
        <w:t xml:space="preserve">ершим елементом </w:t>
      </w:r>
      <w:r>
        <w:rPr>
          <w:color w:val="auto"/>
          <w:sz w:val="28"/>
          <w:szCs w:val="28"/>
        </w:rPr>
        <w:t xml:space="preserve">наведеної вище </w:t>
      </w:r>
      <w:r w:rsidR="00347B98" w:rsidRPr="00BD15E0">
        <w:rPr>
          <w:color w:val="auto"/>
          <w:sz w:val="28"/>
          <w:szCs w:val="28"/>
        </w:rPr>
        <w:t xml:space="preserve">проблеми </w:t>
      </w:r>
      <w:r>
        <w:rPr>
          <w:color w:val="auto"/>
          <w:sz w:val="28"/>
          <w:szCs w:val="28"/>
        </w:rPr>
        <w:t>виступає невизначеність положеннями КПК України моменту щодо закриття слідчим чи іншими повноважними особами</w:t>
      </w:r>
      <w:r w:rsidR="00347323" w:rsidRPr="00BD15E0">
        <w:rPr>
          <w:color w:val="auto"/>
          <w:sz w:val="28"/>
          <w:szCs w:val="28"/>
        </w:rPr>
        <w:t xml:space="preserve"> </w:t>
      </w:r>
      <w:r>
        <w:rPr>
          <w:color w:val="auto"/>
          <w:sz w:val="28"/>
          <w:szCs w:val="28"/>
        </w:rPr>
        <w:t>розслідуваного кримінального провадження. Так доволі невизначеним залишається питання стосовно того,  н</w:t>
      </w:r>
      <w:r w:rsidR="00347323" w:rsidRPr="00BD15E0">
        <w:rPr>
          <w:color w:val="auto"/>
          <w:sz w:val="28"/>
          <w:szCs w:val="28"/>
        </w:rPr>
        <w:t xml:space="preserve">а якій </w:t>
      </w:r>
      <w:r w:rsidR="00347B98" w:rsidRPr="00BD15E0">
        <w:rPr>
          <w:color w:val="auto"/>
          <w:sz w:val="28"/>
          <w:szCs w:val="28"/>
        </w:rPr>
        <w:t>із стадій</w:t>
      </w:r>
      <w:r w:rsidR="00347323" w:rsidRPr="00BD15E0">
        <w:rPr>
          <w:color w:val="auto"/>
          <w:sz w:val="28"/>
          <w:szCs w:val="28"/>
        </w:rPr>
        <w:t xml:space="preserve"> </w:t>
      </w:r>
      <w:r>
        <w:rPr>
          <w:color w:val="auto"/>
          <w:sz w:val="28"/>
          <w:szCs w:val="28"/>
        </w:rPr>
        <w:t xml:space="preserve">розслідування </w:t>
      </w:r>
      <w:r w:rsidR="00347323" w:rsidRPr="00BD15E0">
        <w:rPr>
          <w:color w:val="auto"/>
          <w:sz w:val="28"/>
          <w:szCs w:val="28"/>
        </w:rPr>
        <w:t xml:space="preserve">слідчий </w:t>
      </w:r>
      <w:r>
        <w:rPr>
          <w:color w:val="auto"/>
          <w:sz w:val="28"/>
          <w:szCs w:val="28"/>
        </w:rPr>
        <w:t>має вирішувати питання</w:t>
      </w:r>
      <w:r w:rsidR="00347323" w:rsidRPr="00BD15E0">
        <w:rPr>
          <w:color w:val="auto"/>
          <w:sz w:val="28"/>
          <w:szCs w:val="28"/>
        </w:rPr>
        <w:t xml:space="preserve"> про закриття кримінального провадження, </w:t>
      </w:r>
      <w:r>
        <w:rPr>
          <w:color w:val="auto"/>
          <w:sz w:val="28"/>
          <w:szCs w:val="28"/>
        </w:rPr>
        <w:t>у випадку не оголошення про підозру особі, яку вважають винною у злочині.</w:t>
      </w:r>
      <w:r w:rsidR="00347323" w:rsidRPr="00BD15E0">
        <w:rPr>
          <w:color w:val="auto"/>
          <w:sz w:val="28"/>
          <w:szCs w:val="28"/>
        </w:rPr>
        <w:t xml:space="preserve"> </w:t>
      </w:r>
      <w:r>
        <w:rPr>
          <w:color w:val="auto"/>
          <w:sz w:val="28"/>
          <w:szCs w:val="28"/>
        </w:rPr>
        <w:t>І, на нашу думку, питання є абсолютно обґрунтованим, оскільки</w:t>
      </w:r>
      <w:r w:rsidR="00347323" w:rsidRPr="00BD15E0">
        <w:rPr>
          <w:color w:val="auto"/>
          <w:sz w:val="28"/>
          <w:szCs w:val="28"/>
        </w:rPr>
        <w:t>,</w:t>
      </w:r>
      <w:r>
        <w:rPr>
          <w:color w:val="auto"/>
          <w:sz w:val="28"/>
          <w:szCs w:val="28"/>
        </w:rPr>
        <w:t xml:space="preserve"> за нормами законодавства</w:t>
      </w:r>
      <w:r w:rsidR="00347323" w:rsidRPr="00BD15E0">
        <w:rPr>
          <w:color w:val="auto"/>
          <w:sz w:val="28"/>
          <w:szCs w:val="28"/>
        </w:rPr>
        <w:t xml:space="preserve"> не можна говорити про вину особи, якщо слідчи</w:t>
      </w:r>
      <w:r>
        <w:rPr>
          <w:color w:val="auto"/>
          <w:sz w:val="28"/>
          <w:szCs w:val="28"/>
        </w:rPr>
        <w:t xml:space="preserve">м або повноважними </w:t>
      </w:r>
      <w:r w:rsidR="004E690C">
        <w:rPr>
          <w:color w:val="auto"/>
          <w:sz w:val="28"/>
          <w:szCs w:val="28"/>
        </w:rPr>
        <w:t>службовцями</w:t>
      </w:r>
      <w:r w:rsidR="00347323" w:rsidRPr="00BD15E0">
        <w:rPr>
          <w:color w:val="auto"/>
          <w:sz w:val="28"/>
          <w:szCs w:val="28"/>
        </w:rPr>
        <w:t xml:space="preserve"> не оголошува</w:t>
      </w:r>
      <w:r w:rsidR="004E690C">
        <w:rPr>
          <w:color w:val="auto"/>
          <w:sz w:val="28"/>
          <w:szCs w:val="28"/>
        </w:rPr>
        <w:t>лась</w:t>
      </w:r>
      <w:r w:rsidR="00347323" w:rsidRPr="00BD15E0">
        <w:rPr>
          <w:color w:val="auto"/>
          <w:sz w:val="28"/>
          <w:szCs w:val="28"/>
        </w:rPr>
        <w:t xml:space="preserve"> підозр</w:t>
      </w:r>
      <w:r w:rsidR="004E690C">
        <w:rPr>
          <w:color w:val="auto"/>
          <w:sz w:val="28"/>
          <w:szCs w:val="28"/>
        </w:rPr>
        <w:t>а стосовно нього</w:t>
      </w:r>
      <w:r w:rsidR="00347323" w:rsidRPr="00BD15E0">
        <w:rPr>
          <w:color w:val="auto"/>
          <w:sz w:val="28"/>
          <w:szCs w:val="28"/>
        </w:rPr>
        <w:t>.</w:t>
      </w:r>
      <w:r w:rsidR="00347B98" w:rsidRPr="00BD15E0">
        <w:rPr>
          <w:color w:val="auto"/>
          <w:sz w:val="28"/>
          <w:szCs w:val="28"/>
        </w:rPr>
        <w:t xml:space="preserve"> </w:t>
      </w:r>
    </w:p>
    <w:p w:rsidR="009C20B3" w:rsidRPr="00BD15E0" w:rsidRDefault="00034602" w:rsidP="009C20B3">
      <w:pPr>
        <w:pStyle w:val="3"/>
        <w:shd w:val="clear" w:color="auto" w:fill="auto"/>
        <w:tabs>
          <w:tab w:val="left" w:pos="993"/>
        </w:tabs>
        <w:spacing w:line="360" w:lineRule="auto"/>
        <w:ind w:right="20" w:firstLine="851"/>
        <w:rPr>
          <w:color w:val="auto"/>
          <w:sz w:val="28"/>
          <w:szCs w:val="28"/>
        </w:rPr>
      </w:pPr>
      <w:r w:rsidRPr="00BD15E0">
        <w:rPr>
          <w:color w:val="auto"/>
          <w:sz w:val="28"/>
          <w:szCs w:val="28"/>
        </w:rPr>
        <w:t>Наступний елемент</w:t>
      </w:r>
      <w:r w:rsidR="00347B98" w:rsidRPr="00BD15E0">
        <w:rPr>
          <w:color w:val="auto"/>
          <w:sz w:val="28"/>
          <w:szCs w:val="28"/>
        </w:rPr>
        <w:t xml:space="preserve"> даної проблеми полягає в тому, що згідно статті 214 КПК України</w:t>
      </w:r>
      <w:r w:rsidRPr="00BD15E0">
        <w:rPr>
          <w:color w:val="auto"/>
          <w:sz w:val="28"/>
          <w:szCs w:val="28"/>
        </w:rPr>
        <w:t>,</w:t>
      </w:r>
      <w:r w:rsidR="00347B98" w:rsidRPr="00BD15E0">
        <w:rPr>
          <w:color w:val="auto"/>
          <w:sz w:val="28"/>
          <w:szCs w:val="28"/>
        </w:rPr>
        <w:t xml:space="preserve"> слідчий зобов’язаний </w:t>
      </w:r>
      <w:r w:rsidRPr="00BD15E0">
        <w:rPr>
          <w:color w:val="auto"/>
          <w:sz w:val="28"/>
          <w:szCs w:val="28"/>
        </w:rPr>
        <w:t>розпочати</w:t>
      </w:r>
      <w:r w:rsidR="00347B98" w:rsidRPr="00BD15E0">
        <w:rPr>
          <w:color w:val="auto"/>
          <w:sz w:val="28"/>
          <w:szCs w:val="28"/>
        </w:rPr>
        <w:t xml:space="preserve"> досудове провадження на підставі заяви, повідомлення, яке він отримав про вчинення кримінального правопорушення. Но</w:t>
      </w:r>
      <w:r w:rsidRPr="00BD15E0">
        <w:rPr>
          <w:color w:val="auto"/>
          <w:sz w:val="28"/>
          <w:szCs w:val="28"/>
        </w:rPr>
        <w:t>визна</w:t>
      </w:r>
      <w:r w:rsidR="00347B98" w:rsidRPr="00BD15E0">
        <w:rPr>
          <w:color w:val="auto"/>
          <w:sz w:val="28"/>
          <w:szCs w:val="28"/>
        </w:rPr>
        <w:t xml:space="preserve"> КПК України </w:t>
      </w:r>
      <w:r w:rsidRPr="00BD15E0">
        <w:rPr>
          <w:color w:val="auto"/>
          <w:sz w:val="28"/>
          <w:szCs w:val="28"/>
        </w:rPr>
        <w:t>полягає у</w:t>
      </w:r>
      <w:r w:rsidR="00347B98" w:rsidRPr="00BD15E0">
        <w:rPr>
          <w:color w:val="auto"/>
          <w:sz w:val="28"/>
          <w:szCs w:val="28"/>
        </w:rPr>
        <w:t xml:space="preserve"> відсутн</w:t>
      </w:r>
      <w:r w:rsidRPr="00BD15E0">
        <w:rPr>
          <w:color w:val="auto"/>
          <w:sz w:val="28"/>
          <w:szCs w:val="28"/>
        </w:rPr>
        <w:t>о</w:t>
      </w:r>
      <w:r w:rsidR="00347B98" w:rsidRPr="00BD15E0">
        <w:rPr>
          <w:color w:val="auto"/>
          <w:sz w:val="28"/>
          <w:szCs w:val="28"/>
        </w:rPr>
        <w:t>ст</w:t>
      </w:r>
      <w:r w:rsidRPr="00BD15E0">
        <w:rPr>
          <w:color w:val="auto"/>
          <w:sz w:val="28"/>
          <w:szCs w:val="28"/>
        </w:rPr>
        <w:t>і</w:t>
      </w:r>
      <w:r w:rsidR="00347B98" w:rsidRPr="00BD15E0">
        <w:rPr>
          <w:color w:val="auto"/>
          <w:sz w:val="28"/>
          <w:szCs w:val="28"/>
        </w:rPr>
        <w:t xml:space="preserve"> </w:t>
      </w:r>
      <w:r w:rsidRPr="00BD15E0">
        <w:rPr>
          <w:color w:val="auto"/>
          <w:sz w:val="28"/>
          <w:szCs w:val="28"/>
        </w:rPr>
        <w:t xml:space="preserve">моменту </w:t>
      </w:r>
      <w:r w:rsidR="00347B98" w:rsidRPr="00BD15E0">
        <w:rPr>
          <w:color w:val="auto"/>
          <w:sz w:val="28"/>
          <w:szCs w:val="28"/>
        </w:rPr>
        <w:t>оскарження даного процесуального рішення.</w:t>
      </w:r>
    </w:p>
    <w:p w:rsidR="00980E27" w:rsidRPr="00BD15E0" w:rsidRDefault="009C20B3" w:rsidP="00980E27">
      <w:pPr>
        <w:pStyle w:val="3"/>
        <w:shd w:val="clear" w:color="auto" w:fill="auto"/>
        <w:tabs>
          <w:tab w:val="left" w:pos="993"/>
        </w:tabs>
        <w:spacing w:line="360" w:lineRule="auto"/>
        <w:ind w:right="20" w:firstLine="851"/>
        <w:rPr>
          <w:color w:val="auto"/>
          <w:sz w:val="28"/>
          <w:szCs w:val="28"/>
        </w:rPr>
      </w:pPr>
      <w:r w:rsidRPr="00BD15E0">
        <w:rPr>
          <w:color w:val="auto"/>
          <w:sz w:val="28"/>
          <w:szCs w:val="28"/>
        </w:rPr>
        <w:t>Проаналізувавши наукові та практичні положення стадійності кримінального процесу, можна прийти до висновку, що найбільш слабкою частиною чинного кримінального провадження є стадія досудового провадження, яка має теоретичні розбіжності під час встановлення обставин кримінального правопорушення, суттєві протиріччя між змагальністю та засадами кримінального процесу</w:t>
      </w:r>
      <w:r w:rsidR="00980E27" w:rsidRPr="00BD15E0">
        <w:rPr>
          <w:color w:val="auto"/>
          <w:sz w:val="28"/>
          <w:szCs w:val="28"/>
        </w:rPr>
        <w:t xml:space="preserve">, а також </w:t>
      </w:r>
      <w:r w:rsidRPr="00BD15E0">
        <w:rPr>
          <w:color w:val="auto"/>
          <w:sz w:val="28"/>
          <w:szCs w:val="28"/>
        </w:rPr>
        <w:t xml:space="preserve">виконанням функцій </w:t>
      </w:r>
      <w:r w:rsidR="00980E27" w:rsidRPr="00BD15E0">
        <w:rPr>
          <w:color w:val="auto"/>
          <w:sz w:val="28"/>
          <w:szCs w:val="28"/>
        </w:rPr>
        <w:t xml:space="preserve">всіх </w:t>
      </w:r>
      <w:r w:rsidRPr="00BD15E0">
        <w:rPr>
          <w:color w:val="auto"/>
          <w:sz w:val="28"/>
          <w:szCs w:val="28"/>
        </w:rPr>
        <w:t>його учасників</w:t>
      </w:r>
      <w:r w:rsidR="00980E27" w:rsidRPr="00BD15E0">
        <w:rPr>
          <w:color w:val="auto"/>
          <w:sz w:val="28"/>
          <w:szCs w:val="28"/>
        </w:rPr>
        <w:t>.</w:t>
      </w:r>
    </w:p>
    <w:p w:rsidR="00C9737B" w:rsidRPr="00BD15E0" w:rsidRDefault="00980E27" w:rsidP="00C9737B">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Аналіз даних положень кримінального провадження не є складним тому, що дані недоліки можна виправдати за допомогою внесення доповнень змін до чинного КПК України за допомогою втручання законодавця.  </w:t>
      </w:r>
      <w:r w:rsidRPr="00BD15E0">
        <w:rPr>
          <w:color w:val="auto"/>
          <w:sz w:val="28"/>
          <w:szCs w:val="28"/>
          <w:lang w:eastAsia="ru-RU" w:bidi="ru-RU"/>
        </w:rPr>
        <w:t xml:space="preserve">Проблема </w:t>
      </w:r>
      <w:r w:rsidRPr="00BD15E0">
        <w:rPr>
          <w:color w:val="auto"/>
          <w:sz w:val="28"/>
          <w:szCs w:val="28"/>
        </w:rPr>
        <w:t xml:space="preserve">у тому, що засада верховенства </w:t>
      </w:r>
      <w:r w:rsidRPr="00BD15E0">
        <w:rPr>
          <w:color w:val="auto"/>
          <w:sz w:val="28"/>
          <w:szCs w:val="28"/>
          <w:lang w:eastAsia="ru-RU" w:bidi="ru-RU"/>
        </w:rPr>
        <w:t xml:space="preserve">права </w:t>
      </w:r>
      <w:r w:rsidRPr="00BD15E0">
        <w:rPr>
          <w:color w:val="auto"/>
          <w:sz w:val="28"/>
          <w:szCs w:val="28"/>
        </w:rPr>
        <w:t>та законності не відповідає змагальним положенням структурної побудови стадії досудового провадження</w:t>
      </w:r>
      <w:r w:rsidR="00D3019A" w:rsidRPr="00BD15E0">
        <w:rPr>
          <w:color w:val="auto"/>
          <w:sz w:val="28"/>
          <w:szCs w:val="28"/>
        </w:rPr>
        <w:t xml:space="preserve"> [</w:t>
      </w:r>
      <w:r w:rsidR="00BD6103" w:rsidRPr="00BD15E0">
        <w:rPr>
          <w:color w:val="auto"/>
          <w:sz w:val="28"/>
          <w:szCs w:val="28"/>
        </w:rPr>
        <w:t>67</w:t>
      </w:r>
      <w:r w:rsidR="00D3019A" w:rsidRPr="00BD15E0">
        <w:rPr>
          <w:color w:val="auto"/>
          <w:sz w:val="28"/>
          <w:szCs w:val="28"/>
        </w:rPr>
        <w:t>, с. </w:t>
      </w:r>
      <w:r w:rsidR="00BD6103" w:rsidRPr="00BD15E0">
        <w:rPr>
          <w:color w:val="auto"/>
          <w:sz w:val="28"/>
          <w:szCs w:val="28"/>
        </w:rPr>
        <w:t>3</w:t>
      </w:r>
      <w:r w:rsidR="00D3019A" w:rsidRPr="00BD15E0">
        <w:rPr>
          <w:color w:val="auto"/>
          <w:sz w:val="28"/>
          <w:szCs w:val="28"/>
        </w:rPr>
        <w:t>1]</w:t>
      </w:r>
      <w:r w:rsidRPr="00BD15E0">
        <w:rPr>
          <w:color w:val="auto"/>
          <w:sz w:val="28"/>
          <w:szCs w:val="28"/>
        </w:rPr>
        <w:t>.</w:t>
      </w:r>
    </w:p>
    <w:p w:rsidR="00C9737B" w:rsidRPr="00BD15E0" w:rsidRDefault="00C9737B" w:rsidP="00C9737B">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Проблемою в органах досудового розслідування також виступає і корумпованість, яка досить негативно впливає на стадію досудового розслідування, оскільки може проявлятися негативних факторах діяльності цих </w:t>
      </w:r>
      <w:r w:rsidRPr="00BD15E0">
        <w:rPr>
          <w:color w:val="auto"/>
          <w:sz w:val="28"/>
          <w:szCs w:val="28"/>
        </w:rPr>
        <w:lastRenderedPageBreak/>
        <w:t>органів. Як наприклад, вона може виражатися в неправомірному відкритті кримінального провадження на основі сфабрикованих доказів; в невідкриті кримінального провадження, при наявності ознак кримінального правопорушення; неналежному проведенні слідчих дій, в тому числі затягнення їх проведення; приховування фактів, що можуть вказувати на винуватість особи, або ж навпаки.</w:t>
      </w:r>
    </w:p>
    <w:p w:rsidR="001F55DE" w:rsidRDefault="00C9737B" w:rsidP="00851A38">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На сьогоднішній день все більше набирає обертів проблема </w:t>
      </w:r>
      <w:r w:rsidRPr="00BD15E0">
        <w:rPr>
          <w:color w:val="auto"/>
          <w:sz w:val="28"/>
          <w:szCs w:val="28"/>
          <w:lang w:eastAsia="ru-RU" w:bidi="ru-RU"/>
        </w:rPr>
        <w:t>недостатньої забезпеченості кваліфікованими кадрами</w:t>
      </w:r>
      <w:r w:rsidRPr="00BD15E0">
        <w:rPr>
          <w:color w:val="auto"/>
          <w:sz w:val="28"/>
          <w:szCs w:val="28"/>
        </w:rPr>
        <w:t xml:space="preserve">. Це зумовлено реформуванням як судової системи, так і реформуванням поліції та прокуратури. Так, дана проблема зумовлює велику завантаженість вже діючих слідчих та слідчих-суддів, які фізично не можуть справитися з значною кількістю кримінальних справ. За офіційною статистикою на одного слідчого </w:t>
      </w:r>
      <w:r w:rsidRPr="00BD15E0">
        <w:rPr>
          <w:color w:val="auto"/>
          <w:sz w:val="28"/>
          <w:szCs w:val="28"/>
          <w:lang w:eastAsia="ru-RU" w:bidi="ru-RU"/>
        </w:rPr>
        <w:t xml:space="preserve">приходиться </w:t>
      </w:r>
      <w:r w:rsidRPr="00BD15E0">
        <w:rPr>
          <w:color w:val="auto"/>
          <w:sz w:val="28"/>
          <w:szCs w:val="28"/>
        </w:rPr>
        <w:t xml:space="preserve">по десять, а то і більше справ. </w:t>
      </w:r>
    </w:p>
    <w:p w:rsidR="00851A38" w:rsidRPr="00BD15E0" w:rsidRDefault="00C9737B" w:rsidP="00851A38">
      <w:pPr>
        <w:pStyle w:val="3"/>
        <w:shd w:val="clear" w:color="auto" w:fill="auto"/>
        <w:tabs>
          <w:tab w:val="left" w:pos="993"/>
        </w:tabs>
        <w:spacing w:line="360" w:lineRule="auto"/>
        <w:ind w:right="20" w:firstLine="851"/>
        <w:rPr>
          <w:color w:val="auto"/>
          <w:sz w:val="28"/>
          <w:szCs w:val="28"/>
        </w:rPr>
      </w:pPr>
      <w:r w:rsidRPr="00BD15E0">
        <w:rPr>
          <w:color w:val="auto"/>
          <w:sz w:val="28"/>
          <w:szCs w:val="28"/>
        </w:rPr>
        <w:t>Але, в сьогоденних реаліях не поодинокі випадки коли за одним слідчим закріплено понад півсотні справ. Звичайно при таких умовах про повне, всебічне, об’єктивне та швидке досудове розслідування не може бути й мови.</w:t>
      </w:r>
      <w:r w:rsidR="00910C79" w:rsidRPr="00BD15E0">
        <w:rPr>
          <w:color w:val="auto"/>
          <w:sz w:val="28"/>
          <w:szCs w:val="28"/>
        </w:rPr>
        <w:t xml:space="preserve"> Некомпетентність таких осіб може виражатися в слабкому знанні норм чинного законодавства та відповідно в неможливості примінення відповідних норм на практиці. Обумовлено це постійними змінами та доповненнями в законодавство України у зв’язку з реформуванням, що в свою чергу викликане прагненням держави вивести законодавство на новий, європейський рівень</w:t>
      </w:r>
      <w:r w:rsidR="001F55DE">
        <w:rPr>
          <w:color w:val="auto"/>
          <w:sz w:val="28"/>
          <w:szCs w:val="28"/>
        </w:rPr>
        <w:t> </w:t>
      </w:r>
      <w:r w:rsidR="006E4926">
        <w:rPr>
          <w:color w:val="auto"/>
          <w:sz w:val="28"/>
          <w:szCs w:val="28"/>
        </w:rPr>
        <w:t>[1</w:t>
      </w:r>
      <w:r w:rsidR="006E4926">
        <w:rPr>
          <w:color w:val="auto"/>
          <w:sz w:val="28"/>
          <w:szCs w:val="28"/>
          <w:lang w:val="ru-RU"/>
        </w:rPr>
        <w:t>8</w:t>
      </w:r>
      <w:r w:rsidR="001F55DE">
        <w:rPr>
          <w:color w:val="auto"/>
          <w:sz w:val="28"/>
          <w:szCs w:val="28"/>
        </w:rPr>
        <w:t>, </w:t>
      </w:r>
      <w:r w:rsidR="00790237" w:rsidRPr="00BD15E0">
        <w:rPr>
          <w:color w:val="auto"/>
          <w:sz w:val="28"/>
          <w:szCs w:val="28"/>
        </w:rPr>
        <w:t>с. 110]</w:t>
      </w:r>
      <w:r w:rsidR="00910C79" w:rsidRPr="00BD15E0">
        <w:rPr>
          <w:color w:val="auto"/>
          <w:sz w:val="28"/>
          <w:szCs w:val="28"/>
        </w:rPr>
        <w:t>.</w:t>
      </w:r>
    </w:p>
    <w:p w:rsidR="00851A38" w:rsidRPr="00BD15E0" w:rsidRDefault="00851A38" w:rsidP="00851A38">
      <w:pPr>
        <w:pStyle w:val="3"/>
        <w:shd w:val="clear" w:color="auto" w:fill="auto"/>
        <w:tabs>
          <w:tab w:val="left" w:pos="993"/>
        </w:tabs>
        <w:spacing w:line="360" w:lineRule="auto"/>
        <w:ind w:right="20" w:firstLine="851"/>
        <w:rPr>
          <w:color w:val="auto"/>
          <w:sz w:val="28"/>
          <w:szCs w:val="28"/>
        </w:rPr>
      </w:pPr>
      <w:r w:rsidRPr="00BD15E0">
        <w:rPr>
          <w:color w:val="auto"/>
          <w:sz w:val="28"/>
          <w:szCs w:val="28"/>
        </w:rPr>
        <w:t>Не менш важливою організаційною проблемою</w:t>
      </w:r>
      <w:r w:rsidR="00512900">
        <w:rPr>
          <w:color w:val="auto"/>
          <w:sz w:val="28"/>
          <w:szCs w:val="28"/>
        </w:rPr>
        <w:t>, на нашу думку,</w:t>
      </w:r>
      <w:r w:rsidRPr="00BD15E0">
        <w:rPr>
          <w:color w:val="auto"/>
          <w:sz w:val="28"/>
          <w:szCs w:val="28"/>
        </w:rPr>
        <w:t xml:space="preserve"> є співпраця між державами задля належного проведення досудового розслідування транснаціональних злочинів. Глобалізація злочинності на міжнародному рівні, що представляє загрозу міжнародній та національній безпеці породжує співпрацю держав, задля отримання інформації щодо особи, відносно якої розпочате кримінальне провадження.</w:t>
      </w:r>
      <w:bookmarkStart w:id="0" w:name="bookmark10"/>
    </w:p>
    <w:p w:rsidR="00851A38" w:rsidRPr="00BD15E0" w:rsidRDefault="00851A38" w:rsidP="00851A38">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Складні моменти щодо інформаційно-комунікаційних ресурсів виникають не тільки на міжнародному рівні, а також на території України. </w:t>
      </w:r>
      <w:r w:rsidRPr="00BD15E0">
        <w:rPr>
          <w:color w:val="auto"/>
          <w:sz w:val="28"/>
          <w:szCs w:val="28"/>
        </w:rPr>
        <w:lastRenderedPageBreak/>
        <w:t>Сільська місцевість має велику низку факторів, що зумовлюють проблему належного досудового розслідування. Перш за все, до них належить віддаленість сільської місцевості від районних центрів, де відповідно знаходяться основні осередки правоохоронних органів, а також у відсутності доріг належної якості, що інколи створюють перешкоди проведенню швидкого досудового розслідування.</w:t>
      </w:r>
      <w:bookmarkEnd w:id="0"/>
    </w:p>
    <w:p w:rsidR="00FA69F8" w:rsidRPr="00BD15E0" w:rsidRDefault="00980E27" w:rsidP="00851A38">
      <w:pPr>
        <w:pStyle w:val="3"/>
        <w:shd w:val="clear" w:color="auto" w:fill="auto"/>
        <w:tabs>
          <w:tab w:val="left" w:pos="993"/>
        </w:tabs>
        <w:spacing w:line="360" w:lineRule="auto"/>
        <w:ind w:right="20" w:firstLine="851"/>
        <w:rPr>
          <w:color w:val="auto"/>
          <w:sz w:val="28"/>
          <w:szCs w:val="28"/>
        </w:rPr>
      </w:pPr>
      <w:r w:rsidRPr="00BD15E0">
        <w:rPr>
          <w:color w:val="auto"/>
          <w:sz w:val="28"/>
          <w:szCs w:val="28"/>
        </w:rPr>
        <w:t>Наукові дослідження у кримінально</w:t>
      </w:r>
      <w:r w:rsidR="00F152E1" w:rsidRPr="00BD15E0">
        <w:rPr>
          <w:color w:val="auto"/>
          <w:sz w:val="28"/>
          <w:szCs w:val="28"/>
        </w:rPr>
        <w:t>му</w:t>
      </w:r>
      <w:r w:rsidRPr="00BD15E0">
        <w:rPr>
          <w:color w:val="auto"/>
          <w:sz w:val="28"/>
          <w:szCs w:val="28"/>
        </w:rPr>
        <w:t xml:space="preserve"> процес</w:t>
      </w:r>
      <w:r w:rsidR="00F152E1" w:rsidRPr="00BD15E0">
        <w:rPr>
          <w:color w:val="auto"/>
          <w:sz w:val="28"/>
          <w:szCs w:val="28"/>
        </w:rPr>
        <w:t>і</w:t>
      </w:r>
      <w:r w:rsidRPr="00BD15E0">
        <w:rPr>
          <w:color w:val="auto"/>
          <w:sz w:val="28"/>
          <w:szCs w:val="28"/>
        </w:rPr>
        <w:t>,</w:t>
      </w:r>
      <w:r w:rsidR="00F152E1" w:rsidRPr="00BD15E0">
        <w:rPr>
          <w:color w:val="auto"/>
          <w:sz w:val="28"/>
          <w:szCs w:val="28"/>
        </w:rPr>
        <w:t xml:space="preserve"> а також</w:t>
      </w:r>
      <w:r w:rsidRPr="00BD15E0">
        <w:rPr>
          <w:color w:val="auto"/>
          <w:sz w:val="28"/>
          <w:szCs w:val="28"/>
        </w:rPr>
        <w:t xml:space="preserve"> </w:t>
      </w:r>
      <w:r w:rsidR="00F152E1" w:rsidRPr="00BD15E0">
        <w:rPr>
          <w:color w:val="auto"/>
          <w:sz w:val="28"/>
          <w:szCs w:val="28"/>
        </w:rPr>
        <w:t>приклад</w:t>
      </w:r>
      <w:r w:rsidRPr="00BD15E0">
        <w:rPr>
          <w:color w:val="auto"/>
          <w:sz w:val="28"/>
          <w:szCs w:val="28"/>
        </w:rPr>
        <w:t xml:space="preserve"> західних законодавств для подальшої перебудови кримінально</w:t>
      </w:r>
      <w:r w:rsidR="00FA69F8" w:rsidRPr="00BD15E0">
        <w:rPr>
          <w:color w:val="auto"/>
          <w:sz w:val="28"/>
          <w:szCs w:val="28"/>
        </w:rPr>
        <w:t>го провадження може привести до</w:t>
      </w:r>
      <w:r w:rsidR="00AA1D00" w:rsidRPr="00BD15E0">
        <w:rPr>
          <w:color w:val="auto"/>
          <w:sz w:val="28"/>
          <w:szCs w:val="28"/>
        </w:rPr>
        <w:t xml:space="preserve"> [61, с. 49]</w:t>
      </w:r>
      <w:r w:rsidR="00FA69F8" w:rsidRPr="00BD15E0">
        <w:rPr>
          <w:color w:val="auto"/>
          <w:sz w:val="28"/>
          <w:szCs w:val="28"/>
        </w:rPr>
        <w:t xml:space="preserve">: </w:t>
      </w:r>
    </w:p>
    <w:p w:rsidR="00FA69F8" w:rsidRPr="00BD15E0" w:rsidRDefault="00FA69F8" w:rsidP="00105183">
      <w:pPr>
        <w:pStyle w:val="3"/>
        <w:numPr>
          <w:ilvl w:val="0"/>
          <w:numId w:val="10"/>
        </w:numPr>
        <w:shd w:val="clear" w:color="auto" w:fill="auto"/>
        <w:tabs>
          <w:tab w:val="left" w:pos="993"/>
        </w:tabs>
        <w:spacing w:line="360" w:lineRule="auto"/>
        <w:ind w:left="0" w:right="20" w:firstLine="709"/>
        <w:rPr>
          <w:color w:val="auto"/>
          <w:sz w:val="28"/>
          <w:szCs w:val="28"/>
        </w:rPr>
      </w:pPr>
      <w:r w:rsidRPr="00BD15E0">
        <w:rPr>
          <w:color w:val="auto"/>
          <w:sz w:val="28"/>
          <w:szCs w:val="28"/>
        </w:rPr>
        <w:t xml:space="preserve">появи </w:t>
      </w:r>
      <w:r w:rsidR="00980E27" w:rsidRPr="00BD15E0">
        <w:rPr>
          <w:color w:val="auto"/>
          <w:sz w:val="28"/>
          <w:szCs w:val="28"/>
        </w:rPr>
        <w:t>нових</w:t>
      </w:r>
      <w:r w:rsidRPr="00BD15E0">
        <w:rPr>
          <w:color w:val="auto"/>
          <w:sz w:val="28"/>
          <w:szCs w:val="28"/>
        </w:rPr>
        <w:t xml:space="preserve"> процедурних конструкцій;</w:t>
      </w:r>
      <w:r w:rsidR="00980E27" w:rsidRPr="00BD15E0">
        <w:rPr>
          <w:color w:val="auto"/>
          <w:sz w:val="28"/>
          <w:szCs w:val="28"/>
        </w:rPr>
        <w:t xml:space="preserve"> </w:t>
      </w:r>
    </w:p>
    <w:p w:rsidR="00FA69F8" w:rsidRPr="00BD15E0" w:rsidRDefault="00980E27" w:rsidP="00105183">
      <w:pPr>
        <w:pStyle w:val="3"/>
        <w:numPr>
          <w:ilvl w:val="0"/>
          <w:numId w:val="10"/>
        </w:numPr>
        <w:shd w:val="clear" w:color="auto" w:fill="auto"/>
        <w:tabs>
          <w:tab w:val="left" w:pos="993"/>
        </w:tabs>
        <w:spacing w:line="360" w:lineRule="auto"/>
        <w:ind w:left="0" w:right="20" w:firstLine="709"/>
        <w:rPr>
          <w:color w:val="auto"/>
          <w:sz w:val="28"/>
          <w:szCs w:val="28"/>
        </w:rPr>
      </w:pPr>
      <w:r w:rsidRPr="00BD15E0">
        <w:rPr>
          <w:color w:val="auto"/>
          <w:sz w:val="28"/>
          <w:szCs w:val="28"/>
        </w:rPr>
        <w:t>побуд</w:t>
      </w:r>
      <w:r w:rsidR="00FA69F8" w:rsidRPr="00BD15E0">
        <w:rPr>
          <w:color w:val="auto"/>
          <w:sz w:val="28"/>
          <w:szCs w:val="28"/>
        </w:rPr>
        <w:t>ови</w:t>
      </w:r>
      <w:r w:rsidRPr="00BD15E0">
        <w:rPr>
          <w:color w:val="auto"/>
          <w:sz w:val="28"/>
          <w:szCs w:val="28"/>
        </w:rPr>
        <w:t xml:space="preserve"> нов</w:t>
      </w:r>
      <w:r w:rsidR="00FA69F8" w:rsidRPr="00BD15E0">
        <w:rPr>
          <w:color w:val="auto"/>
          <w:sz w:val="28"/>
          <w:szCs w:val="28"/>
        </w:rPr>
        <w:t>их</w:t>
      </w:r>
      <w:r w:rsidRPr="00BD15E0">
        <w:rPr>
          <w:color w:val="auto"/>
          <w:sz w:val="28"/>
          <w:szCs w:val="28"/>
        </w:rPr>
        <w:t xml:space="preserve"> елемент</w:t>
      </w:r>
      <w:r w:rsidR="00FA69F8" w:rsidRPr="00BD15E0">
        <w:rPr>
          <w:color w:val="auto"/>
          <w:sz w:val="28"/>
          <w:szCs w:val="28"/>
        </w:rPr>
        <w:t>ів</w:t>
      </w:r>
      <w:r w:rsidRPr="00BD15E0">
        <w:rPr>
          <w:color w:val="auto"/>
          <w:sz w:val="28"/>
          <w:szCs w:val="28"/>
        </w:rPr>
        <w:t xml:space="preserve"> стадії досудового провадження таким чином, щоб її загальні положення в</w:t>
      </w:r>
      <w:r w:rsidR="008B6743" w:rsidRPr="00BD15E0">
        <w:rPr>
          <w:color w:val="auto"/>
          <w:sz w:val="28"/>
          <w:szCs w:val="28"/>
        </w:rPr>
        <w:t>ідповідали засадам змагальності;</w:t>
      </w:r>
      <w:r w:rsidRPr="00BD15E0">
        <w:rPr>
          <w:color w:val="auto"/>
          <w:sz w:val="28"/>
          <w:szCs w:val="28"/>
        </w:rPr>
        <w:t xml:space="preserve"> </w:t>
      </w:r>
    </w:p>
    <w:p w:rsidR="00BF75F3" w:rsidRPr="00BD15E0" w:rsidRDefault="00980E27" w:rsidP="00105183">
      <w:pPr>
        <w:pStyle w:val="3"/>
        <w:numPr>
          <w:ilvl w:val="0"/>
          <w:numId w:val="10"/>
        </w:numPr>
        <w:shd w:val="clear" w:color="auto" w:fill="auto"/>
        <w:tabs>
          <w:tab w:val="left" w:pos="993"/>
        </w:tabs>
        <w:spacing w:line="360" w:lineRule="auto"/>
        <w:ind w:left="0" w:right="20" w:firstLine="709"/>
        <w:rPr>
          <w:color w:val="auto"/>
          <w:sz w:val="28"/>
          <w:szCs w:val="28"/>
        </w:rPr>
      </w:pPr>
      <w:r w:rsidRPr="00BD15E0">
        <w:rPr>
          <w:color w:val="auto"/>
          <w:sz w:val="28"/>
          <w:szCs w:val="28"/>
        </w:rPr>
        <w:t>підтрима</w:t>
      </w:r>
      <w:r w:rsidR="00FA69F8" w:rsidRPr="00BD15E0">
        <w:rPr>
          <w:color w:val="auto"/>
          <w:sz w:val="28"/>
          <w:szCs w:val="28"/>
        </w:rPr>
        <w:t>ння</w:t>
      </w:r>
      <w:r w:rsidRPr="00BD15E0">
        <w:rPr>
          <w:color w:val="auto"/>
          <w:sz w:val="28"/>
          <w:szCs w:val="28"/>
        </w:rPr>
        <w:t xml:space="preserve"> </w:t>
      </w:r>
      <w:r w:rsidR="00FA69F8" w:rsidRPr="00BD15E0">
        <w:rPr>
          <w:color w:val="auto"/>
          <w:sz w:val="28"/>
          <w:szCs w:val="28"/>
        </w:rPr>
        <w:t>основ</w:t>
      </w:r>
      <w:r w:rsidRPr="00BD15E0">
        <w:rPr>
          <w:color w:val="auto"/>
          <w:sz w:val="28"/>
          <w:szCs w:val="28"/>
        </w:rPr>
        <w:t xml:space="preserve"> та </w:t>
      </w:r>
      <w:r w:rsidR="00FA69F8" w:rsidRPr="00BD15E0">
        <w:rPr>
          <w:color w:val="auto"/>
          <w:sz w:val="28"/>
          <w:szCs w:val="28"/>
        </w:rPr>
        <w:t>відкриття</w:t>
      </w:r>
      <w:r w:rsidRPr="00BD15E0">
        <w:rPr>
          <w:color w:val="auto"/>
          <w:sz w:val="28"/>
          <w:szCs w:val="28"/>
        </w:rPr>
        <w:t xml:space="preserve"> нов</w:t>
      </w:r>
      <w:r w:rsidR="00FA69F8" w:rsidRPr="00BD15E0">
        <w:rPr>
          <w:color w:val="auto"/>
          <w:sz w:val="28"/>
          <w:szCs w:val="28"/>
        </w:rPr>
        <w:t>их</w:t>
      </w:r>
      <w:r w:rsidRPr="00BD15E0">
        <w:rPr>
          <w:color w:val="auto"/>
          <w:sz w:val="28"/>
          <w:szCs w:val="28"/>
        </w:rPr>
        <w:t xml:space="preserve"> підход</w:t>
      </w:r>
      <w:r w:rsidR="00FA69F8" w:rsidRPr="00BD15E0">
        <w:rPr>
          <w:color w:val="auto"/>
          <w:sz w:val="28"/>
          <w:szCs w:val="28"/>
        </w:rPr>
        <w:t>ів</w:t>
      </w:r>
      <w:r w:rsidRPr="00BD15E0">
        <w:rPr>
          <w:color w:val="auto"/>
          <w:sz w:val="28"/>
          <w:szCs w:val="28"/>
        </w:rPr>
        <w:t xml:space="preserve"> до процесуального закріплення </w:t>
      </w:r>
      <w:r w:rsidR="00FA69F8" w:rsidRPr="00BD15E0">
        <w:rPr>
          <w:color w:val="auto"/>
          <w:sz w:val="28"/>
          <w:szCs w:val="28"/>
        </w:rPr>
        <w:t xml:space="preserve">статусу </w:t>
      </w:r>
      <w:r w:rsidRPr="00BD15E0">
        <w:rPr>
          <w:color w:val="auto"/>
          <w:sz w:val="28"/>
          <w:szCs w:val="28"/>
        </w:rPr>
        <w:t>доказів під час проведення слідчих розшукових дій.</w:t>
      </w:r>
      <w:r w:rsidR="00E36F4E" w:rsidRPr="00BD15E0">
        <w:rPr>
          <w:color w:val="auto"/>
          <w:sz w:val="28"/>
          <w:szCs w:val="28"/>
        </w:rPr>
        <w:t xml:space="preserve"> </w:t>
      </w:r>
      <w:r w:rsidR="003F0E63" w:rsidRPr="00BD15E0">
        <w:rPr>
          <w:color w:val="auto"/>
          <w:sz w:val="28"/>
          <w:szCs w:val="28"/>
        </w:rPr>
        <w:t xml:space="preserve">Аналіз статистичних даних Національної поліції України свідчить, що тільки 3-5 % оперативної інформації мають процесуальне значення, </w:t>
      </w:r>
      <w:r w:rsidR="00E36F4E" w:rsidRPr="00BD15E0">
        <w:rPr>
          <w:color w:val="auto"/>
          <w:sz w:val="28"/>
          <w:szCs w:val="28"/>
        </w:rPr>
        <w:t>що</w:t>
      </w:r>
      <w:r w:rsidR="003F0E63" w:rsidRPr="00BD15E0">
        <w:rPr>
          <w:color w:val="auto"/>
          <w:sz w:val="28"/>
          <w:szCs w:val="28"/>
        </w:rPr>
        <w:t xml:space="preserve"> під час проведення слідчих роз</w:t>
      </w:r>
      <w:r w:rsidR="00E36F4E" w:rsidRPr="00BD15E0">
        <w:rPr>
          <w:color w:val="auto"/>
          <w:sz w:val="28"/>
          <w:szCs w:val="28"/>
        </w:rPr>
        <w:t>шукових дій можуть трактуватися</w:t>
      </w:r>
      <w:r w:rsidR="003F0E63" w:rsidRPr="00BD15E0">
        <w:rPr>
          <w:color w:val="auto"/>
          <w:sz w:val="28"/>
          <w:szCs w:val="28"/>
        </w:rPr>
        <w:t>, як доказ</w:t>
      </w:r>
      <w:r w:rsidR="00E36F4E" w:rsidRPr="00BD15E0">
        <w:rPr>
          <w:color w:val="auto"/>
          <w:sz w:val="28"/>
          <w:szCs w:val="28"/>
        </w:rPr>
        <w:t>, який</w:t>
      </w:r>
      <w:r w:rsidR="003F0E63" w:rsidRPr="00BD15E0">
        <w:rPr>
          <w:color w:val="auto"/>
          <w:sz w:val="28"/>
          <w:szCs w:val="28"/>
        </w:rPr>
        <w:t xml:space="preserve"> підтверджує вину підозрюваного у вчинені кримінального правопорушення.</w:t>
      </w:r>
    </w:p>
    <w:p w:rsidR="00BF75F3" w:rsidRPr="00BD15E0" w:rsidRDefault="003566D4" w:rsidP="00BF75F3">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Розглядаючи функціональний розподіл участі сторін під час досудового провадження можна зауважити, що теоретичного визначення функції у КПК України не має. В окремих статях КПК спирається на елементи функціонального підходу до виконання обов’язків учасників процесу. </w:t>
      </w:r>
    </w:p>
    <w:p w:rsidR="006C06D0" w:rsidRDefault="00BF75F3" w:rsidP="0068430D">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Новизною чинного законодавства є введення на стадію досудового провадження повноважень слідчого судді. З одного боку вказується, що повноваження слідчого судді, як учасника кримінального процесу встановлені на підставі функції судочинства, або розгляду кримінальної </w:t>
      </w:r>
      <w:r w:rsidRPr="00BD15E0">
        <w:rPr>
          <w:color w:val="auto"/>
          <w:sz w:val="28"/>
          <w:szCs w:val="28"/>
          <w:lang w:eastAsia="ru-RU" w:bidi="ru-RU"/>
        </w:rPr>
        <w:t xml:space="preserve">справи, яка </w:t>
      </w:r>
      <w:r w:rsidRPr="00BD15E0">
        <w:rPr>
          <w:color w:val="auto"/>
          <w:sz w:val="28"/>
          <w:szCs w:val="28"/>
        </w:rPr>
        <w:t xml:space="preserve">передбачає </w:t>
      </w:r>
      <w:r w:rsidRPr="00BD15E0">
        <w:rPr>
          <w:color w:val="auto"/>
          <w:sz w:val="28"/>
          <w:szCs w:val="28"/>
          <w:lang w:eastAsia="ru-RU" w:bidi="ru-RU"/>
        </w:rPr>
        <w:t xml:space="preserve">визначення обставин </w:t>
      </w:r>
      <w:r w:rsidRPr="00BD15E0">
        <w:rPr>
          <w:color w:val="auto"/>
          <w:sz w:val="28"/>
          <w:szCs w:val="28"/>
        </w:rPr>
        <w:t xml:space="preserve">кримінального </w:t>
      </w:r>
      <w:r w:rsidRPr="00BD15E0">
        <w:rPr>
          <w:color w:val="auto"/>
          <w:sz w:val="28"/>
          <w:szCs w:val="28"/>
          <w:lang w:eastAsia="ru-RU" w:bidi="ru-RU"/>
        </w:rPr>
        <w:t xml:space="preserve">правопорушення. Разом з тим суддя повинен бути неупередженим та </w:t>
      </w:r>
      <w:r w:rsidRPr="00BD15E0">
        <w:rPr>
          <w:color w:val="auto"/>
          <w:sz w:val="28"/>
          <w:szCs w:val="28"/>
        </w:rPr>
        <w:t>об’єктивним. З іншого боку процесуальний статус судді вказує на його повноваження у разі судового розгляду кримінального провадження</w:t>
      </w:r>
      <w:r w:rsidR="006C06D0">
        <w:rPr>
          <w:color w:val="auto"/>
          <w:sz w:val="28"/>
          <w:szCs w:val="28"/>
        </w:rPr>
        <w:t xml:space="preserve"> </w:t>
      </w:r>
      <w:r w:rsidR="006C06D0" w:rsidRPr="00BD15E0">
        <w:rPr>
          <w:color w:val="auto"/>
          <w:sz w:val="28"/>
          <w:szCs w:val="28"/>
        </w:rPr>
        <w:t>[</w:t>
      </w:r>
      <w:r w:rsidR="006E4926">
        <w:rPr>
          <w:color w:val="auto"/>
          <w:sz w:val="28"/>
          <w:szCs w:val="28"/>
        </w:rPr>
        <w:t>2</w:t>
      </w:r>
      <w:r w:rsidR="006E4926">
        <w:rPr>
          <w:color w:val="auto"/>
          <w:sz w:val="28"/>
          <w:szCs w:val="28"/>
          <w:lang w:val="ru-RU"/>
        </w:rPr>
        <w:t>0</w:t>
      </w:r>
      <w:r w:rsidR="006C06D0" w:rsidRPr="00BD15E0">
        <w:rPr>
          <w:color w:val="auto"/>
          <w:sz w:val="28"/>
          <w:szCs w:val="28"/>
        </w:rPr>
        <w:t>, с. </w:t>
      </w:r>
      <w:r w:rsidR="006C06D0">
        <w:rPr>
          <w:color w:val="auto"/>
          <w:sz w:val="28"/>
          <w:szCs w:val="28"/>
        </w:rPr>
        <w:t>70</w:t>
      </w:r>
      <w:r w:rsidR="006C06D0" w:rsidRPr="00BD15E0">
        <w:rPr>
          <w:color w:val="auto"/>
          <w:sz w:val="28"/>
          <w:szCs w:val="28"/>
        </w:rPr>
        <w:t>]</w:t>
      </w:r>
      <w:r w:rsidRPr="00BD15E0">
        <w:rPr>
          <w:color w:val="auto"/>
          <w:sz w:val="28"/>
          <w:szCs w:val="28"/>
        </w:rPr>
        <w:t xml:space="preserve">. </w:t>
      </w:r>
    </w:p>
    <w:p w:rsidR="0068430D" w:rsidRPr="00BD15E0" w:rsidRDefault="00BF75F3" w:rsidP="0068430D">
      <w:pPr>
        <w:pStyle w:val="3"/>
        <w:shd w:val="clear" w:color="auto" w:fill="auto"/>
        <w:tabs>
          <w:tab w:val="left" w:pos="993"/>
        </w:tabs>
        <w:spacing w:line="360" w:lineRule="auto"/>
        <w:ind w:right="20" w:firstLine="851"/>
        <w:rPr>
          <w:color w:val="auto"/>
          <w:sz w:val="28"/>
          <w:szCs w:val="28"/>
        </w:rPr>
      </w:pPr>
      <w:r w:rsidRPr="00BD15E0">
        <w:rPr>
          <w:color w:val="auto"/>
          <w:sz w:val="28"/>
          <w:szCs w:val="28"/>
        </w:rPr>
        <w:lastRenderedPageBreak/>
        <w:t xml:space="preserve">Суддя за повноваженнями </w:t>
      </w:r>
      <w:r w:rsidRPr="00BD15E0">
        <w:rPr>
          <w:rStyle w:val="11"/>
          <w:rFonts w:ascii="Times New Roman" w:hAnsi="Times New Roman" w:cs="Times New Roman"/>
          <w:color w:val="auto"/>
          <w:sz w:val="28"/>
          <w:szCs w:val="28"/>
        </w:rPr>
        <w:t>–</w:t>
      </w:r>
      <w:r w:rsidRPr="00BD15E0">
        <w:rPr>
          <w:color w:val="auto"/>
          <w:sz w:val="28"/>
          <w:szCs w:val="28"/>
        </w:rPr>
        <w:t xml:space="preserve"> це контролюючий орган, який встановлює дані та обставини кримінального правопорушення за матеріалами досудового розслідування. Він має повноваження відмовити в проведенні слідчих (розшукових) дій, або надати ухвалу на їх проведення. Закон визначив отримання ухвали від слідчого судді, та закріпив </w:t>
      </w:r>
      <w:r w:rsidR="00485C34" w:rsidRPr="00BD15E0">
        <w:rPr>
          <w:color w:val="auto"/>
          <w:sz w:val="28"/>
          <w:szCs w:val="28"/>
        </w:rPr>
        <w:t>контроль над</w:t>
      </w:r>
      <w:r w:rsidRPr="00BD15E0">
        <w:rPr>
          <w:color w:val="auto"/>
          <w:sz w:val="28"/>
          <w:szCs w:val="28"/>
        </w:rPr>
        <w:t xml:space="preserve"> проведення</w:t>
      </w:r>
      <w:r w:rsidR="00485C34" w:rsidRPr="00BD15E0">
        <w:rPr>
          <w:color w:val="auto"/>
          <w:sz w:val="28"/>
          <w:szCs w:val="28"/>
        </w:rPr>
        <w:t>м</w:t>
      </w:r>
      <w:r w:rsidRPr="00BD15E0">
        <w:rPr>
          <w:color w:val="auto"/>
          <w:sz w:val="28"/>
          <w:szCs w:val="28"/>
        </w:rPr>
        <w:t xml:space="preserve"> слідчих розшукових дій, але не </w:t>
      </w:r>
      <w:r w:rsidR="00485C34" w:rsidRPr="00BD15E0">
        <w:rPr>
          <w:color w:val="auto"/>
          <w:sz w:val="28"/>
          <w:szCs w:val="28"/>
        </w:rPr>
        <w:t>встановив</w:t>
      </w:r>
      <w:r w:rsidRPr="00BD15E0">
        <w:rPr>
          <w:color w:val="auto"/>
          <w:sz w:val="28"/>
          <w:szCs w:val="28"/>
        </w:rPr>
        <w:t xml:space="preserve"> механізму </w:t>
      </w:r>
      <w:r w:rsidR="00485C34" w:rsidRPr="00BD15E0">
        <w:rPr>
          <w:color w:val="auto"/>
          <w:sz w:val="28"/>
          <w:szCs w:val="28"/>
        </w:rPr>
        <w:t>його здійснення</w:t>
      </w:r>
      <w:r w:rsidR="00AA1D00" w:rsidRPr="00BD15E0">
        <w:rPr>
          <w:color w:val="auto"/>
          <w:sz w:val="28"/>
          <w:szCs w:val="28"/>
        </w:rPr>
        <w:t xml:space="preserve"> [5]</w:t>
      </w:r>
      <w:r w:rsidRPr="00BD15E0">
        <w:rPr>
          <w:color w:val="auto"/>
          <w:sz w:val="28"/>
          <w:szCs w:val="28"/>
        </w:rPr>
        <w:t>.</w:t>
      </w:r>
      <w:r w:rsidR="0068430D" w:rsidRPr="00BD15E0">
        <w:rPr>
          <w:color w:val="auto"/>
          <w:sz w:val="28"/>
          <w:szCs w:val="28"/>
        </w:rPr>
        <w:t xml:space="preserve"> </w:t>
      </w:r>
    </w:p>
    <w:p w:rsidR="0068430D" w:rsidRPr="00BD15E0" w:rsidRDefault="0068430D" w:rsidP="0068430D">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Аналізуючи практику надання клопотання слідчого, </w:t>
      </w:r>
      <w:r w:rsidRPr="00BD15E0">
        <w:rPr>
          <w:color w:val="auto"/>
          <w:sz w:val="28"/>
          <w:szCs w:val="28"/>
          <w:lang w:eastAsia="ru-RU" w:bidi="ru-RU"/>
        </w:rPr>
        <w:t xml:space="preserve">прокурора </w:t>
      </w:r>
      <w:r w:rsidRPr="00BD15E0">
        <w:rPr>
          <w:color w:val="auto"/>
          <w:sz w:val="28"/>
          <w:szCs w:val="28"/>
        </w:rPr>
        <w:t xml:space="preserve">слідчому судді для проведення окремих слідчих (розшукових), негласних слідчих (розшукових) дій </w:t>
      </w:r>
      <w:r w:rsidR="008E360E" w:rsidRPr="00BD15E0">
        <w:rPr>
          <w:color w:val="auto"/>
          <w:sz w:val="28"/>
          <w:szCs w:val="28"/>
        </w:rPr>
        <w:t xml:space="preserve">то вона </w:t>
      </w:r>
      <w:r w:rsidRPr="00BD15E0">
        <w:rPr>
          <w:color w:val="auto"/>
          <w:sz w:val="28"/>
          <w:szCs w:val="28"/>
        </w:rPr>
        <w:t>вказує на те, що слідчий суддя має формально-визначений обов’язок під час надання ухвали про проведення даних процесуальних дій, оскільки</w:t>
      </w:r>
      <w:r w:rsidR="00BD6103" w:rsidRPr="00BD15E0">
        <w:rPr>
          <w:color w:val="auto"/>
          <w:sz w:val="28"/>
          <w:szCs w:val="28"/>
        </w:rPr>
        <w:t xml:space="preserve"> [67, с. 43]</w:t>
      </w:r>
      <w:r w:rsidRPr="00BD15E0">
        <w:rPr>
          <w:color w:val="auto"/>
          <w:sz w:val="28"/>
          <w:szCs w:val="28"/>
        </w:rPr>
        <w:t>:</w:t>
      </w:r>
    </w:p>
    <w:p w:rsidR="0068430D" w:rsidRPr="00BD15E0" w:rsidRDefault="0068430D" w:rsidP="00105183">
      <w:pPr>
        <w:pStyle w:val="3"/>
        <w:numPr>
          <w:ilvl w:val="0"/>
          <w:numId w:val="11"/>
        </w:numPr>
        <w:shd w:val="clear" w:color="auto" w:fill="auto"/>
        <w:tabs>
          <w:tab w:val="left" w:pos="993"/>
        </w:tabs>
        <w:spacing w:line="360" w:lineRule="auto"/>
        <w:ind w:left="0" w:right="20" w:firstLine="709"/>
        <w:rPr>
          <w:color w:val="auto"/>
          <w:sz w:val="28"/>
          <w:szCs w:val="28"/>
        </w:rPr>
      </w:pPr>
      <w:r w:rsidRPr="00BD15E0">
        <w:rPr>
          <w:color w:val="auto"/>
          <w:sz w:val="28"/>
          <w:szCs w:val="28"/>
        </w:rPr>
        <w:t>отримує тільки клопотання прокурора, а не має можливості в повному обсязі ознайомитися з матеріалами кримінального провадження;</w:t>
      </w:r>
    </w:p>
    <w:p w:rsidR="0068430D" w:rsidRPr="00BD15E0" w:rsidRDefault="0068430D" w:rsidP="00105183">
      <w:pPr>
        <w:pStyle w:val="3"/>
        <w:numPr>
          <w:ilvl w:val="0"/>
          <w:numId w:val="11"/>
        </w:numPr>
        <w:shd w:val="clear" w:color="auto" w:fill="auto"/>
        <w:tabs>
          <w:tab w:val="left" w:pos="993"/>
        </w:tabs>
        <w:spacing w:line="360" w:lineRule="auto"/>
        <w:ind w:left="0" w:right="20" w:firstLine="709"/>
        <w:rPr>
          <w:color w:val="auto"/>
          <w:sz w:val="28"/>
          <w:szCs w:val="28"/>
        </w:rPr>
      </w:pPr>
      <w:r w:rsidRPr="00BD15E0">
        <w:rPr>
          <w:color w:val="auto"/>
          <w:sz w:val="28"/>
          <w:szCs w:val="28"/>
        </w:rPr>
        <w:t xml:space="preserve">якщо по результатах проведення даних слідчих (розшукових) дій не надійшла скарга від учасників кримінального провадження </w:t>
      </w:r>
      <w:r w:rsidR="009535E8" w:rsidRPr="00BD15E0">
        <w:rPr>
          <w:color w:val="auto"/>
          <w:sz w:val="28"/>
          <w:szCs w:val="28"/>
        </w:rPr>
        <w:t>суддя</w:t>
      </w:r>
      <w:r w:rsidRPr="00BD15E0">
        <w:rPr>
          <w:color w:val="auto"/>
          <w:sz w:val="28"/>
          <w:szCs w:val="28"/>
        </w:rPr>
        <w:t xml:space="preserve"> не має можливості к</w:t>
      </w:r>
      <w:r w:rsidR="009535E8" w:rsidRPr="00BD15E0">
        <w:rPr>
          <w:color w:val="auto"/>
          <w:sz w:val="28"/>
          <w:szCs w:val="28"/>
        </w:rPr>
        <w:t>онтролю виконання даної ухвали;</w:t>
      </w:r>
    </w:p>
    <w:p w:rsidR="0068430D" w:rsidRPr="00BD15E0" w:rsidRDefault="0068430D" w:rsidP="00105183">
      <w:pPr>
        <w:pStyle w:val="3"/>
        <w:numPr>
          <w:ilvl w:val="0"/>
          <w:numId w:val="11"/>
        </w:numPr>
        <w:shd w:val="clear" w:color="auto" w:fill="auto"/>
        <w:tabs>
          <w:tab w:val="left" w:pos="993"/>
        </w:tabs>
        <w:spacing w:line="360" w:lineRule="auto"/>
        <w:ind w:left="0" w:right="20" w:firstLine="709"/>
        <w:rPr>
          <w:color w:val="auto"/>
          <w:sz w:val="28"/>
          <w:szCs w:val="28"/>
        </w:rPr>
      </w:pPr>
      <w:r w:rsidRPr="00BD15E0">
        <w:rPr>
          <w:color w:val="auto"/>
          <w:sz w:val="28"/>
          <w:szCs w:val="28"/>
        </w:rPr>
        <w:t xml:space="preserve"> </w:t>
      </w:r>
      <w:r w:rsidR="009535E8" w:rsidRPr="00BD15E0">
        <w:rPr>
          <w:color w:val="auto"/>
          <w:sz w:val="28"/>
          <w:szCs w:val="28"/>
        </w:rPr>
        <w:t xml:space="preserve">ні </w:t>
      </w:r>
      <w:r w:rsidRPr="00BD15E0">
        <w:rPr>
          <w:color w:val="auto"/>
          <w:sz w:val="28"/>
          <w:szCs w:val="28"/>
        </w:rPr>
        <w:t xml:space="preserve">слідчий, </w:t>
      </w:r>
      <w:r w:rsidR="009535E8" w:rsidRPr="00BD15E0">
        <w:rPr>
          <w:color w:val="auto"/>
          <w:sz w:val="28"/>
          <w:szCs w:val="28"/>
        </w:rPr>
        <w:t xml:space="preserve">ні </w:t>
      </w:r>
      <w:r w:rsidRPr="00BD15E0">
        <w:rPr>
          <w:color w:val="auto"/>
          <w:sz w:val="28"/>
          <w:szCs w:val="28"/>
        </w:rPr>
        <w:t>прокурор не надають йому копію протоколу про проведення даної процесуальної дії.</w:t>
      </w:r>
    </w:p>
    <w:p w:rsidR="00427F11" w:rsidRPr="00BD15E0" w:rsidRDefault="00541B23" w:rsidP="00427F11">
      <w:pPr>
        <w:pStyle w:val="3"/>
        <w:shd w:val="clear" w:color="auto" w:fill="auto"/>
        <w:tabs>
          <w:tab w:val="left" w:pos="993"/>
        </w:tabs>
        <w:spacing w:line="360" w:lineRule="auto"/>
        <w:ind w:right="20" w:firstLine="851"/>
        <w:rPr>
          <w:color w:val="auto"/>
          <w:sz w:val="28"/>
          <w:szCs w:val="28"/>
        </w:rPr>
      </w:pPr>
      <w:r w:rsidRPr="00BD15E0">
        <w:rPr>
          <w:color w:val="auto"/>
          <w:sz w:val="28"/>
          <w:szCs w:val="28"/>
        </w:rPr>
        <w:t>Аналізуючи вище наведений матеріал,</w:t>
      </w:r>
      <w:r w:rsidR="003423B0" w:rsidRPr="00BD15E0">
        <w:rPr>
          <w:color w:val="auto"/>
          <w:sz w:val="28"/>
          <w:szCs w:val="28"/>
        </w:rPr>
        <w:t xml:space="preserve"> можна </w:t>
      </w:r>
      <w:r w:rsidRPr="00BD15E0">
        <w:rPr>
          <w:color w:val="auto"/>
          <w:sz w:val="28"/>
          <w:szCs w:val="28"/>
        </w:rPr>
        <w:t>зазначити</w:t>
      </w:r>
      <w:r w:rsidR="003423B0" w:rsidRPr="00BD15E0">
        <w:rPr>
          <w:color w:val="auto"/>
          <w:sz w:val="28"/>
          <w:szCs w:val="28"/>
        </w:rPr>
        <w:t>, що на підставі теоретичних розробок форми, типу, стадійності, елементів, які встановлені на стадіях процесу необхідно вирішувати питання подальшого удосконалення чинного законодавства для забезпечення змагальності процесу на стадії досудового провадження.</w:t>
      </w:r>
      <w:r w:rsidRPr="00BD15E0">
        <w:rPr>
          <w:color w:val="auto"/>
          <w:sz w:val="28"/>
          <w:szCs w:val="28"/>
        </w:rPr>
        <w:t xml:space="preserve"> Також, потрібно розробити практичні рекомендації для подолання проблем досудового розслідування: створення належного матеріально-фінансового забезпечення органів, що здійснюють досудове розслідування; встановлення більш тяжкої міри покарання за вчинення злочинів, пов’язаних </w:t>
      </w:r>
      <w:r w:rsidRPr="00BD15E0">
        <w:rPr>
          <w:color w:val="auto"/>
          <w:sz w:val="28"/>
          <w:szCs w:val="28"/>
          <w:lang w:eastAsia="ru-RU" w:bidi="ru-RU"/>
        </w:rPr>
        <w:t xml:space="preserve">з </w:t>
      </w:r>
      <w:r w:rsidRPr="00BD15E0">
        <w:rPr>
          <w:color w:val="auto"/>
          <w:sz w:val="28"/>
          <w:szCs w:val="28"/>
        </w:rPr>
        <w:t xml:space="preserve">корупцією </w:t>
      </w:r>
      <w:r w:rsidRPr="00BD15E0">
        <w:rPr>
          <w:color w:val="auto"/>
          <w:sz w:val="28"/>
          <w:szCs w:val="28"/>
          <w:lang w:eastAsia="ru-RU" w:bidi="ru-RU"/>
        </w:rPr>
        <w:t xml:space="preserve">та зловживанням </w:t>
      </w:r>
      <w:r w:rsidRPr="00BD15E0">
        <w:rPr>
          <w:color w:val="auto"/>
          <w:sz w:val="28"/>
          <w:szCs w:val="28"/>
        </w:rPr>
        <w:t xml:space="preserve">своїм </w:t>
      </w:r>
      <w:r w:rsidRPr="00BD15E0">
        <w:rPr>
          <w:color w:val="auto"/>
          <w:sz w:val="28"/>
          <w:szCs w:val="28"/>
          <w:lang w:eastAsia="ru-RU" w:bidi="ru-RU"/>
        </w:rPr>
        <w:t xml:space="preserve">посадовим становищем; </w:t>
      </w:r>
      <w:r w:rsidRPr="00BD15E0">
        <w:rPr>
          <w:color w:val="auto"/>
          <w:sz w:val="28"/>
          <w:szCs w:val="28"/>
        </w:rPr>
        <w:t xml:space="preserve">підвищення рівня кваліфікації працюючих осіб, що займають посади слідчих, прокурорів та слідчих суддів; конкретизувати повноваження органів, що здійснюють досудове розслідування; оновити процедури </w:t>
      </w:r>
      <w:r w:rsidRPr="00BD15E0">
        <w:rPr>
          <w:color w:val="auto"/>
          <w:sz w:val="28"/>
          <w:szCs w:val="28"/>
        </w:rPr>
        <w:lastRenderedPageBreak/>
        <w:t>проведення слідчих (розшукових) дій та негласних слідчих (розшукових) дій шляхом запозичення досвіду європейської та світової практики.</w:t>
      </w:r>
    </w:p>
    <w:p w:rsidR="00427F11" w:rsidRPr="00BD15E0" w:rsidRDefault="00427F11" w:rsidP="007C48CB">
      <w:pPr>
        <w:pStyle w:val="3"/>
        <w:shd w:val="clear" w:color="auto" w:fill="auto"/>
        <w:tabs>
          <w:tab w:val="left" w:pos="993"/>
        </w:tabs>
        <w:spacing w:line="360" w:lineRule="auto"/>
        <w:ind w:right="20" w:firstLine="851"/>
        <w:rPr>
          <w:color w:val="auto"/>
          <w:sz w:val="28"/>
          <w:szCs w:val="28"/>
        </w:rPr>
      </w:pPr>
    </w:p>
    <w:p w:rsidR="00427F11" w:rsidRPr="00BD15E0" w:rsidRDefault="00427F11" w:rsidP="007C48CB">
      <w:pPr>
        <w:pStyle w:val="3"/>
        <w:shd w:val="clear" w:color="auto" w:fill="auto"/>
        <w:tabs>
          <w:tab w:val="left" w:pos="993"/>
        </w:tabs>
        <w:spacing w:line="360" w:lineRule="auto"/>
        <w:ind w:right="20" w:firstLine="851"/>
        <w:rPr>
          <w:color w:val="auto"/>
          <w:sz w:val="28"/>
          <w:szCs w:val="28"/>
        </w:rPr>
      </w:pPr>
    </w:p>
    <w:p w:rsidR="006B7AE7" w:rsidRPr="00BD15E0" w:rsidRDefault="00630F4B" w:rsidP="006B7AE7">
      <w:pPr>
        <w:pStyle w:val="3"/>
        <w:shd w:val="clear" w:color="auto" w:fill="auto"/>
        <w:tabs>
          <w:tab w:val="left" w:pos="993"/>
        </w:tabs>
        <w:spacing w:line="360" w:lineRule="auto"/>
        <w:ind w:right="20" w:firstLine="851"/>
        <w:rPr>
          <w:color w:val="auto"/>
          <w:sz w:val="28"/>
          <w:szCs w:val="28"/>
        </w:rPr>
      </w:pPr>
      <w:r w:rsidRPr="00BD15E0">
        <w:rPr>
          <w:color w:val="auto"/>
          <w:sz w:val="28"/>
          <w:szCs w:val="28"/>
        </w:rPr>
        <w:t>1.3.</w:t>
      </w:r>
      <w:r w:rsidR="003B354F" w:rsidRPr="00BD15E0">
        <w:rPr>
          <w:color w:val="auto"/>
          <w:sz w:val="28"/>
          <w:szCs w:val="28"/>
        </w:rPr>
        <w:t> Організаційні вимоги до процесу про</w:t>
      </w:r>
      <w:r w:rsidR="00427F11" w:rsidRPr="00BD15E0">
        <w:rPr>
          <w:color w:val="auto"/>
          <w:sz w:val="28"/>
          <w:szCs w:val="28"/>
        </w:rPr>
        <w:t xml:space="preserve">ведення слідчих (розшукових) дій </w:t>
      </w:r>
      <w:r w:rsidRPr="00BD15E0">
        <w:rPr>
          <w:color w:val="auto"/>
          <w:sz w:val="28"/>
          <w:szCs w:val="28"/>
        </w:rPr>
        <w:t>.</w:t>
      </w:r>
    </w:p>
    <w:p w:rsidR="006B7AE7" w:rsidRPr="00BD15E0" w:rsidRDefault="006B7AE7" w:rsidP="006B7AE7">
      <w:pPr>
        <w:pStyle w:val="a3"/>
        <w:spacing w:line="360" w:lineRule="auto"/>
        <w:ind w:firstLine="851"/>
        <w:jc w:val="both"/>
        <w:rPr>
          <w:rFonts w:ascii="Times New Roman" w:hAnsi="Times New Roman" w:cs="Times New Roman"/>
          <w:sz w:val="28"/>
          <w:szCs w:val="28"/>
          <w:lang w:val="uk-UA"/>
        </w:rPr>
      </w:pPr>
    </w:p>
    <w:p w:rsidR="006B7AE7" w:rsidRPr="00BD15E0" w:rsidRDefault="006B7AE7" w:rsidP="006B7AE7">
      <w:pPr>
        <w:pStyle w:val="a3"/>
        <w:spacing w:line="360" w:lineRule="auto"/>
        <w:ind w:firstLine="851"/>
        <w:jc w:val="both"/>
        <w:rPr>
          <w:rFonts w:ascii="Times New Roman" w:hAnsi="Times New Roman" w:cs="Times New Roman"/>
          <w:sz w:val="28"/>
          <w:szCs w:val="28"/>
          <w:lang w:val="uk-UA"/>
        </w:rPr>
      </w:pPr>
    </w:p>
    <w:p w:rsidR="00CA5FBD" w:rsidRPr="00BD15E0" w:rsidRDefault="00512900" w:rsidP="006B7AE7">
      <w:pPr>
        <w:pStyle w:val="3"/>
        <w:shd w:val="clear" w:color="auto" w:fill="auto"/>
        <w:tabs>
          <w:tab w:val="left" w:pos="993"/>
        </w:tabs>
        <w:spacing w:line="360" w:lineRule="auto"/>
        <w:ind w:right="20" w:firstLine="851"/>
        <w:rPr>
          <w:color w:val="auto"/>
          <w:sz w:val="28"/>
          <w:szCs w:val="28"/>
        </w:rPr>
      </w:pPr>
      <w:r>
        <w:rPr>
          <w:color w:val="auto"/>
          <w:sz w:val="28"/>
          <w:szCs w:val="28"/>
        </w:rPr>
        <w:t>Для того, щоб провести повне та неупереджене досудове розслідуван</w:t>
      </w:r>
      <w:r w:rsidR="009D555C">
        <w:rPr>
          <w:color w:val="auto"/>
          <w:sz w:val="28"/>
          <w:szCs w:val="28"/>
        </w:rPr>
        <w:t xml:space="preserve">ня кожному слідчому, або особам, які </w:t>
      </w:r>
      <w:r>
        <w:rPr>
          <w:color w:val="auto"/>
          <w:sz w:val="28"/>
          <w:szCs w:val="28"/>
        </w:rPr>
        <w:t>наділен</w:t>
      </w:r>
      <w:r w:rsidR="009D555C">
        <w:rPr>
          <w:color w:val="auto"/>
          <w:sz w:val="28"/>
          <w:szCs w:val="28"/>
        </w:rPr>
        <w:t>і</w:t>
      </w:r>
      <w:r>
        <w:rPr>
          <w:color w:val="auto"/>
          <w:sz w:val="28"/>
          <w:szCs w:val="28"/>
        </w:rPr>
        <w:t xml:space="preserve"> відповідними повноваженнями, необхідно використовувати передбачені законом криміналістичні засоби пізнання. </w:t>
      </w:r>
      <w:r w:rsidR="00CA5FBD" w:rsidRPr="00BD15E0">
        <w:rPr>
          <w:color w:val="auto"/>
          <w:sz w:val="28"/>
          <w:szCs w:val="28"/>
        </w:rPr>
        <w:t xml:space="preserve">До </w:t>
      </w:r>
      <w:r w:rsidR="009D555C">
        <w:rPr>
          <w:color w:val="auto"/>
          <w:sz w:val="28"/>
          <w:szCs w:val="28"/>
        </w:rPr>
        <w:t xml:space="preserve">таких практично-застосовуваних засобів, які найчастіше використовуються, </w:t>
      </w:r>
      <w:r w:rsidR="00CA5FBD" w:rsidRPr="00BD15E0">
        <w:rPr>
          <w:color w:val="auto"/>
          <w:sz w:val="28"/>
          <w:szCs w:val="28"/>
        </w:rPr>
        <w:t>нас</w:t>
      </w:r>
      <w:r w:rsidR="002F7C2D" w:rsidRPr="00BD15E0">
        <w:rPr>
          <w:color w:val="auto"/>
          <w:sz w:val="28"/>
          <w:szCs w:val="28"/>
        </w:rPr>
        <w:t xml:space="preserve">амперед, </w:t>
      </w:r>
      <w:r w:rsidR="009D555C">
        <w:rPr>
          <w:color w:val="auto"/>
          <w:sz w:val="28"/>
          <w:szCs w:val="28"/>
        </w:rPr>
        <w:t>належать слідчі (розшукові) дії. За своїм змістовним наповненням – це</w:t>
      </w:r>
      <w:r w:rsidR="002F7C2D" w:rsidRPr="00BD15E0">
        <w:rPr>
          <w:color w:val="auto"/>
          <w:sz w:val="28"/>
          <w:szCs w:val="28"/>
        </w:rPr>
        <w:t xml:space="preserve"> </w:t>
      </w:r>
      <w:r w:rsidR="00CA5FBD" w:rsidRPr="00BD15E0">
        <w:rPr>
          <w:color w:val="auto"/>
          <w:sz w:val="28"/>
          <w:szCs w:val="28"/>
        </w:rPr>
        <w:t xml:space="preserve">основний вид процесуальних дій, </w:t>
      </w:r>
      <w:r w:rsidR="009D555C">
        <w:rPr>
          <w:color w:val="auto"/>
          <w:sz w:val="28"/>
          <w:szCs w:val="28"/>
        </w:rPr>
        <w:t>які мають на меті отримання, у ході збирання,</w:t>
      </w:r>
      <w:r w:rsidR="00CA5FBD" w:rsidRPr="00BD15E0">
        <w:rPr>
          <w:color w:val="auto"/>
          <w:sz w:val="28"/>
          <w:szCs w:val="28"/>
        </w:rPr>
        <w:t xml:space="preserve"> доказів</w:t>
      </w:r>
      <w:r w:rsidR="009D555C">
        <w:rPr>
          <w:color w:val="auto"/>
          <w:sz w:val="28"/>
          <w:szCs w:val="28"/>
        </w:rPr>
        <w:t>,</w:t>
      </w:r>
      <w:r w:rsidR="00CA5FBD" w:rsidRPr="00BD15E0">
        <w:rPr>
          <w:color w:val="auto"/>
          <w:sz w:val="28"/>
          <w:szCs w:val="28"/>
        </w:rPr>
        <w:t xml:space="preserve"> </w:t>
      </w:r>
      <w:r w:rsidR="009D555C">
        <w:rPr>
          <w:color w:val="auto"/>
          <w:sz w:val="28"/>
          <w:szCs w:val="28"/>
        </w:rPr>
        <w:t>стосовно обставин кримінального правопорушення, а також їх перевірку відповідно до</w:t>
      </w:r>
      <w:r w:rsidR="00CA5FBD" w:rsidRPr="00BD15E0">
        <w:rPr>
          <w:color w:val="auto"/>
          <w:sz w:val="28"/>
          <w:szCs w:val="28"/>
        </w:rPr>
        <w:t xml:space="preserve"> конкретно</w:t>
      </w:r>
      <w:r w:rsidR="009D555C">
        <w:rPr>
          <w:color w:val="auto"/>
          <w:sz w:val="28"/>
          <w:szCs w:val="28"/>
        </w:rPr>
        <w:t>го</w:t>
      </w:r>
      <w:r w:rsidR="00CA5FBD" w:rsidRPr="00BD15E0">
        <w:rPr>
          <w:color w:val="auto"/>
          <w:sz w:val="28"/>
          <w:szCs w:val="28"/>
        </w:rPr>
        <w:t xml:space="preserve"> кримінально</w:t>
      </w:r>
      <w:r w:rsidR="009D555C">
        <w:rPr>
          <w:color w:val="auto"/>
          <w:sz w:val="28"/>
          <w:szCs w:val="28"/>
        </w:rPr>
        <w:t>го</w:t>
      </w:r>
      <w:r w:rsidR="002F7C2D" w:rsidRPr="00BD15E0">
        <w:rPr>
          <w:color w:val="auto"/>
          <w:sz w:val="28"/>
          <w:szCs w:val="28"/>
        </w:rPr>
        <w:t xml:space="preserve"> провадженн</w:t>
      </w:r>
      <w:r w:rsidR="009D555C">
        <w:rPr>
          <w:color w:val="auto"/>
          <w:sz w:val="28"/>
          <w:szCs w:val="28"/>
        </w:rPr>
        <w:t>я</w:t>
      </w:r>
      <w:r w:rsidR="002F7C2D" w:rsidRPr="00BD15E0">
        <w:rPr>
          <w:color w:val="auto"/>
          <w:sz w:val="28"/>
          <w:szCs w:val="28"/>
        </w:rPr>
        <w:t xml:space="preserve"> (ч. 1 ст. 223 КПК</w:t>
      </w:r>
      <w:r w:rsidR="00CA5FBD" w:rsidRPr="00BD15E0">
        <w:rPr>
          <w:color w:val="auto"/>
          <w:sz w:val="28"/>
          <w:szCs w:val="28"/>
        </w:rPr>
        <w:t xml:space="preserve"> України).</w:t>
      </w:r>
    </w:p>
    <w:p w:rsidR="00B316BC" w:rsidRPr="00BD15E0" w:rsidRDefault="00EA0A6F" w:rsidP="00B316BC">
      <w:pPr>
        <w:pStyle w:val="3"/>
        <w:shd w:val="clear" w:color="auto" w:fill="auto"/>
        <w:tabs>
          <w:tab w:val="left" w:pos="993"/>
        </w:tabs>
        <w:spacing w:line="360" w:lineRule="auto"/>
        <w:ind w:right="20" w:firstLine="851"/>
        <w:rPr>
          <w:color w:val="auto"/>
          <w:sz w:val="28"/>
          <w:szCs w:val="28"/>
        </w:rPr>
      </w:pPr>
      <w:r>
        <w:rPr>
          <w:color w:val="auto"/>
          <w:sz w:val="28"/>
          <w:szCs w:val="28"/>
        </w:rPr>
        <w:t>Законодавчо, усі положення стосовно процесуального порядку</w:t>
      </w:r>
      <w:r w:rsidR="00CA5FBD" w:rsidRPr="00BD15E0">
        <w:rPr>
          <w:color w:val="auto"/>
          <w:sz w:val="28"/>
          <w:szCs w:val="28"/>
        </w:rPr>
        <w:t xml:space="preserve"> проведення </w:t>
      </w:r>
      <w:r>
        <w:rPr>
          <w:color w:val="auto"/>
          <w:sz w:val="28"/>
          <w:szCs w:val="28"/>
        </w:rPr>
        <w:t xml:space="preserve">С(Р)Д, можемо простежити у закріплених нормах статтей 223-245, </w:t>
      </w:r>
      <w:r w:rsidR="00CA5FBD" w:rsidRPr="00BD15E0">
        <w:rPr>
          <w:color w:val="auto"/>
          <w:sz w:val="28"/>
          <w:szCs w:val="28"/>
        </w:rPr>
        <w:t xml:space="preserve">глави 20 КПК України </w:t>
      </w:r>
      <w:r w:rsidR="00EF4BE6" w:rsidRPr="00BD15E0">
        <w:rPr>
          <w:color w:val="auto"/>
          <w:sz w:val="28"/>
          <w:szCs w:val="28"/>
        </w:rPr>
        <w:t>[3]</w:t>
      </w:r>
      <w:r w:rsidR="00CA5FBD" w:rsidRPr="00BD15E0">
        <w:rPr>
          <w:color w:val="auto"/>
          <w:sz w:val="28"/>
          <w:szCs w:val="28"/>
        </w:rPr>
        <w:t>.</w:t>
      </w:r>
    </w:p>
    <w:p w:rsidR="00B316BC" w:rsidRPr="00BD15E0" w:rsidRDefault="00B316BC" w:rsidP="00B316BC">
      <w:pPr>
        <w:pStyle w:val="3"/>
        <w:shd w:val="clear" w:color="auto" w:fill="auto"/>
        <w:tabs>
          <w:tab w:val="left" w:pos="993"/>
        </w:tabs>
        <w:spacing w:line="360" w:lineRule="auto"/>
        <w:ind w:right="20" w:firstLine="851"/>
        <w:rPr>
          <w:rStyle w:val="11"/>
          <w:rFonts w:ascii="Times New Roman" w:eastAsia="Times New Roman" w:hAnsi="Times New Roman" w:cs="Times New Roman"/>
          <w:color w:val="auto"/>
          <w:sz w:val="28"/>
          <w:szCs w:val="28"/>
        </w:rPr>
      </w:pPr>
      <w:r w:rsidRPr="00BD15E0">
        <w:rPr>
          <w:color w:val="auto"/>
          <w:sz w:val="28"/>
          <w:szCs w:val="28"/>
        </w:rPr>
        <w:t xml:space="preserve">На основі аналізу, положень вищенаведених статей, можемо зазначити, що </w:t>
      </w:r>
      <w:r w:rsidRPr="00BD15E0">
        <w:rPr>
          <w:rStyle w:val="11"/>
          <w:rFonts w:ascii="Times New Roman" w:hAnsi="Times New Roman" w:cs="Times New Roman"/>
          <w:color w:val="auto"/>
          <w:sz w:val="28"/>
          <w:szCs w:val="28"/>
        </w:rPr>
        <w:t xml:space="preserve">слідчі (розшукові) дії </w:t>
      </w:r>
      <w:r w:rsidRPr="00BD15E0">
        <w:rPr>
          <w:color w:val="auto"/>
          <w:sz w:val="28"/>
          <w:szCs w:val="28"/>
        </w:rPr>
        <w:t>–</w:t>
      </w:r>
      <w:r w:rsidRPr="00BD15E0">
        <w:rPr>
          <w:rStyle w:val="11"/>
          <w:rFonts w:ascii="Times New Roman" w:hAnsi="Times New Roman" w:cs="Times New Roman"/>
          <w:color w:val="auto"/>
          <w:sz w:val="28"/>
          <w:szCs w:val="28"/>
        </w:rPr>
        <w:t xml:space="preserve"> це </w:t>
      </w:r>
      <w:r w:rsidR="004537F5">
        <w:rPr>
          <w:rStyle w:val="11"/>
          <w:rFonts w:ascii="Times New Roman" w:hAnsi="Times New Roman" w:cs="Times New Roman"/>
          <w:color w:val="auto"/>
          <w:sz w:val="28"/>
          <w:szCs w:val="28"/>
        </w:rPr>
        <w:t xml:space="preserve">доволі значна та важлива </w:t>
      </w:r>
      <w:r w:rsidRPr="00BD15E0">
        <w:rPr>
          <w:rStyle w:val="11"/>
          <w:rFonts w:ascii="Times New Roman" w:hAnsi="Times New Roman" w:cs="Times New Roman"/>
          <w:color w:val="auto"/>
          <w:sz w:val="28"/>
          <w:szCs w:val="28"/>
        </w:rPr>
        <w:t>частина процесуальних дій</w:t>
      </w:r>
      <w:r w:rsidR="004537F5">
        <w:rPr>
          <w:rStyle w:val="11"/>
          <w:rFonts w:ascii="Times New Roman" w:hAnsi="Times New Roman" w:cs="Times New Roman"/>
          <w:color w:val="auto"/>
          <w:sz w:val="28"/>
          <w:szCs w:val="28"/>
        </w:rPr>
        <w:t>, які поєднують у собі сукупність загальних правових явищ, здійснюваних на основі кримінально-процесуального законодавства.</w:t>
      </w:r>
      <w:r w:rsidRPr="00BD15E0">
        <w:rPr>
          <w:rStyle w:val="11"/>
          <w:rFonts w:ascii="Times New Roman" w:hAnsi="Times New Roman" w:cs="Times New Roman"/>
          <w:color w:val="auto"/>
          <w:sz w:val="28"/>
          <w:szCs w:val="28"/>
        </w:rPr>
        <w:t xml:space="preserve"> </w:t>
      </w:r>
      <w:r w:rsidR="004537F5">
        <w:rPr>
          <w:rStyle w:val="11"/>
          <w:rFonts w:ascii="Times New Roman" w:hAnsi="Times New Roman" w:cs="Times New Roman"/>
          <w:color w:val="auto"/>
          <w:sz w:val="28"/>
          <w:szCs w:val="28"/>
        </w:rPr>
        <w:t xml:space="preserve">Разом з тим, С(Р)Д абсолютно відрізняються суб’єктами свого проведення від інших процесуальних процедур, оскільки включають у свою структуру автономні види у вираженні </w:t>
      </w:r>
      <w:r w:rsidRPr="00BD15E0">
        <w:rPr>
          <w:rStyle w:val="11"/>
          <w:rFonts w:ascii="Times New Roman" w:hAnsi="Times New Roman" w:cs="Times New Roman"/>
          <w:color w:val="auto"/>
          <w:sz w:val="28"/>
          <w:szCs w:val="28"/>
        </w:rPr>
        <w:t>негласн</w:t>
      </w:r>
      <w:r w:rsidR="004537F5">
        <w:rPr>
          <w:rStyle w:val="11"/>
          <w:rFonts w:ascii="Times New Roman" w:hAnsi="Times New Roman" w:cs="Times New Roman"/>
          <w:color w:val="auto"/>
          <w:sz w:val="28"/>
          <w:szCs w:val="28"/>
        </w:rPr>
        <w:t>их</w:t>
      </w:r>
      <w:r w:rsidRPr="00BD15E0">
        <w:rPr>
          <w:rStyle w:val="11"/>
          <w:rFonts w:ascii="Times New Roman" w:hAnsi="Times New Roman" w:cs="Times New Roman"/>
          <w:color w:val="auto"/>
          <w:sz w:val="28"/>
          <w:szCs w:val="28"/>
        </w:rPr>
        <w:t xml:space="preserve"> слідч</w:t>
      </w:r>
      <w:r w:rsidR="004537F5">
        <w:rPr>
          <w:rStyle w:val="11"/>
          <w:rFonts w:ascii="Times New Roman" w:hAnsi="Times New Roman" w:cs="Times New Roman"/>
          <w:color w:val="auto"/>
          <w:sz w:val="28"/>
          <w:szCs w:val="28"/>
        </w:rPr>
        <w:t>их</w:t>
      </w:r>
      <w:r w:rsidRPr="00BD15E0">
        <w:rPr>
          <w:rStyle w:val="11"/>
          <w:rFonts w:ascii="Times New Roman" w:hAnsi="Times New Roman" w:cs="Times New Roman"/>
          <w:color w:val="auto"/>
          <w:sz w:val="28"/>
          <w:szCs w:val="28"/>
        </w:rPr>
        <w:t xml:space="preserve"> (розшуков</w:t>
      </w:r>
      <w:r w:rsidR="004537F5">
        <w:rPr>
          <w:rStyle w:val="11"/>
          <w:rFonts w:ascii="Times New Roman" w:hAnsi="Times New Roman" w:cs="Times New Roman"/>
          <w:color w:val="auto"/>
          <w:sz w:val="28"/>
          <w:szCs w:val="28"/>
        </w:rPr>
        <w:t>их</w:t>
      </w:r>
      <w:r w:rsidRPr="00BD15E0">
        <w:rPr>
          <w:rStyle w:val="11"/>
          <w:rFonts w:ascii="Times New Roman" w:hAnsi="Times New Roman" w:cs="Times New Roman"/>
          <w:color w:val="auto"/>
          <w:sz w:val="28"/>
          <w:szCs w:val="28"/>
        </w:rPr>
        <w:t>) ді</w:t>
      </w:r>
      <w:r w:rsidR="004537F5">
        <w:rPr>
          <w:rStyle w:val="11"/>
          <w:rFonts w:ascii="Times New Roman" w:hAnsi="Times New Roman" w:cs="Times New Roman"/>
          <w:color w:val="auto"/>
          <w:sz w:val="28"/>
          <w:szCs w:val="28"/>
        </w:rPr>
        <w:t>й</w:t>
      </w:r>
      <w:r w:rsidRPr="00BD15E0">
        <w:rPr>
          <w:rStyle w:val="11"/>
          <w:rFonts w:ascii="Times New Roman" w:hAnsi="Times New Roman" w:cs="Times New Roman"/>
          <w:color w:val="auto"/>
          <w:sz w:val="28"/>
          <w:szCs w:val="28"/>
        </w:rPr>
        <w:t xml:space="preserve"> (глава 21 КПК України), </w:t>
      </w:r>
      <w:r w:rsidR="004537F5">
        <w:rPr>
          <w:rStyle w:val="11"/>
          <w:rFonts w:ascii="Times New Roman" w:hAnsi="Times New Roman" w:cs="Times New Roman"/>
          <w:color w:val="auto"/>
          <w:sz w:val="28"/>
          <w:szCs w:val="28"/>
        </w:rPr>
        <w:t>які</w:t>
      </w:r>
      <w:r w:rsidRPr="00BD15E0">
        <w:rPr>
          <w:rStyle w:val="11"/>
          <w:rFonts w:ascii="Times New Roman" w:hAnsi="Times New Roman" w:cs="Times New Roman"/>
          <w:color w:val="auto"/>
          <w:sz w:val="28"/>
          <w:szCs w:val="28"/>
        </w:rPr>
        <w:t xml:space="preserve"> фактично перебувають поза межами нор</w:t>
      </w:r>
      <w:r w:rsidRPr="00BD15E0">
        <w:rPr>
          <w:rStyle w:val="11"/>
          <w:rFonts w:ascii="Times New Roman" w:hAnsi="Times New Roman" w:cs="Times New Roman"/>
          <w:color w:val="auto"/>
          <w:sz w:val="28"/>
          <w:szCs w:val="28"/>
        </w:rPr>
        <w:softHyphen/>
        <w:t>мативного регулювання ст. 223 КПК України</w:t>
      </w:r>
      <w:r w:rsidR="00EF4BE6" w:rsidRPr="00BD15E0">
        <w:rPr>
          <w:rStyle w:val="11"/>
          <w:rFonts w:ascii="Times New Roman" w:hAnsi="Times New Roman" w:cs="Times New Roman"/>
          <w:color w:val="auto"/>
          <w:sz w:val="28"/>
          <w:szCs w:val="28"/>
        </w:rPr>
        <w:t> </w:t>
      </w:r>
      <w:r w:rsidR="006E4926">
        <w:rPr>
          <w:color w:val="auto"/>
          <w:sz w:val="28"/>
          <w:szCs w:val="28"/>
        </w:rPr>
        <w:t>[7</w:t>
      </w:r>
      <w:r w:rsidR="006E4926" w:rsidRPr="006E4926">
        <w:rPr>
          <w:color w:val="auto"/>
          <w:sz w:val="28"/>
          <w:szCs w:val="28"/>
        </w:rPr>
        <w:t>0</w:t>
      </w:r>
      <w:r w:rsidR="00EF4BE6" w:rsidRPr="00BD15E0">
        <w:rPr>
          <w:color w:val="auto"/>
          <w:sz w:val="28"/>
          <w:szCs w:val="28"/>
        </w:rPr>
        <w:t>, с. 46]</w:t>
      </w:r>
      <w:r w:rsidRPr="00BD15E0">
        <w:rPr>
          <w:rStyle w:val="11"/>
          <w:rFonts w:ascii="Times New Roman" w:hAnsi="Times New Roman" w:cs="Times New Roman"/>
          <w:color w:val="auto"/>
          <w:sz w:val="28"/>
          <w:szCs w:val="28"/>
        </w:rPr>
        <w:t>.</w:t>
      </w:r>
    </w:p>
    <w:p w:rsidR="00B316BC" w:rsidRPr="00BD15E0" w:rsidRDefault="00B316BC" w:rsidP="00B316BC">
      <w:pPr>
        <w:pStyle w:val="3"/>
        <w:shd w:val="clear" w:color="auto" w:fill="auto"/>
        <w:tabs>
          <w:tab w:val="left" w:pos="993"/>
        </w:tabs>
        <w:spacing w:line="360" w:lineRule="auto"/>
        <w:ind w:right="20" w:firstLine="851"/>
        <w:rPr>
          <w:color w:val="auto"/>
          <w:sz w:val="28"/>
          <w:szCs w:val="28"/>
        </w:rPr>
      </w:pPr>
      <w:r w:rsidRPr="00BD15E0">
        <w:rPr>
          <w:rStyle w:val="11"/>
          <w:rFonts w:ascii="Times New Roman" w:hAnsi="Times New Roman" w:cs="Times New Roman"/>
          <w:color w:val="auto"/>
          <w:sz w:val="28"/>
          <w:szCs w:val="28"/>
        </w:rPr>
        <w:t xml:space="preserve">З огляду на викладене слідчі (розшукові) дії можуть бути визначені як </w:t>
      </w:r>
      <w:r w:rsidRPr="00BD15E0">
        <w:rPr>
          <w:rStyle w:val="11"/>
          <w:rFonts w:ascii="Times New Roman" w:hAnsi="Times New Roman" w:cs="Times New Roman"/>
          <w:color w:val="auto"/>
          <w:sz w:val="28"/>
          <w:szCs w:val="28"/>
        </w:rPr>
        <w:lastRenderedPageBreak/>
        <w:t>частина проце</w:t>
      </w:r>
      <w:r w:rsidRPr="00BD15E0">
        <w:rPr>
          <w:rStyle w:val="11"/>
          <w:rFonts w:ascii="Times New Roman" w:hAnsi="Times New Roman" w:cs="Times New Roman"/>
          <w:color w:val="auto"/>
          <w:sz w:val="28"/>
          <w:szCs w:val="28"/>
        </w:rPr>
        <w:softHyphen/>
        <w:t>суальних дій, що проводяться уповноваже</w:t>
      </w:r>
      <w:r w:rsidRPr="00BD15E0">
        <w:rPr>
          <w:rStyle w:val="11"/>
          <w:rFonts w:ascii="Times New Roman" w:hAnsi="Times New Roman" w:cs="Times New Roman"/>
          <w:color w:val="auto"/>
          <w:sz w:val="28"/>
          <w:szCs w:val="28"/>
        </w:rPr>
        <w:softHyphen/>
        <w:t>ними на те суб’єктами (прокурором, слідчим та іншими) та спрямовуються на отримання (збирання) доказів або перевірку вже отри</w:t>
      </w:r>
      <w:r w:rsidRPr="00BD15E0">
        <w:rPr>
          <w:rStyle w:val="11"/>
          <w:rFonts w:ascii="Times New Roman" w:hAnsi="Times New Roman" w:cs="Times New Roman"/>
          <w:color w:val="auto"/>
          <w:sz w:val="28"/>
          <w:szCs w:val="28"/>
        </w:rPr>
        <w:softHyphen/>
        <w:t>маних доказів у конкретному кримінальному провадженні, відомості про факт і методи проведення яких у випадках, передбачених закон</w:t>
      </w:r>
      <w:r w:rsidR="00A831B6" w:rsidRPr="00BD15E0">
        <w:rPr>
          <w:rStyle w:val="11"/>
          <w:rFonts w:ascii="Times New Roman" w:hAnsi="Times New Roman" w:cs="Times New Roman"/>
          <w:color w:val="auto"/>
          <w:sz w:val="28"/>
          <w:szCs w:val="28"/>
        </w:rPr>
        <w:t xml:space="preserve">ом, не підлягають розголошенню – </w:t>
      </w:r>
      <w:r w:rsidRPr="00BD15E0">
        <w:rPr>
          <w:rStyle w:val="11"/>
          <w:rFonts w:ascii="Times New Roman" w:hAnsi="Times New Roman" w:cs="Times New Roman"/>
          <w:color w:val="auto"/>
          <w:sz w:val="28"/>
          <w:szCs w:val="28"/>
        </w:rPr>
        <w:t>н</w:t>
      </w:r>
      <w:r w:rsidR="00A831B6" w:rsidRPr="00BD15E0">
        <w:rPr>
          <w:rStyle w:val="11"/>
          <w:rFonts w:ascii="Times New Roman" w:hAnsi="Times New Roman" w:cs="Times New Roman"/>
          <w:color w:val="auto"/>
          <w:sz w:val="28"/>
          <w:szCs w:val="28"/>
        </w:rPr>
        <w:t>ег</w:t>
      </w:r>
      <w:r w:rsidR="00A831B6" w:rsidRPr="00BD15E0">
        <w:rPr>
          <w:rStyle w:val="11"/>
          <w:rFonts w:ascii="Times New Roman" w:hAnsi="Times New Roman" w:cs="Times New Roman"/>
          <w:color w:val="auto"/>
          <w:sz w:val="28"/>
          <w:szCs w:val="28"/>
        </w:rPr>
        <w:softHyphen/>
        <w:t>ласні слідчі (розшукові) дії</w:t>
      </w:r>
      <w:r w:rsidRPr="00BD15E0">
        <w:rPr>
          <w:rStyle w:val="11"/>
          <w:rFonts w:ascii="Times New Roman" w:hAnsi="Times New Roman" w:cs="Times New Roman"/>
          <w:color w:val="auto"/>
          <w:sz w:val="28"/>
          <w:szCs w:val="28"/>
        </w:rPr>
        <w:t>.</w:t>
      </w:r>
    </w:p>
    <w:p w:rsidR="00CA5FBD" w:rsidRPr="00BD15E0" w:rsidRDefault="00FF50D3" w:rsidP="00CA5FBD">
      <w:pPr>
        <w:pStyle w:val="3"/>
        <w:shd w:val="clear" w:color="auto" w:fill="auto"/>
        <w:tabs>
          <w:tab w:val="left" w:pos="993"/>
        </w:tabs>
        <w:spacing w:line="360" w:lineRule="auto"/>
        <w:ind w:right="20" w:firstLine="851"/>
        <w:rPr>
          <w:color w:val="auto"/>
          <w:sz w:val="28"/>
          <w:szCs w:val="28"/>
        </w:rPr>
      </w:pPr>
      <w:r w:rsidRPr="00BD15E0">
        <w:rPr>
          <w:color w:val="auto"/>
          <w:sz w:val="28"/>
          <w:szCs w:val="28"/>
        </w:rPr>
        <w:t>Концепція кримінального процесу України встановлює його структуру на основі інститутів за якими визначаються</w:t>
      </w:r>
      <w:r w:rsidR="00B316BC" w:rsidRPr="00BD15E0">
        <w:rPr>
          <w:color w:val="auto"/>
          <w:sz w:val="28"/>
          <w:szCs w:val="28"/>
          <w:lang w:eastAsia="ru-RU" w:bidi="ru-RU"/>
        </w:rPr>
        <w:t xml:space="preserve"> умови</w:t>
      </w:r>
      <w:r w:rsidRPr="00BD15E0">
        <w:rPr>
          <w:color w:val="auto"/>
          <w:sz w:val="28"/>
          <w:szCs w:val="28"/>
          <w:lang w:eastAsia="ru-RU" w:bidi="ru-RU"/>
        </w:rPr>
        <w:t xml:space="preserve">, </w:t>
      </w:r>
      <w:r w:rsidRPr="00BD15E0">
        <w:rPr>
          <w:color w:val="auto"/>
          <w:sz w:val="28"/>
          <w:szCs w:val="28"/>
        </w:rPr>
        <w:t>що регулюють матеріальні положення процедури та процесуального закріплення факту кримінального правопорушення.</w:t>
      </w:r>
    </w:p>
    <w:p w:rsidR="00AE391B" w:rsidRPr="00BD15E0" w:rsidRDefault="00FF50D3" w:rsidP="002F7C2D">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Загальні положення кримінального процесу не змінилися з періоду введення в дію Статуту кримінального судочинства у 1864 році. Але, окремі інститути кримінального процесу встановили нові підходи, які потребують теоретичного пояснення. </w:t>
      </w:r>
      <w:r w:rsidR="002F7C2D" w:rsidRPr="00BD15E0">
        <w:rPr>
          <w:color w:val="auto"/>
          <w:sz w:val="28"/>
          <w:szCs w:val="28"/>
        </w:rPr>
        <w:t xml:space="preserve"> </w:t>
      </w:r>
      <w:r w:rsidR="00AE391B" w:rsidRPr="00BD15E0">
        <w:rPr>
          <w:rStyle w:val="11"/>
          <w:rFonts w:ascii="Times New Roman" w:hAnsi="Times New Roman" w:cs="Times New Roman"/>
          <w:color w:val="auto"/>
          <w:sz w:val="28"/>
          <w:szCs w:val="28"/>
        </w:rPr>
        <w:t>Свої роботи цим пи</w:t>
      </w:r>
      <w:r w:rsidR="00AE391B" w:rsidRPr="00BD15E0">
        <w:rPr>
          <w:rStyle w:val="11"/>
          <w:rFonts w:ascii="Times New Roman" w:hAnsi="Times New Roman" w:cs="Times New Roman"/>
          <w:color w:val="auto"/>
          <w:sz w:val="28"/>
          <w:szCs w:val="28"/>
        </w:rPr>
        <w:softHyphen/>
        <w:t>танням у різні роки присвятили С. А. Альперт, А. Я. Дубинський, Ю. М. Грошевий, М. М. Михеєнко, В. </w:t>
      </w:r>
      <w:r w:rsidR="002F7C2D" w:rsidRPr="00BD15E0">
        <w:rPr>
          <w:rStyle w:val="11"/>
          <w:rFonts w:ascii="Times New Roman" w:hAnsi="Times New Roman" w:cs="Times New Roman"/>
          <w:color w:val="auto"/>
          <w:sz w:val="28"/>
          <w:szCs w:val="28"/>
        </w:rPr>
        <w:t>Т. </w:t>
      </w:r>
      <w:r w:rsidR="00AE391B" w:rsidRPr="00BD15E0">
        <w:rPr>
          <w:rStyle w:val="11"/>
          <w:rFonts w:ascii="Times New Roman" w:hAnsi="Times New Roman" w:cs="Times New Roman"/>
          <w:color w:val="auto"/>
          <w:sz w:val="28"/>
          <w:szCs w:val="28"/>
        </w:rPr>
        <w:t>Маляренко, В. М. Тертишник,</w:t>
      </w:r>
      <w:r w:rsidR="00AE391B" w:rsidRPr="00BD15E0">
        <w:rPr>
          <w:color w:val="auto"/>
          <w:sz w:val="28"/>
          <w:szCs w:val="28"/>
        </w:rPr>
        <w:t xml:space="preserve"> </w:t>
      </w:r>
      <w:r w:rsidR="00AE391B" w:rsidRPr="00BD15E0">
        <w:rPr>
          <w:rStyle w:val="11"/>
          <w:rFonts w:ascii="Times New Roman" w:hAnsi="Times New Roman" w:cs="Times New Roman"/>
          <w:color w:val="auto"/>
          <w:sz w:val="28"/>
          <w:szCs w:val="28"/>
        </w:rPr>
        <w:t>Є. </w:t>
      </w:r>
      <w:r w:rsidR="00C41917" w:rsidRPr="00BD15E0">
        <w:rPr>
          <w:rStyle w:val="11"/>
          <w:rFonts w:ascii="Times New Roman" w:hAnsi="Times New Roman" w:cs="Times New Roman"/>
          <w:color w:val="auto"/>
          <w:sz w:val="28"/>
          <w:szCs w:val="28"/>
        </w:rPr>
        <w:t>Д. Лук’</w:t>
      </w:r>
      <w:r w:rsidR="00AE391B" w:rsidRPr="00BD15E0">
        <w:rPr>
          <w:rStyle w:val="11"/>
          <w:rFonts w:ascii="Times New Roman" w:hAnsi="Times New Roman" w:cs="Times New Roman"/>
          <w:color w:val="auto"/>
          <w:sz w:val="28"/>
          <w:szCs w:val="28"/>
        </w:rPr>
        <w:t>янчиков, Л. Д. Удалова, Ю. М.</w:t>
      </w:r>
      <w:r w:rsidR="002F7C2D" w:rsidRPr="00BD15E0">
        <w:rPr>
          <w:rStyle w:val="11"/>
          <w:rFonts w:ascii="Times New Roman" w:hAnsi="Times New Roman" w:cs="Times New Roman"/>
          <w:color w:val="auto"/>
          <w:sz w:val="28"/>
          <w:szCs w:val="28"/>
        </w:rPr>
        <w:t> </w:t>
      </w:r>
      <w:r w:rsidR="00AE391B" w:rsidRPr="00BD15E0">
        <w:rPr>
          <w:rStyle w:val="11"/>
          <w:rFonts w:ascii="Times New Roman" w:hAnsi="Times New Roman" w:cs="Times New Roman"/>
          <w:color w:val="auto"/>
          <w:sz w:val="28"/>
          <w:szCs w:val="28"/>
        </w:rPr>
        <w:t xml:space="preserve">Чорноус та багато інших учених. </w:t>
      </w:r>
      <w:r w:rsidR="00B2237F" w:rsidRPr="00BD15E0">
        <w:rPr>
          <w:rStyle w:val="11"/>
          <w:rFonts w:ascii="Times New Roman" w:hAnsi="Times New Roman" w:cs="Times New Roman"/>
          <w:color w:val="auto"/>
          <w:sz w:val="28"/>
          <w:szCs w:val="28"/>
        </w:rPr>
        <w:t>У</w:t>
      </w:r>
      <w:r w:rsidR="00AE391B" w:rsidRPr="00BD15E0">
        <w:rPr>
          <w:rStyle w:val="11"/>
          <w:rFonts w:ascii="Times New Roman" w:hAnsi="Times New Roman" w:cs="Times New Roman"/>
          <w:color w:val="auto"/>
          <w:sz w:val="28"/>
          <w:szCs w:val="28"/>
        </w:rPr>
        <w:t xml:space="preserve"> роботах М.</w:t>
      </w:r>
      <w:r w:rsidR="00B2237F" w:rsidRPr="00BD15E0">
        <w:rPr>
          <w:rStyle w:val="11"/>
          <w:rFonts w:ascii="Times New Roman" w:hAnsi="Times New Roman" w:cs="Times New Roman"/>
          <w:color w:val="auto"/>
          <w:sz w:val="28"/>
          <w:szCs w:val="28"/>
        </w:rPr>
        <w:t> </w:t>
      </w:r>
      <w:r w:rsidR="00AE391B" w:rsidRPr="00BD15E0">
        <w:rPr>
          <w:rStyle w:val="11"/>
          <w:rFonts w:ascii="Times New Roman" w:hAnsi="Times New Roman" w:cs="Times New Roman"/>
          <w:color w:val="auto"/>
          <w:sz w:val="28"/>
          <w:szCs w:val="28"/>
        </w:rPr>
        <w:t>В. Багрія, О.</w:t>
      </w:r>
      <w:r w:rsidR="00B2237F" w:rsidRPr="00BD15E0">
        <w:rPr>
          <w:rStyle w:val="11"/>
          <w:rFonts w:ascii="Times New Roman" w:hAnsi="Times New Roman" w:cs="Times New Roman"/>
          <w:color w:val="auto"/>
          <w:sz w:val="28"/>
          <w:szCs w:val="28"/>
        </w:rPr>
        <w:t> </w:t>
      </w:r>
      <w:r w:rsidR="00AE391B" w:rsidRPr="00BD15E0">
        <w:rPr>
          <w:rStyle w:val="11"/>
          <w:rFonts w:ascii="Times New Roman" w:hAnsi="Times New Roman" w:cs="Times New Roman"/>
          <w:color w:val="auto"/>
          <w:sz w:val="28"/>
          <w:szCs w:val="28"/>
        </w:rPr>
        <w:t>І. Котюка,</w:t>
      </w:r>
      <w:r w:rsidR="00AE391B" w:rsidRPr="00BD15E0">
        <w:rPr>
          <w:color w:val="auto"/>
          <w:sz w:val="28"/>
          <w:szCs w:val="28"/>
        </w:rPr>
        <w:t xml:space="preserve"> </w:t>
      </w:r>
      <w:r w:rsidR="00AE391B" w:rsidRPr="00BD15E0">
        <w:rPr>
          <w:rStyle w:val="11"/>
          <w:rFonts w:ascii="Times New Roman" w:hAnsi="Times New Roman" w:cs="Times New Roman"/>
          <w:color w:val="auto"/>
          <w:sz w:val="28"/>
          <w:szCs w:val="28"/>
        </w:rPr>
        <w:t>С.</w:t>
      </w:r>
      <w:r w:rsidR="00B2237F" w:rsidRPr="00BD15E0">
        <w:rPr>
          <w:rStyle w:val="11"/>
          <w:rFonts w:ascii="Times New Roman" w:hAnsi="Times New Roman" w:cs="Times New Roman"/>
          <w:color w:val="auto"/>
          <w:sz w:val="28"/>
          <w:szCs w:val="28"/>
        </w:rPr>
        <w:t> </w:t>
      </w:r>
      <w:r w:rsidR="00AE391B" w:rsidRPr="00BD15E0">
        <w:rPr>
          <w:rStyle w:val="11"/>
          <w:rFonts w:ascii="Times New Roman" w:hAnsi="Times New Roman" w:cs="Times New Roman"/>
          <w:color w:val="auto"/>
          <w:sz w:val="28"/>
          <w:szCs w:val="28"/>
        </w:rPr>
        <w:t>С. Клочуряка, В.</w:t>
      </w:r>
      <w:r w:rsidR="00B2237F" w:rsidRPr="00BD15E0">
        <w:rPr>
          <w:rStyle w:val="11"/>
          <w:rFonts w:ascii="Times New Roman" w:hAnsi="Times New Roman" w:cs="Times New Roman"/>
          <w:color w:val="auto"/>
          <w:sz w:val="28"/>
          <w:szCs w:val="28"/>
        </w:rPr>
        <w:t> В. </w:t>
      </w:r>
      <w:r w:rsidR="00AE391B" w:rsidRPr="00BD15E0">
        <w:rPr>
          <w:rStyle w:val="11"/>
          <w:rFonts w:ascii="Times New Roman" w:hAnsi="Times New Roman" w:cs="Times New Roman"/>
          <w:color w:val="auto"/>
          <w:sz w:val="28"/>
          <w:szCs w:val="28"/>
        </w:rPr>
        <w:t>Луцика та інших авторів розглянуто різні аспекти проведення слідчих (розшу</w:t>
      </w:r>
      <w:r w:rsidR="00AE391B" w:rsidRPr="00BD15E0">
        <w:rPr>
          <w:rStyle w:val="11"/>
          <w:rFonts w:ascii="Times New Roman" w:hAnsi="Times New Roman" w:cs="Times New Roman"/>
          <w:color w:val="auto"/>
          <w:sz w:val="28"/>
          <w:szCs w:val="28"/>
        </w:rPr>
        <w:softHyphen/>
        <w:t xml:space="preserve">кових) дій </w:t>
      </w:r>
      <w:r w:rsidR="00B2237F" w:rsidRPr="00BD15E0">
        <w:rPr>
          <w:rStyle w:val="11"/>
          <w:rFonts w:ascii="Times New Roman" w:hAnsi="Times New Roman" w:cs="Times New Roman"/>
          <w:color w:val="auto"/>
          <w:sz w:val="28"/>
          <w:szCs w:val="28"/>
        </w:rPr>
        <w:t xml:space="preserve"> на основі чинного КПК </w:t>
      </w:r>
      <w:r w:rsidR="006E4926">
        <w:rPr>
          <w:color w:val="auto"/>
          <w:sz w:val="28"/>
          <w:szCs w:val="28"/>
        </w:rPr>
        <w:t>[4</w:t>
      </w:r>
      <w:r w:rsidR="006E4926" w:rsidRPr="006E4926">
        <w:rPr>
          <w:color w:val="auto"/>
          <w:sz w:val="28"/>
          <w:szCs w:val="28"/>
        </w:rPr>
        <w:t>3</w:t>
      </w:r>
      <w:r w:rsidR="00A831B6" w:rsidRPr="00BD15E0">
        <w:rPr>
          <w:color w:val="auto"/>
          <w:sz w:val="28"/>
          <w:szCs w:val="28"/>
        </w:rPr>
        <w:t>, с. 18]</w:t>
      </w:r>
      <w:r w:rsidR="00AE391B" w:rsidRPr="00BD15E0">
        <w:rPr>
          <w:rStyle w:val="11"/>
          <w:rFonts w:ascii="Times New Roman" w:hAnsi="Times New Roman" w:cs="Times New Roman"/>
          <w:color w:val="auto"/>
          <w:sz w:val="28"/>
          <w:szCs w:val="28"/>
        </w:rPr>
        <w:t>.</w:t>
      </w:r>
    </w:p>
    <w:p w:rsidR="00C35ABD" w:rsidRPr="00BD15E0" w:rsidRDefault="00C31DB9" w:rsidP="00C35ABD">
      <w:pPr>
        <w:pStyle w:val="3"/>
        <w:shd w:val="clear" w:color="auto" w:fill="auto"/>
        <w:tabs>
          <w:tab w:val="left" w:pos="993"/>
        </w:tabs>
        <w:spacing w:line="360" w:lineRule="auto"/>
        <w:ind w:right="20" w:firstLine="851"/>
        <w:rPr>
          <w:color w:val="auto"/>
          <w:sz w:val="28"/>
          <w:szCs w:val="28"/>
        </w:rPr>
      </w:pPr>
      <w:r w:rsidRPr="00BD15E0">
        <w:rPr>
          <w:color w:val="auto"/>
          <w:sz w:val="28"/>
          <w:szCs w:val="28"/>
        </w:rPr>
        <w:t xml:space="preserve">Чинне законодавство визначило вимоги проведення слідчих розшукових дій, встановило їх загальну характеристику та </w:t>
      </w:r>
      <w:r w:rsidR="000D797C" w:rsidRPr="00BD15E0">
        <w:rPr>
          <w:color w:val="auto"/>
          <w:sz w:val="28"/>
          <w:szCs w:val="28"/>
        </w:rPr>
        <w:t>механізм</w:t>
      </w:r>
      <w:r w:rsidRPr="00BD15E0">
        <w:rPr>
          <w:color w:val="auto"/>
          <w:sz w:val="28"/>
          <w:szCs w:val="28"/>
        </w:rPr>
        <w:t xml:space="preserve"> проведення.</w:t>
      </w:r>
      <w:r w:rsidR="00C35ABD" w:rsidRPr="00BD15E0">
        <w:rPr>
          <w:color w:val="auto"/>
          <w:sz w:val="28"/>
          <w:szCs w:val="28"/>
        </w:rPr>
        <w:t xml:space="preserve"> </w:t>
      </w:r>
      <w:r w:rsidR="00E55912">
        <w:rPr>
          <w:color w:val="auto"/>
          <w:sz w:val="28"/>
          <w:szCs w:val="28"/>
        </w:rPr>
        <w:t xml:space="preserve">За допомогою останніх, ми можемо виокремити </w:t>
      </w:r>
      <w:r w:rsidR="00C35ABD" w:rsidRPr="00BD15E0">
        <w:rPr>
          <w:color w:val="auto"/>
          <w:sz w:val="28"/>
          <w:szCs w:val="28"/>
        </w:rPr>
        <w:t xml:space="preserve">певні теоретичні положення, характеристика яких </w:t>
      </w:r>
      <w:r w:rsidR="00E55912">
        <w:rPr>
          <w:color w:val="auto"/>
          <w:sz w:val="28"/>
          <w:szCs w:val="28"/>
        </w:rPr>
        <w:t>дасть</w:t>
      </w:r>
      <w:r w:rsidR="00C35ABD" w:rsidRPr="00BD15E0">
        <w:rPr>
          <w:color w:val="auto"/>
          <w:sz w:val="28"/>
          <w:szCs w:val="28"/>
        </w:rPr>
        <w:t xml:space="preserve"> загальне уявлення про основні в</w:t>
      </w:r>
      <w:r w:rsidR="00AE391B" w:rsidRPr="00BD15E0">
        <w:rPr>
          <w:color w:val="auto"/>
          <w:sz w:val="28"/>
          <w:szCs w:val="28"/>
        </w:rPr>
        <w:t xml:space="preserve">имоги </w:t>
      </w:r>
      <w:r w:rsidR="00C35ABD" w:rsidRPr="00BD15E0">
        <w:rPr>
          <w:color w:val="auto"/>
          <w:sz w:val="28"/>
          <w:szCs w:val="28"/>
        </w:rPr>
        <w:t xml:space="preserve">до процесу слідчих розшукових дій, </w:t>
      </w:r>
      <w:r w:rsidR="00AE391B" w:rsidRPr="00BD15E0">
        <w:rPr>
          <w:color w:val="auto"/>
          <w:sz w:val="28"/>
          <w:szCs w:val="28"/>
        </w:rPr>
        <w:t>зокрема</w:t>
      </w:r>
      <w:r w:rsidR="00A831B6" w:rsidRPr="00BD15E0">
        <w:rPr>
          <w:color w:val="auto"/>
          <w:sz w:val="28"/>
          <w:szCs w:val="28"/>
        </w:rPr>
        <w:t> [</w:t>
      </w:r>
      <w:r w:rsidR="006E4926">
        <w:rPr>
          <w:color w:val="auto"/>
          <w:sz w:val="28"/>
          <w:szCs w:val="28"/>
        </w:rPr>
        <w:t>8</w:t>
      </w:r>
      <w:r w:rsidR="006E4926">
        <w:rPr>
          <w:color w:val="auto"/>
          <w:sz w:val="28"/>
          <w:szCs w:val="28"/>
          <w:lang w:val="ru-RU"/>
        </w:rPr>
        <w:t>8</w:t>
      </w:r>
      <w:r w:rsidR="00A831B6" w:rsidRPr="00BD15E0">
        <w:rPr>
          <w:color w:val="auto"/>
          <w:sz w:val="28"/>
          <w:szCs w:val="28"/>
        </w:rPr>
        <w:t>, с. </w:t>
      </w:r>
      <w:r w:rsidR="00330662" w:rsidRPr="00BD15E0">
        <w:rPr>
          <w:color w:val="auto"/>
          <w:sz w:val="28"/>
          <w:szCs w:val="28"/>
        </w:rPr>
        <w:t>198</w:t>
      </w:r>
      <w:r w:rsidR="00A831B6" w:rsidRPr="00BD15E0">
        <w:rPr>
          <w:color w:val="auto"/>
          <w:sz w:val="28"/>
          <w:szCs w:val="28"/>
        </w:rPr>
        <w:t>]</w:t>
      </w:r>
      <w:r w:rsidR="00AE391B" w:rsidRPr="00BD15E0">
        <w:rPr>
          <w:color w:val="auto"/>
          <w:sz w:val="28"/>
          <w:szCs w:val="28"/>
        </w:rPr>
        <w:t>:</w:t>
      </w:r>
    </w:p>
    <w:p w:rsidR="003A505B" w:rsidRPr="00BD15E0" w:rsidRDefault="00C35ABD" w:rsidP="00105183">
      <w:pPr>
        <w:pStyle w:val="3"/>
        <w:numPr>
          <w:ilvl w:val="0"/>
          <w:numId w:val="15"/>
        </w:numPr>
        <w:shd w:val="clear" w:color="auto" w:fill="auto"/>
        <w:tabs>
          <w:tab w:val="left" w:pos="1134"/>
        </w:tabs>
        <w:spacing w:line="360" w:lineRule="auto"/>
        <w:ind w:left="0" w:right="20" w:firstLine="851"/>
        <w:rPr>
          <w:color w:val="auto"/>
          <w:sz w:val="28"/>
          <w:szCs w:val="28"/>
        </w:rPr>
      </w:pPr>
      <w:r w:rsidRPr="00BD15E0">
        <w:rPr>
          <w:color w:val="auto"/>
          <w:sz w:val="28"/>
          <w:szCs w:val="28"/>
        </w:rPr>
        <w:t xml:space="preserve">умови проведення включають </w:t>
      </w:r>
      <w:r w:rsidR="00E55912">
        <w:rPr>
          <w:color w:val="auto"/>
          <w:sz w:val="28"/>
          <w:szCs w:val="28"/>
        </w:rPr>
        <w:t>у свою структуру</w:t>
      </w:r>
      <w:r w:rsidRPr="00BD15E0">
        <w:rPr>
          <w:color w:val="auto"/>
          <w:sz w:val="28"/>
          <w:szCs w:val="28"/>
        </w:rPr>
        <w:t xml:space="preserve">: </w:t>
      </w:r>
      <w:r w:rsidR="00E55912">
        <w:rPr>
          <w:color w:val="auto"/>
          <w:sz w:val="28"/>
          <w:szCs w:val="28"/>
        </w:rPr>
        <w:t>участь особи, наділеної відповідними повноваженнями на проведення розслідування</w:t>
      </w:r>
      <w:r w:rsidRPr="00BD15E0">
        <w:rPr>
          <w:color w:val="auto"/>
          <w:sz w:val="28"/>
          <w:szCs w:val="28"/>
        </w:rPr>
        <w:t xml:space="preserve">; підстави </w:t>
      </w:r>
      <w:r w:rsidR="00E55912">
        <w:rPr>
          <w:color w:val="auto"/>
          <w:sz w:val="28"/>
          <w:szCs w:val="28"/>
        </w:rPr>
        <w:t>для проведення визначених процесуальних функцій</w:t>
      </w:r>
      <w:r w:rsidRPr="00BD15E0">
        <w:rPr>
          <w:color w:val="auto"/>
          <w:sz w:val="28"/>
          <w:szCs w:val="28"/>
        </w:rPr>
        <w:t xml:space="preserve">; </w:t>
      </w:r>
      <w:r w:rsidR="00C41917" w:rsidRPr="00BD15E0">
        <w:rPr>
          <w:color w:val="auto"/>
          <w:sz w:val="28"/>
          <w:szCs w:val="28"/>
        </w:rPr>
        <w:t>географічн</w:t>
      </w:r>
      <w:r w:rsidR="007B6EAC">
        <w:rPr>
          <w:color w:val="auto"/>
          <w:sz w:val="28"/>
          <w:szCs w:val="28"/>
        </w:rPr>
        <w:t xml:space="preserve">о-окреслені границі </w:t>
      </w:r>
      <w:r w:rsidR="00C41917" w:rsidRPr="00BD15E0">
        <w:rPr>
          <w:color w:val="auto"/>
          <w:sz w:val="28"/>
          <w:szCs w:val="28"/>
        </w:rPr>
        <w:t>місця</w:t>
      </w:r>
      <w:r w:rsidRPr="00BD15E0">
        <w:rPr>
          <w:color w:val="auto"/>
          <w:sz w:val="28"/>
          <w:szCs w:val="28"/>
        </w:rPr>
        <w:t xml:space="preserve"> проведення </w:t>
      </w:r>
      <w:r w:rsidR="007B6EAC">
        <w:rPr>
          <w:color w:val="auto"/>
          <w:sz w:val="28"/>
          <w:szCs w:val="28"/>
        </w:rPr>
        <w:t xml:space="preserve">С(Р)Д у відповідності до чинного </w:t>
      </w:r>
      <w:r w:rsidRPr="00BD15E0">
        <w:rPr>
          <w:color w:val="auto"/>
          <w:sz w:val="28"/>
          <w:szCs w:val="28"/>
        </w:rPr>
        <w:t>КПК України;</w:t>
      </w:r>
    </w:p>
    <w:p w:rsidR="003A505B" w:rsidRPr="00BD15E0" w:rsidRDefault="003A505B" w:rsidP="00105183">
      <w:pPr>
        <w:pStyle w:val="3"/>
        <w:numPr>
          <w:ilvl w:val="0"/>
          <w:numId w:val="15"/>
        </w:numPr>
        <w:shd w:val="clear" w:color="auto" w:fill="auto"/>
        <w:tabs>
          <w:tab w:val="left" w:pos="1134"/>
        </w:tabs>
        <w:spacing w:line="360" w:lineRule="auto"/>
        <w:ind w:left="0" w:right="20" w:firstLine="851"/>
        <w:rPr>
          <w:color w:val="auto"/>
          <w:sz w:val="28"/>
          <w:szCs w:val="28"/>
        </w:rPr>
      </w:pPr>
      <w:r w:rsidRPr="00BD15E0">
        <w:rPr>
          <w:color w:val="auto"/>
          <w:sz w:val="28"/>
          <w:szCs w:val="28"/>
        </w:rPr>
        <w:t xml:space="preserve">процедура проведення провадження на </w:t>
      </w:r>
      <w:r w:rsidR="007B6EAC">
        <w:rPr>
          <w:color w:val="auto"/>
          <w:sz w:val="28"/>
          <w:szCs w:val="28"/>
        </w:rPr>
        <w:t>основі</w:t>
      </w:r>
      <w:r w:rsidRPr="00BD15E0">
        <w:rPr>
          <w:color w:val="auto"/>
          <w:sz w:val="28"/>
          <w:szCs w:val="28"/>
        </w:rPr>
        <w:t xml:space="preserve"> </w:t>
      </w:r>
      <w:r w:rsidR="007B6EAC">
        <w:rPr>
          <w:color w:val="auto"/>
          <w:sz w:val="28"/>
          <w:szCs w:val="28"/>
        </w:rPr>
        <w:t xml:space="preserve">розумності строків </w:t>
      </w:r>
      <w:r w:rsidR="007B6EAC">
        <w:rPr>
          <w:color w:val="auto"/>
          <w:sz w:val="28"/>
          <w:szCs w:val="28"/>
        </w:rPr>
        <w:lastRenderedPageBreak/>
        <w:t>тривалості</w:t>
      </w:r>
      <w:r w:rsidRPr="00BD15E0">
        <w:rPr>
          <w:color w:val="auto"/>
          <w:sz w:val="28"/>
          <w:szCs w:val="28"/>
        </w:rPr>
        <w:t xml:space="preserve"> досудового розслідування</w:t>
      </w:r>
      <w:r w:rsidR="007B6EAC">
        <w:rPr>
          <w:color w:val="auto"/>
          <w:sz w:val="28"/>
          <w:szCs w:val="28"/>
        </w:rPr>
        <w:t>,</w:t>
      </w:r>
      <w:r w:rsidRPr="00BD15E0">
        <w:rPr>
          <w:color w:val="auto"/>
          <w:sz w:val="28"/>
          <w:szCs w:val="28"/>
        </w:rPr>
        <w:t xml:space="preserve"> включає до себе: складання та виконання </w:t>
      </w:r>
      <w:r w:rsidR="007B6EAC">
        <w:rPr>
          <w:color w:val="auto"/>
          <w:sz w:val="28"/>
          <w:szCs w:val="28"/>
        </w:rPr>
        <w:t>відповідної процесуальної документації, яка допомагає забезпечити вірний хід проведення дій</w:t>
      </w:r>
      <w:r w:rsidRPr="00BD15E0">
        <w:rPr>
          <w:color w:val="auto"/>
          <w:sz w:val="28"/>
          <w:szCs w:val="28"/>
        </w:rPr>
        <w:t xml:space="preserve">; </w:t>
      </w:r>
      <w:r w:rsidR="007B6EAC">
        <w:rPr>
          <w:color w:val="auto"/>
          <w:sz w:val="28"/>
          <w:szCs w:val="28"/>
        </w:rPr>
        <w:t>визначення</w:t>
      </w:r>
      <w:r w:rsidRPr="00BD15E0">
        <w:rPr>
          <w:color w:val="auto"/>
          <w:sz w:val="28"/>
          <w:szCs w:val="28"/>
        </w:rPr>
        <w:t xml:space="preserve"> процесуальних прав та обов’язків </w:t>
      </w:r>
      <w:r w:rsidR="007B6EAC">
        <w:rPr>
          <w:color w:val="auto"/>
          <w:sz w:val="28"/>
          <w:szCs w:val="28"/>
        </w:rPr>
        <w:t>усіх без винятку учасників слідчих дій</w:t>
      </w:r>
      <w:r w:rsidRPr="00BD15E0">
        <w:rPr>
          <w:color w:val="auto"/>
          <w:sz w:val="28"/>
          <w:szCs w:val="28"/>
        </w:rPr>
        <w:t xml:space="preserve">; </w:t>
      </w:r>
      <w:r w:rsidR="007B6EAC">
        <w:rPr>
          <w:color w:val="auto"/>
          <w:sz w:val="28"/>
          <w:szCs w:val="28"/>
        </w:rPr>
        <w:t xml:space="preserve">усю сукупність </w:t>
      </w:r>
      <w:r w:rsidRPr="00BD15E0">
        <w:rPr>
          <w:color w:val="auto"/>
          <w:sz w:val="28"/>
          <w:szCs w:val="28"/>
        </w:rPr>
        <w:t>пізнаваль</w:t>
      </w:r>
      <w:r w:rsidR="007B6EAC">
        <w:rPr>
          <w:color w:val="auto"/>
          <w:sz w:val="28"/>
          <w:szCs w:val="28"/>
        </w:rPr>
        <w:t>них</w:t>
      </w:r>
      <w:r w:rsidRPr="00BD15E0">
        <w:rPr>
          <w:color w:val="auto"/>
          <w:sz w:val="28"/>
          <w:szCs w:val="28"/>
        </w:rPr>
        <w:t xml:space="preserve"> прийом</w:t>
      </w:r>
      <w:r w:rsidR="007B6EAC">
        <w:rPr>
          <w:color w:val="auto"/>
          <w:sz w:val="28"/>
          <w:szCs w:val="28"/>
        </w:rPr>
        <w:t>ів</w:t>
      </w:r>
      <w:r w:rsidRPr="00BD15E0">
        <w:rPr>
          <w:color w:val="auto"/>
          <w:sz w:val="28"/>
          <w:szCs w:val="28"/>
        </w:rPr>
        <w:t xml:space="preserve"> та метод</w:t>
      </w:r>
      <w:r w:rsidR="007B6EAC">
        <w:rPr>
          <w:color w:val="auto"/>
          <w:sz w:val="28"/>
          <w:szCs w:val="28"/>
        </w:rPr>
        <w:t>ів для</w:t>
      </w:r>
      <w:r w:rsidRPr="00BD15E0">
        <w:rPr>
          <w:color w:val="auto"/>
          <w:sz w:val="28"/>
          <w:szCs w:val="28"/>
        </w:rPr>
        <w:t xml:space="preserve"> проведення </w:t>
      </w:r>
      <w:r w:rsidR="007B6EAC">
        <w:rPr>
          <w:color w:val="auto"/>
          <w:sz w:val="28"/>
          <w:szCs w:val="28"/>
        </w:rPr>
        <w:t>С(Р)Д</w:t>
      </w:r>
      <w:r w:rsidRPr="00BD15E0">
        <w:rPr>
          <w:color w:val="auto"/>
          <w:sz w:val="28"/>
          <w:szCs w:val="28"/>
        </w:rPr>
        <w:t>;</w:t>
      </w:r>
    </w:p>
    <w:p w:rsidR="00B55AE2" w:rsidRPr="00BD15E0" w:rsidRDefault="003A505B" w:rsidP="00105183">
      <w:pPr>
        <w:pStyle w:val="3"/>
        <w:numPr>
          <w:ilvl w:val="0"/>
          <w:numId w:val="15"/>
        </w:numPr>
        <w:shd w:val="clear" w:color="auto" w:fill="auto"/>
        <w:tabs>
          <w:tab w:val="left" w:pos="1134"/>
        </w:tabs>
        <w:spacing w:line="360" w:lineRule="auto"/>
        <w:ind w:left="0" w:right="20" w:firstLine="851"/>
        <w:rPr>
          <w:color w:val="auto"/>
          <w:sz w:val="28"/>
          <w:szCs w:val="28"/>
        </w:rPr>
      </w:pPr>
      <w:r w:rsidRPr="00BD15E0">
        <w:rPr>
          <w:color w:val="auto"/>
          <w:sz w:val="28"/>
          <w:szCs w:val="28"/>
        </w:rPr>
        <w:t>гарантії прав та свобод сторін, учасників кримінального провадження під час визначення обставин кримінального правопорушення.</w:t>
      </w:r>
    </w:p>
    <w:p w:rsidR="00B55AE2" w:rsidRPr="00BD15E0" w:rsidRDefault="00B55AE2" w:rsidP="00B55AE2">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За статтею 223 КПК України, що має назву «Вимоги до проведення слідчих (розшуко</w:t>
      </w:r>
      <w:r w:rsidRPr="00BD15E0">
        <w:rPr>
          <w:rStyle w:val="11"/>
          <w:rFonts w:ascii="Times New Roman" w:hAnsi="Times New Roman" w:cs="Times New Roman"/>
          <w:color w:val="auto"/>
          <w:sz w:val="28"/>
          <w:szCs w:val="28"/>
        </w:rPr>
        <w:softHyphen/>
        <w:t>вих) дій», визначено: поняття слідчих (розшукових) дій (ч. 1); загальні підстави їх проведення (ч. 2); коло учасників слідчої (розшукової) дії, їх права (ч. ч. 3, 6, 7); час і період проведення слідчих (розшукових) дій (ч. ч. 4, 8); порядок прове</w:t>
      </w:r>
      <w:r w:rsidRPr="00BD15E0">
        <w:rPr>
          <w:rStyle w:val="11"/>
          <w:rFonts w:ascii="Times New Roman" w:hAnsi="Times New Roman" w:cs="Times New Roman"/>
          <w:color w:val="auto"/>
          <w:sz w:val="28"/>
          <w:szCs w:val="28"/>
        </w:rPr>
        <w:softHyphen/>
        <w:t>дення слідчої (розшукової) дії та фіксація її результатів у разі отримання доказів, які мо</w:t>
      </w:r>
      <w:r w:rsidRPr="00BD15E0">
        <w:rPr>
          <w:rStyle w:val="11"/>
          <w:rFonts w:ascii="Times New Roman" w:hAnsi="Times New Roman" w:cs="Times New Roman"/>
          <w:color w:val="auto"/>
          <w:sz w:val="28"/>
          <w:szCs w:val="28"/>
        </w:rPr>
        <w:softHyphen/>
        <w:t>жуть вказувати на невинуватість особи у вчиненні кримінального правопорушення (ч. 5)</w:t>
      </w:r>
      <w:r w:rsidR="00330662" w:rsidRPr="00BD15E0">
        <w:rPr>
          <w:rStyle w:val="11"/>
          <w:rFonts w:ascii="Times New Roman" w:hAnsi="Times New Roman" w:cs="Times New Roman"/>
          <w:color w:val="auto"/>
          <w:sz w:val="28"/>
          <w:szCs w:val="28"/>
        </w:rPr>
        <w:t xml:space="preserve"> </w:t>
      </w:r>
      <w:r w:rsidR="00330662" w:rsidRPr="00BD15E0">
        <w:rPr>
          <w:color w:val="auto"/>
          <w:sz w:val="28"/>
          <w:szCs w:val="28"/>
        </w:rPr>
        <w:t>[3]</w:t>
      </w:r>
      <w:r w:rsidRPr="00BD15E0">
        <w:rPr>
          <w:rStyle w:val="11"/>
          <w:rFonts w:ascii="Times New Roman" w:hAnsi="Times New Roman" w:cs="Times New Roman"/>
          <w:color w:val="auto"/>
          <w:sz w:val="28"/>
          <w:szCs w:val="28"/>
        </w:rPr>
        <w:t>.</w:t>
      </w:r>
    </w:p>
    <w:p w:rsidR="00801340" w:rsidRPr="00BD15E0" w:rsidRDefault="00B55AE2" w:rsidP="00DF04FC">
      <w:pPr>
        <w:pStyle w:val="3"/>
        <w:shd w:val="clear" w:color="auto" w:fill="auto"/>
        <w:tabs>
          <w:tab w:val="left" w:pos="1134"/>
        </w:tabs>
        <w:spacing w:line="360" w:lineRule="auto"/>
        <w:ind w:right="20" w:firstLine="851"/>
        <w:rPr>
          <w:color w:val="auto"/>
          <w:sz w:val="28"/>
          <w:szCs w:val="28"/>
        </w:rPr>
      </w:pPr>
      <w:r w:rsidRPr="00BD15E0">
        <w:rPr>
          <w:rStyle w:val="11"/>
          <w:rFonts w:ascii="Times New Roman" w:hAnsi="Times New Roman" w:cs="Times New Roman"/>
          <w:color w:val="auto"/>
          <w:sz w:val="28"/>
          <w:szCs w:val="28"/>
        </w:rPr>
        <w:t>Аналіз змісту цих нормативних положень дає підстави для наведення деяких міркувань, зокрема, щодо поняття слідчих (розшукових) дій, а також загальних підстав їх проведення.</w:t>
      </w:r>
      <w:r w:rsidR="00EE3799" w:rsidRPr="00BD15E0">
        <w:rPr>
          <w:rStyle w:val="11"/>
          <w:rFonts w:ascii="Times New Roman" w:hAnsi="Times New Roman" w:cs="Times New Roman"/>
          <w:color w:val="auto"/>
          <w:sz w:val="28"/>
          <w:szCs w:val="28"/>
        </w:rPr>
        <w:t xml:space="preserve"> </w:t>
      </w:r>
      <w:r w:rsidR="00AA3117" w:rsidRPr="00BD15E0">
        <w:rPr>
          <w:color w:val="auto"/>
          <w:sz w:val="28"/>
          <w:szCs w:val="28"/>
        </w:rPr>
        <w:t xml:space="preserve">Слідчі (розшукові) дії </w:t>
      </w:r>
      <w:r w:rsidR="0002453A">
        <w:rPr>
          <w:color w:val="auto"/>
          <w:sz w:val="28"/>
          <w:szCs w:val="28"/>
        </w:rPr>
        <w:t xml:space="preserve">визнаються такими, що відповідають чинному законодавству лише у разі проведення </w:t>
      </w:r>
      <w:r w:rsidR="00AA3117" w:rsidRPr="00BD15E0">
        <w:rPr>
          <w:color w:val="auto"/>
          <w:sz w:val="28"/>
          <w:szCs w:val="28"/>
        </w:rPr>
        <w:t xml:space="preserve">тільки в межах строків, </w:t>
      </w:r>
      <w:r w:rsidR="0002453A">
        <w:rPr>
          <w:color w:val="auto"/>
          <w:sz w:val="28"/>
          <w:szCs w:val="28"/>
        </w:rPr>
        <w:t>які чітко передбачені нормами</w:t>
      </w:r>
      <w:r w:rsidR="00AA3117" w:rsidRPr="00BD15E0">
        <w:rPr>
          <w:color w:val="auto"/>
          <w:sz w:val="28"/>
          <w:szCs w:val="28"/>
        </w:rPr>
        <w:t xml:space="preserve"> КПК України. </w:t>
      </w:r>
      <w:r w:rsidR="0002453A">
        <w:rPr>
          <w:color w:val="auto"/>
          <w:sz w:val="28"/>
          <w:szCs w:val="28"/>
        </w:rPr>
        <w:t>Відтак, д</w:t>
      </w:r>
      <w:r w:rsidR="00AA3117" w:rsidRPr="00BD15E0">
        <w:rPr>
          <w:color w:val="auto"/>
          <w:sz w:val="28"/>
          <w:szCs w:val="28"/>
        </w:rPr>
        <w:t xml:space="preserve">осудове розслідування </w:t>
      </w:r>
      <w:r w:rsidR="0002453A">
        <w:rPr>
          <w:color w:val="auto"/>
          <w:sz w:val="28"/>
          <w:szCs w:val="28"/>
        </w:rPr>
        <w:t>має свій початок</w:t>
      </w:r>
      <w:r w:rsidR="00AA3117" w:rsidRPr="00BD15E0">
        <w:rPr>
          <w:color w:val="auto"/>
          <w:sz w:val="28"/>
          <w:szCs w:val="28"/>
        </w:rPr>
        <w:t xml:space="preserve"> </w:t>
      </w:r>
      <w:r w:rsidR="0002453A">
        <w:rPr>
          <w:color w:val="auto"/>
          <w:sz w:val="28"/>
          <w:szCs w:val="28"/>
        </w:rPr>
        <w:t>від</w:t>
      </w:r>
      <w:r w:rsidR="00AA3117" w:rsidRPr="00BD15E0">
        <w:rPr>
          <w:color w:val="auto"/>
          <w:sz w:val="28"/>
          <w:szCs w:val="28"/>
        </w:rPr>
        <w:t xml:space="preserve"> моменту </w:t>
      </w:r>
      <w:r w:rsidR="0002453A">
        <w:rPr>
          <w:color w:val="auto"/>
          <w:sz w:val="28"/>
          <w:szCs w:val="28"/>
        </w:rPr>
        <w:t>фіксації отриманих відомостей стосовно правопорушення у</w:t>
      </w:r>
      <w:r w:rsidR="00AA3117" w:rsidRPr="00BD15E0">
        <w:rPr>
          <w:color w:val="auto"/>
          <w:sz w:val="28"/>
          <w:szCs w:val="28"/>
        </w:rPr>
        <w:t xml:space="preserve"> ЄРДР (ч. 2 ст. 214 КПК України) і </w:t>
      </w:r>
      <w:r w:rsidR="0002453A">
        <w:rPr>
          <w:color w:val="auto"/>
          <w:sz w:val="28"/>
          <w:szCs w:val="28"/>
        </w:rPr>
        <w:t>має закінчення в момент</w:t>
      </w:r>
      <w:r w:rsidR="00AA3117" w:rsidRPr="00BD15E0">
        <w:rPr>
          <w:color w:val="auto"/>
          <w:sz w:val="28"/>
          <w:szCs w:val="28"/>
        </w:rPr>
        <w:t xml:space="preserve"> закриття провадження або </w:t>
      </w:r>
      <w:r w:rsidR="0002453A">
        <w:rPr>
          <w:color w:val="auto"/>
          <w:sz w:val="28"/>
          <w:szCs w:val="28"/>
        </w:rPr>
        <w:t>направлення до суду</w:t>
      </w:r>
      <w:r w:rsidR="00AA3117" w:rsidRPr="00BD15E0">
        <w:rPr>
          <w:color w:val="auto"/>
          <w:sz w:val="28"/>
          <w:szCs w:val="28"/>
        </w:rPr>
        <w:t xml:space="preserve"> обвинувального акта, </w:t>
      </w:r>
      <w:r w:rsidR="0002453A">
        <w:rPr>
          <w:color w:val="auto"/>
          <w:sz w:val="28"/>
          <w:szCs w:val="28"/>
        </w:rPr>
        <w:t>чи</w:t>
      </w:r>
      <w:r w:rsidR="00AA3117" w:rsidRPr="00BD15E0">
        <w:rPr>
          <w:color w:val="auto"/>
          <w:sz w:val="28"/>
          <w:szCs w:val="28"/>
        </w:rPr>
        <w:t xml:space="preserve"> клопотання про</w:t>
      </w:r>
      <w:r w:rsidR="0002453A">
        <w:rPr>
          <w:color w:val="auto"/>
          <w:sz w:val="28"/>
          <w:szCs w:val="28"/>
        </w:rPr>
        <w:t xml:space="preserve"> подальше </w:t>
      </w:r>
      <w:r w:rsidR="00AA3117" w:rsidRPr="00BD15E0">
        <w:rPr>
          <w:color w:val="auto"/>
          <w:sz w:val="28"/>
          <w:szCs w:val="28"/>
        </w:rPr>
        <w:t xml:space="preserve">звільнення </w:t>
      </w:r>
      <w:r w:rsidR="0002453A">
        <w:rPr>
          <w:color w:val="auto"/>
          <w:sz w:val="28"/>
          <w:szCs w:val="28"/>
        </w:rPr>
        <w:t>підозрюваного</w:t>
      </w:r>
      <w:r w:rsidR="00AA3117" w:rsidRPr="00BD15E0">
        <w:rPr>
          <w:color w:val="auto"/>
          <w:sz w:val="28"/>
          <w:szCs w:val="28"/>
        </w:rPr>
        <w:t xml:space="preserve"> від кримінальної відповідальності (п. 5 ч. 1 ст. 3 КПК України). </w:t>
      </w:r>
      <w:r w:rsidR="004B0FD1">
        <w:rPr>
          <w:color w:val="auto"/>
          <w:sz w:val="28"/>
          <w:szCs w:val="28"/>
        </w:rPr>
        <w:t xml:space="preserve">Порушення даної умови веде за собою невизнання чинними проведені дії та передбачає законодавчо закріплену відповідальність для відповідальних осіб </w:t>
      </w:r>
      <w:r w:rsidR="006E4926">
        <w:rPr>
          <w:color w:val="auto"/>
          <w:sz w:val="28"/>
          <w:szCs w:val="28"/>
        </w:rPr>
        <w:t>[8</w:t>
      </w:r>
      <w:r w:rsidR="006E4926" w:rsidRPr="004B0FD1">
        <w:rPr>
          <w:color w:val="auto"/>
          <w:sz w:val="28"/>
          <w:szCs w:val="28"/>
        </w:rPr>
        <w:t>9</w:t>
      </w:r>
      <w:r w:rsidR="00055CB2" w:rsidRPr="00BD15E0">
        <w:rPr>
          <w:color w:val="auto"/>
          <w:sz w:val="28"/>
          <w:szCs w:val="28"/>
        </w:rPr>
        <w:t>, с. 25]</w:t>
      </w:r>
      <w:r w:rsidR="00AA3117" w:rsidRPr="00BD15E0">
        <w:rPr>
          <w:color w:val="auto"/>
          <w:sz w:val="28"/>
          <w:szCs w:val="28"/>
        </w:rPr>
        <w:t>.</w:t>
      </w:r>
    </w:p>
    <w:p w:rsidR="00DF04FC" w:rsidRPr="00BD15E0" w:rsidRDefault="00AA3117" w:rsidP="00DF04FC">
      <w:pPr>
        <w:pStyle w:val="3"/>
        <w:shd w:val="clear" w:color="auto" w:fill="auto"/>
        <w:tabs>
          <w:tab w:val="left" w:pos="1134"/>
        </w:tabs>
        <w:spacing w:line="360" w:lineRule="auto"/>
        <w:ind w:right="20" w:firstLine="851"/>
        <w:rPr>
          <w:color w:val="auto"/>
          <w:sz w:val="28"/>
          <w:szCs w:val="28"/>
        </w:rPr>
      </w:pPr>
      <w:r w:rsidRPr="00BD15E0">
        <w:rPr>
          <w:color w:val="auto"/>
          <w:sz w:val="28"/>
          <w:szCs w:val="28"/>
        </w:rPr>
        <w:t>У невідкладних випадках перед внесенням відомостей до ЄРДР може бути проведений лише огляд місця події (ч</w:t>
      </w:r>
      <w:r w:rsidR="00A8464E" w:rsidRPr="00BD15E0">
        <w:rPr>
          <w:color w:val="auto"/>
          <w:sz w:val="28"/>
          <w:szCs w:val="28"/>
        </w:rPr>
        <w:t>.</w:t>
      </w:r>
      <w:r w:rsidR="00D0384B" w:rsidRPr="00BD15E0">
        <w:rPr>
          <w:color w:val="auto"/>
          <w:sz w:val="28"/>
          <w:szCs w:val="28"/>
        </w:rPr>
        <w:t> 3 ст</w:t>
      </w:r>
      <w:r w:rsidR="00A8464E" w:rsidRPr="00BD15E0">
        <w:rPr>
          <w:color w:val="auto"/>
          <w:sz w:val="28"/>
          <w:szCs w:val="28"/>
        </w:rPr>
        <w:t>.</w:t>
      </w:r>
      <w:r w:rsidRPr="00BD15E0">
        <w:rPr>
          <w:color w:val="auto"/>
          <w:sz w:val="28"/>
          <w:szCs w:val="28"/>
        </w:rPr>
        <w:t xml:space="preserve"> 214 КПК України). </w:t>
      </w:r>
      <w:r w:rsidR="004B0FD1">
        <w:rPr>
          <w:color w:val="auto"/>
          <w:sz w:val="28"/>
          <w:szCs w:val="28"/>
        </w:rPr>
        <w:t>Як нами було попередньо зазначено, п</w:t>
      </w:r>
      <w:r w:rsidRPr="00BD15E0">
        <w:rPr>
          <w:color w:val="auto"/>
          <w:sz w:val="28"/>
          <w:szCs w:val="28"/>
        </w:rPr>
        <w:t xml:space="preserve">роведення </w:t>
      </w:r>
      <w:r w:rsidR="004B0FD1">
        <w:rPr>
          <w:color w:val="auto"/>
          <w:sz w:val="28"/>
          <w:szCs w:val="28"/>
        </w:rPr>
        <w:t>С(Р)Д</w:t>
      </w:r>
      <w:r w:rsidRPr="00BD15E0">
        <w:rPr>
          <w:color w:val="auto"/>
          <w:sz w:val="28"/>
          <w:szCs w:val="28"/>
        </w:rPr>
        <w:t xml:space="preserve"> </w:t>
      </w:r>
      <w:r w:rsidR="004B0FD1">
        <w:rPr>
          <w:color w:val="auto"/>
          <w:sz w:val="28"/>
          <w:szCs w:val="28"/>
        </w:rPr>
        <w:t>має негайно припинятися у разі спливу гранично-допустимого періоду їх проведення</w:t>
      </w:r>
      <w:r w:rsidR="00D0384B" w:rsidRPr="00BD15E0">
        <w:rPr>
          <w:color w:val="auto"/>
          <w:sz w:val="28"/>
          <w:szCs w:val="28"/>
        </w:rPr>
        <w:t xml:space="preserve"> </w:t>
      </w:r>
      <w:r w:rsidR="004B0FD1">
        <w:rPr>
          <w:color w:val="auto"/>
          <w:sz w:val="28"/>
          <w:szCs w:val="28"/>
        </w:rPr>
        <w:t xml:space="preserve">за </w:t>
      </w:r>
      <w:r w:rsidR="00D0384B" w:rsidRPr="00BD15E0">
        <w:rPr>
          <w:color w:val="auto"/>
          <w:sz w:val="28"/>
          <w:szCs w:val="28"/>
        </w:rPr>
        <w:t>КПК (ч</w:t>
      </w:r>
      <w:r w:rsidR="00055CB2" w:rsidRPr="00BD15E0">
        <w:rPr>
          <w:color w:val="auto"/>
          <w:sz w:val="28"/>
          <w:szCs w:val="28"/>
        </w:rPr>
        <w:t>.</w:t>
      </w:r>
      <w:r w:rsidR="00D0384B" w:rsidRPr="00BD15E0">
        <w:rPr>
          <w:color w:val="auto"/>
          <w:sz w:val="28"/>
          <w:szCs w:val="28"/>
        </w:rPr>
        <w:t> 2 ст</w:t>
      </w:r>
      <w:r w:rsidR="00055CB2" w:rsidRPr="00BD15E0">
        <w:rPr>
          <w:color w:val="auto"/>
          <w:sz w:val="28"/>
          <w:szCs w:val="28"/>
        </w:rPr>
        <w:t>.</w:t>
      </w:r>
      <w:r w:rsidRPr="00BD15E0">
        <w:rPr>
          <w:color w:val="auto"/>
          <w:sz w:val="28"/>
          <w:szCs w:val="28"/>
        </w:rPr>
        <w:t xml:space="preserve"> 113). </w:t>
      </w:r>
    </w:p>
    <w:p w:rsidR="00DF04FC" w:rsidRPr="00BD15E0" w:rsidRDefault="00CB4FEF" w:rsidP="00DF04FC">
      <w:pPr>
        <w:pStyle w:val="3"/>
        <w:shd w:val="clear" w:color="auto" w:fill="auto"/>
        <w:tabs>
          <w:tab w:val="left" w:pos="1134"/>
        </w:tabs>
        <w:spacing w:line="360" w:lineRule="auto"/>
        <w:ind w:right="20" w:firstLine="851"/>
        <w:rPr>
          <w:bCs/>
          <w:color w:val="auto"/>
          <w:sz w:val="28"/>
          <w:szCs w:val="28"/>
        </w:rPr>
      </w:pPr>
      <w:r>
        <w:rPr>
          <w:bCs/>
          <w:color w:val="auto"/>
          <w:sz w:val="28"/>
          <w:szCs w:val="28"/>
        </w:rPr>
        <w:lastRenderedPageBreak/>
        <w:t>Відповідно до законодавства в</w:t>
      </w:r>
      <w:r w:rsidR="00AA3117" w:rsidRPr="00BD15E0">
        <w:rPr>
          <w:color w:val="auto"/>
          <w:sz w:val="28"/>
          <w:szCs w:val="28"/>
        </w:rPr>
        <w:t xml:space="preserve">сі слідчі (розшукові) дії </w:t>
      </w:r>
      <w:r>
        <w:rPr>
          <w:color w:val="auto"/>
          <w:sz w:val="28"/>
          <w:szCs w:val="28"/>
        </w:rPr>
        <w:t>не можуть проводитися безпідставно, а лише при наявності умов</w:t>
      </w:r>
      <w:r w:rsidR="00A8464E" w:rsidRPr="00BD15E0">
        <w:rPr>
          <w:bCs/>
          <w:color w:val="auto"/>
          <w:sz w:val="28"/>
          <w:szCs w:val="28"/>
        </w:rPr>
        <w:t xml:space="preserve"> </w:t>
      </w:r>
      <w:r w:rsidR="00A8464E" w:rsidRPr="00BD15E0">
        <w:rPr>
          <w:color w:val="auto"/>
          <w:sz w:val="28"/>
          <w:szCs w:val="28"/>
        </w:rPr>
        <w:t>[3</w:t>
      </w:r>
      <w:r w:rsidR="00C87B52">
        <w:rPr>
          <w:color w:val="auto"/>
          <w:sz w:val="28"/>
          <w:szCs w:val="28"/>
          <w:lang w:val="ru-RU"/>
        </w:rPr>
        <w:t>6</w:t>
      </w:r>
      <w:r w:rsidR="00A8464E" w:rsidRPr="00BD15E0">
        <w:rPr>
          <w:color w:val="auto"/>
          <w:sz w:val="28"/>
          <w:szCs w:val="28"/>
        </w:rPr>
        <w:t>, с. 275]</w:t>
      </w:r>
      <w:r w:rsidR="00AA3117" w:rsidRPr="00BD15E0">
        <w:rPr>
          <w:bCs/>
          <w:color w:val="auto"/>
          <w:sz w:val="28"/>
          <w:szCs w:val="28"/>
        </w:rPr>
        <w:t>:</w:t>
      </w:r>
    </w:p>
    <w:p w:rsidR="00DF04FC" w:rsidRPr="00BD15E0" w:rsidRDefault="00DF04FC" w:rsidP="00105183">
      <w:pPr>
        <w:pStyle w:val="3"/>
        <w:numPr>
          <w:ilvl w:val="0"/>
          <w:numId w:val="16"/>
        </w:numPr>
        <w:shd w:val="clear" w:color="auto" w:fill="auto"/>
        <w:tabs>
          <w:tab w:val="left" w:pos="1134"/>
        </w:tabs>
        <w:spacing w:line="360" w:lineRule="auto"/>
        <w:ind w:left="0" w:right="20" w:firstLine="851"/>
        <w:rPr>
          <w:color w:val="auto"/>
          <w:sz w:val="28"/>
          <w:szCs w:val="28"/>
        </w:rPr>
      </w:pPr>
      <w:r w:rsidRPr="00BD15E0">
        <w:rPr>
          <w:iCs/>
          <w:color w:val="auto"/>
          <w:sz w:val="28"/>
          <w:szCs w:val="28"/>
        </w:rPr>
        <w:t>правова підстава</w:t>
      </w:r>
      <w:r w:rsidRPr="00BD15E0">
        <w:rPr>
          <w:color w:val="auto"/>
          <w:sz w:val="28"/>
          <w:szCs w:val="28"/>
        </w:rPr>
        <w:t xml:space="preserve"> – це сукупність </w:t>
      </w:r>
      <w:r w:rsidR="00CB4FEF">
        <w:rPr>
          <w:color w:val="auto"/>
          <w:sz w:val="28"/>
          <w:szCs w:val="28"/>
        </w:rPr>
        <w:t>правових обставин, що регулюються нормами кримінального законодавства, які</w:t>
      </w:r>
      <w:r w:rsidRPr="00BD15E0">
        <w:rPr>
          <w:color w:val="auto"/>
          <w:sz w:val="28"/>
          <w:szCs w:val="28"/>
        </w:rPr>
        <w:t xml:space="preserve"> </w:t>
      </w:r>
      <w:r w:rsidR="00CB4FEF">
        <w:rPr>
          <w:color w:val="auto"/>
          <w:sz w:val="28"/>
          <w:szCs w:val="28"/>
        </w:rPr>
        <w:t>надають</w:t>
      </w:r>
      <w:r w:rsidRPr="00BD15E0">
        <w:rPr>
          <w:color w:val="auto"/>
          <w:sz w:val="28"/>
          <w:szCs w:val="28"/>
        </w:rPr>
        <w:t xml:space="preserve"> право слідчому</w:t>
      </w:r>
      <w:r w:rsidR="00CB4FEF">
        <w:rPr>
          <w:color w:val="auto"/>
          <w:sz w:val="28"/>
          <w:szCs w:val="28"/>
        </w:rPr>
        <w:t xml:space="preserve"> або уповноваженим особам на проведення даного виду процесуальних дій</w:t>
      </w:r>
      <w:r w:rsidRPr="00BD15E0">
        <w:rPr>
          <w:color w:val="auto"/>
          <w:sz w:val="28"/>
          <w:szCs w:val="28"/>
        </w:rPr>
        <w:t>;</w:t>
      </w:r>
    </w:p>
    <w:p w:rsidR="00CB4FEF" w:rsidRDefault="00DF04FC" w:rsidP="00B545AB">
      <w:pPr>
        <w:pStyle w:val="3"/>
        <w:numPr>
          <w:ilvl w:val="0"/>
          <w:numId w:val="16"/>
        </w:numPr>
        <w:shd w:val="clear" w:color="auto" w:fill="auto"/>
        <w:tabs>
          <w:tab w:val="left" w:pos="1134"/>
        </w:tabs>
        <w:spacing w:line="360" w:lineRule="auto"/>
        <w:ind w:left="0" w:right="20" w:firstLine="851"/>
        <w:rPr>
          <w:color w:val="auto"/>
          <w:sz w:val="28"/>
          <w:szCs w:val="28"/>
        </w:rPr>
      </w:pPr>
      <w:r w:rsidRPr="00CB4FEF">
        <w:rPr>
          <w:iCs/>
          <w:color w:val="auto"/>
          <w:sz w:val="28"/>
          <w:szCs w:val="28"/>
        </w:rPr>
        <w:t>фактична підстава</w:t>
      </w:r>
      <w:r w:rsidRPr="00CB4FEF">
        <w:rPr>
          <w:color w:val="auto"/>
          <w:sz w:val="28"/>
          <w:szCs w:val="28"/>
        </w:rPr>
        <w:t xml:space="preserve"> – </w:t>
      </w:r>
      <w:r w:rsidR="00CB4FEF" w:rsidRPr="00CB4FEF">
        <w:rPr>
          <w:color w:val="auto"/>
          <w:sz w:val="28"/>
          <w:szCs w:val="28"/>
        </w:rPr>
        <w:t>виражається у наявності в уповноважених осіб</w:t>
      </w:r>
      <w:r w:rsidRPr="00CB4FEF">
        <w:rPr>
          <w:color w:val="auto"/>
          <w:sz w:val="28"/>
          <w:szCs w:val="28"/>
        </w:rPr>
        <w:t xml:space="preserve"> </w:t>
      </w:r>
      <w:r w:rsidR="00CB4FEF" w:rsidRPr="00CB4FEF">
        <w:rPr>
          <w:color w:val="auto"/>
          <w:sz w:val="28"/>
          <w:szCs w:val="28"/>
        </w:rPr>
        <w:t>достатньої інформаційної бази, які вказують на сприяння у досягненні мети розслідування. За аналізом норм КПК, можемо зазначити, що для кожного виду слідчих дій, законодавством встановлено свою специфічну мету їх проведення.</w:t>
      </w:r>
    </w:p>
    <w:p w:rsidR="00B545AB" w:rsidRPr="00CB4FEF" w:rsidRDefault="00CB4FEF" w:rsidP="00CB4FEF">
      <w:pPr>
        <w:pStyle w:val="3"/>
        <w:shd w:val="clear" w:color="auto" w:fill="auto"/>
        <w:tabs>
          <w:tab w:val="left" w:pos="1134"/>
        </w:tabs>
        <w:spacing w:line="360" w:lineRule="auto"/>
        <w:ind w:right="20" w:firstLine="851"/>
        <w:rPr>
          <w:color w:val="auto"/>
          <w:sz w:val="28"/>
          <w:szCs w:val="28"/>
        </w:rPr>
      </w:pPr>
      <w:r>
        <w:rPr>
          <w:color w:val="auto"/>
          <w:sz w:val="28"/>
          <w:szCs w:val="28"/>
        </w:rPr>
        <w:t>Як, кожен правовий інститут – с</w:t>
      </w:r>
      <w:r w:rsidR="00B545AB" w:rsidRPr="00CB4FEF">
        <w:rPr>
          <w:color w:val="auto"/>
          <w:sz w:val="28"/>
          <w:szCs w:val="28"/>
        </w:rPr>
        <w:t>лідчі (розшукові) дії регулюються</w:t>
      </w:r>
      <w:r>
        <w:rPr>
          <w:color w:val="auto"/>
          <w:sz w:val="28"/>
          <w:szCs w:val="28"/>
        </w:rPr>
        <w:t xml:space="preserve"> за допомогою примінення загально-</w:t>
      </w:r>
      <w:r w:rsidR="00B545AB" w:rsidRPr="00CB4FEF">
        <w:rPr>
          <w:color w:val="auto"/>
          <w:sz w:val="28"/>
          <w:szCs w:val="28"/>
        </w:rPr>
        <w:t>правови</w:t>
      </w:r>
      <w:r>
        <w:rPr>
          <w:color w:val="auto"/>
          <w:sz w:val="28"/>
          <w:szCs w:val="28"/>
        </w:rPr>
        <w:t>х</w:t>
      </w:r>
      <w:r w:rsidR="00B545AB" w:rsidRPr="00CB4FEF">
        <w:rPr>
          <w:color w:val="auto"/>
          <w:sz w:val="28"/>
          <w:szCs w:val="28"/>
        </w:rPr>
        <w:t xml:space="preserve"> конструкці</w:t>
      </w:r>
      <w:r>
        <w:rPr>
          <w:color w:val="auto"/>
          <w:sz w:val="28"/>
          <w:szCs w:val="28"/>
        </w:rPr>
        <w:t>й</w:t>
      </w:r>
      <w:r w:rsidR="00B545AB" w:rsidRPr="00CB4FEF">
        <w:rPr>
          <w:color w:val="auto"/>
          <w:sz w:val="28"/>
          <w:szCs w:val="28"/>
        </w:rPr>
        <w:t>:</w:t>
      </w:r>
    </w:p>
    <w:p w:rsidR="00B545AB" w:rsidRPr="00BD15E0" w:rsidRDefault="00B545AB" w:rsidP="00105183">
      <w:pPr>
        <w:pStyle w:val="3"/>
        <w:numPr>
          <w:ilvl w:val="0"/>
          <w:numId w:val="19"/>
        </w:numPr>
        <w:shd w:val="clear" w:color="auto" w:fill="auto"/>
        <w:tabs>
          <w:tab w:val="left" w:pos="1134"/>
        </w:tabs>
        <w:spacing w:line="360" w:lineRule="auto"/>
        <w:ind w:left="0" w:right="20" w:firstLine="851"/>
        <w:rPr>
          <w:color w:val="auto"/>
          <w:sz w:val="28"/>
          <w:szCs w:val="28"/>
        </w:rPr>
      </w:pPr>
      <w:r w:rsidRPr="00BD15E0">
        <w:rPr>
          <w:color w:val="auto"/>
          <w:sz w:val="28"/>
          <w:szCs w:val="28"/>
        </w:rPr>
        <w:t>гіпотезою, яка вказує на підстави проведення СРД;</w:t>
      </w:r>
    </w:p>
    <w:p w:rsidR="00B545AB" w:rsidRPr="00BD15E0" w:rsidRDefault="00B545AB" w:rsidP="00105183">
      <w:pPr>
        <w:pStyle w:val="3"/>
        <w:numPr>
          <w:ilvl w:val="0"/>
          <w:numId w:val="19"/>
        </w:numPr>
        <w:shd w:val="clear" w:color="auto" w:fill="auto"/>
        <w:tabs>
          <w:tab w:val="left" w:pos="1134"/>
        </w:tabs>
        <w:spacing w:line="360" w:lineRule="auto"/>
        <w:ind w:left="0" w:right="20" w:firstLine="851"/>
        <w:rPr>
          <w:color w:val="auto"/>
          <w:sz w:val="28"/>
          <w:szCs w:val="28"/>
        </w:rPr>
      </w:pPr>
      <w:r w:rsidRPr="00BD15E0">
        <w:rPr>
          <w:color w:val="auto"/>
          <w:sz w:val="28"/>
          <w:szCs w:val="28"/>
        </w:rPr>
        <w:t>диспозицією, що визначає коло учасників, форму проведення слідчих дій та гарантії, які мають бути забезпеченні в процесі;</w:t>
      </w:r>
    </w:p>
    <w:p w:rsidR="00B545AB" w:rsidRPr="00BD15E0" w:rsidRDefault="00B545AB" w:rsidP="00105183">
      <w:pPr>
        <w:pStyle w:val="3"/>
        <w:numPr>
          <w:ilvl w:val="0"/>
          <w:numId w:val="19"/>
        </w:numPr>
        <w:shd w:val="clear" w:color="auto" w:fill="auto"/>
        <w:tabs>
          <w:tab w:val="left" w:pos="1134"/>
        </w:tabs>
        <w:spacing w:line="360" w:lineRule="auto"/>
        <w:ind w:left="0" w:right="20" w:firstLine="851"/>
        <w:rPr>
          <w:color w:val="auto"/>
          <w:sz w:val="28"/>
          <w:szCs w:val="28"/>
        </w:rPr>
      </w:pPr>
      <w:r w:rsidRPr="00BD15E0">
        <w:rPr>
          <w:color w:val="auto"/>
          <w:sz w:val="28"/>
          <w:szCs w:val="28"/>
        </w:rPr>
        <w:t>санкціями, які вказують на наслідки порушення закону.</w:t>
      </w:r>
    </w:p>
    <w:p w:rsidR="009C0389" w:rsidRPr="00BD15E0" w:rsidRDefault="009C0389" w:rsidP="009C0389">
      <w:pPr>
        <w:pStyle w:val="3"/>
        <w:shd w:val="clear" w:color="auto" w:fill="auto"/>
        <w:tabs>
          <w:tab w:val="left" w:pos="1134"/>
        </w:tabs>
        <w:spacing w:line="360" w:lineRule="auto"/>
        <w:ind w:right="20" w:firstLine="851"/>
        <w:rPr>
          <w:color w:val="auto"/>
          <w:sz w:val="28"/>
          <w:szCs w:val="28"/>
        </w:rPr>
      </w:pPr>
      <w:r w:rsidRPr="00BD15E0">
        <w:rPr>
          <w:color w:val="auto"/>
          <w:sz w:val="28"/>
          <w:szCs w:val="28"/>
        </w:rPr>
        <w:t>Проведення СРД має на меті досягнення поставлених цілей через правильну організацію роботи слідчого. Таким чином, можемо виокремити у процесі проведення слідчих дій наступні етапи: підготовчий, робочий (саме проведення СРД) та заключний (фіксація отриманих результатів)</w:t>
      </w:r>
      <w:r w:rsidR="00A8464E" w:rsidRPr="00BD15E0">
        <w:rPr>
          <w:color w:val="auto"/>
          <w:sz w:val="28"/>
          <w:szCs w:val="28"/>
        </w:rPr>
        <w:t xml:space="preserve"> [</w:t>
      </w:r>
      <w:r w:rsidR="00C87B52">
        <w:rPr>
          <w:color w:val="auto"/>
          <w:sz w:val="28"/>
          <w:szCs w:val="28"/>
        </w:rPr>
        <w:t>5</w:t>
      </w:r>
      <w:r w:rsidR="00C87B52">
        <w:rPr>
          <w:color w:val="auto"/>
          <w:sz w:val="28"/>
          <w:szCs w:val="28"/>
          <w:lang w:val="ru-RU"/>
        </w:rPr>
        <w:t>2</w:t>
      </w:r>
      <w:r w:rsidR="00A8464E" w:rsidRPr="00BD15E0">
        <w:rPr>
          <w:color w:val="auto"/>
          <w:sz w:val="28"/>
          <w:szCs w:val="28"/>
        </w:rPr>
        <w:t>, с. </w:t>
      </w:r>
      <w:r w:rsidR="00437CDB" w:rsidRPr="00BD15E0">
        <w:rPr>
          <w:color w:val="auto"/>
          <w:sz w:val="28"/>
          <w:szCs w:val="28"/>
        </w:rPr>
        <w:t>27</w:t>
      </w:r>
      <w:r w:rsidR="00A8464E" w:rsidRPr="00BD15E0">
        <w:rPr>
          <w:color w:val="auto"/>
          <w:sz w:val="28"/>
          <w:szCs w:val="28"/>
        </w:rPr>
        <w:t>]</w:t>
      </w:r>
      <w:r w:rsidRPr="00BD15E0">
        <w:rPr>
          <w:color w:val="auto"/>
          <w:sz w:val="28"/>
          <w:szCs w:val="28"/>
        </w:rPr>
        <w:t>.</w:t>
      </w:r>
    </w:p>
    <w:p w:rsidR="009C0389" w:rsidRPr="00BD15E0" w:rsidRDefault="009C0389" w:rsidP="009C0389">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На етапі підготовки встановлюються цілі, виокремлюються завдання та складається загальне розуміння результату, до якого мають призвести проведені дії під впливом різних зовнішніх чинників та факторів сприяння або </w:t>
      </w:r>
      <w:r w:rsidR="007B2ACF" w:rsidRPr="00BD15E0">
        <w:rPr>
          <w:color w:val="auto"/>
          <w:sz w:val="28"/>
          <w:szCs w:val="28"/>
        </w:rPr>
        <w:t>спротиву</w:t>
      </w:r>
      <w:r w:rsidRPr="00BD15E0">
        <w:rPr>
          <w:color w:val="auto"/>
          <w:sz w:val="28"/>
          <w:szCs w:val="28"/>
        </w:rPr>
        <w:t xml:space="preserve">. </w:t>
      </w:r>
      <w:r w:rsidR="007B2ACF" w:rsidRPr="00BD15E0">
        <w:rPr>
          <w:color w:val="auto"/>
          <w:sz w:val="28"/>
          <w:szCs w:val="28"/>
        </w:rPr>
        <w:t xml:space="preserve"> Чітко визначивши завдання, слідчий матиме змогу всебічно оцінити обсяг та зміст інформації, яку він отримуватиме. Чим більшою кількістю інформації він володіє, тим повнішу динамічну модель проведення СРД можна сформувати. Така модель допоможе оцінити ступінь участі (руху) всіх учасників слідчої дії, можливість зміни їхньої поведінки та розглянути можливі варіанти вирішення спірних питань. Чим більше відомих даних тим менше </w:t>
      </w:r>
      <w:r w:rsidR="005F1F5F" w:rsidRPr="00BD15E0">
        <w:rPr>
          <w:color w:val="auto"/>
          <w:sz w:val="28"/>
          <w:szCs w:val="28"/>
        </w:rPr>
        <w:t>вірогідності негативного розвитку подій в результаті відкриття нових обставин.</w:t>
      </w:r>
    </w:p>
    <w:p w:rsidR="005F1F5F" w:rsidRPr="00BD15E0" w:rsidRDefault="005F1F5F" w:rsidP="009C0389">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Для отримання успішних результатів та ефективного проведення  </w:t>
      </w:r>
      <w:r w:rsidRPr="00BD15E0">
        <w:rPr>
          <w:color w:val="auto"/>
          <w:sz w:val="28"/>
          <w:szCs w:val="28"/>
        </w:rPr>
        <w:lastRenderedPageBreak/>
        <w:t>слідчої дії, слідчим  усно або письмово має складатися план майбутнього розслідування. Особливо дану умову мають використовувати слідчі, що мають недостатній практичний досвід</w:t>
      </w:r>
      <w:r w:rsidR="00C01AEF" w:rsidRPr="00BD15E0">
        <w:rPr>
          <w:color w:val="auto"/>
          <w:sz w:val="28"/>
          <w:szCs w:val="28"/>
        </w:rPr>
        <w:t xml:space="preserve">. Якщо слідчий </w:t>
      </w:r>
      <w:r w:rsidR="00A640D1" w:rsidRPr="00BD15E0">
        <w:rPr>
          <w:color w:val="auto"/>
          <w:sz w:val="28"/>
          <w:szCs w:val="28"/>
        </w:rPr>
        <w:t>володіє</w:t>
      </w:r>
      <w:r w:rsidR="00C01AEF" w:rsidRPr="00BD15E0">
        <w:rPr>
          <w:color w:val="auto"/>
          <w:sz w:val="28"/>
          <w:szCs w:val="28"/>
        </w:rPr>
        <w:t xml:space="preserve"> оперативн</w:t>
      </w:r>
      <w:r w:rsidR="00A640D1" w:rsidRPr="00BD15E0">
        <w:rPr>
          <w:color w:val="auto"/>
          <w:sz w:val="28"/>
          <w:szCs w:val="28"/>
        </w:rPr>
        <w:t>ою</w:t>
      </w:r>
      <w:r w:rsidR="00C01AEF" w:rsidRPr="00BD15E0">
        <w:rPr>
          <w:color w:val="auto"/>
          <w:sz w:val="28"/>
          <w:szCs w:val="28"/>
        </w:rPr>
        <w:t xml:space="preserve"> інформаці</w:t>
      </w:r>
      <w:r w:rsidR="00A640D1" w:rsidRPr="00BD15E0">
        <w:rPr>
          <w:color w:val="auto"/>
          <w:sz w:val="28"/>
          <w:szCs w:val="28"/>
        </w:rPr>
        <w:t>є</w:t>
      </w:r>
      <w:r w:rsidR="00C01AEF" w:rsidRPr="00BD15E0">
        <w:rPr>
          <w:color w:val="auto"/>
          <w:sz w:val="28"/>
          <w:szCs w:val="28"/>
        </w:rPr>
        <w:t>ю, яка має вагоме значення для слідчих дій і буде в процесі проведення використана</w:t>
      </w:r>
      <w:r w:rsidR="00A640D1" w:rsidRPr="00BD15E0">
        <w:rPr>
          <w:color w:val="auto"/>
          <w:sz w:val="28"/>
          <w:szCs w:val="28"/>
        </w:rPr>
        <w:t xml:space="preserve"> то вона може відображуватись в нотатках, які додаватимуться. Також, для кращого орієнтування у певних питаннях кримінального провадження слідчий може додавати схеми та графіки, які не є процесуальними документами, а носять лише допоміжний характер</w:t>
      </w:r>
      <w:r w:rsidR="00C87B52">
        <w:rPr>
          <w:color w:val="auto"/>
          <w:sz w:val="28"/>
          <w:szCs w:val="28"/>
        </w:rPr>
        <w:t xml:space="preserve"> [5</w:t>
      </w:r>
      <w:r w:rsidR="00C87B52">
        <w:rPr>
          <w:color w:val="auto"/>
          <w:sz w:val="28"/>
          <w:szCs w:val="28"/>
          <w:lang w:val="ru-RU"/>
        </w:rPr>
        <w:t>0</w:t>
      </w:r>
      <w:r w:rsidR="00437CDB" w:rsidRPr="00BD15E0">
        <w:rPr>
          <w:color w:val="auto"/>
          <w:sz w:val="28"/>
          <w:szCs w:val="28"/>
        </w:rPr>
        <w:t>, с. 65]</w:t>
      </w:r>
      <w:r w:rsidR="00A640D1" w:rsidRPr="00BD15E0">
        <w:rPr>
          <w:color w:val="auto"/>
          <w:sz w:val="28"/>
          <w:szCs w:val="28"/>
        </w:rPr>
        <w:t>.</w:t>
      </w:r>
    </w:p>
    <w:p w:rsidR="00A44F1F" w:rsidRPr="00BD15E0" w:rsidRDefault="00A640D1" w:rsidP="009C0389">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На робочому етапі проведення СРД з метою </w:t>
      </w:r>
      <w:r w:rsidR="00A44F1F" w:rsidRPr="00BD15E0">
        <w:rPr>
          <w:color w:val="auto"/>
          <w:sz w:val="28"/>
          <w:szCs w:val="28"/>
        </w:rPr>
        <w:t>виявлення</w:t>
      </w:r>
      <w:r w:rsidRPr="00BD15E0">
        <w:rPr>
          <w:color w:val="auto"/>
          <w:sz w:val="28"/>
          <w:szCs w:val="28"/>
        </w:rPr>
        <w:t xml:space="preserve">, аналізу та фіксації доказової інформації можуть використовуватися </w:t>
      </w:r>
      <w:r w:rsidR="00A44F1F" w:rsidRPr="00BD15E0">
        <w:rPr>
          <w:color w:val="auto"/>
          <w:sz w:val="28"/>
          <w:szCs w:val="28"/>
        </w:rPr>
        <w:t>тактичні прийоми, технічні засоби. На цьому етапі слідчий втілює план, що був зіставлений попередньо, перевіряє слідчі версії та досягає вирішення поставлених раніше завдань, таких як</w:t>
      </w:r>
      <w:r w:rsidR="00C87B52">
        <w:rPr>
          <w:color w:val="auto"/>
          <w:sz w:val="28"/>
          <w:szCs w:val="28"/>
        </w:rPr>
        <w:t xml:space="preserve"> [7</w:t>
      </w:r>
      <w:r w:rsidR="00C87B52" w:rsidRPr="00C87B52">
        <w:rPr>
          <w:color w:val="auto"/>
          <w:sz w:val="28"/>
          <w:szCs w:val="28"/>
        </w:rPr>
        <w:t>0</w:t>
      </w:r>
      <w:r w:rsidR="004708B4" w:rsidRPr="00BD15E0">
        <w:rPr>
          <w:color w:val="auto"/>
          <w:sz w:val="28"/>
          <w:szCs w:val="28"/>
        </w:rPr>
        <w:t>, с. </w:t>
      </w:r>
      <w:r w:rsidR="004F07C3" w:rsidRPr="00BD15E0">
        <w:rPr>
          <w:color w:val="auto"/>
          <w:sz w:val="28"/>
          <w:szCs w:val="28"/>
        </w:rPr>
        <w:t>75</w:t>
      </w:r>
      <w:r w:rsidR="004708B4" w:rsidRPr="00BD15E0">
        <w:rPr>
          <w:color w:val="auto"/>
          <w:sz w:val="28"/>
          <w:szCs w:val="28"/>
        </w:rPr>
        <w:t>]</w:t>
      </w:r>
      <w:r w:rsidR="00A44F1F" w:rsidRPr="00BD15E0">
        <w:rPr>
          <w:color w:val="auto"/>
          <w:sz w:val="28"/>
          <w:szCs w:val="28"/>
        </w:rPr>
        <w:t>:</w:t>
      </w:r>
    </w:p>
    <w:p w:rsidR="00A44F1F" w:rsidRPr="00BD15E0" w:rsidRDefault="00A44F1F" w:rsidP="00105183">
      <w:pPr>
        <w:pStyle w:val="3"/>
        <w:numPr>
          <w:ilvl w:val="0"/>
          <w:numId w:val="18"/>
        </w:numPr>
        <w:shd w:val="clear" w:color="auto" w:fill="auto"/>
        <w:tabs>
          <w:tab w:val="left" w:pos="1134"/>
        </w:tabs>
        <w:spacing w:line="360" w:lineRule="auto"/>
        <w:ind w:left="0" w:right="20" w:firstLine="851"/>
        <w:rPr>
          <w:color w:val="auto"/>
          <w:sz w:val="28"/>
          <w:szCs w:val="28"/>
        </w:rPr>
      </w:pPr>
      <w:r w:rsidRPr="00BD15E0">
        <w:rPr>
          <w:color w:val="auto"/>
          <w:sz w:val="28"/>
          <w:szCs w:val="28"/>
        </w:rPr>
        <w:t>відпрацювання слідчих версій;</w:t>
      </w:r>
    </w:p>
    <w:p w:rsidR="00A44F1F" w:rsidRPr="00BD15E0" w:rsidRDefault="00A44F1F" w:rsidP="00105183">
      <w:pPr>
        <w:pStyle w:val="3"/>
        <w:numPr>
          <w:ilvl w:val="0"/>
          <w:numId w:val="18"/>
        </w:numPr>
        <w:shd w:val="clear" w:color="auto" w:fill="auto"/>
        <w:tabs>
          <w:tab w:val="left" w:pos="1134"/>
        </w:tabs>
        <w:spacing w:line="360" w:lineRule="auto"/>
        <w:ind w:left="0" w:right="20" w:firstLine="851"/>
        <w:rPr>
          <w:color w:val="auto"/>
          <w:sz w:val="28"/>
          <w:szCs w:val="28"/>
        </w:rPr>
      </w:pPr>
      <w:r w:rsidRPr="00BD15E0">
        <w:rPr>
          <w:color w:val="auto"/>
          <w:sz w:val="28"/>
          <w:szCs w:val="28"/>
        </w:rPr>
        <w:t>одержання доказової інформації;</w:t>
      </w:r>
    </w:p>
    <w:p w:rsidR="00A44F1F" w:rsidRPr="00BD15E0" w:rsidRDefault="00A44F1F" w:rsidP="00105183">
      <w:pPr>
        <w:pStyle w:val="3"/>
        <w:numPr>
          <w:ilvl w:val="0"/>
          <w:numId w:val="18"/>
        </w:numPr>
        <w:shd w:val="clear" w:color="auto" w:fill="auto"/>
        <w:tabs>
          <w:tab w:val="left" w:pos="1134"/>
        </w:tabs>
        <w:spacing w:line="360" w:lineRule="auto"/>
        <w:ind w:left="0" w:right="20" w:firstLine="851"/>
        <w:rPr>
          <w:color w:val="auto"/>
          <w:sz w:val="28"/>
          <w:szCs w:val="28"/>
        </w:rPr>
      </w:pPr>
      <w:r w:rsidRPr="00BD15E0">
        <w:rPr>
          <w:color w:val="auto"/>
          <w:sz w:val="28"/>
          <w:szCs w:val="28"/>
        </w:rPr>
        <w:t>визначення обставин злочину;</w:t>
      </w:r>
    </w:p>
    <w:p w:rsidR="00A640D1" w:rsidRPr="00BD15E0" w:rsidRDefault="00A44F1F" w:rsidP="00105183">
      <w:pPr>
        <w:pStyle w:val="3"/>
        <w:numPr>
          <w:ilvl w:val="0"/>
          <w:numId w:val="18"/>
        </w:numPr>
        <w:shd w:val="clear" w:color="auto" w:fill="auto"/>
        <w:tabs>
          <w:tab w:val="left" w:pos="1134"/>
        </w:tabs>
        <w:spacing w:line="360" w:lineRule="auto"/>
        <w:ind w:left="0" w:right="20" w:firstLine="851"/>
        <w:rPr>
          <w:color w:val="auto"/>
          <w:sz w:val="28"/>
          <w:szCs w:val="28"/>
        </w:rPr>
      </w:pPr>
      <w:r w:rsidRPr="00BD15E0">
        <w:rPr>
          <w:color w:val="auto"/>
          <w:sz w:val="28"/>
          <w:szCs w:val="28"/>
        </w:rPr>
        <w:t xml:space="preserve">визначення передумов скоєння злочину. </w:t>
      </w:r>
    </w:p>
    <w:p w:rsidR="00A44F1F" w:rsidRPr="00BD15E0" w:rsidRDefault="00EE35FB" w:rsidP="00A44F1F">
      <w:pPr>
        <w:pStyle w:val="3"/>
        <w:shd w:val="clear" w:color="auto" w:fill="auto"/>
        <w:tabs>
          <w:tab w:val="left" w:pos="1134"/>
        </w:tabs>
        <w:spacing w:line="360" w:lineRule="auto"/>
        <w:ind w:right="20" w:firstLine="851"/>
        <w:rPr>
          <w:color w:val="auto"/>
          <w:sz w:val="28"/>
          <w:szCs w:val="28"/>
        </w:rPr>
      </w:pPr>
      <w:r w:rsidRPr="00BD15E0">
        <w:rPr>
          <w:color w:val="auto"/>
          <w:sz w:val="28"/>
          <w:szCs w:val="28"/>
        </w:rPr>
        <w:t>Від інших видів дослідницької діяльності слідчі (розшукові) дії відрізняються тим, що коло завдань, які потребують вирішення на початковому етапі невідомі, а виокремлюються у ході проведення дій. Тому, слідчий постійно виконує розумову роботу, аналізуючи інформацію, яка надходить та корегуючи подальший план проведення СРД</w:t>
      </w:r>
      <w:r w:rsidR="004708B4" w:rsidRPr="00BD15E0">
        <w:rPr>
          <w:color w:val="auto"/>
          <w:sz w:val="28"/>
          <w:szCs w:val="28"/>
        </w:rPr>
        <w:t xml:space="preserve"> </w:t>
      </w:r>
      <w:r w:rsidRPr="00BD15E0">
        <w:rPr>
          <w:color w:val="auto"/>
          <w:sz w:val="28"/>
          <w:szCs w:val="28"/>
        </w:rPr>
        <w:t>.</w:t>
      </w:r>
    </w:p>
    <w:p w:rsidR="00C740E5" w:rsidRPr="00BD15E0" w:rsidRDefault="00633AC2" w:rsidP="00B7005B">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Заключний етап проведення слідчої дії стосується </w:t>
      </w:r>
      <w:r w:rsidR="00EB1F46" w:rsidRPr="00BD15E0">
        <w:rPr>
          <w:color w:val="auto"/>
          <w:sz w:val="28"/>
          <w:szCs w:val="28"/>
        </w:rPr>
        <w:t>оцінки</w:t>
      </w:r>
      <w:r w:rsidRPr="00BD15E0">
        <w:rPr>
          <w:color w:val="auto"/>
          <w:sz w:val="28"/>
          <w:szCs w:val="28"/>
        </w:rPr>
        <w:t>, систематизації, узагальненн</w:t>
      </w:r>
      <w:r w:rsidR="00EB1F46" w:rsidRPr="00BD15E0">
        <w:rPr>
          <w:color w:val="auto"/>
          <w:sz w:val="28"/>
          <w:szCs w:val="28"/>
        </w:rPr>
        <w:t>я</w:t>
      </w:r>
      <w:r w:rsidRPr="00BD15E0">
        <w:rPr>
          <w:color w:val="auto"/>
          <w:sz w:val="28"/>
          <w:szCs w:val="28"/>
        </w:rPr>
        <w:t xml:space="preserve"> та фіксації отриманих даних. </w:t>
      </w:r>
      <w:r w:rsidR="00EB1F46" w:rsidRPr="00BD15E0">
        <w:rPr>
          <w:color w:val="auto"/>
          <w:sz w:val="28"/>
          <w:szCs w:val="28"/>
        </w:rPr>
        <w:t xml:space="preserve">Даний етап є основою для подальшої аналітичної роботи слідчого та його процесуальних рішень. </w:t>
      </w:r>
      <w:r w:rsidR="000A588C" w:rsidRPr="00BD15E0">
        <w:rPr>
          <w:color w:val="auto"/>
          <w:sz w:val="28"/>
          <w:szCs w:val="28"/>
        </w:rPr>
        <w:t>На даному етапі фіксуються використанні засоби та прийоми, місце, час проведення слідчої дії, учасники та їхня поведінка, а також отримані результати.</w:t>
      </w:r>
      <w:r w:rsidR="00B7005B" w:rsidRPr="00BD15E0">
        <w:rPr>
          <w:color w:val="auto"/>
          <w:sz w:val="28"/>
          <w:szCs w:val="28"/>
        </w:rPr>
        <w:t xml:space="preserve"> Якщо процесуально не зафіксувати результати слідчих дій то вони втрачають своє доказове значення. Особливістю відображення в протоколі процесу проведення слідчих дій</w:t>
      </w:r>
      <w:r w:rsidR="00C740E5" w:rsidRPr="00BD15E0">
        <w:rPr>
          <w:color w:val="auto"/>
          <w:sz w:val="28"/>
          <w:szCs w:val="28"/>
        </w:rPr>
        <w:t xml:space="preserve"> є фіксування  загального сприйняття </w:t>
      </w:r>
      <w:r w:rsidR="00C740E5" w:rsidRPr="00BD15E0">
        <w:rPr>
          <w:color w:val="auto"/>
          <w:sz w:val="28"/>
          <w:szCs w:val="28"/>
        </w:rPr>
        <w:lastRenderedPageBreak/>
        <w:t>інформації всіма присутніми учасниками. Після складання протоколу особа, яка проводила слідчі дії, має ознайомити понятих із його змістом та прийняти до уваги зауваження і доповнення, роблячи при цьому відмітки в протоколі</w:t>
      </w:r>
      <w:r w:rsidR="00C87B52">
        <w:rPr>
          <w:color w:val="auto"/>
          <w:sz w:val="28"/>
          <w:szCs w:val="28"/>
        </w:rPr>
        <w:t> [8</w:t>
      </w:r>
      <w:r w:rsidR="00C87B52">
        <w:rPr>
          <w:color w:val="auto"/>
          <w:sz w:val="28"/>
          <w:szCs w:val="28"/>
          <w:lang w:val="ru-RU"/>
        </w:rPr>
        <w:t>8</w:t>
      </w:r>
      <w:r w:rsidR="001B6FDC" w:rsidRPr="00BD15E0">
        <w:rPr>
          <w:color w:val="auto"/>
          <w:sz w:val="28"/>
          <w:szCs w:val="28"/>
        </w:rPr>
        <w:t>, с. 198]</w:t>
      </w:r>
      <w:r w:rsidR="00C740E5" w:rsidRPr="00BD15E0">
        <w:rPr>
          <w:color w:val="auto"/>
          <w:sz w:val="28"/>
          <w:szCs w:val="28"/>
        </w:rPr>
        <w:t>.</w:t>
      </w:r>
    </w:p>
    <w:p w:rsidR="00B7005B" w:rsidRPr="00BD15E0" w:rsidRDefault="00C740E5" w:rsidP="00B7005B">
      <w:pPr>
        <w:pStyle w:val="3"/>
        <w:shd w:val="clear" w:color="auto" w:fill="auto"/>
        <w:tabs>
          <w:tab w:val="left" w:pos="1134"/>
        </w:tabs>
        <w:spacing w:line="360" w:lineRule="auto"/>
        <w:ind w:right="20" w:firstLine="851"/>
        <w:rPr>
          <w:color w:val="auto"/>
          <w:sz w:val="28"/>
          <w:szCs w:val="28"/>
        </w:rPr>
      </w:pPr>
      <w:r w:rsidRPr="00BD15E0">
        <w:rPr>
          <w:color w:val="auto"/>
          <w:sz w:val="28"/>
          <w:szCs w:val="28"/>
        </w:rPr>
        <w:t>Проводити оцінку С</w:t>
      </w:r>
      <w:r w:rsidR="00F74989" w:rsidRPr="00BD15E0">
        <w:rPr>
          <w:color w:val="auto"/>
          <w:sz w:val="28"/>
          <w:szCs w:val="28"/>
        </w:rPr>
        <w:t>Р</w:t>
      </w:r>
      <w:r w:rsidRPr="00BD15E0">
        <w:rPr>
          <w:color w:val="auto"/>
          <w:sz w:val="28"/>
          <w:szCs w:val="28"/>
        </w:rPr>
        <w:t xml:space="preserve">Д рекомендується одразу після завершення. Аналіз можливих розбіжностей  </w:t>
      </w:r>
      <w:r w:rsidR="00F2621D" w:rsidRPr="00BD15E0">
        <w:rPr>
          <w:color w:val="auto"/>
          <w:sz w:val="28"/>
          <w:szCs w:val="28"/>
        </w:rPr>
        <w:t>дає змогу виявити похибки, що були допущені при плануванні та проведенні дій.</w:t>
      </w:r>
    </w:p>
    <w:p w:rsidR="001E6D0B" w:rsidRPr="00BD15E0" w:rsidRDefault="00D94E36" w:rsidP="00B41BA8">
      <w:pPr>
        <w:pStyle w:val="3"/>
        <w:shd w:val="clear" w:color="auto" w:fill="auto"/>
        <w:tabs>
          <w:tab w:val="left" w:pos="1134"/>
        </w:tabs>
        <w:spacing w:line="360" w:lineRule="auto"/>
        <w:ind w:right="20" w:firstLine="851"/>
        <w:rPr>
          <w:color w:val="auto"/>
          <w:sz w:val="28"/>
          <w:szCs w:val="28"/>
        </w:rPr>
      </w:pPr>
      <w:r>
        <w:rPr>
          <w:color w:val="auto"/>
          <w:sz w:val="28"/>
          <w:szCs w:val="28"/>
        </w:rPr>
        <w:t>На нашу думку, законодавством доволі влучно встановлені гарантії та обставини, які повинні бути дотримані для демократизації по відношенню до громадян. Відтак, під час проведення даного виду процесуальних дій</w:t>
      </w:r>
      <w:r w:rsidR="009F4E98" w:rsidRPr="00BD15E0">
        <w:rPr>
          <w:color w:val="auto"/>
          <w:sz w:val="28"/>
          <w:szCs w:val="28"/>
        </w:rPr>
        <w:t xml:space="preserve"> </w:t>
      </w:r>
      <w:r>
        <w:rPr>
          <w:color w:val="auto"/>
          <w:sz w:val="28"/>
          <w:szCs w:val="28"/>
        </w:rPr>
        <w:t>усі учасники провадження мають знаходитись у безпеці, за рахунок вжитих</w:t>
      </w:r>
      <w:r w:rsidR="00AE7F9E" w:rsidRPr="00BD15E0">
        <w:rPr>
          <w:color w:val="auto"/>
          <w:sz w:val="28"/>
          <w:szCs w:val="28"/>
        </w:rPr>
        <w:t xml:space="preserve"> заходів </w:t>
      </w:r>
      <w:r>
        <w:rPr>
          <w:color w:val="auto"/>
          <w:sz w:val="28"/>
          <w:szCs w:val="28"/>
        </w:rPr>
        <w:t xml:space="preserve">зі сторони повноважного органу. Дана умова, на наш погляд, доволі сильно сприяє </w:t>
      </w:r>
      <w:r w:rsidR="00AE7F9E" w:rsidRPr="00BD15E0">
        <w:rPr>
          <w:color w:val="auto"/>
          <w:sz w:val="28"/>
          <w:szCs w:val="28"/>
        </w:rPr>
        <w:t>нерозголошенн</w:t>
      </w:r>
      <w:r>
        <w:rPr>
          <w:color w:val="auto"/>
          <w:sz w:val="28"/>
          <w:szCs w:val="28"/>
        </w:rPr>
        <w:t>ю</w:t>
      </w:r>
      <w:r w:rsidR="00AE7F9E" w:rsidRPr="00BD15E0">
        <w:rPr>
          <w:color w:val="auto"/>
          <w:sz w:val="28"/>
          <w:szCs w:val="28"/>
        </w:rPr>
        <w:t xml:space="preserve"> інформації, </w:t>
      </w:r>
      <w:r>
        <w:rPr>
          <w:color w:val="auto"/>
          <w:sz w:val="28"/>
          <w:szCs w:val="28"/>
        </w:rPr>
        <w:t xml:space="preserve">яка стосується кримінального провадження через належне </w:t>
      </w:r>
      <w:r w:rsidR="00AE7F9E" w:rsidRPr="00BD15E0">
        <w:rPr>
          <w:color w:val="auto"/>
          <w:sz w:val="28"/>
          <w:szCs w:val="28"/>
        </w:rPr>
        <w:t xml:space="preserve">забезпечення прав </w:t>
      </w:r>
      <w:r>
        <w:rPr>
          <w:color w:val="auto"/>
          <w:sz w:val="28"/>
          <w:szCs w:val="28"/>
        </w:rPr>
        <w:t>та законних інтересів громадянина.</w:t>
      </w:r>
      <w:r w:rsidR="00AE7F9E" w:rsidRPr="00BD15E0">
        <w:rPr>
          <w:color w:val="auto"/>
          <w:sz w:val="28"/>
          <w:szCs w:val="28"/>
        </w:rPr>
        <w:t xml:space="preserve"> </w:t>
      </w:r>
      <w:r>
        <w:rPr>
          <w:color w:val="auto"/>
          <w:sz w:val="28"/>
          <w:szCs w:val="28"/>
        </w:rPr>
        <w:t xml:space="preserve">Потрібно зазначити, що абсолютно </w:t>
      </w:r>
      <w:r>
        <w:rPr>
          <w:iCs/>
          <w:color w:val="auto"/>
          <w:sz w:val="28"/>
          <w:szCs w:val="28"/>
        </w:rPr>
        <w:t>н</w:t>
      </w:r>
      <w:r w:rsidR="00DF04FC" w:rsidRPr="00BD15E0">
        <w:rPr>
          <w:iCs/>
          <w:color w:val="auto"/>
          <w:sz w:val="28"/>
          <w:szCs w:val="28"/>
        </w:rPr>
        <w:t xml:space="preserve">е допустимим є проведення </w:t>
      </w:r>
      <w:r>
        <w:rPr>
          <w:iCs/>
          <w:color w:val="auto"/>
          <w:sz w:val="28"/>
          <w:szCs w:val="28"/>
        </w:rPr>
        <w:t>С(Р)Д</w:t>
      </w:r>
      <w:r w:rsidR="00DF04FC" w:rsidRPr="00BD15E0">
        <w:rPr>
          <w:iCs/>
          <w:color w:val="auto"/>
          <w:sz w:val="28"/>
          <w:szCs w:val="28"/>
        </w:rPr>
        <w:t xml:space="preserve"> у </w:t>
      </w:r>
      <w:r>
        <w:rPr>
          <w:iCs/>
          <w:color w:val="auto"/>
          <w:sz w:val="28"/>
          <w:szCs w:val="28"/>
        </w:rPr>
        <w:t>нічну пору</w:t>
      </w:r>
      <w:r w:rsidR="00DF04FC" w:rsidRPr="00BD15E0">
        <w:rPr>
          <w:iCs/>
          <w:color w:val="auto"/>
          <w:sz w:val="28"/>
          <w:szCs w:val="28"/>
        </w:rPr>
        <w:t xml:space="preserve"> (з 22 до 6 години), </w:t>
      </w:r>
      <w:r w:rsidR="00DF04FC" w:rsidRPr="00BD15E0">
        <w:rPr>
          <w:color w:val="auto"/>
          <w:sz w:val="28"/>
          <w:szCs w:val="28"/>
        </w:rPr>
        <w:t xml:space="preserve">за </w:t>
      </w:r>
      <w:r>
        <w:rPr>
          <w:color w:val="auto"/>
          <w:sz w:val="28"/>
          <w:szCs w:val="28"/>
        </w:rPr>
        <w:t>виключенням</w:t>
      </w:r>
      <w:r w:rsidR="00DF04FC" w:rsidRPr="00BD15E0">
        <w:rPr>
          <w:color w:val="auto"/>
          <w:sz w:val="28"/>
          <w:szCs w:val="28"/>
        </w:rPr>
        <w:t xml:space="preserve"> невідкладних випадків, </w:t>
      </w:r>
      <w:r w:rsidR="007561C2">
        <w:rPr>
          <w:color w:val="auto"/>
          <w:sz w:val="28"/>
          <w:szCs w:val="28"/>
        </w:rPr>
        <w:t>у яких будь-яка</w:t>
      </w:r>
      <w:r w:rsidR="00DF04FC" w:rsidRPr="00BD15E0">
        <w:rPr>
          <w:color w:val="auto"/>
          <w:sz w:val="28"/>
          <w:szCs w:val="28"/>
        </w:rPr>
        <w:t xml:space="preserve"> затримка </w:t>
      </w:r>
      <w:r w:rsidR="007561C2">
        <w:rPr>
          <w:color w:val="auto"/>
          <w:sz w:val="28"/>
          <w:szCs w:val="28"/>
        </w:rPr>
        <w:t>у проведенні несе за собою втрату доказово важливих слідів правопорушення, або навіть призводить до втечі злочинця.</w:t>
      </w:r>
    </w:p>
    <w:p w:rsidR="00717D2D" w:rsidRPr="00BD15E0" w:rsidRDefault="00717D2D" w:rsidP="001E6D0B">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color w:val="auto"/>
          <w:sz w:val="28"/>
          <w:szCs w:val="28"/>
        </w:rPr>
        <w:t>Т</w:t>
      </w:r>
      <w:r w:rsidR="005B2A38" w:rsidRPr="00BD15E0">
        <w:rPr>
          <w:color w:val="auto"/>
          <w:sz w:val="28"/>
          <w:szCs w:val="28"/>
        </w:rPr>
        <w:t xml:space="preserve">еоретичні та практичні положення проведення слідчих (розшукових) дій </w:t>
      </w:r>
      <w:r w:rsidR="001E6D0B" w:rsidRPr="00BD15E0">
        <w:rPr>
          <w:color w:val="auto"/>
          <w:sz w:val="28"/>
          <w:szCs w:val="28"/>
        </w:rPr>
        <w:t>та</w:t>
      </w:r>
      <w:r w:rsidR="005B2A38" w:rsidRPr="00BD15E0">
        <w:rPr>
          <w:color w:val="auto"/>
          <w:sz w:val="28"/>
          <w:szCs w:val="28"/>
        </w:rPr>
        <w:t xml:space="preserve"> умови їх проведення</w:t>
      </w:r>
      <w:r w:rsidRPr="00BD15E0">
        <w:rPr>
          <w:color w:val="auto"/>
          <w:sz w:val="28"/>
          <w:szCs w:val="28"/>
        </w:rPr>
        <w:t xml:space="preserve"> можна виокремити на підставі теоретичних напрацювань вчених</w:t>
      </w:r>
      <w:r w:rsidR="005B2A38" w:rsidRPr="00BD15E0">
        <w:rPr>
          <w:color w:val="auto"/>
          <w:sz w:val="28"/>
          <w:szCs w:val="28"/>
        </w:rPr>
        <w:t>.</w:t>
      </w:r>
      <w:r w:rsidR="001E6D0B" w:rsidRPr="00BD15E0">
        <w:rPr>
          <w:color w:val="auto"/>
          <w:sz w:val="28"/>
          <w:szCs w:val="28"/>
        </w:rPr>
        <w:t xml:space="preserve"> </w:t>
      </w:r>
      <w:r w:rsidR="001E6D0B" w:rsidRPr="00BD15E0">
        <w:rPr>
          <w:rStyle w:val="11"/>
          <w:rFonts w:ascii="Times New Roman" w:hAnsi="Times New Roman" w:cs="Times New Roman"/>
          <w:color w:val="auto"/>
          <w:sz w:val="28"/>
          <w:szCs w:val="28"/>
        </w:rPr>
        <w:t xml:space="preserve">У науці кримінального процесу </w:t>
      </w:r>
      <w:r w:rsidRPr="00BD15E0">
        <w:rPr>
          <w:rStyle w:val="11"/>
          <w:rFonts w:ascii="Times New Roman" w:hAnsi="Times New Roman" w:cs="Times New Roman"/>
          <w:color w:val="auto"/>
          <w:sz w:val="28"/>
          <w:szCs w:val="28"/>
        </w:rPr>
        <w:t>значне коло</w:t>
      </w:r>
      <w:r w:rsidR="001E6D0B" w:rsidRPr="00BD15E0">
        <w:rPr>
          <w:rStyle w:val="11"/>
          <w:rFonts w:ascii="Times New Roman" w:hAnsi="Times New Roman" w:cs="Times New Roman"/>
          <w:color w:val="auto"/>
          <w:sz w:val="28"/>
          <w:szCs w:val="28"/>
        </w:rPr>
        <w:t xml:space="preserve"> авторів </w:t>
      </w:r>
      <w:r w:rsidRPr="00BD15E0">
        <w:rPr>
          <w:rStyle w:val="11"/>
          <w:rFonts w:ascii="Times New Roman" w:hAnsi="Times New Roman" w:cs="Times New Roman"/>
          <w:color w:val="auto"/>
          <w:sz w:val="28"/>
          <w:szCs w:val="28"/>
        </w:rPr>
        <w:t>розділяють передумови</w:t>
      </w:r>
      <w:r w:rsidR="001E6D0B" w:rsidRPr="00BD15E0">
        <w:rPr>
          <w:rStyle w:val="11"/>
          <w:rFonts w:ascii="Times New Roman" w:hAnsi="Times New Roman" w:cs="Times New Roman"/>
          <w:color w:val="auto"/>
          <w:sz w:val="28"/>
          <w:szCs w:val="28"/>
        </w:rPr>
        <w:t xml:space="preserve"> проведення слідчих (розшукових) дій на фактичні й правові</w:t>
      </w:r>
      <w:r w:rsidR="00620980" w:rsidRPr="00BD15E0">
        <w:rPr>
          <w:rStyle w:val="11"/>
          <w:rFonts w:ascii="Times New Roman" w:hAnsi="Times New Roman" w:cs="Times New Roman"/>
          <w:color w:val="auto"/>
          <w:sz w:val="28"/>
          <w:szCs w:val="28"/>
        </w:rPr>
        <w:t xml:space="preserve"> </w:t>
      </w:r>
      <w:r w:rsidR="00C87B52">
        <w:rPr>
          <w:color w:val="auto"/>
          <w:sz w:val="28"/>
          <w:szCs w:val="28"/>
        </w:rPr>
        <w:t>[8</w:t>
      </w:r>
      <w:r w:rsidR="00C87B52">
        <w:rPr>
          <w:color w:val="auto"/>
          <w:sz w:val="28"/>
          <w:szCs w:val="28"/>
          <w:lang w:val="ru-RU"/>
        </w:rPr>
        <w:t>4</w:t>
      </w:r>
      <w:r w:rsidR="00C87B52">
        <w:rPr>
          <w:color w:val="auto"/>
          <w:sz w:val="28"/>
          <w:szCs w:val="28"/>
        </w:rPr>
        <w:t>, с.</w:t>
      </w:r>
      <w:r w:rsidR="00C87B52">
        <w:rPr>
          <w:color w:val="auto"/>
          <w:sz w:val="28"/>
          <w:szCs w:val="28"/>
          <w:lang w:val="ru-RU"/>
        </w:rPr>
        <w:t> </w:t>
      </w:r>
      <w:r w:rsidR="00620980" w:rsidRPr="00BD15E0">
        <w:rPr>
          <w:color w:val="auto"/>
          <w:sz w:val="28"/>
          <w:szCs w:val="28"/>
        </w:rPr>
        <w:t>7]</w:t>
      </w:r>
      <w:r w:rsidR="001E6D0B" w:rsidRPr="00BD15E0">
        <w:rPr>
          <w:rStyle w:val="11"/>
          <w:rFonts w:ascii="Times New Roman" w:hAnsi="Times New Roman" w:cs="Times New Roman"/>
          <w:color w:val="auto"/>
          <w:sz w:val="28"/>
          <w:szCs w:val="28"/>
        </w:rPr>
        <w:t>.</w:t>
      </w:r>
    </w:p>
    <w:p w:rsidR="0064242C" w:rsidRPr="00BD15E0" w:rsidRDefault="001E6D0B" w:rsidP="0064242C">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Правові підстави </w:t>
      </w:r>
      <w:r w:rsidR="00717D2D" w:rsidRPr="00BD15E0">
        <w:rPr>
          <w:rStyle w:val="11"/>
          <w:rFonts w:ascii="Times New Roman" w:hAnsi="Times New Roman" w:cs="Times New Roman"/>
          <w:color w:val="auto"/>
          <w:sz w:val="28"/>
          <w:szCs w:val="28"/>
        </w:rPr>
        <w:t>виражаються у</w:t>
      </w:r>
      <w:r w:rsidRPr="00BD15E0">
        <w:rPr>
          <w:rStyle w:val="11"/>
          <w:rFonts w:ascii="Times New Roman" w:hAnsi="Times New Roman" w:cs="Times New Roman"/>
          <w:color w:val="auto"/>
          <w:sz w:val="28"/>
          <w:szCs w:val="28"/>
        </w:rPr>
        <w:t xml:space="preserve"> </w:t>
      </w:r>
      <w:r w:rsidR="00717D2D" w:rsidRPr="00BD15E0">
        <w:rPr>
          <w:rStyle w:val="11"/>
          <w:rFonts w:ascii="Times New Roman" w:hAnsi="Times New Roman" w:cs="Times New Roman"/>
          <w:color w:val="auto"/>
          <w:sz w:val="28"/>
          <w:szCs w:val="28"/>
        </w:rPr>
        <w:t>наступних</w:t>
      </w:r>
      <w:r w:rsidRPr="00BD15E0">
        <w:rPr>
          <w:rStyle w:val="11"/>
          <w:rFonts w:ascii="Times New Roman" w:hAnsi="Times New Roman" w:cs="Times New Roman"/>
          <w:color w:val="auto"/>
          <w:sz w:val="28"/>
          <w:szCs w:val="28"/>
        </w:rPr>
        <w:t xml:space="preserve"> </w:t>
      </w:r>
      <w:r w:rsidR="00717D2D" w:rsidRPr="00BD15E0">
        <w:rPr>
          <w:rStyle w:val="11"/>
          <w:rFonts w:ascii="Times New Roman" w:hAnsi="Times New Roman" w:cs="Times New Roman"/>
          <w:color w:val="auto"/>
          <w:sz w:val="28"/>
          <w:szCs w:val="28"/>
        </w:rPr>
        <w:t>положеннях</w:t>
      </w:r>
      <w:r w:rsidRPr="00BD15E0">
        <w:rPr>
          <w:rStyle w:val="11"/>
          <w:rFonts w:ascii="Times New Roman" w:hAnsi="Times New Roman" w:cs="Times New Roman"/>
          <w:color w:val="auto"/>
          <w:sz w:val="28"/>
          <w:szCs w:val="28"/>
        </w:rPr>
        <w:t>: наявність у посадової особи чи державного органу повноважень на прове</w:t>
      </w:r>
      <w:r w:rsidRPr="00BD15E0">
        <w:rPr>
          <w:rStyle w:val="11"/>
          <w:rFonts w:ascii="Times New Roman" w:hAnsi="Times New Roman" w:cs="Times New Roman"/>
          <w:color w:val="auto"/>
          <w:sz w:val="28"/>
          <w:szCs w:val="28"/>
        </w:rPr>
        <w:softHyphen/>
        <w:t xml:space="preserve">дення відповідної слідчої (розшукової) дії та дотримання </w:t>
      </w:r>
      <w:r w:rsidR="00717D2D" w:rsidRPr="00BD15E0">
        <w:rPr>
          <w:rStyle w:val="11"/>
          <w:rFonts w:ascii="Times New Roman" w:hAnsi="Times New Roman" w:cs="Times New Roman"/>
          <w:color w:val="auto"/>
          <w:sz w:val="28"/>
          <w:szCs w:val="28"/>
        </w:rPr>
        <w:t>процесуальних правил</w:t>
      </w:r>
      <w:r w:rsidR="006B7AE7" w:rsidRPr="00BD15E0">
        <w:rPr>
          <w:rStyle w:val="11"/>
          <w:rFonts w:ascii="Times New Roman" w:hAnsi="Times New Roman" w:cs="Times New Roman"/>
          <w:color w:val="auto"/>
          <w:sz w:val="28"/>
          <w:szCs w:val="28"/>
        </w:rPr>
        <w:t xml:space="preserve"> прийняття рішення про прове</w:t>
      </w:r>
      <w:r w:rsidRPr="00BD15E0">
        <w:rPr>
          <w:rStyle w:val="11"/>
          <w:rFonts w:ascii="Times New Roman" w:hAnsi="Times New Roman" w:cs="Times New Roman"/>
          <w:color w:val="auto"/>
          <w:sz w:val="28"/>
          <w:szCs w:val="28"/>
        </w:rPr>
        <w:t xml:space="preserve">дення слідчої (розшукової) дії. </w:t>
      </w:r>
      <w:r w:rsidR="00717D2D" w:rsidRPr="00BD15E0">
        <w:rPr>
          <w:rStyle w:val="11"/>
          <w:rFonts w:ascii="Times New Roman" w:hAnsi="Times New Roman" w:cs="Times New Roman"/>
          <w:color w:val="auto"/>
          <w:sz w:val="28"/>
          <w:szCs w:val="28"/>
        </w:rPr>
        <w:t>Перше місце</w:t>
      </w:r>
      <w:r w:rsidRPr="00BD15E0">
        <w:rPr>
          <w:rStyle w:val="11"/>
          <w:rFonts w:ascii="Times New Roman" w:hAnsi="Times New Roman" w:cs="Times New Roman"/>
          <w:color w:val="auto"/>
          <w:sz w:val="28"/>
          <w:szCs w:val="28"/>
        </w:rPr>
        <w:t xml:space="preserve"> в структурі правових підстав слідчих (розшукових) дій </w:t>
      </w:r>
      <w:r w:rsidR="00717D2D" w:rsidRPr="00BD15E0">
        <w:rPr>
          <w:rStyle w:val="11"/>
          <w:rFonts w:ascii="Times New Roman" w:hAnsi="Times New Roman" w:cs="Times New Roman"/>
          <w:color w:val="auto"/>
          <w:sz w:val="28"/>
          <w:szCs w:val="28"/>
        </w:rPr>
        <w:t>займають повноважен</w:t>
      </w:r>
      <w:r w:rsidR="00717D2D" w:rsidRPr="00BD15E0">
        <w:rPr>
          <w:rStyle w:val="11"/>
          <w:rFonts w:ascii="Times New Roman" w:hAnsi="Times New Roman" w:cs="Times New Roman"/>
          <w:color w:val="auto"/>
          <w:sz w:val="28"/>
          <w:szCs w:val="28"/>
        </w:rPr>
        <w:softHyphen/>
        <w:t>ня</w:t>
      </w:r>
      <w:r w:rsidRPr="00BD15E0">
        <w:rPr>
          <w:rStyle w:val="11"/>
          <w:rFonts w:ascii="Times New Roman" w:hAnsi="Times New Roman" w:cs="Times New Roman"/>
          <w:color w:val="auto"/>
          <w:sz w:val="28"/>
          <w:szCs w:val="28"/>
        </w:rPr>
        <w:t xml:space="preserve"> відповідних суб’єктів. </w:t>
      </w:r>
      <w:r w:rsidR="006B7AE7" w:rsidRPr="00BD15E0">
        <w:rPr>
          <w:rStyle w:val="11"/>
          <w:rFonts w:ascii="Times New Roman" w:hAnsi="Times New Roman" w:cs="Times New Roman"/>
          <w:color w:val="auto"/>
          <w:sz w:val="28"/>
          <w:szCs w:val="28"/>
        </w:rPr>
        <w:t>Як цілком правиль</w:t>
      </w:r>
      <w:r w:rsidR="00717D2D" w:rsidRPr="00BD15E0">
        <w:rPr>
          <w:rStyle w:val="11"/>
          <w:rFonts w:ascii="Times New Roman" w:hAnsi="Times New Roman" w:cs="Times New Roman"/>
          <w:color w:val="auto"/>
          <w:sz w:val="28"/>
          <w:szCs w:val="28"/>
        </w:rPr>
        <w:t>но зазначає С. </w:t>
      </w:r>
      <w:r w:rsidRPr="00BD15E0">
        <w:rPr>
          <w:rStyle w:val="11"/>
          <w:rFonts w:ascii="Times New Roman" w:hAnsi="Times New Roman" w:cs="Times New Roman"/>
          <w:color w:val="auto"/>
          <w:sz w:val="28"/>
          <w:szCs w:val="28"/>
        </w:rPr>
        <w:t xml:space="preserve">А. Шейфер, їх </w:t>
      </w:r>
      <w:r w:rsidR="006B7AE7" w:rsidRPr="00BD15E0">
        <w:rPr>
          <w:rStyle w:val="11"/>
          <w:rFonts w:ascii="Times New Roman" w:hAnsi="Times New Roman" w:cs="Times New Roman"/>
          <w:color w:val="auto"/>
          <w:sz w:val="28"/>
          <w:szCs w:val="28"/>
        </w:rPr>
        <w:t>відсутність озна</w:t>
      </w:r>
      <w:r w:rsidRPr="00BD15E0">
        <w:rPr>
          <w:rStyle w:val="11"/>
          <w:rFonts w:ascii="Times New Roman" w:hAnsi="Times New Roman" w:cs="Times New Roman"/>
          <w:color w:val="auto"/>
          <w:sz w:val="28"/>
          <w:szCs w:val="28"/>
        </w:rPr>
        <w:t xml:space="preserve">чає відсутність не лише правових підстав, а й підстав </w:t>
      </w:r>
      <w:r w:rsidRPr="00BD15E0">
        <w:rPr>
          <w:rStyle w:val="11"/>
          <w:rFonts w:ascii="Times New Roman" w:hAnsi="Times New Roman" w:cs="Times New Roman"/>
          <w:color w:val="auto"/>
          <w:sz w:val="28"/>
          <w:szCs w:val="28"/>
        </w:rPr>
        <w:lastRenderedPageBreak/>
        <w:t>проведення слідчих (розшукових) дій загалом</w:t>
      </w:r>
      <w:r w:rsidR="00620980" w:rsidRPr="00BD15E0">
        <w:rPr>
          <w:rStyle w:val="11"/>
          <w:rFonts w:ascii="Times New Roman" w:hAnsi="Times New Roman" w:cs="Times New Roman"/>
          <w:color w:val="auto"/>
          <w:sz w:val="28"/>
          <w:szCs w:val="28"/>
        </w:rPr>
        <w:t>.</w:t>
      </w:r>
    </w:p>
    <w:p w:rsidR="005A16E3" w:rsidRPr="00BD15E0" w:rsidRDefault="0064242C" w:rsidP="005A16E3">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Фактичними ж підставами проведення слідчих (розшукових) дій виступають дані, які обумовлюють необхідність і можливість проведення певної слідчої (розшукової) дії в конкретних умовах. Рішення про проведення слідчої (розшуко</w:t>
      </w:r>
      <w:r w:rsidRPr="00BD15E0">
        <w:rPr>
          <w:rStyle w:val="11"/>
          <w:rFonts w:ascii="Times New Roman" w:hAnsi="Times New Roman" w:cs="Times New Roman"/>
          <w:color w:val="auto"/>
          <w:sz w:val="28"/>
          <w:szCs w:val="28"/>
        </w:rPr>
        <w:softHyphen/>
        <w:t>вої) дії в кожному конкретному випадку має бути належним чином процесуально оформленим</w:t>
      </w:r>
      <w:r w:rsidR="00C87B52">
        <w:rPr>
          <w:rStyle w:val="11"/>
          <w:rFonts w:ascii="Times New Roman" w:hAnsi="Times New Roman" w:cs="Times New Roman"/>
          <w:color w:val="auto"/>
          <w:sz w:val="28"/>
          <w:szCs w:val="28"/>
        </w:rPr>
        <w:t xml:space="preserve"> [8</w:t>
      </w:r>
      <w:r w:rsidR="00C87B52">
        <w:rPr>
          <w:rStyle w:val="11"/>
          <w:rFonts w:ascii="Times New Roman" w:hAnsi="Times New Roman" w:cs="Times New Roman"/>
          <w:color w:val="auto"/>
          <w:sz w:val="28"/>
          <w:szCs w:val="28"/>
          <w:lang w:val="ru-RU"/>
        </w:rPr>
        <w:t>7</w:t>
      </w:r>
      <w:r w:rsidR="00800185" w:rsidRPr="00BD15E0">
        <w:rPr>
          <w:rStyle w:val="11"/>
          <w:rFonts w:ascii="Times New Roman" w:hAnsi="Times New Roman" w:cs="Times New Roman"/>
          <w:color w:val="auto"/>
          <w:sz w:val="28"/>
          <w:szCs w:val="28"/>
        </w:rPr>
        <w:t>, c.</w:t>
      </w:r>
      <w:r w:rsidR="00C87B52">
        <w:rPr>
          <w:rStyle w:val="11"/>
          <w:rFonts w:ascii="Times New Roman" w:hAnsi="Times New Roman" w:cs="Times New Roman"/>
          <w:color w:val="auto"/>
          <w:sz w:val="28"/>
          <w:szCs w:val="28"/>
          <w:lang w:val="ru-RU"/>
        </w:rPr>
        <w:t> </w:t>
      </w:r>
      <w:r w:rsidR="00800185" w:rsidRPr="00BD15E0">
        <w:rPr>
          <w:rStyle w:val="11"/>
          <w:rFonts w:ascii="Times New Roman" w:hAnsi="Times New Roman" w:cs="Times New Roman"/>
          <w:color w:val="auto"/>
          <w:sz w:val="28"/>
          <w:szCs w:val="28"/>
        </w:rPr>
        <w:t>13-14]</w:t>
      </w:r>
      <w:r w:rsidRPr="00BD15E0">
        <w:rPr>
          <w:rStyle w:val="11"/>
          <w:rFonts w:ascii="Times New Roman" w:hAnsi="Times New Roman" w:cs="Times New Roman"/>
          <w:color w:val="auto"/>
          <w:sz w:val="28"/>
          <w:szCs w:val="28"/>
        </w:rPr>
        <w:t>.</w:t>
      </w:r>
    </w:p>
    <w:p w:rsidR="000A588C" w:rsidRPr="00BD15E0" w:rsidRDefault="000A588C" w:rsidP="000A588C">
      <w:pPr>
        <w:pStyle w:val="3"/>
        <w:shd w:val="clear" w:color="auto" w:fill="auto"/>
        <w:tabs>
          <w:tab w:val="left" w:pos="1134"/>
        </w:tabs>
        <w:spacing w:line="360" w:lineRule="auto"/>
        <w:ind w:right="20" w:firstLine="851"/>
        <w:rPr>
          <w:rStyle w:val="11"/>
          <w:rFonts w:ascii="Times New Roman" w:eastAsia="Times New Roman" w:hAnsi="Times New Roman" w:cs="Times New Roman"/>
          <w:color w:val="auto"/>
          <w:sz w:val="28"/>
          <w:szCs w:val="28"/>
        </w:rPr>
      </w:pPr>
      <w:r w:rsidRPr="00BD15E0">
        <w:rPr>
          <w:color w:val="auto"/>
          <w:sz w:val="28"/>
          <w:szCs w:val="28"/>
        </w:rPr>
        <w:t xml:space="preserve">Однією з підстав проведення досудового розслідування за чинним законодавством визначена сторона обвинувачення. Досудове розслідування проводить слідчий, статус якого визначено у статті 40 КПК України. Повноваження слідчого можна встановити на підставі процесуального рішення щодо початку проведення досудового розслідування та слідчих (розшукових) дій, встановлення обставин кримінального правопорушення та вини підозрюваного за законом. Слідчий </w:t>
      </w:r>
      <w:r w:rsidR="007561C2">
        <w:rPr>
          <w:color w:val="auto"/>
          <w:sz w:val="28"/>
          <w:szCs w:val="28"/>
        </w:rPr>
        <w:t>наділений процесуальними функціями та</w:t>
      </w:r>
      <w:r w:rsidRPr="00BD15E0">
        <w:rPr>
          <w:color w:val="auto"/>
          <w:sz w:val="28"/>
          <w:szCs w:val="28"/>
        </w:rPr>
        <w:t xml:space="preserve"> повноваження</w:t>
      </w:r>
      <w:r w:rsidR="007561C2">
        <w:rPr>
          <w:color w:val="auto"/>
          <w:sz w:val="28"/>
          <w:szCs w:val="28"/>
        </w:rPr>
        <w:t>ми</w:t>
      </w:r>
      <w:r w:rsidRPr="00BD15E0">
        <w:rPr>
          <w:color w:val="auto"/>
          <w:sz w:val="28"/>
          <w:szCs w:val="28"/>
        </w:rPr>
        <w:t xml:space="preserve"> </w:t>
      </w:r>
      <w:r w:rsidR="007561C2">
        <w:rPr>
          <w:color w:val="auto"/>
          <w:sz w:val="28"/>
          <w:szCs w:val="28"/>
        </w:rPr>
        <w:t>на</w:t>
      </w:r>
      <w:r w:rsidRPr="00BD15E0">
        <w:rPr>
          <w:color w:val="auto"/>
          <w:sz w:val="28"/>
          <w:szCs w:val="28"/>
        </w:rPr>
        <w:t xml:space="preserve"> встановлення підстав для проведення </w:t>
      </w:r>
      <w:r w:rsidR="007561C2">
        <w:rPr>
          <w:color w:val="auto"/>
          <w:sz w:val="28"/>
          <w:szCs w:val="28"/>
        </w:rPr>
        <w:t>СРД</w:t>
      </w:r>
      <w:r w:rsidRPr="00BD15E0">
        <w:rPr>
          <w:color w:val="auto"/>
          <w:sz w:val="28"/>
          <w:szCs w:val="28"/>
        </w:rPr>
        <w:t xml:space="preserve"> </w:t>
      </w:r>
      <w:r w:rsidR="007561C2">
        <w:rPr>
          <w:color w:val="auto"/>
          <w:sz w:val="28"/>
          <w:szCs w:val="28"/>
        </w:rPr>
        <w:t>з метою</w:t>
      </w:r>
      <w:r w:rsidRPr="00BD15E0">
        <w:rPr>
          <w:color w:val="auto"/>
          <w:sz w:val="28"/>
          <w:szCs w:val="28"/>
        </w:rPr>
        <w:t xml:space="preserve"> встановлення обстав</w:t>
      </w:r>
      <w:r w:rsidR="007561C2">
        <w:rPr>
          <w:color w:val="auto"/>
          <w:sz w:val="28"/>
          <w:szCs w:val="28"/>
        </w:rPr>
        <w:t>ин</w:t>
      </w:r>
      <w:r w:rsidRPr="00BD15E0">
        <w:rPr>
          <w:color w:val="auto"/>
          <w:sz w:val="28"/>
          <w:szCs w:val="28"/>
        </w:rPr>
        <w:t xml:space="preserve"> кримінального правопорушення,</w:t>
      </w:r>
      <w:r w:rsidR="007561C2">
        <w:rPr>
          <w:color w:val="auto"/>
          <w:sz w:val="28"/>
          <w:szCs w:val="28"/>
        </w:rPr>
        <w:t xml:space="preserve"> та</w:t>
      </w:r>
      <w:r w:rsidRPr="00BD15E0">
        <w:rPr>
          <w:color w:val="auto"/>
          <w:sz w:val="28"/>
          <w:szCs w:val="28"/>
        </w:rPr>
        <w:t xml:space="preserve"> </w:t>
      </w:r>
      <w:r w:rsidR="007561C2">
        <w:rPr>
          <w:color w:val="auto"/>
          <w:sz w:val="28"/>
          <w:szCs w:val="28"/>
        </w:rPr>
        <w:t xml:space="preserve">доказу </w:t>
      </w:r>
      <w:r w:rsidRPr="00BD15E0">
        <w:rPr>
          <w:color w:val="auto"/>
          <w:sz w:val="28"/>
          <w:szCs w:val="28"/>
        </w:rPr>
        <w:t>вини</w:t>
      </w:r>
      <w:r w:rsidR="007561C2">
        <w:rPr>
          <w:color w:val="auto"/>
          <w:sz w:val="28"/>
          <w:szCs w:val="28"/>
        </w:rPr>
        <w:t xml:space="preserve">/невинуватості </w:t>
      </w:r>
      <w:r w:rsidRPr="00BD15E0">
        <w:rPr>
          <w:color w:val="auto"/>
          <w:sz w:val="28"/>
          <w:szCs w:val="28"/>
        </w:rPr>
        <w:t xml:space="preserve"> підозрюваного</w:t>
      </w:r>
      <w:r w:rsidR="001226BC" w:rsidRPr="00BD15E0">
        <w:rPr>
          <w:color w:val="auto"/>
          <w:sz w:val="28"/>
          <w:szCs w:val="28"/>
        </w:rPr>
        <w:t> </w:t>
      </w:r>
      <w:r w:rsidR="00C87B52">
        <w:rPr>
          <w:rStyle w:val="11"/>
          <w:rFonts w:ascii="Times New Roman" w:hAnsi="Times New Roman" w:cs="Times New Roman"/>
          <w:color w:val="auto"/>
          <w:sz w:val="28"/>
          <w:szCs w:val="28"/>
        </w:rPr>
        <w:t>[2</w:t>
      </w:r>
      <w:r w:rsidR="00C87B52">
        <w:rPr>
          <w:rStyle w:val="11"/>
          <w:rFonts w:ascii="Times New Roman" w:hAnsi="Times New Roman" w:cs="Times New Roman"/>
          <w:color w:val="auto"/>
          <w:sz w:val="28"/>
          <w:szCs w:val="28"/>
          <w:lang w:val="ru-RU"/>
        </w:rPr>
        <w:t>3</w:t>
      </w:r>
      <w:r w:rsidR="001226BC" w:rsidRPr="00BD15E0">
        <w:rPr>
          <w:rStyle w:val="11"/>
          <w:rFonts w:ascii="Times New Roman" w:hAnsi="Times New Roman" w:cs="Times New Roman"/>
          <w:color w:val="auto"/>
          <w:sz w:val="28"/>
          <w:szCs w:val="28"/>
        </w:rPr>
        <w:t>, c.</w:t>
      </w:r>
      <w:r w:rsidR="00C87B52">
        <w:rPr>
          <w:rStyle w:val="11"/>
          <w:rFonts w:ascii="Times New Roman" w:hAnsi="Times New Roman" w:cs="Times New Roman"/>
          <w:color w:val="auto"/>
          <w:sz w:val="28"/>
          <w:szCs w:val="28"/>
          <w:lang w:val="ru-RU"/>
        </w:rPr>
        <w:t> </w:t>
      </w:r>
      <w:r w:rsidR="001226BC" w:rsidRPr="00BD15E0">
        <w:rPr>
          <w:rStyle w:val="11"/>
          <w:rFonts w:ascii="Times New Roman" w:hAnsi="Times New Roman" w:cs="Times New Roman"/>
          <w:color w:val="auto"/>
          <w:sz w:val="28"/>
          <w:szCs w:val="28"/>
        </w:rPr>
        <w:t>29]</w:t>
      </w:r>
      <w:r w:rsidRPr="00BD15E0">
        <w:rPr>
          <w:color w:val="auto"/>
          <w:sz w:val="28"/>
          <w:szCs w:val="28"/>
        </w:rPr>
        <w:t>.</w:t>
      </w:r>
    </w:p>
    <w:p w:rsidR="0064242C" w:rsidRPr="00BD15E0" w:rsidRDefault="006B7AE7" w:rsidP="005A16E3">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Законне проведення слід</w:t>
      </w:r>
      <w:r w:rsidR="0064242C" w:rsidRPr="00BD15E0">
        <w:rPr>
          <w:rStyle w:val="11"/>
          <w:rFonts w:ascii="Times New Roman" w:hAnsi="Times New Roman" w:cs="Times New Roman"/>
          <w:color w:val="auto"/>
          <w:sz w:val="28"/>
          <w:szCs w:val="28"/>
        </w:rPr>
        <w:t>чої (розшукової) дії в окремих випадках не можливе без попереднього процесуально правильного винесення рішен</w:t>
      </w:r>
      <w:r w:rsidR="0064242C" w:rsidRPr="00BD15E0">
        <w:rPr>
          <w:rStyle w:val="11"/>
          <w:rFonts w:ascii="Times New Roman" w:hAnsi="Times New Roman" w:cs="Times New Roman"/>
          <w:color w:val="auto"/>
          <w:sz w:val="28"/>
          <w:szCs w:val="28"/>
        </w:rPr>
        <w:softHyphen/>
        <w:t xml:space="preserve">ня уповноваженою посадовою особою. </w:t>
      </w:r>
      <w:r w:rsidR="00AA0CF8">
        <w:rPr>
          <w:rStyle w:val="11"/>
          <w:rFonts w:ascii="Times New Roman" w:hAnsi="Times New Roman" w:cs="Times New Roman"/>
          <w:color w:val="auto"/>
          <w:sz w:val="28"/>
          <w:szCs w:val="28"/>
        </w:rPr>
        <w:t xml:space="preserve">За чинними нормами законодавства необхідною умовою для проведення СРД є відповідний процесуальний документ, який фіксує факт прийнятого рішення про їх використання. </w:t>
      </w:r>
    </w:p>
    <w:p w:rsidR="00880D71" w:rsidRPr="00BD15E0" w:rsidRDefault="005A16E3" w:rsidP="00880D71">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Існують в</w:t>
      </w:r>
      <w:r w:rsidR="006B7AE7" w:rsidRPr="00BD15E0">
        <w:rPr>
          <w:rStyle w:val="11"/>
          <w:rFonts w:ascii="Times New Roman" w:hAnsi="Times New Roman" w:cs="Times New Roman"/>
          <w:color w:val="auto"/>
          <w:sz w:val="28"/>
          <w:szCs w:val="28"/>
        </w:rPr>
        <w:t>ипадки, коли кримінальний проце</w:t>
      </w:r>
      <w:r w:rsidRPr="00BD15E0">
        <w:rPr>
          <w:rStyle w:val="11"/>
          <w:rFonts w:ascii="Times New Roman" w:hAnsi="Times New Roman" w:cs="Times New Roman"/>
          <w:color w:val="auto"/>
          <w:sz w:val="28"/>
          <w:szCs w:val="28"/>
        </w:rPr>
        <w:t>суальний</w:t>
      </w:r>
      <w:r w:rsidR="006B7AE7" w:rsidRPr="00BD15E0">
        <w:rPr>
          <w:rStyle w:val="11"/>
          <w:rFonts w:ascii="Times New Roman" w:hAnsi="Times New Roman" w:cs="Times New Roman"/>
          <w:color w:val="auto"/>
          <w:sz w:val="28"/>
          <w:szCs w:val="28"/>
        </w:rPr>
        <w:t xml:space="preserve"> закон вимагає оформлення рішен</w:t>
      </w:r>
      <w:r w:rsidRPr="00BD15E0">
        <w:rPr>
          <w:rStyle w:val="11"/>
          <w:rFonts w:ascii="Times New Roman" w:hAnsi="Times New Roman" w:cs="Times New Roman"/>
          <w:color w:val="auto"/>
          <w:sz w:val="28"/>
          <w:szCs w:val="28"/>
        </w:rPr>
        <w:t>ня про проведення слідчої (розшукової) дії у формі постанови чи ухвали. В такій ситуації це рішення визнається законним, за наявності</w:t>
      </w:r>
      <w:r w:rsidR="006B7AE7" w:rsidRPr="00BD15E0">
        <w:rPr>
          <w:rStyle w:val="11"/>
          <w:rFonts w:ascii="Times New Roman" w:hAnsi="Times New Roman" w:cs="Times New Roman"/>
          <w:color w:val="auto"/>
          <w:sz w:val="28"/>
          <w:szCs w:val="28"/>
        </w:rPr>
        <w:t xml:space="preserve"> не лише фактичних, а й формаль</w:t>
      </w:r>
      <w:r w:rsidRPr="00BD15E0">
        <w:rPr>
          <w:rStyle w:val="11"/>
          <w:rFonts w:ascii="Times New Roman" w:hAnsi="Times New Roman" w:cs="Times New Roman"/>
          <w:color w:val="auto"/>
          <w:sz w:val="28"/>
          <w:szCs w:val="28"/>
        </w:rPr>
        <w:t>но-правових підстав.</w:t>
      </w:r>
    </w:p>
    <w:p w:rsidR="00EA3531" w:rsidRPr="00BD15E0" w:rsidRDefault="000A588C" w:rsidP="00EA3531">
      <w:pPr>
        <w:pStyle w:val="3"/>
        <w:shd w:val="clear" w:color="auto" w:fill="auto"/>
        <w:tabs>
          <w:tab w:val="left" w:pos="1134"/>
        </w:tabs>
        <w:spacing w:line="360" w:lineRule="auto"/>
        <w:ind w:right="20" w:firstLine="851"/>
        <w:rPr>
          <w:color w:val="auto"/>
          <w:sz w:val="28"/>
          <w:szCs w:val="28"/>
        </w:rPr>
      </w:pPr>
      <w:r w:rsidRPr="00BD15E0">
        <w:rPr>
          <w:color w:val="auto"/>
          <w:sz w:val="28"/>
          <w:szCs w:val="28"/>
        </w:rPr>
        <w:t>Новизною</w:t>
      </w:r>
      <w:r w:rsidR="001A1A9E" w:rsidRPr="00BD15E0">
        <w:rPr>
          <w:color w:val="auto"/>
          <w:sz w:val="28"/>
          <w:szCs w:val="28"/>
        </w:rPr>
        <w:t xml:space="preserve"> чинного КПК України є процесуальні повноваження слідчого у випадку подання запиту про проведення компетентним органом або посадовою особою іноземної держави процесуальних, слідчих розшукових дій на території іноземної держави відповідно до міжнародних договорів та встановлених міжнародних угод, що основані на засадах взаємності та </w:t>
      </w:r>
      <w:r w:rsidR="001A1A9E" w:rsidRPr="00BD15E0">
        <w:rPr>
          <w:color w:val="auto"/>
          <w:sz w:val="28"/>
          <w:szCs w:val="28"/>
        </w:rPr>
        <w:lastRenderedPageBreak/>
        <w:t>процесуальної допомоги</w:t>
      </w:r>
      <w:r w:rsidR="00194FA1" w:rsidRPr="00BD15E0">
        <w:rPr>
          <w:color w:val="auto"/>
          <w:sz w:val="28"/>
          <w:szCs w:val="28"/>
        </w:rPr>
        <w:t xml:space="preserve"> </w:t>
      </w:r>
      <w:r w:rsidR="00C87B52">
        <w:rPr>
          <w:rStyle w:val="11"/>
          <w:rFonts w:ascii="Times New Roman" w:hAnsi="Times New Roman" w:cs="Times New Roman"/>
          <w:color w:val="auto"/>
          <w:sz w:val="28"/>
          <w:szCs w:val="28"/>
        </w:rPr>
        <w:t>[2</w:t>
      </w:r>
      <w:r w:rsidR="00C87B52">
        <w:rPr>
          <w:rStyle w:val="11"/>
          <w:rFonts w:ascii="Times New Roman" w:hAnsi="Times New Roman" w:cs="Times New Roman"/>
          <w:color w:val="auto"/>
          <w:sz w:val="28"/>
          <w:szCs w:val="28"/>
          <w:lang w:val="ru-RU"/>
        </w:rPr>
        <w:t>4</w:t>
      </w:r>
      <w:r w:rsidR="00194FA1" w:rsidRPr="00BD15E0">
        <w:rPr>
          <w:rStyle w:val="11"/>
          <w:rFonts w:ascii="Times New Roman" w:hAnsi="Times New Roman" w:cs="Times New Roman"/>
          <w:color w:val="auto"/>
          <w:sz w:val="28"/>
          <w:szCs w:val="28"/>
        </w:rPr>
        <w:t>, c.</w:t>
      </w:r>
      <w:r w:rsidR="00C87B52">
        <w:rPr>
          <w:rStyle w:val="11"/>
          <w:rFonts w:ascii="Times New Roman" w:hAnsi="Times New Roman" w:cs="Times New Roman"/>
          <w:color w:val="auto"/>
          <w:sz w:val="28"/>
          <w:szCs w:val="28"/>
          <w:lang w:val="ru-RU"/>
        </w:rPr>
        <w:t> </w:t>
      </w:r>
      <w:r w:rsidR="00194FA1" w:rsidRPr="00BD15E0">
        <w:rPr>
          <w:rStyle w:val="11"/>
          <w:rFonts w:ascii="Times New Roman" w:hAnsi="Times New Roman" w:cs="Times New Roman"/>
          <w:color w:val="auto"/>
          <w:sz w:val="28"/>
          <w:szCs w:val="28"/>
        </w:rPr>
        <w:t>316]</w:t>
      </w:r>
      <w:r w:rsidR="001A1A9E" w:rsidRPr="00BD15E0">
        <w:rPr>
          <w:color w:val="auto"/>
          <w:sz w:val="28"/>
          <w:szCs w:val="28"/>
        </w:rPr>
        <w:t xml:space="preserve">. </w:t>
      </w:r>
    </w:p>
    <w:p w:rsidR="00EA3531" w:rsidRPr="00BD15E0" w:rsidRDefault="001A1A9E" w:rsidP="00EA3531">
      <w:pPr>
        <w:pStyle w:val="3"/>
        <w:shd w:val="clear" w:color="auto" w:fill="auto"/>
        <w:tabs>
          <w:tab w:val="left" w:pos="1134"/>
        </w:tabs>
        <w:spacing w:line="360" w:lineRule="auto"/>
        <w:ind w:right="20" w:firstLine="851"/>
        <w:rPr>
          <w:color w:val="auto"/>
          <w:sz w:val="28"/>
          <w:szCs w:val="28"/>
        </w:rPr>
      </w:pPr>
      <w:r w:rsidRPr="00BD15E0">
        <w:rPr>
          <w:color w:val="auto"/>
          <w:sz w:val="28"/>
          <w:szCs w:val="28"/>
        </w:rPr>
        <w:t>Першим елементом є складання повідомлення про підозру, її погодження з прокурором та оголошення повідомлення стороні захисту. Проведення допиту підозрюваного за участю захисника, встановлення та перевірка обставин кримінального правопорушення.</w:t>
      </w:r>
    </w:p>
    <w:p w:rsidR="00EA3531" w:rsidRPr="00BD15E0" w:rsidRDefault="001A1A9E" w:rsidP="00EA3531">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М. С. Строгович одним з перших </w:t>
      </w:r>
      <w:r w:rsidR="008D1454" w:rsidRPr="00BD15E0">
        <w:rPr>
          <w:color w:val="auto"/>
          <w:sz w:val="28"/>
          <w:szCs w:val="28"/>
        </w:rPr>
        <w:t>запровадив</w:t>
      </w:r>
      <w:r w:rsidRPr="00BD15E0">
        <w:rPr>
          <w:color w:val="auto"/>
          <w:sz w:val="28"/>
          <w:szCs w:val="28"/>
        </w:rPr>
        <w:t xml:space="preserve"> </w:t>
      </w:r>
      <w:r w:rsidR="004433FB" w:rsidRPr="00BD15E0">
        <w:rPr>
          <w:color w:val="auto"/>
          <w:sz w:val="28"/>
          <w:szCs w:val="28"/>
        </w:rPr>
        <w:t xml:space="preserve">поняття </w:t>
      </w:r>
      <w:r w:rsidRPr="00BD15E0">
        <w:rPr>
          <w:color w:val="auto"/>
          <w:sz w:val="28"/>
          <w:szCs w:val="28"/>
        </w:rPr>
        <w:t xml:space="preserve">«притягнення до кримінальної відповідальності» та </w:t>
      </w:r>
      <w:r w:rsidR="008D1454" w:rsidRPr="00BD15E0">
        <w:rPr>
          <w:color w:val="auto"/>
          <w:sz w:val="28"/>
          <w:szCs w:val="28"/>
        </w:rPr>
        <w:t>примінив</w:t>
      </w:r>
      <w:r w:rsidRPr="00BD15E0">
        <w:rPr>
          <w:color w:val="auto"/>
          <w:sz w:val="28"/>
          <w:szCs w:val="28"/>
        </w:rPr>
        <w:t xml:space="preserve"> дану термінологію відносно підозрюваного. Він вважав, що підозрюваний повинен бути встановлений після оголошення повідомлення про підозру та його допиту на підставі якого підтверджується або спростовується обвинувачення </w:t>
      </w:r>
      <w:r w:rsidR="00C87B52">
        <w:rPr>
          <w:rStyle w:val="11"/>
          <w:rFonts w:ascii="Times New Roman" w:hAnsi="Times New Roman" w:cs="Times New Roman"/>
          <w:color w:val="auto"/>
          <w:sz w:val="28"/>
          <w:szCs w:val="28"/>
        </w:rPr>
        <w:t>[7</w:t>
      </w:r>
      <w:r w:rsidR="00C87B52" w:rsidRPr="00C87B52">
        <w:rPr>
          <w:rStyle w:val="11"/>
          <w:rFonts w:ascii="Times New Roman" w:hAnsi="Times New Roman" w:cs="Times New Roman"/>
          <w:color w:val="auto"/>
          <w:sz w:val="28"/>
          <w:szCs w:val="28"/>
        </w:rPr>
        <w:t>1</w:t>
      </w:r>
      <w:r w:rsidR="00B9299B" w:rsidRPr="00BD15E0">
        <w:rPr>
          <w:rStyle w:val="11"/>
          <w:rFonts w:ascii="Times New Roman" w:hAnsi="Times New Roman" w:cs="Times New Roman"/>
          <w:color w:val="auto"/>
          <w:sz w:val="28"/>
          <w:szCs w:val="28"/>
        </w:rPr>
        <w:t>, c.</w:t>
      </w:r>
      <w:r w:rsidR="00C87B52">
        <w:rPr>
          <w:rStyle w:val="11"/>
          <w:rFonts w:ascii="Times New Roman" w:hAnsi="Times New Roman" w:cs="Times New Roman"/>
          <w:color w:val="auto"/>
          <w:sz w:val="28"/>
          <w:szCs w:val="28"/>
          <w:lang w:val="ru-RU"/>
        </w:rPr>
        <w:t> </w:t>
      </w:r>
      <w:r w:rsidR="00B9299B" w:rsidRPr="00BD15E0">
        <w:rPr>
          <w:rStyle w:val="11"/>
          <w:rFonts w:ascii="Times New Roman" w:hAnsi="Times New Roman" w:cs="Times New Roman"/>
          <w:color w:val="auto"/>
          <w:sz w:val="28"/>
          <w:szCs w:val="28"/>
        </w:rPr>
        <w:t>59]</w:t>
      </w:r>
      <w:r w:rsidR="008D1454" w:rsidRPr="00BD15E0">
        <w:rPr>
          <w:color w:val="auto"/>
          <w:sz w:val="28"/>
          <w:szCs w:val="28"/>
        </w:rPr>
        <w:t>.</w:t>
      </w:r>
    </w:p>
    <w:p w:rsidR="00EA3531" w:rsidRPr="00BD15E0" w:rsidRDefault="008D1454" w:rsidP="00EA3531">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Подібна позиція є логічною, але по своїй суті до кінця не визначена тому, що не зрозуміло на підставі чого </w:t>
      </w:r>
      <w:r w:rsidR="00EA3531" w:rsidRPr="00BD15E0">
        <w:rPr>
          <w:color w:val="auto"/>
          <w:sz w:val="28"/>
          <w:szCs w:val="28"/>
        </w:rPr>
        <w:t>визнача</w:t>
      </w:r>
      <w:r w:rsidRPr="00BD15E0">
        <w:rPr>
          <w:color w:val="auto"/>
          <w:sz w:val="28"/>
          <w:szCs w:val="28"/>
        </w:rPr>
        <w:t>ється підозрюваний, або на підставі його затримання під час вчинен</w:t>
      </w:r>
      <w:r w:rsidR="00EA3531" w:rsidRPr="00BD15E0">
        <w:rPr>
          <w:color w:val="auto"/>
          <w:sz w:val="28"/>
          <w:szCs w:val="28"/>
        </w:rPr>
        <w:t>ня кримінального правопорушення</w:t>
      </w:r>
      <w:r w:rsidRPr="00BD15E0">
        <w:rPr>
          <w:color w:val="auto"/>
          <w:sz w:val="28"/>
          <w:szCs w:val="28"/>
        </w:rPr>
        <w:t xml:space="preserve"> </w:t>
      </w:r>
      <w:r w:rsidR="00EA3531" w:rsidRPr="00BD15E0">
        <w:rPr>
          <w:color w:val="auto"/>
          <w:sz w:val="28"/>
          <w:szCs w:val="28"/>
        </w:rPr>
        <w:t>чи</w:t>
      </w:r>
      <w:r w:rsidRPr="00BD15E0">
        <w:rPr>
          <w:color w:val="auto"/>
          <w:sz w:val="28"/>
          <w:szCs w:val="28"/>
        </w:rPr>
        <w:t xml:space="preserve"> тільки після оголошення про підзору та допиту.</w:t>
      </w:r>
    </w:p>
    <w:p w:rsidR="00390745" w:rsidRPr="00BD15E0" w:rsidRDefault="008D1454" w:rsidP="00390745">
      <w:pPr>
        <w:pStyle w:val="3"/>
        <w:shd w:val="clear" w:color="auto" w:fill="auto"/>
        <w:tabs>
          <w:tab w:val="left" w:pos="1134"/>
        </w:tabs>
        <w:spacing w:line="360" w:lineRule="auto"/>
        <w:ind w:right="20" w:firstLine="851"/>
        <w:rPr>
          <w:color w:val="auto"/>
          <w:sz w:val="28"/>
          <w:szCs w:val="28"/>
        </w:rPr>
      </w:pPr>
      <w:r w:rsidRPr="00BD15E0">
        <w:rPr>
          <w:color w:val="auto"/>
          <w:sz w:val="28"/>
          <w:szCs w:val="28"/>
        </w:rPr>
        <w:t>Другий елемент</w:t>
      </w:r>
      <w:r w:rsidR="00AA0CF8">
        <w:rPr>
          <w:color w:val="auto"/>
          <w:sz w:val="28"/>
          <w:szCs w:val="28"/>
        </w:rPr>
        <w:t>ом, на нашу думку, виступає</w:t>
      </w:r>
      <w:r w:rsidRPr="00BD15E0">
        <w:rPr>
          <w:color w:val="auto"/>
          <w:sz w:val="28"/>
          <w:szCs w:val="28"/>
        </w:rPr>
        <w:t xml:space="preserve"> </w:t>
      </w:r>
      <w:r w:rsidR="00AA0CF8">
        <w:rPr>
          <w:color w:val="auto"/>
          <w:sz w:val="28"/>
          <w:szCs w:val="28"/>
        </w:rPr>
        <w:t>виокремлення</w:t>
      </w:r>
      <w:r w:rsidRPr="00BD15E0">
        <w:rPr>
          <w:color w:val="auto"/>
          <w:sz w:val="28"/>
          <w:szCs w:val="28"/>
        </w:rPr>
        <w:t xml:space="preserve"> із </w:t>
      </w:r>
      <w:r w:rsidR="00AA0CF8">
        <w:rPr>
          <w:color w:val="auto"/>
          <w:sz w:val="28"/>
          <w:szCs w:val="28"/>
        </w:rPr>
        <w:t xml:space="preserve">загальної сукупності інформації </w:t>
      </w:r>
      <w:r w:rsidRPr="00BD15E0">
        <w:rPr>
          <w:color w:val="auto"/>
          <w:sz w:val="28"/>
          <w:szCs w:val="28"/>
        </w:rPr>
        <w:t>кримінального провадження окремих</w:t>
      </w:r>
      <w:r w:rsidR="00B9524B">
        <w:rPr>
          <w:color w:val="auto"/>
          <w:sz w:val="28"/>
          <w:szCs w:val="28"/>
        </w:rPr>
        <w:t xml:space="preserve"> інформаційних даних стосовно підозрюваної особи, яка знаходиться у розшуку. </w:t>
      </w:r>
      <w:r w:rsidRPr="00BD15E0">
        <w:rPr>
          <w:color w:val="auto"/>
          <w:sz w:val="28"/>
          <w:szCs w:val="28"/>
        </w:rPr>
        <w:t xml:space="preserve">Третій елемент </w:t>
      </w:r>
      <w:r w:rsidR="00EA3531" w:rsidRPr="00BD15E0">
        <w:rPr>
          <w:color w:val="auto"/>
          <w:sz w:val="28"/>
          <w:szCs w:val="28"/>
        </w:rPr>
        <w:t>це</w:t>
      </w:r>
      <w:r w:rsidRPr="00BD15E0">
        <w:rPr>
          <w:color w:val="auto"/>
          <w:sz w:val="28"/>
          <w:szCs w:val="28"/>
        </w:rPr>
        <w:t xml:space="preserve"> складання обвинувального акту та реєстру матеріалів до нього, направлення обвинувального акту до прокурора, який або затверджує його, або складає новий обвинувальний акт та направляє до суду.</w:t>
      </w:r>
      <w:r w:rsidR="00EA3531" w:rsidRPr="00BD15E0">
        <w:rPr>
          <w:color w:val="auto"/>
          <w:sz w:val="28"/>
          <w:szCs w:val="28"/>
        </w:rPr>
        <w:t xml:space="preserve"> </w:t>
      </w:r>
      <w:r w:rsidRPr="00BD15E0">
        <w:rPr>
          <w:color w:val="auto"/>
          <w:sz w:val="28"/>
          <w:szCs w:val="28"/>
        </w:rPr>
        <w:t xml:space="preserve">Четвертий </w:t>
      </w:r>
      <w:r w:rsidR="00B9524B">
        <w:rPr>
          <w:color w:val="auto"/>
          <w:sz w:val="28"/>
          <w:szCs w:val="28"/>
        </w:rPr>
        <w:t xml:space="preserve">елемент становить собою </w:t>
      </w:r>
      <w:r w:rsidR="00EA3531" w:rsidRPr="00BD15E0">
        <w:rPr>
          <w:color w:val="auto"/>
          <w:sz w:val="28"/>
          <w:szCs w:val="28"/>
        </w:rPr>
        <w:t>–</w:t>
      </w:r>
      <w:r w:rsidRPr="00BD15E0">
        <w:rPr>
          <w:color w:val="auto"/>
          <w:sz w:val="28"/>
          <w:szCs w:val="28"/>
        </w:rPr>
        <w:t xml:space="preserve"> </w:t>
      </w:r>
      <w:r w:rsidR="00B9524B">
        <w:rPr>
          <w:color w:val="auto"/>
          <w:sz w:val="28"/>
          <w:szCs w:val="28"/>
        </w:rPr>
        <w:t>функціональні повноваження</w:t>
      </w:r>
      <w:r w:rsidRPr="00BD15E0">
        <w:rPr>
          <w:color w:val="auto"/>
          <w:sz w:val="28"/>
          <w:szCs w:val="28"/>
        </w:rPr>
        <w:t xml:space="preserve"> слідчого </w:t>
      </w:r>
      <w:r w:rsidR="00B9524B">
        <w:rPr>
          <w:color w:val="auto"/>
          <w:sz w:val="28"/>
          <w:szCs w:val="28"/>
        </w:rPr>
        <w:t xml:space="preserve">або інших відповідних осіб, щодо примінення запобіжних заходів, підставою для яких визначається </w:t>
      </w:r>
      <w:r w:rsidRPr="00BD15E0">
        <w:rPr>
          <w:color w:val="auto"/>
          <w:sz w:val="28"/>
          <w:szCs w:val="28"/>
        </w:rPr>
        <w:t>клопотання слідчого</w:t>
      </w:r>
      <w:r w:rsidR="00B9524B">
        <w:rPr>
          <w:color w:val="auto"/>
          <w:sz w:val="28"/>
          <w:szCs w:val="28"/>
        </w:rPr>
        <w:t xml:space="preserve"> попередньо погоджене із прокурором або ж слідчим суддею.</w:t>
      </w:r>
    </w:p>
    <w:p w:rsidR="00390745" w:rsidRPr="00BD15E0" w:rsidRDefault="00390745" w:rsidP="00390745">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Слідчий </w:t>
      </w:r>
      <w:r w:rsidR="00B9524B">
        <w:rPr>
          <w:color w:val="auto"/>
          <w:sz w:val="28"/>
          <w:szCs w:val="28"/>
        </w:rPr>
        <w:t>має</w:t>
      </w:r>
      <w:r w:rsidRPr="00BD15E0">
        <w:rPr>
          <w:color w:val="auto"/>
          <w:sz w:val="28"/>
          <w:szCs w:val="28"/>
        </w:rPr>
        <w:t xml:space="preserve"> </w:t>
      </w:r>
      <w:r w:rsidR="00B9524B">
        <w:rPr>
          <w:color w:val="auto"/>
          <w:sz w:val="28"/>
          <w:szCs w:val="28"/>
        </w:rPr>
        <w:t xml:space="preserve">абсолютно аргументовано </w:t>
      </w:r>
      <w:r w:rsidRPr="00BD15E0">
        <w:rPr>
          <w:color w:val="auto"/>
          <w:sz w:val="28"/>
          <w:szCs w:val="28"/>
        </w:rPr>
        <w:t>визначити мету та підстави</w:t>
      </w:r>
      <w:r w:rsidR="00B9524B">
        <w:rPr>
          <w:color w:val="auto"/>
          <w:sz w:val="28"/>
          <w:szCs w:val="28"/>
        </w:rPr>
        <w:t xml:space="preserve"> для </w:t>
      </w:r>
      <w:r w:rsidRPr="00BD15E0">
        <w:rPr>
          <w:color w:val="auto"/>
          <w:sz w:val="28"/>
          <w:szCs w:val="28"/>
        </w:rPr>
        <w:t xml:space="preserve"> застосування </w:t>
      </w:r>
      <w:r w:rsidR="00B9524B">
        <w:rPr>
          <w:color w:val="auto"/>
          <w:sz w:val="28"/>
          <w:szCs w:val="28"/>
        </w:rPr>
        <w:t xml:space="preserve">певних видів </w:t>
      </w:r>
      <w:r w:rsidRPr="00BD15E0">
        <w:rPr>
          <w:color w:val="auto"/>
          <w:sz w:val="28"/>
          <w:szCs w:val="28"/>
        </w:rPr>
        <w:t xml:space="preserve">запобіжних заходів, </w:t>
      </w:r>
      <w:r w:rsidR="00B9524B">
        <w:rPr>
          <w:color w:val="auto"/>
          <w:sz w:val="28"/>
          <w:szCs w:val="28"/>
        </w:rPr>
        <w:t>зокрема тих, які  визначені у ст. </w:t>
      </w:r>
      <w:r w:rsidRPr="00BD15E0">
        <w:rPr>
          <w:color w:val="auto"/>
          <w:sz w:val="28"/>
          <w:szCs w:val="28"/>
        </w:rPr>
        <w:t>177 КПК України,</w:t>
      </w:r>
      <w:r w:rsidR="00B9524B">
        <w:rPr>
          <w:color w:val="auto"/>
          <w:sz w:val="28"/>
          <w:szCs w:val="28"/>
        </w:rPr>
        <w:t xml:space="preserve"> а саме:</w:t>
      </w:r>
      <w:r w:rsidRPr="00BD15E0">
        <w:rPr>
          <w:color w:val="auto"/>
          <w:sz w:val="28"/>
          <w:szCs w:val="28"/>
        </w:rPr>
        <w:t xml:space="preserve"> перехову</w:t>
      </w:r>
      <w:r w:rsidR="008251F0" w:rsidRPr="00BD15E0">
        <w:rPr>
          <w:color w:val="auto"/>
          <w:sz w:val="28"/>
          <w:szCs w:val="28"/>
        </w:rPr>
        <w:t>вання</w:t>
      </w:r>
      <w:r w:rsidRPr="00BD15E0">
        <w:rPr>
          <w:color w:val="auto"/>
          <w:sz w:val="28"/>
          <w:szCs w:val="28"/>
        </w:rPr>
        <w:t xml:space="preserve"> </w:t>
      </w:r>
      <w:r w:rsidR="00B9524B">
        <w:rPr>
          <w:color w:val="auto"/>
          <w:sz w:val="28"/>
          <w:szCs w:val="28"/>
        </w:rPr>
        <w:t>з метою уникнення покарання</w:t>
      </w:r>
      <w:r w:rsidRPr="00BD15E0">
        <w:rPr>
          <w:color w:val="auto"/>
          <w:sz w:val="28"/>
          <w:szCs w:val="28"/>
        </w:rPr>
        <w:t>; знищ</w:t>
      </w:r>
      <w:r w:rsidR="008251F0" w:rsidRPr="00BD15E0">
        <w:rPr>
          <w:color w:val="auto"/>
          <w:sz w:val="28"/>
          <w:szCs w:val="28"/>
        </w:rPr>
        <w:t>ення</w:t>
      </w:r>
      <w:r w:rsidR="00B624AA" w:rsidRPr="00BD15E0">
        <w:rPr>
          <w:color w:val="auto"/>
          <w:sz w:val="28"/>
          <w:szCs w:val="28"/>
        </w:rPr>
        <w:t xml:space="preserve"> </w:t>
      </w:r>
      <w:r w:rsidRPr="00BD15E0">
        <w:rPr>
          <w:color w:val="auto"/>
          <w:sz w:val="28"/>
          <w:szCs w:val="28"/>
        </w:rPr>
        <w:t>або спотвор</w:t>
      </w:r>
      <w:r w:rsidR="00B624AA" w:rsidRPr="00BD15E0">
        <w:rPr>
          <w:color w:val="auto"/>
          <w:sz w:val="28"/>
          <w:szCs w:val="28"/>
        </w:rPr>
        <w:t>ення</w:t>
      </w:r>
      <w:r w:rsidRPr="00BD15E0">
        <w:rPr>
          <w:color w:val="auto"/>
          <w:sz w:val="28"/>
          <w:szCs w:val="28"/>
        </w:rPr>
        <w:t xml:space="preserve"> </w:t>
      </w:r>
      <w:r w:rsidR="00B9524B">
        <w:rPr>
          <w:color w:val="auto"/>
          <w:sz w:val="28"/>
          <w:szCs w:val="28"/>
        </w:rPr>
        <w:t>будь-яких матеріальних об’єктів, які у кримінальному провадженні можуть визнаватися речовими доказами; неправомірний довготривалий вплив на учасників провадження, а також,</w:t>
      </w:r>
      <w:r w:rsidR="00B624AA" w:rsidRPr="00BD15E0">
        <w:rPr>
          <w:color w:val="auto"/>
          <w:sz w:val="28"/>
          <w:szCs w:val="28"/>
        </w:rPr>
        <w:t xml:space="preserve"> </w:t>
      </w:r>
      <w:r w:rsidRPr="00BD15E0">
        <w:rPr>
          <w:color w:val="auto"/>
          <w:sz w:val="28"/>
          <w:szCs w:val="28"/>
        </w:rPr>
        <w:lastRenderedPageBreak/>
        <w:t>вчин</w:t>
      </w:r>
      <w:r w:rsidR="00B624AA" w:rsidRPr="00BD15E0">
        <w:rPr>
          <w:color w:val="auto"/>
          <w:sz w:val="28"/>
          <w:szCs w:val="28"/>
        </w:rPr>
        <w:t>ення</w:t>
      </w:r>
      <w:r w:rsidRPr="00BD15E0">
        <w:rPr>
          <w:color w:val="auto"/>
          <w:sz w:val="28"/>
          <w:szCs w:val="28"/>
        </w:rPr>
        <w:t xml:space="preserve"> інш</w:t>
      </w:r>
      <w:r w:rsidR="00B624AA" w:rsidRPr="00BD15E0">
        <w:rPr>
          <w:color w:val="auto"/>
          <w:sz w:val="28"/>
          <w:szCs w:val="28"/>
        </w:rPr>
        <w:t>ого</w:t>
      </w:r>
      <w:r w:rsidRPr="00BD15E0">
        <w:rPr>
          <w:color w:val="auto"/>
          <w:sz w:val="28"/>
          <w:szCs w:val="28"/>
        </w:rPr>
        <w:t xml:space="preserve"> </w:t>
      </w:r>
      <w:r w:rsidR="00B9524B">
        <w:rPr>
          <w:color w:val="auto"/>
          <w:sz w:val="28"/>
          <w:szCs w:val="28"/>
        </w:rPr>
        <w:t xml:space="preserve">за змістом </w:t>
      </w:r>
      <w:r w:rsidRPr="00BD15E0">
        <w:rPr>
          <w:color w:val="auto"/>
          <w:sz w:val="28"/>
          <w:szCs w:val="28"/>
        </w:rPr>
        <w:t>кримінальн</w:t>
      </w:r>
      <w:r w:rsidR="00B624AA" w:rsidRPr="00BD15E0">
        <w:rPr>
          <w:color w:val="auto"/>
          <w:sz w:val="28"/>
          <w:szCs w:val="28"/>
        </w:rPr>
        <w:t>ого правопорушення</w:t>
      </w:r>
      <w:r w:rsidR="00B9299B" w:rsidRPr="00BD15E0">
        <w:rPr>
          <w:color w:val="auto"/>
          <w:sz w:val="28"/>
          <w:szCs w:val="28"/>
        </w:rPr>
        <w:t xml:space="preserve"> </w:t>
      </w:r>
      <w:r w:rsidR="00B9299B" w:rsidRPr="00BD15E0">
        <w:rPr>
          <w:rStyle w:val="11"/>
          <w:rFonts w:ascii="Times New Roman" w:hAnsi="Times New Roman" w:cs="Times New Roman"/>
          <w:color w:val="auto"/>
          <w:sz w:val="28"/>
          <w:szCs w:val="28"/>
        </w:rPr>
        <w:t>[</w:t>
      </w:r>
      <w:r w:rsidR="00722A74" w:rsidRPr="00BD15E0">
        <w:rPr>
          <w:rStyle w:val="11"/>
          <w:rFonts w:ascii="Times New Roman" w:hAnsi="Times New Roman" w:cs="Times New Roman"/>
          <w:color w:val="auto"/>
          <w:sz w:val="28"/>
          <w:szCs w:val="28"/>
        </w:rPr>
        <w:t>3</w:t>
      </w:r>
      <w:r w:rsidR="00B9299B" w:rsidRPr="00BD15E0">
        <w:rPr>
          <w:rStyle w:val="11"/>
          <w:rFonts w:ascii="Times New Roman" w:hAnsi="Times New Roman" w:cs="Times New Roman"/>
          <w:color w:val="auto"/>
          <w:sz w:val="28"/>
          <w:szCs w:val="28"/>
        </w:rPr>
        <w:t>]</w:t>
      </w:r>
      <w:r w:rsidRPr="00BD15E0">
        <w:rPr>
          <w:color w:val="auto"/>
          <w:sz w:val="28"/>
          <w:szCs w:val="28"/>
        </w:rPr>
        <w:t>.</w:t>
      </w:r>
    </w:p>
    <w:p w:rsidR="008251F0" w:rsidRPr="00BD15E0" w:rsidRDefault="00B9524B" w:rsidP="008251F0">
      <w:pPr>
        <w:pStyle w:val="3"/>
        <w:shd w:val="clear" w:color="auto" w:fill="auto"/>
        <w:tabs>
          <w:tab w:val="left" w:pos="1134"/>
        </w:tabs>
        <w:spacing w:line="360" w:lineRule="auto"/>
        <w:ind w:right="20" w:firstLine="851"/>
        <w:rPr>
          <w:color w:val="auto"/>
          <w:sz w:val="28"/>
          <w:szCs w:val="28"/>
        </w:rPr>
      </w:pPr>
      <w:r>
        <w:rPr>
          <w:color w:val="auto"/>
          <w:sz w:val="28"/>
          <w:szCs w:val="28"/>
        </w:rPr>
        <w:t>Для обґрунтування примінення вищезазначених дій слідчий/прокурор</w:t>
      </w:r>
      <w:r w:rsidR="00390745" w:rsidRPr="00BD15E0">
        <w:rPr>
          <w:color w:val="auto"/>
          <w:sz w:val="28"/>
          <w:szCs w:val="28"/>
        </w:rPr>
        <w:t xml:space="preserve"> над</w:t>
      </w:r>
      <w:r>
        <w:rPr>
          <w:color w:val="auto"/>
          <w:sz w:val="28"/>
          <w:szCs w:val="28"/>
        </w:rPr>
        <w:t>ають</w:t>
      </w:r>
      <w:r w:rsidR="00390745" w:rsidRPr="00BD15E0">
        <w:rPr>
          <w:color w:val="auto"/>
          <w:sz w:val="28"/>
          <w:szCs w:val="28"/>
        </w:rPr>
        <w:t xml:space="preserve"> слідчо</w:t>
      </w:r>
      <w:r>
        <w:rPr>
          <w:color w:val="auto"/>
          <w:sz w:val="28"/>
          <w:szCs w:val="28"/>
        </w:rPr>
        <w:t>му судді клопотання, в якому докладно описують майбутню значимість процесуальних дій запобіжного характеру. На основі отриманого клопотання с</w:t>
      </w:r>
      <w:r w:rsidR="00390745" w:rsidRPr="00BD15E0">
        <w:rPr>
          <w:color w:val="auto"/>
          <w:sz w:val="28"/>
          <w:szCs w:val="28"/>
        </w:rPr>
        <w:t>лідчий суддя</w:t>
      </w:r>
      <w:r>
        <w:rPr>
          <w:color w:val="auto"/>
          <w:sz w:val="28"/>
          <w:szCs w:val="28"/>
        </w:rPr>
        <w:t xml:space="preserve">, який входить до складу </w:t>
      </w:r>
      <w:r w:rsidR="00390745" w:rsidRPr="00BD15E0">
        <w:rPr>
          <w:color w:val="auto"/>
          <w:sz w:val="28"/>
          <w:szCs w:val="28"/>
        </w:rPr>
        <w:t xml:space="preserve"> колегіального суду під час судового розгляду, </w:t>
      </w:r>
      <w:r w:rsidR="00B624AA" w:rsidRPr="00BD15E0">
        <w:rPr>
          <w:color w:val="auto"/>
          <w:sz w:val="28"/>
          <w:szCs w:val="28"/>
        </w:rPr>
        <w:t>зобов’</w:t>
      </w:r>
      <w:r w:rsidR="00390745" w:rsidRPr="00BD15E0">
        <w:rPr>
          <w:color w:val="auto"/>
          <w:sz w:val="28"/>
          <w:szCs w:val="28"/>
        </w:rPr>
        <w:t xml:space="preserve">язаний </w:t>
      </w:r>
      <w:r>
        <w:rPr>
          <w:color w:val="auto"/>
          <w:sz w:val="28"/>
          <w:szCs w:val="28"/>
        </w:rPr>
        <w:t>надати оцінку усім наведеним підставам</w:t>
      </w:r>
      <w:r w:rsidR="00CB56C2">
        <w:rPr>
          <w:color w:val="auto"/>
          <w:sz w:val="28"/>
          <w:szCs w:val="28"/>
        </w:rPr>
        <w:t xml:space="preserve"> та в результаті визначити вагомість наданих доказів для прийняття позитивного рішення. Разом з тим, суддя, на основі норм чинного законодавства визначає </w:t>
      </w:r>
      <w:r w:rsidR="00390745" w:rsidRPr="00BD15E0">
        <w:rPr>
          <w:color w:val="auto"/>
          <w:sz w:val="28"/>
          <w:szCs w:val="28"/>
        </w:rPr>
        <w:t xml:space="preserve">тяжкість покарання, що </w:t>
      </w:r>
      <w:r w:rsidR="00CB56C2">
        <w:rPr>
          <w:color w:val="auto"/>
          <w:sz w:val="28"/>
          <w:szCs w:val="28"/>
        </w:rPr>
        <w:t>має отримати</w:t>
      </w:r>
      <w:r w:rsidR="00390745" w:rsidRPr="00BD15E0">
        <w:rPr>
          <w:color w:val="auto"/>
          <w:sz w:val="28"/>
          <w:szCs w:val="28"/>
        </w:rPr>
        <w:t xml:space="preserve"> </w:t>
      </w:r>
      <w:r w:rsidR="00CB56C2">
        <w:rPr>
          <w:color w:val="auto"/>
          <w:sz w:val="28"/>
          <w:szCs w:val="28"/>
        </w:rPr>
        <w:t xml:space="preserve">відповідна особа, якщо її визнають винним/ою у вчинені кримінального правопорушення. При визначені попередньо наведених обставин, суддею має бути врахований вік, </w:t>
      </w:r>
      <w:r w:rsidR="008251F0" w:rsidRPr="00BD15E0">
        <w:rPr>
          <w:color w:val="auto"/>
          <w:sz w:val="28"/>
          <w:szCs w:val="28"/>
        </w:rPr>
        <w:t>стан здоров’</w:t>
      </w:r>
      <w:r w:rsidR="00CB56C2">
        <w:rPr>
          <w:color w:val="auto"/>
          <w:sz w:val="28"/>
          <w:szCs w:val="28"/>
        </w:rPr>
        <w:t>я підозрюваного/</w:t>
      </w:r>
      <w:r w:rsidR="00390745" w:rsidRPr="00BD15E0">
        <w:rPr>
          <w:color w:val="auto"/>
          <w:sz w:val="28"/>
          <w:szCs w:val="28"/>
        </w:rPr>
        <w:t>обвинув</w:t>
      </w:r>
      <w:r w:rsidR="00CB56C2">
        <w:rPr>
          <w:color w:val="auto"/>
          <w:sz w:val="28"/>
          <w:szCs w:val="28"/>
        </w:rPr>
        <w:t>аченого, а також його репутаційні ознаки, які можуть вплинути на прийняття відповідного рішення суддею, в залежності від пом’якшуючих чи обтяжуючих обставин, які залежить, безпосередньо від діяльності обвинуваченої особи.</w:t>
      </w:r>
      <w:r w:rsidR="00722A74" w:rsidRPr="00BD15E0">
        <w:rPr>
          <w:color w:val="auto"/>
          <w:sz w:val="28"/>
          <w:szCs w:val="28"/>
        </w:rPr>
        <w:t xml:space="preserve"> </w:t>
      </w:r>
      <w:r w:rsidR="00722A74" w:rsidRPr="00BD15E0">
        <w:rPr>
          <w:rStyle w:val="11"/>
          <w:rFonts w:ascii="Times New Roman" w:hAnsi="Times New Roman" w:cs="Times New Roman"/>
          <w:color w:val="auto"/>
          <w:sz w:val="28"/>
          <w:szCs w:val="28"/>
        </w:rPr>
        <w:t>[</w:t>
      </w:r>
      <w:r w:rsidR="00C87B52">
        <w:rPr>
          <w:rStyle w:val="11"/>
          <w:rFonts w:ascii="Times New Roman" w:hAnsi="Times New Roman" w:cs="Times New Roman"/>
          <w:color w:val="auto"/>
          <w:sz w:val="28"/>
          <w:szCs w:val="28"/>
        </w:rPr>
        <w:t>2</w:t>
      </w:r>
      <w:r w:rsidR="00C87B52" w:rsidRPr="00C87B52">
        <w:rPr>
          <w:rStyle w:val="11"/>
          <w:rFonts w:ascii="Times New Roman" w:hAnsi="Times New Roman" w:cs="Times New Roman"/>
          <w:color w:val="auto"/>
          <w:sz w:val="28"/>
          <w:szCs w:val="28"/>
        </w:rPr>
        <w:t>0</w:t>
      </w:r>
      <w:r w:rsidR="00722A74" w:rsidRPr="00BD15E0">
        <w:rPr>
          <w:rStyle w:val="11"/>
          <w:rFonts w:ascii="Times New Roman" w:hAnsi="Times New Roman" w:cs="Times New Roman"/>
          <w:color w:val="auto"/>
          <w:sz w:val="28"/>
          <w:szCs w:val="28"/>
        </w:rPr>
        <w:t>, c.</w:t>
      </w:r>
      <w:r w:rsidR="006C06D0">
        <w:rPr>
          <w:rStyle w:val="11"/>
          <w:rFonts w:ascii="Times New Roman" w:hAnsi="Times New Roman" w:cs="Times New Roman"/>
          <w:color w:val="auto"/>
          <w:sz w:val="28"/>
          <w:szCs w:val="28"/>
        </w:rPr>
        <w:t>72</w:t>
      </w:r>
      <w:r w:rsidR="00722A74" w:rsidRPr="00BD15E0">
        <w:rPr>
          <w:rStyle w:val="11"/>
          <w:rFonts w:ascii="Times New Roman" w:hAnsi="Times New Roman" w:cs="Times New Roman"/>
          <w:color w:val="auto"/>
          <w:sz w:val="28"/>
          <w:szCs w:val="28"/>
        </w:rPr>
        <w:t>]</w:t>
      </w:r>
      <w:r w:rsidR="00390745" w:rsidRPr="00BD15E0">
        <w:rPr>
          <w:color w:val="auto"/>
          <w:sz w:val="28"/>
          <w:szCs w:val="28"/>
        </w:rPr>
        <w:t>.</w:t>
      </w:r>
    </w:p>
    <w:p w:rsidR="00B97EAC" w:rsidRPr="00BD15E0" w:rsidRDefault="004E7A94" w:rsidP="00B97EAC">
      <w:pPr>
        <w:pStyle w:val="3"/>
        <w:shd w:val="clear" w:color="auto" w:fill="auto"/>
        <w:tabs>
          <w:tab w:val="left" w:pos="1134"/>
        </w:tabs>
        <w:spacing w:line="360" w:lineRule="auto"/>
        <w:ind w:right="20" w:firstLine="851"/>
        <w:rPr>
          <w:color w:val="auto"/>
          <w:sz w:val="28"/>
          <w:szCs w:val="28"/>
        </w:rPr>
      </w:pPr>
      <w:r>
        <w:rPr>
          <w:color w:val="auto"/>
          <w:sz w:val="28"/>
          <w:szCs w:val="28"/>
        </w:rPr>
        <w:t>Слідчий/</w:t>
      </w:r>
      <w:r w:rsidR="008251F0" w:rsidRPr="00BD15E0">
        <w:rPr>
          <w:color w:val="auto"/>
          <w:sz w:val="28"/>
          <w:szCs w:val="28"/>
        </w:rPr>
        <w:t>прокурор під час досудового провадження</w:t>
      </w:r>
      <w:r>
        <w:rPr>
          <w:color w:val="auto"/>
          <w:sz w:val="28"/>
          <w:szCs w:val="28"/>
        </w:rPr>
        <w:t>,</w:t>
      </w:r>
      <w:r w:rsidR="008251F0" w:rsidRPr="00BD15E0">
        <w:rPr>
          <w:color w:val="auto"/>
          <w:sz w:val="28"/>
          <w:szCs w:val="28"/>
        </w:rPr>
        <w:t xml:space="preserve"> повинні </w:t>
      </w:r>
      <w:r>
        <w:rPr>
          <w:color w:val="auto"/>
          <w:sz w:val="28"/>
          <w:szCs w:val="28"/>
        </w:rPr>
        <w:t>володіти відповідними процесуальними знаннями, які сприятимуть неупередженому та вірному встановленню обставин кримінального провадження.</w:t>
      </w:r>
      <w:r w:rsidR="008251F0" w:rsidRPr="00BD15E0">
        <w:rPr>
          <w:color w:val="auto"/>
          <w:sz w:val="28"/>
          <w:szCs w:val="28"/>
        </w:rPr>
        <w:t xml:space="preserve"> Процес пізнання</w:t>
      </w:r>
      <w:r>
        <w:rPr>
          <w:color w:val="auto"/>
          <w:sz w:val="28"/>
          <w:szCs w:val="28"/>
        </w:rPr>
        <w:t>, який проходить відповідна особа наділена процесуальними повноваженнями</w:t>
      </w:r>
      <w:r w:rsidR="008251F0" w:rsidRPr="00BD15E0">
        <w:rPr>
          <w:color w:val="auto"/>
          <w:sz w:val="28"/>
          <w:szCs w:val="28"/>
        </w:rPr>
        <w:t xml:space="preserve"> включає до себе встановлення висновку </w:t>
      </w:r>
      <w:r w:rsidR="008251F0" w:rsidRPr="00BD15E0">
        <w:rPr>
          <w:color w:val="auto"/>
          <w:sz w:val="28"/>
          <w:szCs w:val="28"/>
          <w:lang w:eastAsia="ru-RU" w:bidi="ru-RU"/>
        </w:rPr>
        <w:t xml:space="preserve">про </w:t>
      </w:r>
      <w:r w:rsidR="008251F0" w:rsidRPr="00BD15E0">
        <w:rPr>
          <w:color w:val="auto"/>
          <w:sz w:val="28"/>
          <w:szCs w:val="28"/>
        </w:rPr>
        <w:t>невідомі</w:t>
      </w:r>
      <w:r>
        <w:rPr>
          <w:color w:val="auto"/>
          <w:sz w:val="28"/>
          <w:szCs w:val="28"/>
        </w:rPr>
        <w:t xml:space="preserve"> та скриті</w:t>
      </w:r>
      <w:r w:rsidR="008251F0" w:rsidRPr="00BD15E0">
        <w:rPr>
          <w:color w:val="auto"/>
          <w:sz w:val="28"/>
          <w:szCs w:val="28"/>
        </w:rPr>
        <w:t xml:space="preserve"> обставини кримінального правопорушення</w:t>
      </w:r>
      <w:r w:rsidR="00A957C0" w:rsidRPr="00BD15E0">
        <w:rPr>
          <w:color w:val="auto"/>
          <w:sz w:val="28"/>
          <w:szCs w:val="28"/>
        </w:rPr>
        <w:t xml:space="preserve"> </w:t>
      </w:r>
      <w:r>
        <w:rPr>
          <w:color w:val="auto"/>
          <w:sz w:val="28"/>
          <w:szCs w:val="28"/>
        </w:rPr>
        <w:t>і несе за собою</w:t>
      </w:r>
      <w:r w:rsidR="008251F0" w:rsidRPr="00BD15E0">
        <w:rPr>
          <w:color w:val="auto"/>
          <w:sz w:val="28"/>
          <w:szCs w:val="28"/>
        </w:rPr>
        <w:t>,</w:t>
      </w:r>
      <w:r>
        <w:rPr>
          <w:color w:val="auto"/>
          <w:sz w:val="28"/>
          <w:szCs w:val="28"/>
        </w:rPr>
        <w:t xml:space="preserve"> </w:t>
      </w:r>
      <w:r w:rsidR="008251F0" w:rsidRPr="00BD15E0">
        <w:rPr>
          <w:color w:val="auto"/>
          <w:sz w:val="28"/>
          <w:szCs w:val="28"/>
        </w:rPr>
        <w:t xml:space="preserve"> </w:t>
      </w:r>
      <w:r>
        <w:rPr>
          <w:color w:val="auto"/>
          <w:sz w:val="28"/>
          <w:szCs w:val="28"/>
        </w:rPr>
        <w:t>проведення</w:t>
      </w:r>
      <w:r w:rsidR="008251F0" w:rsidRPr="00BD15E0">
        <w:rPr>
          <w:color w:val="auto"/>
          <w:sz w:val="28"/>
          <w:szCs w:val="28"/>
        </w:rPr>
        <w:t xml:space="preserve"> </w:t>
      </w:r>
      <w:r w:rsidR="00B624AA" w:rsidRPr="00BD15E0">
        <w:rPr>
          <w:color w:val="auto"/>
          <w:sz w:val="28"/>
          <w:szCs w:val="28"/>
        </w:rPr>
        <w:t>слідчих дій</w:t>
      </w:r>
      <w:r w:rsidR="008251F0" w:rsidRPr="00BD15E0">
        <w:rPr>
          <w:color w:val="auto"/>
          <w:sz w:val="28"/>
          <w:szCs w:val="28"/>
        </w:rPr>
        <w:t xml:space="preserve"> </w:t>
      </w:r>
      <w:r>
        <w:rPr>
          <w:color w:val="auto"/>
          <w:sz w:val="28"/>
          <w:szCs w:val="28"/>
        </w:rPr>
        <w:t>для</w:t>
      </w:r>
      <w:r w:rsidR="008251F0" w:rsidRPr="00BD15E0">
        <w:rPr>
          <w:color w:val="auto"/>
          <w:sz w:val="28"/>
          <w:szCs w:val="28"/>
        </w:rPr>
        <w:t xml:space="preserve"> встано</w:t>
      </w:r>
      <w:r>
        <w:rPr>
          <w:color w:val="auto"/>
          <w:sz w:val="28"/>
          <w:szCs w:val="28"/>
        </w:rPr>
        <w:t>влення</w:t>
      </w:r>
      <w:r w:rsidR="008251F0" w:rsidRPr="00BD15E0">
        <w:rPr>
          <w:color w:val="auto"/>
          <w:sz w:val="28"/>
          <w:szCs w:val="28"/>
        </w:rPr>
        <w:t xml:space="preserve"> обставин </w:t>
      </w:r>
      <w:r>
        <w:rPr>
          <w:color w:val="auto"/>
          <w:sz w:val="28"/>
          <w:szCs w:val="28"/>
        </w:rPr>
        <w:t>злочину на основі отриманих від свідків даних</w:t>
      </w:r>
      <w:r w:rsidR="008251F0" w:rsidRPr="00BD15E0">
        <w:rPr>
          <w:color w:val="auto"/>
          <w:sz w:val="28"/>
          <w:szCs w:val="28"/>
        </w:rPr>
        <w:t>. Процесуальний</w:t>
      </w:r>
      <w:r w:rsidR="00B624AA" w:rsidRPr="00BD15E0">
        <w:rPr>
          <w:color w:val="auto"/>
          <w:sz w:val="28"/>
          <w:szCs w:val="28"/>
        </w:rPr>
        <w:t xml:space="preserve"> матеріал, який отримує слідчий</w:t>
      </w:r>
      <w:r w:rsidR="008251F0" w:rsidRPr="00BD15E0">
        <w:rPr>
          <w:color w:val="auto"/>
          <w:sz w:val="28"/>
          <w:szCs w:val="28"/>
          <w:lang w:eastAsia="en-US" w:bidi="en-US"/>
        </w:rPr>
        <w:t xml:space="preserve"> </w:t>
      </w:r>
      <w:r w:rsidR="008251F0" w:rsidRPr="00BD15E0">
        <w:rPr>
          <w:color w:val="auto"/>
          <w:sz w:val="28"/>
          <w:szCs w:val="28"/>
        </w:rPr>
        <w:t xml:space="preserve">для встановлення обставин предмету доказування має значення </w:t>
      </w:r>
      <w:r w:rsidR="00B97EAC" w:rsidRPr="00BD15E0">
        <w:rPr>
          <w:color w:val="auto"/>
          <w:sz w:val="28"/>
          <w:szCs w:val="28"/>
        </w:rPr>
        <w:t xml:space="preserve">для </w:t>
      </w:r>
      <w:r w:rsidR="008251F0" w:rsidRPr="00BD15E0">
        <w:rPr>
          <w:color w:val="auto"/>
          <w:sz w:val="28"/>
          <w:szCs w:val="28"/>
        </w:rPr>
        <w:t>його пошукової</w:t>
      </w:r>
      <w:r w:rsidR="00B624AA" w:rsidRPr="00BD15E0">
        <w:rPr>
          <w:color w:val="auto"/>
          <w:sz w:val="28"/>
          <w:szCs w:val="28"/>
        </w:rPr>
        <w:t xml:space="preserve"> діяльності, яка ставиться у зв’</w:t>
      </w:r>
      <w:r w:rsidR="008251F0" w:rsidRPr="00BD15E0">
        <w:rPr>
          <w:color w:val="auto"/>
          <w:sz w:val="28"/>
          <w:szCs w:val="28"/>
        </w:rPr>
        <w:t xml:space="preserve">язок </w:t>
      </w:r>
      <w:r w:rsidR="00B97EAC" w:rsidRPr="00BD15E0">
        <w:rPr>
          <w:color w:val="auto"/>
          <w:sz w:val="28"/>
          <w:szCs w:val="28"/>
        </w:rPr>
        <w:t xml:space="preserve">із </w:t>
      </w:r>
      <w:r w:rsidR="008251F0" w:rsidRPr="00BD15E0">
        <w:rPr>
          <w:color w:val="auto"/>
          <w:sz w:val="28"/>
          <w:szCs w:val="28"/>
        </w:rPr>
        <w:t xml:space="preserve">відомими обставинами. </w:t>
      </w:r>
    </w:p>
    <w:p w:rsidR="00B97EAC" w:rsidRPr="00BD15E0" w:rsidRDefault="00B97EAC" w:rsidP="00121FB9">
      <w:pPr>
        <w:pStyle w:val="3"/>
        <w:shd w:val="clear" w:color="auto" w:fill="auto"/>
        <w:tabs>
          <w:tab w:val="left" w:pos="1134"/>
        </w:tabs>
        <w:spacing w:line="360" w:lineRule="auto"/>
        <w:ind w:right="20" w:firstLine="851"/>
        <w:rPr>
          <w:color w:val="auto"/>
          <w:sz w:val="28"/>
          <w:szCs w:val="28"/>
        </w:rPr>
      </w:pPr>
      <w:r w:rsidRPr="00BD15E0">
        <w:rPr>
          <w:color w:val="auto"/>
          <w:sz w:val="28"/>
          <w:szCs w:val="28"/>
        </w:rPr>
        <w:t>В. М. Стратонов визначаючи методи кримінального процесуального пізнання вказує, що це прийоми, засоби дослідження та оцінки доказів, які встановлен</w:t>
      </w:r>
      <w:r w:rsidR="00121FB9" w:rsidRPr="00BD15E0">
        <w:rPr>
          <w:color w:val="auto"/>
          <w:sz w:val="28"/>
          <w:szCs w:val="28"/>
        </w:rPr>
        <w:t xml:space="preserve">і на підставі факторів, зокрема: </w:t>
      </w:r>
      <w:r w:rsidRPr="00BD15E0">
        <w:rPr>
          <w:color w:val="auto"/>
          <w:sz w:val="28"/>
          <w:szCs w:val="28"/>
        </w:rPr>
        <w:t>вплив кримінального процесуального закону на визначення мети,</w:t>
      </w:r>
      <w:r w:rsidR="00121FB9" w:rsidRPr="00BD15E0">
        <w:rPr>
          <w:color w:val="auto"/>
          <w:sz w:val="28"/>
          <w:szCs w:val="28"/>
        </w:rPr>
        <w:t xml:space="preserve"> форми пізнавальної діяльності; </w:t>
      </w:r>
      <w:r w:rsidRPr="00BD15E0">
        <w:rPr>
          <w:color w:val="auto"/>
          <w:sz w:val="28"/>
          <w:szCs w:val="28"/>
        </w:rPr>
        <w:t>вплив предмету пізнання на прийоми про</w:t>
      </w:r>
      <w:r w:rsidR="00121FB9" w:rsidRPr="00BD15E0">
        <w:rPr>
          <w:color w:val="auto"/>
          <w:sz w:val="28"/>
          <w:szCs w:val="28"/>
        </w:rPr>
        <w:t xml:space="preserve">ведення слідчих розшукових дій; </w:t>
      </w:r>
      <w:r w:rsidRPr="00BD15E0">
        <w:rPr>
          <w:color w:val="auto"/>
          <w:sz w:val="28"/>
          <w:szCs w:val="28"/>
        </w:rPr>
        <w:lastRenderedPageBreak/>
        <w:t>визначення практики для удосконалення методів пізнання [</w:t>
      </w:r>
      <w:r w:rsidR="00C87B52">
        <w:rPr>
          <w:color w:val="auto"/>
          <w:sz w:val="28"/>
          <w:szCs w:val="28"/>
        </w:rPr>
        <w:t>2</w:t>
      </w:r>
      <w:r w:rsidR="00C87B52">
        <w:rPr>
          <w:color w:val="auto"/>
          <w:sz w:val="28"/>
          <w:szCs w:val="28"/>
          <w:lang w:val="ru-RU"/>
        </w:rPr>
        <w:t>5</w:t>
      </w:r>
      <w:r w:rsidR="00722A74" w:rsidRPr="00BD15E0">
        <w:rPr>
          <w:color w:val="auto"/>
          <w:sz w:val="28"/>
          <w:szCs w:val="28"/>
        </w:rPr>
        <w:t>, с. 33</w:t>
      </w:r>
      <w:r w:rsidRPr="00BD15E0">
        <w:rPr>
          <w:color w:val="auto"/>
          <w:sz w:val="28"/>
          <w:szCs w:val="28"/>
        </w:rPr>
        <w:t>].</w:t>
      </w:r>
    </w:p>
    <w:p w:rsidR="00121FB9" w:rsidRPr="00BD15E0" w:rsidRDefault="00121FB9" w:rsidP="00B97EAC">
      <w:pPr>
        <w:pStyle w:val="3"/>
        <w:shd w:val="clear" w:color="auto" w:fill="auto"/>
        <w:tabs>
          <w:tab w:val="left" w:pos="1134"/>
        </w:tabs>
        <w:spacing w:line="360" w:lineRule="auto"/>
        <w:ind w:right="20" w:firstLine="851"/>
        <w:rPr>
          <w:color w:val="auto"/>
          <w:sz w:val="28"/>
          <w:szCs w:val="28"/>
        </w:rPr>
      </w:pPr>
      <w:r w:rsidRPr="00BD15E0">
        <w:rPr>
          <w:color w:val="auto"/>
          <w:sz w:val="28"/>
          <w:szCs w:val="28"/>
        </w:rPr>
        <w:t>На основі теоретичних положень, які визначено В. М. Стратоновим</w:t>
      </w:r>
      <w:r w:rsidR="00EB4E45" w:rsidRPr="00BD15E0">
        <w:rPr>
          <w:color w:val="auto"/>
          <w:sz w:val="28"/>
          <w:szCs w:val="28"/>
        </w:rPr>
        <w:t>,</w:t>
      </w:r>
      <w:r w:rsidRPr="00BD15E0">
        <w:rPr>
          <w:color w:val="auto"/>
          <w:sz w:val="28"/>
          <w:szCs w:val="28"/>
        </w:rPr>
        <w:t xml:space="preserve"> можемо </w:t>
      </w:r>
      <w:r w:rsidR="00B97EAC" w:rsidRPr="00BD15E0">
        <w:rPr>
          <w:color w:val="auto"/>
          <w:sz w:val="28"/>
          <w:szCs w:val="28"/>
        </w:rPr>
        <w:t xml:space="preserve">визначити </w:t>
      </w:r>
      <w:r w:rsidRPr="00BD15E0">
        <w:rPr>
          <w:color w:val="auto"/>
          <w:sz w:val="28"/>
          <w:szCs w:val="28"/>
        </w:rPr>
        <w:t xml:space="preserve">форми пізнання </w:t>
      </w:r>
      <w:r w:rsidR="00B97EAC" w:rsidRPr="00BD15E0">
        <w:rPr>
          <w:color w:val="auto"/>
          <w:sz w:val="28"/>
          <w:szCs w:val="28"/>
        </w:rPr>
        <w:t>та</w:t>
      </w:r>
      <w:r w:rsidRPr="00BD15E0">
        <w:rPr>
          <w:color w:val="auto"/>
          <w:sz w:val="28"/>
          <w:szCs w:val="28"/>
        </w:rPr>
        <w:t xml:space="preserve"> класифікувати їх у наступному:</w:t>
      </w:r>
    </w:p>
    <w:p w:rsidR="00121FB9" w:rsidRPr="00BD15E0" w:rsidRDefault="00B97EAC" w:rsidP="00105183">
      <w:pPr>
        <w:pStyle w:val="3"/>
        <w:numPr>
          <w:ilvl w:val="0"/>
          <w:numId w:val="17"/>
        </w:numPr>
        <w:shd w:val="clear" w:color="auto" w:fill="auto"/>
        <w:tabs>
          <w:tab w:val="left" w:pos="1134"/>
        </w:tabs>
        <w:spacing w:line="360" w:lineRule="auto"/>
        <w:ind w:left="0" w:right="20" w:firstLine="851"/>
        <w:rPr>
          <w:color w:val="auto"/>
          <w:sz w:val="28"/>
          <w:szCs w:val="28"/>
        </w:rPr>
      </w:pPr>
      <w:r w:rsidRPr="00BD15E0">
        <w:rPr>
          <w:color w:val="auto"/>
          <w:sz w:val="28"/>
          <w:szCs w:val="28"/>
        </w:rPr>
        <w:t>модифікація проведення слідчого експерименту, під час якого слідчий перевіряє показання підозрюваного та встановлює обставин</w:t>
      </w:r>
      <w:r w:rsidR="00121FB9" w:rsidRPr="00BD15E0">
        <w:rPr>
          <w:color w:val="auto"/>
          <w:sz w:val="28"/>
          <w:szCs w:val="28"/>
        </w:rPr>
        <w:t>и кримінального правопорушення;</w:t>
      </w:r>
    </w:p>
    <w:p w:rsidR="00121FB9" w:rsidRPr="00BD15E0" w:rsidRDefault="00B97EAC" w:rsidP="00105183">
      <w:pPr>
        <w:pStyle w:val="3"/>
        <w:numPr>
          <w:ilvl w:val="0"/>
          <w:numId w:val="17"/>
        </w:numPr>
        <w:shd w:val="clear" w:color="auto" w:fill="auto"/>
        <w:tabs>
          <w:tab w:val="left" w:pos="1134"/>
        </w:tabs>
        <w:spacing w:line="360" w:lineRule="auto"/>
        <w:ind w:left="0" w:right="20" w:firstLine="851"/>
        <w:rPr>
          <w:color w:val="auto"/>
          <w:sz w:val="28"/>
          <w:szCs w:val="28"/>
        </w:rPr>
      </w:pPr>
      <w:r w:rsidRPr="00BD15E0">
        <w:rPr>
          <w:color w:val="auto"/>
          <w:sz w:val="28"/>
          <w:szCs w:val="28"/>
        </w:rPr>
        <w:t>модельний експеримент за допомогою якого слідчий перевір</w:t>
      </w:r>
      <w:r w:rsidR="00121FB9" w:rsidRPr="00BD15E0">
        <w:rPr>
          <w:color w:val="auto"/>
          <w:sz w:val="28"/>
          <w:szCs w:val="28"/>
        </w:rPr>
        <w:t>яє показання учасників процесу;</w:t>
      </w:r>
    </w:p>
    <w:p w:rsidR="00121FB9" w:rsidRPr="00BD15E0" w:rsidRDefault="00B97EAC" w:rsidP="00105183">
      <w:pPr>
        <w:pStyle w:val="3"/>
        <w:numPr>
          <w:ilvl w:val="0"/>
          <w:numId w:val="17"/>
        </w:numPr>
        <w:shd w:val="clear" w:color="auto" w:fill="auto"/>
        <w:tabs>
          <w:tab w:val="left" w:pos="1134"/>
        </w:tabs>
        <w:spacing w:line="360" w:lineRule="auto"/>
        <w:ind w:left="0" w:right="20" w:firstLine="851"/>
        <w:rPr>
          <w:color w:val="auto"/>
          <w:sz w:val="28"/>
          <w:szCs w:val="28"/>
        </w:rPr>
      </w:pPr>
      <w:r w:rsidRPr="00BD15E0">
        <w:rPr>
          <w:color w:val="auto"/>
          <w:sz w:val="28"/>
          <w:szCs w:val="28"/>
        </w:rPr>
        <w:t>технічний експеримент, який встановлюється за допомогою проведення експертизи, порівняння результатів експертизи з обставинам</w:t>
      </w:r>
      <w:r w:rsidR="00121FB9" w:rsidRPr="00BD15E0">
        <w:rPr>
          <w:color w:val="auto"/>
          <w:sz w:val="28"/>
          <w:szCs w:val="28"/>
        </w:rPr>
        <w:t>и кримінального правопорушення;</w:t>
      </w:r>
    </w:p>
    <w:p w:rsidR="000A496E" w:rsidRPr="00BD15E0" w:rsidRDefault="00B97EAC" w:rsidP="00105183">
      <w:pPr>
        <w:pStyle w:val="3"/>
        <w:numPr>
          <w:ilvl w:val="0"/>
          <w:numId w:val="17"/>
        </w:numPr>
        <w:shd w:val="clear" w:color="auto" w:fill="auto"/>
        <w:tabs>
          <w:tab w:val="left" w:pos="1134"/>
        </w:tabs>
        <w:spacing w:line="360" w:lineRule="auto"/>
        <w:ind w:left="0" w:right="20" w:firstLine="851"/>
        <w:rPr>
          <w:color w:val="auto"/>
          <w:sz w:val="28"/>
          <w:szCs w:val="28"/>
        </w:rPr>
      </w:pPr>
      <w:r w:rsidRPr="00BD15E0">
        <w:rPr>
          <w:color w:val="auto"/>
          <w:sz w:val="28"/>
          <w:szCs w:val="28"/>
        </w:rPr>
        <w:t>тактичний експеримент, за допомогою якого можуть бути провед</w:t>
      </w:r>
      <w:r w:rsidR="00121FB9" w:rsidRPr="00BD15E0">
        <w:rPr>
          <w:color w:val="auto"/>
          <w:sz w:val="28"/>
          <w:szCs w:val="28"/>
        </w:rPr>
        <w:t>ені слідчі розшукові дії для з’</w:t>
      </w:r>
      <w:r w:rsidRPr="00BD15E0">
        <w:rPr>
          <w:color w:val="auto"/>
          <w:sz w:val="28"/>
          <w:szCs w:val="28"/>
        </w:rPr>
        <w:t>ясування обставин кримінального правопорушення, викриття винного.</w:t>
      </w:r>
    </w:p>
    <w:p w:rsidR="000A496E" w:rsidRPr="00BD15E0" w:rsidRDefault="000A496E" w:rsidP="000A496E">
      <w:pPr>
        <w:pStyle w:val="3"/>
        <w:shd w:val="clear" w:color="auto" w:fill="auto"/>
        <w:tabs>
          <w:tab w:val="left" w:pos="1134"/>
        </w:tabs>
        <w:spacing w:line="360" w:lineRule="auto"/>
        <w:ind w:right="20" w:firstLine="851"/>
        <w:rPr>
          <w:color w:val="auto"/>
          <w:sz w:val="28"/>
          <w:szCs w:val="28"/>
        </w:rPr>
      </w:pPr>
      <w:r w:rsidRPr="00BD15E0">
        <w:rPr>
          <w:color w:val="auto"/>
          <w:sz w:val="28"/>
          <w:szCs w:val="28"/>
        </w:rPr>
        <w:t>Встановлення істини є теорія пізнання, що наближається по своєму значенню до логічного доказування, яке має ряд істотних особливостей, що відрізняються від інших форм людського пізнання</w:t>
      </w:r>
      <w:r w:rsidR="002B541D" w:rsidRPr="00BD15E0">
        <w:rPr>
          <w:color w:val="auto"/>
          <w:sz w:val="28"/>
          <w:szCs w:val="28"/>
        </w:rPr>
        <w:t xml:space="preserve"> </w:t>
      </w:r>
      <w:r w:rsidR="00F25B53">
        <w:rPr>
          <w:rStyle w:val="11"/>
          <w:rFonts w:ascii="Times New Roman" w:hAnsi="Times New Roman" w:cs="Times New Roman"/>
          <w:color w:val="auto"/>
          <w:sz w:val="28"/>
          <w:szCs w:val="28"/>
        </w:rPr>
        <w:t>[4</w:t>
      </w:r>
      <w:r w:rsidR="00F25B53" w:rsidRPr="00F25B53">
        <w:rPr>
          <w:rStyle w:val="11"/>
          <w:rFonts w:ascii="Times New Roman" w:hAnsi="Times New Roman" w:cs="Times New Roman"/>
          <w:color w:val="auto"/>
          <w:sz w:val="28"/>
          <w:szCs w:val="28"/>
        </w:rPr>
        <w:t>8</w:t>
      </w:r>
      <w:r w:rsidR="002B541D" w:rsidRPr="00BD15E0">
        <w:rPr>
          <w:rStyle w:val="11"/>
          <w:rFonts w:ascii="Times New Roman" w:hAnsi="Times New Roman" w:cs="Times New Roman"/>
          <w:color w:val="auto"/>
          <w:sz w:val="28"/>
          <w:szCs w:val="28"/>
        </w:rPr>
        <w:t>, c.9]</w:t>
      </w:r>
      <w:r w:rsidRPr="00BD15E0">
        <w:rPr>
          <w:color w:val="auto"/>
          <w:sz w:val="28"/>
          <w:szCs w:val="28"/>
        </w:rPr>
        <w:t>.</w:t>
      </w:r>
    </w:p>
    <w:p w:rsidR="000A496E" w:rsidRPr="00BD15E0" w:rsidRDefault="000A496E" w:rsidP="000A496E">
      <w:pPr>
        <w:pStyle w:val="3"/>
        <w:shd w:val="clear" w:color="auto" w:fill="auto"/>
        <w:tabs>
          <w:tab w:val="left" w:pos="1134"/>
        </w:tabs>
        <w:spacing w:line="360" w:lineRule="auto"/>
        <w:ind w:right="20" w:firstLine="851"/>
        <w:rPr>
          <w:color w:val="auto"/>
          <w:sz w:val="28"/>
          <w:szCs w:val="28"/>
        </w:rPr>
      </w:pPr>
      <w:r w:rsidRPr="00BD15E0">
        <w:rPr>
          <w:color w:val="auto"/>
          <w:sz w:val="28"/>
          <w:szCs w:val="28"/>
        </w:rPr>
        <w:t>По-перше, доказування застосовується по кримінальному провадженню та є не тільки розумовою, але й практичною діяльністю, що складається із юридичної сторони або процесуальної форми. Процесуальна форма доказування забезпечує: порядок пізнання істини по кримінальному провадженню, оскільки в процесуальних правилах доказування є багатолітній досвід кримінального процесу, що визначається на підставі оптимальних способів пізнання обставин, які підлягають доказуванню.</w:t>
      </w:r>
    </w:p>
    <w:p w:rsidR="000A496E" w:rsidRPr="00BD15E0" w:rsidRDefault="000A496E" w:rsidP="000A496E">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По-друге, </w:t>
      </w:r>
      <w:r w:rsidR="002D2579" w:rsidRPr="00BD15E0">
        <w:rPr>
          <w:color w:val="auto"/>
          <w:sz w:val="28"/>
          <w:szCs w:val="28"/>
        </w:rPr>
        <w:t>фіксованість</w:t>
      </w:r>
      <w:r w:rsidRPr="00BD15E0">
        <w:rPr>
          <w:color w:val="auto"/>
          <w:sz w:val="28"/>
          <w:szCs w:val="28"/>
        </w:rPr>
        <w:t xml:space="preserve"> результатів доказової діяльності, створює умови для перевірки фактів, даних, відомостей про факти та доказів на підставі пізнання обставин кримінального провадження не тільки слідчим, прокурором, які збирають докази, але </w:t>
      </w:r>
      <w:r w:rsidR="002D2579" w:rsidRPr="00BD15E0">
        <w:rPr>
          <w:color w:val="auto"/>
          <w:sz w:val="28"/>
          <w:szCs w:val="28"/>
        </w:rPr>
        <w:t xml:space="preserve">й </w:t>
      </w:r>
      <w:r w:rsidRPr="00BD15E0">
        <w:rPr>
          <w:color w:val="auto"/>
          <w:sz w:val="28"/>
          <w:szCs w:val="28"/>
        </w:rPr>
        <w:t xml:space="preserve">судом, який повинен перевірити судові докази під час судового розгляду та встановити істину, яка є основою ухвалення та </w:t>
      </w:r>
      <w:r w:rsidR="002D2579" w:rsidRPr="00BD15E0">
        <w:rPr>
          <w:color w:val="auto"/>
          <w:sz w:val="28"/>
          <w:szCs w:val="28"/>
        </w:rPr>
        <w:t>виголошення</w:t>
      </w:r>
      <w:r w:rsidRPr="00BD15E0">
        <w:rPr>
          <w:color w:val="auto"/>
          <w:sz w:val="28"/>
          <w:szCs w:val="28"/>
        </w:rPr>
        <w:t xml:space="preserve"> вироку.</w:t>
      </w:r>
    </w:p>
    <w:p w:rsidR="0001093B" w:rsidRPr="00BD15E0" w:rsidRDefault="000A496E" w:rsidP="0001093B">
      <w:pPr>
        <w:pStyle w:val="3"/>
        <w:shd w:val="clear" w:color="auto" w:fill="auto"/>
        <w:tabs>
          <w:tab w:val="left" w:pos="1134"/>
        </w:tabs>
        <w:spacing w:line="360" w:lineRule="auto"/>
        <w:ind w:right="20" w:firstLine="851"/>
        <w:rPr>
          <w:color w:val="auto"/>
          <w:sz w:val="28"/>
          <w:szCs w:val="28"/>
        </w:rPr>
      </w:pPr>
      <w:r w:rsidRPr="00BD15E0">
        <w:rPr>
          <w:color w:val="auto"/>
          <w:sz w:val="28"/>
          <w:szCs w:val="28"/>
        </w:rPr>
        <w:lastRenderedPageBreak/>
        <w:t xml:space="preserve">По-третє, кримінальне провадження повинно </w:t>
      </w:r>
      <w:r w:rsidR="001E6D0B" w:rsidRPr="00BD15E0">
        <w:rPr>
          <w:color w:val="auto"/>
          <w:sz w:val="28"/>
          <w:szCs w:val="28"/>
        </w:rPr>
        <w:t>вкластися</w:t>
      </w:r>
      <w:r w:rsidRPr="00BD15E0">
        <w:rPr>
          <w:color w:val="auto"/>
          <w:sz w:val="28"/>
          <w:szCs w:val="28"/>
        </w:rPr>
        <w:t xml:space="preserve"> у встановлений законом термін. За чинним законодавством розумні строки визначені для досудового розслідування у два місяц</w:t>
      </w:r>
      <w:r w:rsidR="001E6D0B" w:rsidRPr="00BD15E0">
        <w:rPr>
          <w:color w:val="auto"/>
          <w:sz w:val="28"/>
          <w:szCs w:val="28"/>
        </w:rPr>
        <w:t>і</w:t>
      </w:r>
      <w:r w:rsidRPr="00BD15E0">
        <w:rPr>
          <w:color w:val="auto"/>
          <w:sz w:val="28"/>
          <w:szCs w:val="28"/>
        </w:rPr>
        <w:t>. При цьому термін розслідування завжди повинен приводити до обґрунтування певного висновку.</w:t>
      </w:r>
    </w:p>
    <w:p w:rsidR="006F4CE1" w:rsidRPr="00BD15E0" w:rsidRDefault="0001093B" w:rsidP="006F4CE1">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Позитивне пізнання має окремі теоретичні та практичні проблеми, такі, як втрата слідів кримінального злочину, перешкоди юридичного порядку. В даному </w:t>
      </w:r>
      <w:r w:rsidR="00793A9F" w:rsidRPr="00BD15E0">
        <w:rPr>
          <w:color w:val="auto"/>
          <w:sz w:val="28"/>
          <w:szCs w:val="28"/>
        </w:rPr>
        <w:t>випадку</w:t>
      </w:r>
      <w:r w:rsidRPr="00BD15E0">
        <w:rPr>
          <w:color w:val="auto"/>
          <w:sz w:val="28"/>
          <w:szCs w:val="28"/>
        </w:rPr>
        <w:t xml:space="preserve"> доказування застосовує юридичні презумпції за якими обставини</w:t>
      </w:r>
      <w:r w:rsidR="00793A9F" w:rsidRPr="00BD15E0">
        <w:rPr>
          <w:color w:val="auto"/>
          <w:sz w:val="28"/>
          <w:szCs w:val="28"/>
        </w:rPr>
        <w:t>, що є фактично не встановлені</w:t>
      </w:r>
      <w:r w:rsidRPr="00BD15E0">
        <w:rPr>
          <w:color w:val="auto"/>
          <w:sz w:val="28"/>
          <w:szCs w:val="28"/>
        </w:rPr>
        <w:t xml:space="preserve"> залишаються умовно та ухвалюються за істину</w:t>
      </w:r>
      <w:r w:rsidR="002B541D" w:rsidRPr="00BD15E0">
        <w:rPr>
          <w:color w:val="auto"/>
          <w:sz w:val="28"/>
          <w:szCs w:val="28"/>
        </w:rPr>
        <w:t xml:space="preserve"> </w:t>
      </w:r>
      <w:r w:rsidR="00F25B53">
        <w:rPr>
          <w:rStyle w:val="11"/>
          <w:rFonts w:ascii="Times New Roman" w:hAnsi="Times New Roman" w:cs="Times New Roman"/>
          <w:color w:val="auto"/>
          <w:sz w:val="28"/>
          <w:szCs w:val="28"/>
        </w:rPr>
        <w:t>[4</w:t>
      </w:r>
      <w:r w:rsidR="00F25B53">
        <w:rPr>
          <w:rStyle w:val="11"/>
          <w:rFonts w:ascii="Times New Roman" w:hAnsi="Times New Roman" w:cs="Times New Roman"/>
          <w:color w:val="auto"/>
          <w:sz w:val="28"/>
          <w:szCs w:val="28"/>
          <w:lang w:val="ru-RU"/>
        </w:rPr>
        <w:t>3</w:t>
      </w:r>
      <w:r w:rsidR="002B541D" w:rsidRPr="00BD15E0">
        <w:rPr>
          <w:rStyle w:val="11"/>
          <w:rFonts w:ascii="Times New Roman" w:hAnsi="Times New Roman" w:cs="Times New Roman"/>
          <w:color w:val="auto"/>
          <w:sz w:val="28"/>
          <w:szCs w:val="28"/>
        </w:rPr>
        <w:t>, c.25]</w:t>
      </w:r>
      <w:r w:rsidRPr="00BD15E0">
        <w:rPr>
          <w:color w:val="auto"/>
          <w:sz w:val="28"/>
          <w:szCs w:val="28"/>
        </w:rPr>
        <w:t>.</w:t>
      </w:r>
    </w:p>
    <w:p w:rsidR="006F4CE1" w:rsidRPr="00BD15E0" w:rsidRDefault="006F4CE1" w:rsidP="006F4CE1">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Треба визнати, що на практиці досить часто не виконуються вимоги </w:t>
      </w:r>
      <w:r w:rsidR="004E5D83" w:rsidRPr="00BD15E0">
        <w:rPr>
          <w:rStyle w:val="11"/>
          <w:rFonts w:ascii="Times New Roman" w:hAnsi="Times New Roman" w:cs="Times New Roman"/>
          <w:color w:val="auto"/>
          <w:sz w:val="28"/>
          <w:szCs w:val="28"/>
        </w:rPr>
        <w:t>об</w:t>
      </w:r>
      <w:r w:rsidRPr="00BD15E0">
        <w:rPr>
          <w:rStyle w:val="11"/>
          <w:rFonts w:ascii="Times New Roman" w:hAnsi="Times New Roman" w:cs="Times New Roman"/>
          <w:color w:val="auto"/>
          <w:sz w:val="28"/>
          <w:szCs w:val="28"/>
        </w:rPr>
        <w:t>ґрунтованості постанови (ухвали) про проведення слідчої (розшуко</w:t>
      </w:r>
      <w:r w:rsidRPr="00BD15E0">
        <w:rPr>
          <w:rStyle w:val="11"/>
          <w:rFonts w:ascii="Times New Roman" w:hAnsi="Times New Roman" w:cs="Times New Roman"/>
          <w:color w:val="auto"/>
          <w:sz w:val="28"/>
          <w:szCs w:val="28"/>
        </w:rPr>
        <w:softHyphen/>
        <w:t>вої) дії</w:t>
      </w:r>
      <w:r w:rsidR="004E5D83" w:rsidRPr="00BD15E0">
        <w:rPr>
          <w:rStyle w:val="11"/>
          <w:rFonts w:ascii="Times New Roman" w:hAnsi="Times New Roman" w:cs="Times New Roman"/>
          <w:color w:val="auto"/>
          <w:sz w:val="28"/>
          <w:szCs w:val="28"/>
        </w:rPr>
        <w:t>. П</w:t>
      </w:r>
      <w:r w:rsidRPr="00BD15E0">
        <w:rPr>
          <w:rStyle w:val="11"/>
          <w:rFonts w:ascii="Times New Roman" w:hAnsi="Times New Roman" w:cs="Times New Roman"/>
          <w:color w:val="auto"/>
          <w:sz w:val="28"/>
          <w:szCs w:val="28"/>
        </w:rPr>
        <w:t xml:space="preserve">осадові особи </w:t>
      </w:r>
      <w:r w:rsidR="004E5D83" w:rsidRPr="00BD15E0">
        <w:rPr>
          <w:rStyle w:val="11"/>
          <w:rFonts w:ascii="Times New Roman" w:hAnsi="Times New Roman" w:cs="Times New Roman"/>
          <w:color w:val="auto"/>
          <w:sz w:val="28"/>
          <w:szCs w:val="28"/>
        </w:rPr>
        <w:t>використовують</w:t>
      </w:r>
      <w:r w:rsidRPr="00BD15E0">
        <w:rPr>
          <w:rStyle w:val="11"/>
          <w:rFonts w:ascii="Times New Roman" w:hAnsi="Times New Roman" w:cs="Times New Roman"/>
          <w:color w:val="auto"/>
          <w:sz w:val="28"/>
          <w:szCs w:val="28"/>
        </w:rPr>
        <w:t xml:space="preserve"> витяги з тексту норм КПК України,</w:t>
      </w:r>
      <w:r w:rsidR="004E5D83" w:rsidRPr="00BD15E0">
        <w:rPr>
          <w:rStyle w:val="11"/>
          <w:rFonts w:ascii="Times New Roman" w:hAnsi="Times New Roman" w:cs="Times New Roman"/>
          <w:color w:val="auto"/>
          <w:sz w:val="28"/>
          <w:szCs w:val="28"/>
        </w:rPr>
        <w:t xml:space="preserve"> які по процесуальній категорії не відповідають</w:t>
      </w:r>
      <w:r w:rsidRPr="00BD15E0">
        <w:rPr>
          <w:rStyle w:val="11"/>
          <w:rFonts w:ascii="Times New Roman" w:hAnsi="Times New Roman" w:cs="Times New Roman"/>
          <w:color w:val="auto"/>
          <w:sz w:val="28"/>
          <w:szCs w:val="28"/>
        </w:rPr>
        <w:t xml:space="preserve"> </w:t>
      </w:r>
      <w:r w:rsidR="004E5D83" w:rsidRPr="00BD15E0">
        <w:rPr>
          <w:rStyle w:val="11"/>
          <w:rFonts w:ascii="Times New Roman" w:hAnsi="Times New Roman" w:cs="Times New Roman"/>
          <w:color w:val="auto"/>
          <w:sz w:val="28"/>
          <w:szCs w:val="28"/>
        </w:rPr>
        <w:t>процедурності проведення слідчих дій</w:t>
      </w:r>
      <w:r w:rsidRPr="00BD15E0">
        <w:rPr>
          <w:rStyle w:val="11"/>
          <w:rFonts w:ascii="Times New Roman" w:hAnsi="Times New Roman" w:cs="Times New Roman"/>
          <w:color w:val="auto"/>
          <w:sz w:val="28"/>
          <w:szCs w:val="28"/>
        </w:rPr>
        <w:t xml:space="preserve">. </w:t>
      </w:r>
      <w:r w:rsidR="004E5D83" w:rsidRPr="00BD15E0">
        <w:rPr>
          <w:rStyle w:val="11"/>
          <w:rFonts w:ascii="Times New Roman" w:hAnsi="Times New Roman" w:cs="Times New Roman"/>
          <w:color w:val="auto"/>
          <w:sz w:val="28"/>
          <w:szCs w:val="28"/>
        </w:rPr>
        <w:t>Ми повинні згадати і про</w:t>
      </w:r>
      <w:r w:rsidRPr="00BD15E0">
        <w:rPr>
          <w:rStyle w:val="11"/>
          <w:rFonts w:ascii="Times New Roman" w:hAnsi="Times New Roman" w:cs="Times New Roman"/>
          <w:color w:val="auto"/>
          <w:sz w:val="28"/>
          <w:szCs w:val="28"/>
        </w:rPr>
        <w:t xml:space="preserve"> </w:t>
      </w:r>
      <w:r w:rsidR="004E5D83" w:rsidRPr="00BD15E0">
        <w:rPr>
          <w:rStyle w:val="11"/>
          <w:rFonts w:ascii="Times New Roman" w:hAnsi="Times New Roman" w:cs="Times New Roman"/>
          <w:color w:val="auto"/>
          <w:sz w:val="28"/>
          <w:szCs w:val="28"/>
        </w:rPr>
        <w:t>важкість об’єктивної оцінки</w:t>
      </w:r>
      <w:r w:rsidRPr="00BD15E0">
        <w:rPr>
          <w:rStyle w:val="11"/>
          <w:rFonts w:ascii="Times New Roman" w:hAnsi="Times New Roman" w:cs="Times New Roman"/>
          <w:color w:val="auto"/>
          <w:sz w:val="28"/>
          <w:szCs w:val="28"/>
        </w:rPr>
        <w:t xml:space="preserve"> </w:t>
      </w:r>
      <w:r w:rsidR="004E5D83" w:rsidRPr="00BD15E0">
        <w:rPr>
          <w:rStyle w:val="11"/>
          <w:rFonts w:ascii="Times New Roman" w:hAnsi="Times New Roman" w:cs="Times New Roman"/>
          <w:color w:val="auto"/>
          <w:sz w:val="28"/>
          <w:szCs w:val="28"/>
        </w:rPr>
        <w:t>отриманих даних</w:t>
      </w:r>
      <w:r w:rsidRPr="00BD15E0">
        <w:rPr>
          <w:rStyle w:val="11"/>
          <w:rFonts w:ascii="Times New Roman" w:hAnsi="Times New Roman" w:cs="Times New Roman"/>
          <w:color w:val="auto"/>
          <w:sz w:val="28"/>
          <w:szCs w:val="28"/>
        </w:rPr>
        <w:t xml:space="preserve">, </w:t>
      </w:r>
      <w:r w:rsidR="004E5D83" w:rsidRPr="00BD15E0">
        <w:rPr>
          <w:rStyle w:val="11"/>
          <w:rFonts w:ascii="Times New Roman" w:hAnsi="Times New Roman" w:cs="Times New Roman"/>
          <w:color w:val="auto"/>
          <w:sz w:val="28"/>
          <w:szCs w:val="28"/>
        </w:rPr>
        <w:t xml:space="preserve">що призводить до винесення необґрунтованих </w:t>
      </w:r>
      <w:r w:rsidRPr="00BD15E0">
        <w:rPr>
          <w:rStyle w:val="11"/>
          <w:rFonts w:ascii="Times New Roman" w:hAnsi="Times New Roman" w:cs="Times New Roman"/>
          <w:color w:val="auto"/>
          <w:sz w:val="28"/>
          <w:szCs w:val="28"/>
        </w:rPr>
        <w:t>постано</w:t>
      </w:r>
      <w:r w:rsidR="004E5D83" w:rsidRPr="00BD15E0">
        <w:rPr>
          <w:rStyle w:val="11"/>
          <w:rFonts w:ascii="Times New Roman" w:hAnsi="Times New Roman" w:cs="Times New Roman"/>
          <w:color w:val="auto"/>
          <w:sz w:val="28"/>
          <w:szCs w:val="28"/>
        </w:rPr>
        <w:t>в (ухвал) про проведення СРД</w:t>
      </w:r>
      <w:r w:rsidRPr="00BD15E0">
        <w:rPr>
          <w:rStyle w:val="11"/>
          <w:rFonts w:ascii="Times New Roman" w:hAnsi="Times New Roman" w:cs="Times New Roman"/>
          <w:color w:val="auto"/>
          <w:sz w:val="28"/>
          <w:szCs w:val="28"/>
        </w:rPr>
        <w:t>.</w:t>
      </w:r>
    </w:p>
    <w:p w:rsidR="00FB3DF2" w:rsidRPr="00BD15E0" w:rsidRDefault="00FB3DF2" w:rsidP="006F4CE1">
      <w:pPr>
        <w:pStyle w:val="3"/>
        <w:shd w:val="clear" w:color="auto" w:fill="auto"/>
        <w:tabs>
          <w:tab w:val="left" w:pos="1134"/>
        </w:tabs>
        <w:spacing w:line="360" w:lineRule="auto"/>
        <w:ind w:right="20" w:firstLine="851"/>
        <w:rPr>
          <w:rStyle w:val="11"/>
          <w:rFonts w:ascii="Times New Roman" w:hAnsi="Times New Roman" w:cs="Times New Roman"/>
          <w:color w:val="auto"/>
          <w:sz w:val="28"/>
          <w:szCs w:val="28"/>
        </w:rPr>
      </w:pPr>
      <w:r w:rsidRPr="00BD15E0">
        <w:rPr>
          <w:color w:val="auto"/>
          <w:sz w:val="28"/>
          <w:szCs w:val="28"/>
        </w:rPr>
        <w:t>Визначивши організаційні та процесуальні вимоги до механізму проведення слідчих (розшукових) дій, можемо зробити наступні висновки.</w:t>
      </w:r>
    </w:p>
    <w:p w:rsidR="008D4A0C" w:rsidRPr="00BD15E0" w:rsidRDefault="00616754" w:rsidP="00616754">
      <w:pPr>
        <w:pStyle w:val="3"/>
        <w:shd w:val="clear" w:color="auto" w:fill="auto"/>
        <w:tabs>
          <w:tab w:val="left" w:pos="1134"/>
        </w:tabs>
        <w:spacing w:line="360" w:lineRule="auto"/>
        <w:ind w:right="20" w:firstLine="851"/>
        <w:rPr>
          <w:color w:val="auto"/>
          <w:sz w:val="28"/>
          <w:szCs w:val="28"/>
        </w:rPr>
      </w:pPr>
      <w:r w:rsidRPr="00BD15E0">
        <w:rPr>
          <w:rStyle w:val="11"/>
          <w:rFonts w:ascii="Times New Roman" w:hAnsi="Times New Roman" w:cs="Times New Roman"/>
          <w:color w:val="auto"/>
          <w:sz w:val="28"/>
          <w:szCs w:val="28"/>
        </w:rPr>
        <w:t>Необхідно</w:t>
      </w:r>
      <w:r w:rsidR="006F4CE1" w:rsidRPr="00BD15E0">
        <w:rPr>
          <w:rStyle w:val="11"/>
          <w:rFonts w:ascii="Times New Roman" w:hAnsi="Times New Roman" w:cs="Times New Roman"/>
          <w:color w:val="auto"/>
          <w:sz w:val="28"/>
          <w:szCs w:val="28"/>
        </w:rPr>
        <w:t xml:space="preserve"> зазна</w:t>
      </w:r>
      <w:r w:rsidR="006F4CE1" w:rsidRPr="00BD15E0">
        <w:rPr>
          <w:rStyle w:val="11"/>
          <w:rFonts w:ascii="Times New Roman" w:hAnsi="Times New Roman" w:cs="Times New Roman"/>
          <w:color w:val="auto"/>
          <w:sz w:val="28"/>
          <w:szCs w:val="28"/>
        </w:rPr>
        <w:softHyphen/>
        <w:t xml:space="preserve">чити, що слідчі (розшукові) дії </w:t>
      </w:r>
      <w:r w:rsidR="00FB3DF2" w:rsidRPr="00BD15E0">
        <w:rPr>
          <w:color w:val="auto"/>
          <w:sz w:val="28"/>
          <w:szCs w:val="28"/>
        </w:rPr>
        <w:t>–</w:t>
      </w:r>
      <w:r w:rsidR="006F4CE1" w:rsidRPr="00BD15E0">
        <w:rPr>
          <w:rStyle w:val="11"/>
          <w:rFonts w:ascii="Times New Roman" w:hAnsi="Times New Roman" w:cs="Times New Roman"/>
          <w:color w:val="auto"/>
          <w:sz w:val="28"/>
          <w:szCs w:val="28"/>
        </w:rPr>
        <w:t xml:space="preserve"> це </w:t>
      </w:r>
      <w:r w:rsidRPr="00BD15E0">
        <w:rPr>
          <w:rStyle w:val="11"/>
          <w:rFonts w:ascii="Times New Roman" w:hAnsi="Times New Roman" w:cs="Times New Roman"/>
          <w:color w:val="auto"/>
          <w:sz w:val="28"/>
          <w:szCs w:val="28"/>
        </w:rPr>
        <w:t>складова</w:t>
      </w:r>
      <w:r w:rsidR="006F4CE1" w:rsidRPr="00BD15E0">
        <w:rPr>
          <w:rStyle w:val="11"/>
          <w:rFonts w:ascii="Times New Roman" w:hAnsi="Times New Roman" w:cs="Times New Roman"/>
          <w:color w:val="auto"/>
          <w:sz w:val="28"/>
          <w:szCs w:val="28"/>
        </w:rPr>
        <w:t xml:space="preserve"> багато</w:t>
      </w:r>
      <w:r w:rsidRPr="00BD15E0">
        <w:rPr>
          <w:rStyle w:val="11"/>
          <w:rFonts w:ascii="Times New Roman" w:hAnsi="Times New Roman" w:cs="Times New Roman"/>
          <w:color w:val="auto"/>
          <w:sz w:val="28"/>
          <w:szCs w:val="28"/>
        </w:rPr>
        <w:t>ступеневого</w:t>
      </w:r>
      <w:r w:rsidR="006F4CE1" w:rsidRPr="00BD15E0">
        <w:rPr>
          <w:rStyle w:val="11"/>
          <w:rFonts w:ascii="Times New Roman" w:hAnsi="Times New Roman" w:cs="Times New Roman"/>
          <w:color w:val="auto"/>
          <w:sz w:val="28"/>
          <w:szCs w:val="28"/>
        </w:rPr>
        <w:t xml:space="preserve"> механізму вста</w:t>
      </w:r>
      <w:r w:rsidR="006F4CE1" w:rsidRPr="00BD15E0">
        <w:rPr>
          <w:rStyle w:val="11"/>
          <w:rFonts w:ascii="Times New Roman" w:hAnsi="Times New Roman" w:cs="Times New Roman"/>
          <w:color w:val="auto"/>
          <w:sz w:val="28"/>
          <w:szCs w:val="28"/>
        </w:rPr>
        <w:softHyphen/>
        <w:t>новлення обставин кри</w:t>
      </w:r>
      <w:r w:rsidRPr="00BD15E0">
        <w:rPr>
          <w:rStyle w:val="11"/>
          <w:rFonts w:ascii="Times New Roman" w:hAnsi="Times New Roman" w:cs="Times New Roman"/>
          <w:color w:val="auto"/>
          <w:sz w:val="28"/>
          <w:szCs w:val="28"/>
        </w:rPr>
        <w:t>мінального правопо</w:t>
      </w:r>
      <w:r w:rsidR="006F4CE1" w:rsidRPr="00BD15E0">
        <w:rPr>
          <w:rStyle w:val="11"/>
          <w:rFonts w:ascii="Times New Roman" w:hAnsi="Times New Roman" w:cs="Times New Roman"/>
          <w:color w:val="auto"/>
          <w:sz w:val="28"/>
          <w:szCs w:val="28"/>
        </w:rPr>
        <w:t xml:space="preserve">рушення під час досудового розслідування. </w:t>
      </w:r>
      <w:r w:rsidRPr="00BD15E0">
        <w:rPr>
          <w:rStyle w:val="11"/>
          <w:rFonts w:ascii="Times New Roman" w:hAnsi="Times New Roman" w:cs="Times New Roman"/>
          <w:color w:val="auto"/>
          <w:sz w:val="28"/>
          <w:szCs w:val="28"/>
        </w:rPr>
        <w:t>СРД</w:t>
      </w:r>
      <w:r w:rsidR="006F4CE1" w:rsidRPr="00BD15E0">
        <w:rPr>
          <w:rStyle w:val="11"/>
          <w:rFonts w:ascii="Times New Roman" w:hAnsi="Times New Roman" w:cs="Times New Roman"/>
          <w:color w:val="auto"/>
          <w:sz w:val="28"/>
          <w:szCs w:val="28"/>
        </w:rPr>
        <w:t xml:space="preserve"> є </w:t>
      </w:r>
      <w:r w:rsidRPr="00BD15E0">
        <w:rPr>
          <w:rStyle w:val="11"/>
          <w:rFonts w:ascii="Times New Roman" w:hAnsi="Times New Roman" w:cs="Times New Roman"/>
          <w:color w:val="auto"/>
          <w:sz w:val="28"/>
          <w:szCs w:val="28"/>
        </w:rPr>
        <w:t xml:space="preserve">одним з найефективніших </w:t>
      </w:r>
      <w:r w:rsidR="0097725B" w:rsidRPr="00BD15E0">
        <w:rPr>
          <w:rStyle w:val="11"/>
          <w:rFonts w:ascii="Times New Roman" w:hAnsi="Times New Roman" w:cs="Times New Roman"/>
          <w:color w:val="auto"/>
          <w:sz w:val="28"/>
          <w:szCs w:val="28"/>
        </w:rPr>
        <w:t>методів</w:t>
      </w:r>
      <w:r w:rsidR="006F4CE1"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збору</w:t>
      </w:r>
      <w:r w:rsidR="006F4CE1" w:rsidRPr="00BD15E0">
        <w:rPr>
          <w:rStyle w:val="11"/>
          <w:rFonts w:ascii="Times New Roman" w:hAnsi="Times New Roman" w:cs="Times New Roman"/>
          <w:color w:val="auto"/>
          <w:sz w:val="28"/>
          <w:szCs w:val="28"/>
        </w:rPr>
        <w:t xml:space="preserve"> й закрі</w:t>
      </w:r>
      <w:r w:rsidR="006F4CE1" w:rsidRPr="00BD15E0">
        <w:rPr>
          <w:rStyle w:val="11"/>
          <w:rFonts w:ascii="Times New Roman" w:hAnsi="Times New Roman" w:cs="Times New Roman"/>
          <w:color w:val="auto"/>
          <w:sz w:val="28"/>
          <w:szCs w:val="28"/>
        </w:rPr>
        <w:softHyphen/>
        <w:t xml:space="preserve">плення фактичних даних, які </w:t>
      </w:r>
      <w:r w:rsidRPr="00BD15E0">
        <w:rPr>
          <w:rStyle w:val="11"/>
          <w:rFonts w:ascii="Times New Roman" w:hAnsi="Times New Roman" w:cs="Times New Roman"/>
          <w:color w:val="auto"/>
          <w:sz w:val="28"/>
          <w:szCs w:val="28"/>
        </w:rPr>
        <w:t xml:space="preserve">несуть процесуальну </w:t>
      </w:r>
      <w:r w:rsidR="006F4CE1" w:rsidRPr="00BD15E0">
        <w:rPr>
          <w:rStyle w:val="11"/>
          <w:rFonts w:ascii="Times New Roman" w:hAnsi="Times New Roman" w:cs="Times New Roman"/>
          <w:color w:val="auto"/>
          <w:sz w:val="28"/>
          <w:szCs w:val="28"/>
        </w:rPr>
        <w:t>знач</w:t>
      </w:r>
      <w:r w:rsidRPr="00BD15E0">
        <w:rPr>
          <w:rStyle w:val="11"/>
          <w:rFonts w:ascii="Times New Roman" w:hAnsi="Times New Roman" w:cs="Times New Roman"/>
          <w:color w:val="auto"/>
          <w:sz w:val="28"/>
          <w:szCs w:val="28"/>
        </w:rPr>
        <w:t>имість</w:t>
      </w:r>
      <w:r w:rsidR="006F4CE1" w:rsidRPr="00BD15E0">
        <w:rPr>
          <w:rStyle w:val="11"/>
          <w:rFonts w:ascii="Times New Roman" w:hAnsi="Times New Roman" w:cs="Times New Roman"/>
          <w:color w:val="auto"/>
          <w:sz w:val="28"/>
          <w:szCs w:val="28"/>
        </w:rPr>
        <w:t xml:space="preserve"> для вирішення кримінального провадження. А тому</w:t>
      </w:r>
      <w:r w:rsidRPr="00BD15E0">
        <w:rPr>
          <w:rStyle w:val="11"/>
          <w:rFonts w:ascii="Times New Roman" w:hAnsi="Times New Roman" w:cs="Times New Roman"/>
          <w:color w:val="auto"/>
          <w:sz w:val="28"/>
          <w:szCs w:val="28"/>
        </w:rPr>
        <w:t>,</w:t>
      </w:r>
      <w:r w:rsidR="006F4CE1"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одним із завдань</w:t>
      </w:r>
      <w:r w:rsidR="006F4CE1" w:rsidRPr="00BD15E0">
        <w:rPr>
          <w:rStyle w:val="11"/>
          <w:rFonts w:ascii="Times New Roman" w:hAnsi="Times New Roman" w:cs="Times New Roman"/>
          <w:color w:val="auto"/>
          <w:sz w:val="28"/>
          <w:szCs w:val="28"/>
        </w:rPr>
        <w:t xml:space="preserve"> кримінальної процесуальної науки та </w:t>
      </w:r>
      <w:r w:rsidRPr="00BD15E0">
        <w:rPr>
          <w:rStyle w:val="11"/>
          <w:rFonts w:ascii="Times New Roman" w:hAnsi="Times New Roman" w:cs="Times New Roman"/>
          <w:color w:val="auto"/>
          <w:sz w:val="28"/>
          <w:szCs w:val="28"/>
        </w:rPr>
        <w:t>практики застосування СРД є формулювання безколізійної нормативної бази</w:t>
      </w:r>
      <w:r w:rsidR="0097725B" w:rsidRPr="00BD15E0">
        <w:rPr>
          <w:rStyle w:val="11"/>
          <w:rFonts w:ascii="Times New Roman" w:hAnsi="Times New Roman" w:cs="Times New Roman"/>
          <w:color w:val="auto"/>
          <w:sz w:val="28"/>
          <w:szCs w:val="28"/>
        </w:rPr>
        <w:t>, яка</w:t>
      </w:r>
      <w:r w:rsidRPr="00BD15E0">
        <w:rPr>
          <w:rStyle w:val="11"/>
          <w:rFonts w:ascii="Times New Roman" w:hAnsi="Times New Roman" w:cs="Times New Roman"/>
          <w:color w:val="auto"/>
          <w:sz w:val="28"/>
          <w:szCs w:val="28"/>
        </w:rPr>
        <w:t xml:space="preserve"> </w:t>
      </w:r>
      <w:r w:rsidR="006F4CE1" w:rsidRPr="00BD15E0">
        <w:rPr>
          <w:rStyle w:val="11"/>
          <w:rFonts w:ascii="Times New Roman" w:hAnsi="Times New Roman" w:cs="Times New Roman"/>
          <w:color w:val="auto"/>
          <w:sz w:val="28"/>
          <w:szCs w:val="28"/>
        </w:rPr>
        <w:t>обґрунт</w:t>
      </w:r>
      <w:r w:rsidR="0097725B" w:rsidRPr="00BD15E0">
        <w:rPr>
          <w:rStyle w:val="11"/>
          <w:rFonts w:ascii="Times New Roman" w:hAnsi="Times New Roman" w:cs="Times New Roman"/>
          <w:color w:val="auto"/>
          <w:sz w:val="28"/>
          <w:szCs w:val="28"/>
        </w:rPr>
        <w:t>ує</w:t>
      </w:r>
      <w:r w:rsidR="006F4CE1" w:rsidRPr="00BD15E0">
        <w:rPr>
          <w:rStyle w:val="11"/>
          <w:rFonts w:ascii="Times New Roman" w:hAnsi="Times New Roman" w:cs="Times New Roman"/>
          <w:color w:val="auto"/>
          <w:sz w:val="28"/>
          <w:szCs w:val="28"/>
        </w:rPr>
        <w:t xml:space="preserve"> проведення слідчих (розшукових) дій у кож</w:t>
      </w:r>
      <w:r w:rsidR="006F4CE1" w:rsidRPr="00BD15E0">
        <w:rPr>
          <w:rStyle w:val="11"/>
          <w:rFonts w:ascii="Times New Roman" w:hAnsi="Times New Roman" w:cs="Times New Roman"/>
          <w:color w:val="auto"/>
          <w:sz w:val="28"/>
          <w:szCs w:val="28"/>
        </w:rPr>
        <w:softHyphen/>
        <w:t>ному кримінальному провадженні.</w:t>
      </w:r>
      <w:r w:rsidR="0097725B" w:rsidRPr="00BD15E0">
        <w:rPr>
          <w:color w:val="auto"/>
          <w:sz w:val="28"/>
          <w:szCs w:val="28"/>
        </w:rPr>
        <w:t xml:space="preserve"> </w:t>
      </w:r>
      <w:r w:rsidR="008D4A0C" w:rsidRPr="00BD15E0">
        <w:rPr>
          <w:color w:val="auto"/>
          <w:sz w:val="28"/>
          <w:szCs w:val="28"/>
        </w:rPr>
        <w:t xml:space="preserve">Процедура проведення слідчих розшукових, судових дій передбачає їх процесуальне закріплення. </w:t>
      </w:r>
      <w:r w:rsidR="005D659F">
        <w:rPr>
          <w:color w:val="auto"/>
          <w:sz w:val="28"/>
          <w:szCs w:val="28"/>
        </w:rPr>
        <w:t xml:space="preserve">На нашу думку, доволі влучним, є закріплення у законодавстві чітко визначених </w:t>
      </w:r>
      <w:r w:rsidR="008D4A0C" w:rsidRPr="00BD15E0">
        <w:rPr>
          <w:color w:val="auto"/>
          <w:sz w:val="28"/>
          <w:szCs w:val="28"/>
        </w:rPr>
        <w:t>форм</w:t>
      </w:r>
      <w:r w:rsidR="005D659F">
        <w:rPr>
          <w:color w:val="auto"/>
          <w:sz w:val="28"/>
          <w:szCs w:val="28"/>
        </w:rPr>
        <w:t>,</w:t>
      </w:r>
      <w:r w:rsidR="008D4A0C" w:rsidRPr="00BD15E0">
        <w:rPr>
          <w:color w:val="auto"/>
          <w:sz w:val="28"/>
          <w:szCs w:val="28"/>
        </w:rPr>
        <w:t xml:space="preserve"> </w:t>
      </w:r>
      <w:r w:rsidR="005D659F">
        <w:rPr>
          <w:color w:val="auto"/>
          <w:sz w:val="28"/>
          <w:szCs w:val="28"/>
        </w:rPr>
        <w:t>у яких відбувається фіксація кримінально-процесуального провадження. Серед них можемо виокремити</w:t>
      </w:r>
      <w:r w:rsidR="008D4A0C" w:rsidRPr="00BD15E0">
        <w:rPr>
          <w:color w:val="auto"/>
          <w:sz w:val="28"/>
          <w:szCs w:val="28"/>
        </w:rPr>
        <w:t xml:space="preserve"> </w:t>
      </w:r>
      <w:r w:rsidR="008D4A0C" w:rsidRPr="00BD15E0">
        <w:rPr>
          <w:color w:val="auto"/>
          <w:sz w:val="28"/>
          <w:szCs w:val="28"/>
        </w:rPr>
        <w:lastRenderedPageBreak/>
        <w:t xml:space="preserve">протокол проведення </w:t>
      </w:r>
      <w:r w:rsidR="005D659F">
        <w:rPr>
          <w:color w:val="auto"/>
          <w:sz w:val="28"/>
          <w:szCs w:val="28"/>
        </w:rPr>
        <w:t>СРД, а також</w:t>
      </w:r>
      <w:r w:rsidR="008D4A0C" w:rsidRPr="00BD15E0">
        <w:rPr>
          <w:color w:val="auto"/>
          <w:sz w:val="28"/>
          <w:szCs w:val="28"/>
        </w:rPr>
        <w:t xml:space="preserve"> </w:t>
      </w:r>
      <w:r w:rsidR="005D659F">
        <w:rPr>
          <w:color w:val="auto"/>
          <w:sz w:val="28"/>
          <w:szCs w:val="28"/>
        </w:rPr>
        <w:t>носій інформації</w:t>
      </w:r>
      <w:r w:rsidR="008D4A0C" w:rsidRPr="00BD15E0">
        <w:rPr>
          <w:color w:val="auto"/>
          <w:sz w:val="28"/>
          <w:szCs w:val="28"/>
        </w:rPr>
        <w:t xml:space="preserve">, на якому за допомогою </w:t>
      </w:r>
      <w:r w:rsidR="005D659F">
        <w:rPr>
          <w:color w:val="auto"/>
          <w:sz w:val="28"/>
          <w:szCs w:val="28"/>
        </w:rPr>
        <w:t xml:space="preserve">примінення спеціальних </w:t>
      </w:r>
      <w:r w:rsidR="008D4A0C" w:rsidRPr="00BD15E0">
        <w:rPr>
          <w:color w:val="auto"/>
          <w:sz w:val="28"/>
          <w:szCs w:val="28"/>
        </w:rPr>
        <w:t xml:space="preserve">технічних засобів </w:t>
      </w:r>
      <w:r w:rsidR="005D659F">
        <w:rPr>
          <w:color w:val="auto"/>
          <w:sz w:val="28"/>
          <w:szCs w:val="28"/>
        </w:rPr>
        <w:t>можна відтворити отримані результати процесуальних дій</w:t>
      </w:r>
      <w:r w:rsidR="008D4A0C" w:rsidRPr="00BD15E0">
        <w:rPr>
          <w:color w:val="auto"/>
          <w:sz w:val="28"/>
          <w:szCs w:val="28"/>
        </w:rPr>
        <w:t>.</w:t>
      </w:r>
    </w:p>
    <w:p w:rsidR="00CB0D67" w:rsidRPr="00BD15E0" w:rsidRDefault="005D659F" w:rsidP="00CB0D67">
      <w:pPr>
        <w:pStyle w:val="3"/>
        <w:shd w:val="clear" w:color="auto" w:fill="auto"/>
        <w:tabs>
          <w:tab w:val="left" w:pos="1134"/>
        </w:tabs>
        <w:spacing w:line="360" w:lineRule="auto"/>
        <w:ind w:right="20" w:firstLine="851"/>
        <w:rPr>
          <w:color w:val="auto"/>
          <w:sz w:val="28"/>
          <w:szCs w:val="28"/>
        </w:rPr>
      </w:pPr>
      <w:r>
        <w:rPr>
          <w:color w:val="auto"/>
          <w:sz w:val="28"/>
          <w:szCs w:val="28"/>
        </w:rPr>
        <w:t xml:space="preserve">У даному питанні ми визначили суть повноважень службових осіб, які складають сторону обвинувачення та визначили ступінь їх участі у кримінальному процесі. </w:t>
      </w:r>
      <w:r w:rsidR="0088100E">
        <w:rPr>
          <w:color w:val="auto"/>
          <w:sz w:val="28"/>
          <w:szCs w:val="28"/>
        </w:rPr>
        <w:t>Також, нами визначений факт того, що право скласти відповідні процесуальні документи мають лише слідчий, прокурор або суддя, який у свою чергу, відповідно до покладених на нього повноважень при судовому розгляді</w:t>
      </w:r>
      <w:r w:rsidR="008D4A0C" w:rsidRPr="00BD15E0">
        <w:rPr>
          <w:color w:val="auto"/>
          <w:sz w:val="28"/>
          <w:szCs w:val="28"/>
        </w:rPr>
        <w:t xml:space="preserve"> складає ухвалу або проголошує вирок</w:t>
      </w:r>
      <w:r w:rsidR="0088100E">
        <w:rPr>
          <w:color w:val="auto"/>
          <w:sz w:val="28"/>
          <w:szCs w:val="28"/>
        </w:rPr>
        <w:t xml:space="preserve"> стосовно підозрюваної/обвинувачуваної особи</w:t>
      </w:r>
      <w:r w:rsidR="008D4A0C" w:rsidRPr="00BD15E0">
        <w:rPr>
          <w:color w:val="auto"/>
          <w:sz w:val="28"/>
          <w:szCs w:val="28"/>
        </w:rPr>
        <w:t>.</w:t>
      </w:r>
    </w:p>
    <w:p w:rsidR="00105183" w:rsidRPr="00BD15E0" w:rsidRDefault="00CB0D67" w:rsidP="00457E5D">
      <w:pPr>
        <w:pStyle w:val="3"/>
        <w:shd w:val="clear" w:color="auto" w:fill="auto"/>
        <w:tabs>
          <w:tab w:val="left" w:pos="1134"/>
        </w:tabs>
        <w:spacing w:line="360" w:lineRule="auto"/>
        <w:ind w:right="20" w:firstLine="851"/>
        <w:rPr>
          <w:color w:val="auto"/>
          <w:sz w:val="28"/>
          <w:szCs w:val="28"/>
        </w:rPr>
      </w:pPr>
      <w:r w:rsidRPr="00BD15E0">
        <w:rPr>
          <w:color w:val="auto"/>
          <w:sz w:val="28"/>
          <w:szCs w:val="28"/>
        </w:rPr>
        <w:t xml:space="preserve">Підводячи підсумок за розділом, можемо </w:t>
      </w:r>
      <w:r w:rsidR="00105183" w:rsidRPr="00BD15E0">
        <w:rPr>
          <w:color w:val="auto"/>
          <w:sz w:val="28"/>
          <w:szCs w:val="28"/>
        </w:rPr>
        <w:t>зробити наступні висновки:</w:t>
      </w:r>
    </w:p>
    <w:p w:rsidR="00105183" w:rsidRPr="00BD15E0" w:rsidRDefault="00BB4DB8" w:rsidP="00105183">
      <w:pPr>
        <w:pStyle w:val="3"/>
        <w:numPr>
          <w:ilvl w:val="0"/>
          <w:numId w:val="39"/>
        </w:numPr>
        <w:shd w:val="clear" w:color="auto" w:fill="auto"/>
        <w:tabs>
          <w:tab w:val="left" w:pos="1134"/>
        </w:tabs>
        <w:spacing w:line="360" w:lineRule="auto"/>
        <w:ind w:left="0" w:right="20" w:firstLine="851"/>
        <w:rPr>
          <w:color w:val="auto"/>
          <w:sz w:val="28"/>
          <w:szCs w:val="28"/>
        </w:rPr>
      </w:pPr>
      <w:r w:rsidRPr="00BD15E0">
        <w:rPr>
          <w:rStyle w:val="11"/>
          <w:rFonts w:ascii="Times New Roman" w:hAnsi="Times New Roman" w:cs="Times New Roman"/>
          <w:color w:val="auto"/>
          <w:sz w:val="28"/>
          <w:szCs w:val="28"/>
        </w:rPr>
        <w:t>В результаті</w:t>
      </w:r>
      <w:r w:rsidR="00105183" w:rsidRPr="00BD15E0">
        <w:rPr>
          <w:rStyle w:val="11"/>
          <w:rFonts w:ascii="Times New Roman" w:hAnsi="Times New Roman" w:cs="Times New Roman"/>
          <w:color w:val="auto"/>
          <w:sz w:val="28"/>
          <w:szCs w:val="28"/>
        </w:rPr>
        <w:t xml:space="preserve"> ретроспективн</w:t>
      </w:r>
      <w:r w:rsidRPr="00BD15E0">
        <w:rPr>
          <w:rStyle w:val="11"/>
          <w:rFonts w:ascii="Times New Roman" w:hAnsi="Times New Roman" w:cs="Times New Roman"/>
          <w:color w:val="auto"/>
          <w:sz w:val="28"/>
          <w:szCs w:val="28"/>
        </w:rPr>
        <w:t>ого</w:t>
      </w:r>
      <w:r w:rsidR="00105183" w:rsidRPr="00BD15E0">
        <w:rPr>
          <w:rStyle w:val="11"/>
          <w:rFonts w:ascii="Times New Roman" w:hAnsi="Times New Roman" w:cs="Times New Roman"/>
          <w:color w:val="auto"/>
          <w:sz w:val="28"/>
          <w:szCs w:val="28"/>
        </w:rPr>
        <w:t xml:space="preserve"> аналіз</w:t>
      </w:r>
      <w:r w:rsidRPr="00BD15E0">
        <w:rPr>
          <w:rStyle w:val="11"/>
          <w:rFonts w:ascii="Times New Roman" w:hAnsi="Times New Roman" w:cs="Times New Roman"/>
          <w:color w:val="auto"/>
          <w:sz w:val="28"/>
          <w:szCs w:val="28"/>
        </w:rPr>
        <w:t>у</w:t>
      </w:r>
      <w:r w:rsidR="00105183" w:rsidRPr="00BD15E0">
        <w:rPr>
          <w:rStyle w:val="11"/>
          <w:rFonts w:ascii="Times New Roman" w:hAnsi="Times New Roman" w:cs="Times New Roman"/>
          <w:color w:val="auto"/>
          <w:sz w:val="28"/>
          <w:szCs w:val="28"/>
        </w:rPr>
        <w:t xml:space="preserve"> процесу становлення слідства, як окремої інституції, можемо зазначити, що в Україні становлення інституту слідчих (розшукових) дій має свої особливості, що зумовлені соціально-політичними, психологічними, економічними та етнічними чинниками, які мали місце у різні етапи розвитку нашої держави.</w:t>
      </w:r>
    </w:p>
    <w:p w:rsidR="00457E5D" w:rsidRPr="00BD15E0" w:rsidRDefault="0088100E" w:rsidP="00105183">
      <w:pPr>
        <w:pStyle w:val="3"/>
        <w:numPr>
          <w:ilvl w:val="0"/>
          <w:numId w:val="39"/>
        </w:numPr>
        <w:shd w:val="clear" w:color="auto" w:fill="auto"/>
        <w:tabs>
          <w:tab w:val="left" w:pos="1134"/>
        </w:tabs>
        <w:spacing w:line="360" w:lineRule="auto"/>
        <w:ind w:left="0" w:right="20" w:firstLine="851"/>
        <w:rPr>
          <w:color w:val="auto"/>
          <w:sz w:val="28"/>
          <w:szCs w:val="28"/>
        </w:rPr>
      </w:pPr>
      <w:r>
        <w:rPr>
          <w:color w:val="auto"/>
          <w:sz w:val="28"/>
          <w:szCs w:val="28"/>
        </w:rPr>
        <w:t>За своїм змістовним наповненням етап</w:t>
      </w:r>
      <w:r w:rsidR="000F33E4" w:rsidRPr="00BD15E0">
        <w:rPr>
          <w:color w:val="auto"/>
          <w:sz w:val="28"/>
          <w:szCs w:val="28"/>
        </w:rPr>
        <w:t xml:space="preserve"> досудового розслідування </w:t>
      </w:r>
      <w:r>
        <w:rPr>
          <w:color w:val="auto"/>
          <w:sz w:val="28"/>
          <w:szCs w:val="28"/>
        </w:rPr>
        <w:t>виступає</w:t>
      </w:r>
      <w:r w:rsidR="00CB0D67" w:rsidRPr="00BD15E0">
        <w:rPr>
          <w:color w:val="auto"/>
          <w:sz w:val="28"/>
          <w:szCs w:val="28"/>
        </w:rPr>
        <w:t xml:space="preserve"> найбільш </w:t>
      </w:r>
      <w:r>
        <w:rPr>
          <w:color w:val="auto"/>
          <w:sz w:val="28"/>
          <w:szCs w:val="28"/>
        </w:rPr>
        <w:t>хиткою</w:t>
      </w:r>
      <w:r w:rsidR="00CB0D67" w:rsidRPr="00BD15E0">
        <w:rPr>
          <w:color w:val="auto"/>
          <w:sz w:val="28"/>
          <w:szCs w:val="28"/>
        </w:rPr>
        <w:t xml:space="preserve"> частиною чинного кримінального провадження</w:t>
      </w:r>
      <w:r>
        <w:rPr>
          <w:color w:val="auto"/>
          <w:sz w:val="28"/>
          <w:szCs w:val="28"/>
        </w:rPr>
        <w:t xml:space="preserve">, оскільки, </w:t>
      </w:r>
      <w:r w:rsidR="00CB0D67" w:rsidRPr="00BD15E0">
        <w:rPr>
          <w:color w:val="auto"/>
          <w:sz w:val="28"/>
          <w:szCs w:val="28"/>
        </w:rPr>
        <w:t xml:space="preserve">має </w:t>
      </w:r>
      <w:r>
        <w:rPr>
          <w:color w:val="auto"/>
          <w:sz w:val="28"/>
          <w:szCs w:val="28"/>
        </w:rPr>
        <w:t>низку теоретичних та практичних розбіжностей</w:t>
      </w:r>
      <w:r w:rsidR="00CB0D67" w:rsidRPr="00BD15E0">
        <w:rPr>
          <w:color w:val="auto"/>
          <w:sz w:val="28"/>
          <w:szCs w:val="28"/>
        </w:rPr>
        <w:t xml:space="preserve"> </w:t>
      </w:r>
      <w:r>
        <w:rPr>
          <w:color w:val="auto"/>
          <w:sz w:val="28"/>
          <w:szCs w:val="28"/>
        </w:rPr>
        <w:t>при встановленні обставин, що стосуються конкретного кримінального правопорушення</w:t>
      </w:r>
      <w:r w:rsidR="00CB0D67" w:rsidRPr="00BD15E0">
        <w:rPr>
          <w:color w:val="auto"/>
          <w:sz w:val="28"/>
          <w:szCs w:val="28"/>
        </w:rPr>
        <w:t>,</w:t>
      </w:r>
      <w:r w:rsidR="000F33E4" w:rsidRPr="00BD15E0">
        <w:rPr>
          <w:color w:val="auto"/>
          <w:sz w:val="28"/>
          <w:szCs w:val="28"/>
        </w:rPr>
        <w:t xml:space="preserve"> а також, </w:t>
      </w:r>
      <w:r>
        <w:rPr>
          <w:color w:val="auto"/>
          <w:sz w:val="28"/>
          <w:szCs w:val="28"/>
        </w:rPr>
        <w:t xml:space="preserve">має значну </w:t>
      </w:r>
      <w:r w:rsidR="000F33E4" w:rsidRPr="00BD15E0">
        <w:rPr>
          <w:color w:val="auto"/>
          <w:sz w:val="28"/>
          <w:szCs w:val="28"/>
        </w:rPr>
        <w:t xml:space="preserve">невідповідність </w:t>
      </w:r>
      <w:r>
        <w:rPr>
          <w:color w:val="auto"/>
          <w:sz w:val="28"/>
          <w:szCs w:val="28"/>
        </w:rPr>
        <w:t xml:space="preserve">загальних засад кримінального процесу – </w:t>
      </w:r>
      <w:r w:rsidR="000F33E4" w:rsidRPr="00BD15E0">
        <w:rPr>
          <w:color w:val="auto"/>
          <w:sz w:val="28"/>
          <w:szCs w:val="28"/>
        </w:rPr>
        <w:t>принципу змагальності</w:t>
      </w:r>
      <w:r>
        <w:rPr>
          <w:color w:val="auto"/>
          <w:sz w:val="28"/>
          <w:szCs w:val="28"/>
        </w:rPr>
        <w:t>, який є основоположним для вірності розслідування</w:t>
      </w:r>
      <w:r w:rsidR="000F33E4" w:rsidRPr="00BD15E0">
        <w:rPr>
          <w:color w:val="auto"/>
          <w:sz w:val="28"/>
          <w:szCs w:val="28"/>
        </w:rPr>
        <w:t>.</w:t>
      </w:r>
      <w:r w:rsidR="00CB0D67" w:rsidRPr="00BD15E0">
        <w:rPr>
          <w:color w:val="auto"/>
          <w:sz w:val="28"/>
          <w:szCs w:val="28"/>
        </w:rPr>
        <w:t xml:space="preserve"> </w:t>
      </w:r>
    </w:p>
    <w:p w:rsidR="00457E5D" w:rsidRPr="0088100E" w:rsidRDefault="00A7694A" w:rsidP="0088100E">
      <w:pPr>
        <w:pStyle w:val="3"/>
        <w:numPr>
          <w:ilvl w:val="0"/>
          <w:numId w:val="39"/>
        </w:numPr>
        <w:shd w:val="clear" w:color="auto" w:fill="auto"/>
        <w:tabs>
          <w:tab w:val="left" w:pos="1134"/>
        </w:tabs>
        <w:spacing w:line="360" w:lineRule="auto"/>
        <w:ind w:left="0" w:right="20" w:firstLine="851"/>
        <w:rPr>
          <w:color w:val="auto"/>
          <w:sz w:val="28"/>
          <w:szCs w:val="28"/>
        </w:rPr>
      </w:pPr>
      <w:r>
        <w:rPr>
          <w:rStyle w:val="11"/>
          <w:rFonts w:ascii="Times New Roman" w:hAnsi="Times New Roman" w:cs="Times New Roman"/>
          <w:color w:val="auto"/>
          <w:sz w:val="28"/>
          <w:szCs w:val="28"/>
        </w:rPr>
        <w:t>Інститут СРД</w:t>
      </w:r>
      <w:r w:rsidR="00105183" w:rsidRPr="00BD15E0">
        <w:rPr>
          <w:rStyle w:val="11"/>
          <w:rFonts w:ascii="Times New Roman" w:hAnsi="Times New Roman" w:cs="Times New Roman"/>
          <w:color w:val="auto"/>
          <w:sz w:val="28"/>
          <w:szCs w:val="28"/>
        </w:rPr>
        <w:t xml:space="preserve"> </w:t>
      </w:r>
      <w:r>
        <w:rPr>
          <w:color w:val="auto"/>
          <w:sz w:val="28"/>
          <w:szCs w:val="28"/>
        </w:rPr>
        <w:t>являє собою</w:t>
      </w:r>
      <w:r>
        <w:rPr>
          <w:rStyle w:val="11"/>
          <w:rFonts w:ascii="Times New Roman" w:hAnsi="Times New Roman" w:cs="Times New Roman"/>
          <w:color w:val="auto"/>
          <w:sz w:val="28"/>
          <w:szCs w:val="28"/>
        </w:rPr>
        <w:t xml:space="preserve"> складову</w:t>
      </w:r>
      <w:r w:rsidR="00105183" w:rsidRPr="00BD15E0">
        <w:rPr>
          <w:rStyle w:val="11"/>
          <w:rFonts w:ascii="Times New Roman" w:hAnsi="Times New Roman" w:cs="Times New Roman"/>
          <w:color w:val="auto"/>
          <w:sz w:val="28"/>
          <w:szCs w:val="28"/>
        </w:rPr>
        <w:t xml:space="preserve"> багатоступеневого механізму вста</w:t>
      </w:r>
      <w:r w:rsidR="00105183" w:rsidRPr="00BD15E0">
        <w:rPr>
          <w:rStyle w:val="11"/>
          <w:rFonts w:ascii="Times New Roman" w:hAnsi="Times New Roman" w:cs="Times New Roman"/>
          <w:color w:val="auto"/>
          <w:sz w:val="28"/>
          <w:szCs w:val="28"/>
        </w:rPr>
        <w:softHyphen/>
        <w:t xml:space="preserve">новлення </w:t>
      </w:r>
      <w:r>
        <w:rPr>
          <w:rStyle w:val="11"/>
          <w:rFonts w:ascii="Times New Roman" w:hAnsi="Times New Roman" w:cs="Times New Roman"/>
          <w:color w:val="auto"/>
          <w:sz w:val="28"/>
          <w:szCs w:val="28"/>
        </w:rPr>
        <w:t>усіх елементів злочину</w:t>
      </w:r>
      <w:r w:rsidR="00105183"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при досудовому розслідуванні</w:t>
      </w:r>
      <w:r w:rsidR="00105183"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 xml:space="preserve">Однак вони, виступають </w:t>
      </w:r>
      <w:r w:rsidR="00105183" w:rsidRPr="00BD15E0">
        <w:rPr>
          <w:rStyle w:val="11"/>
          <w:rFonts w:ascii="Times New Roman" w:hAnsi="Times New Roman" w:cs="Times New Roman"/>
          <w:color w:val="auto"/>
          <w:sz w:val="28"/>
          <w:szCs w:val="28"/>
        </w:rPr>
        <w:t xml:space="preserve">одним з </w:t>
      </w:r>
      <w:r>
        <w:rPr>
          <w:rStyle w:val="11"/>
          <w:rFonts w:ascii="Times New Roman" w:hAnsi="Times New Roman" w:cs="Times New Roman"/>
          <w:color w:val="auto"/>
          <w:sz w:val="28"/>
          <w:szCs w:val="28"/>
        </w:rPr>
        <w:t>ефективних</w:t>
      </w:r>
      <w:r w:rsidR="00105183"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способів</w:t>
      </w:r>
      <w:r w:rsidR="00105183"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добування</w:t>
      </w:r>
      <w:r w:rsidR="00105183"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та</w:t>
      </w:r>
      <w:r w:rsidR="00105183" w:rsidRPr="00BD15E0">
        <w:rPr>
          <w:rStyle w:val="11"/>
          <w:rFonts w:ascii="Times New Roman" w:hAnsi="Times New Roman" w:cs="Times New Roman"/>
          <w:color w:val="auto"/>
          <w:sz w:val="28"/>
          <w:szCs w:val="28"/>
        </w:rPr>
        <w:t xml:space="preserve"> закрі</w:t>
      </w:r>
      <w:r w:rsidR="00105183" w:rsidRPr="00BD15E0">
        <w:rPr>
          <w:rStyle w:val="11"/>
          <w:rFonts w:ascii="Times New Roman" w:hAnsi="Times New Roman" w:cs="Times New Roman"/>
          <w:color w:val="auto"/>
          <w:sz w:val="28"/>
          <w:szCs w:val="28"/>
        </w:rPr>
        <w:softHyphen/>
        <w:t xml:space="preserve">плення фактичних даних, які </w:t>
      </w:r>
      <w:r>
        <w:rPr>
          <w:rStyle w:val="11"/>
          <w:rFonts w:ascii="Times New Roman" w:hAnsi="Times New Roman" w:cs="Times New Roman"/>
          <w:color w:val="auto"/>
          <w:sz w:val="28"/>
          <w:szCs w:val="28"/>
        </w:rPr>
        <w:t>мають високу</w:t>
      </w:r>
      <w:r w:rsidR="00105183" w:rsidRPr="00BD15E0">
        <w:rPr>
          <w:rStyle w:val="11"/>
          <w:rFonts w:ascii="Times New Roman" w:hAnsi="Times New Roman" w:cs="Times New Roman"/>
          <w:color w:val="auto"/>
          <w:sz w:val="28"/>
          <w:szCs w:val="28"/>
        </w:rPr>
        <w:t xml:space="preserve"> процесуальну значимість для </w:t>
      </w:r>
      <w:r>
        <w:rPr>
          <w:rStyle w:val="11"/>
          <w:rFonts w:ascii="Times New Roman" w:hAnsi="Times New Roman" w:cs="Times New Roman"/>
          <w:color w:val="auto"/>
          <w:sz w:val="28"/>
          <w:szCs w:val="28"/>
        </w:rPr>
        <w:t xml:space="preserve">завдань </w:t>
      </w:r>
      <w:r w:rsidR="00105183" w:rsidRPr="00BD15E0">
        <w:rPr>
          <w:rStyle w:val="11"/>
          <w:rFonts w:ascii="Times New Roman" w:hAnsi="Times New Roman" w:cs="Times New Roman"/>
          <w:color w:val="auto"/>
          <w:sz w:val="28"/>
          <w:szCs w:val="28"/>
        </w:rPr>
        <w:t xml:space="preserve">кримінального провадження. </w:t>
      </w:r>
      <w:r>
        <w:rPr>
          <w:rStyle w:val="11"/>
          <w:rFonts w:ascii="Times New Roman" w:hAnsi="Times New Roman" w:cs="Times New Roman"/>
          <w:color w:val="auto"/>
          <w:sz w:val="28"/>
          <w:szCs w:val="28"/>
        </w:rPr>
        <w:t>І тому</w:t>
      </w:r>
      <w:r w:rsidR="00105183" w:rsidRPr="00BD15E0">
        <w:rPr>
          <w:rStyle w:val="11"/>
          <w:rFonts w:ascii="Times New Roman" w:hAnsi="Times New Roman" w:cs="Times New Roman"/>
          <w:color w:val="auto"/>
          <w:sz w:val="28"/>
          <w:szCs w:val="28"/>
        </w:rPr>
        <w:t>,</w:t>
      </w:r>
      <w:r>
        <w:rPr>
          <w:rStyle w:val="11"/>
          <w:rFonts w:ascii="Times New Roman" w:hAnsi="Times New Roman" w:cs="Times New Roman"/>
          <w:color w:val="auto"/>
          <w:sz w:val="28"/>
          <w:szCs w:val="28"/>
        </w:rPr>
        <w:t xml:space="preserve"> на наш погляд,</w:t>
      </w:r>
      <w:r w:rsidR="00105183" w:rsidRPr="00BD15E0">
        <w:rPr>
          <w:rStyle w:val="11"/>
          <w:rFonts w:ascii="Times New Roman" w:hAnsi="Times New Roman" w:cs="Times New Roman"/>
          <w:color w:val="auto"/>
          <w:sz w:val="28"/>
          <w:szCs w:val="28"/>
        </w:rPr>
        <w:t xml:space="preserve"> одним </w:t>
      </w:r>
      <w:r w:rsidR="0012103F">
        <w:rPr>
          <w:rStyle w:val="11"/>
          <w:rFonts w:ascii="Times New Roman" w:hAnsi="Times New Roman" w:cs="Times New Roman"/>
          <w:color w:val="auto"/>
          <w:sz w:val="28"/>
          <w:szCs w:val="28"/>
        </w:rPr>
        <w:t>головних напрямів діяльності</w:t>
      </w:r>
      <w:r w:rsidR="00105183" w:rsidRPr="00BD15E0">
        <w:rPr>
          <w:rStyle w:val="11"/>
          <w:rFonts w:ascii="Times New Roman" w:hAnsi="Times New Roman" w:cs="Times New Roman"/>
          <w:color w:val="auto"/>
          <w:sz w:val="28"/>
          <w:szCs w:val="28"/>
        </w:rPr>
        <w:t xml:space="preserve"> кримінальної процесуальної науки є формулювання безколізійної нормативної бази, яка обґрунтує проведення </w:t>
      </w:r>
      <w:r w:rsidR="0012103F">
        <w:rPr>
          <w:rStyle w:val="11"/>
          <w:rFonts w:ascii="Times New Roman" w:hAnsi="Times New Roman" w:cs="Times New Roman"/>
          <w:color w:val="auto"/>
          <w:sz w:val="28"/>
          <w:szCs w:val="28"/>
        </w:rPr>
        <w:t>СРД, відповідно до умов</w:t>
      </w:r>
      <w:r w:rsidR="00105183" w:rsidRPr="00BD15E0">
        <w:rPr>
          <w:rStyle w:val="11"/>
          <w:rFonts w:ascii="Times New Roman" w:hAnsi="Times New Roman" w:cs="Times New Roman"/>
          <w:color w:val="auto"/>
          <w:sz w:val="28"/>
          <w:szCs w:val="28"/>
        </w:rPr>
        <w:t xml:space="preserve"> кож</w:t>
      </w:r>
      <w:r w:rsidR="00105183" w:rsidRPr="00BD15E0">
        <w:rPr>
          <w:rStyle w:val="11"/>
          <w:rFonts w:ascii="Times New Roman" w:hAnsi="Times New Roman" w:cs="Times New Roman"/>
          <w:color w:val="auto"/>
          <w:sz w:val="28"/>
          <w:szCs w:val="28"/>
        </w:rPr>
        <w:softHyphen/>
        <w:t>но</w:t>
      </w:r>
      <w:r w:rsidR="0012103F">
        <w:rPr>
          <w:rStyle w:val="11"/>
          <w:rFonts w:ascii="Times New Roman" w:hAnsi="Times New Roman" w:cs="Times New Roman"/>
          <w:color w:val="auto"/>
          <w:sz w:val="28"/>
          <w:szCs w:val="28"/>
        </w:rPr>
        <w:t>го</w:t>
      </w:r>
      <w:r w:rsidR="00105183" w:rsidRPr="00BD15E0">
        <w:rPr>
          <w:rStyle w:val="11"/>
          <w:rFonts w:ascii="Times New Roman" w:hAnsi="Times New Roman" w:cs="Times New Roman"/>
          <w:color w:val="auto"/>
          <w:sz w:val="28"/>
          <w:szCs w:val="28"/>
        </w:rPr>
        <w:t xml:space="preserve"> кримінально</w:t>
      </w:r>
      <w:r w:rsidR="0012103F">
        <w:rPr>
          <w:rStyle w:val="11"/>
          <w:rFonts w:ascii="Times New Roman" w:hAnsi="Times New Roman" w:cs="Times New Roman"/>
          <w:color w:val="auto"/>
          <w:sz w:val="28"/>
          <w:szCs w:val="28"/>
        </w:rPr>
        <w:t>го</w:t>
      </w:r>
      <w:r w:rsidR="00105183" w:rsidRPr="00BD15E0">
        <w:rPr>
          <w:rStyle w:val="11"/>
          <w:rFonts w:ascii="Times New Roman" w:hAnsi="Times New Roman" w:cs="Times New Roman"/>
          <w:color w:val="auto"/>
          <w:sz w:val="28"/>
          <w:szCs w:val="28"/>
        </w:rPr>
        <w:t xml:space="preserve"> провадженн</w:t>
      </w:r>
      <w:r w:rsidR="0012103F">
        <w:rPr>
          <w:rStyle w:val="11"/>
          <w:rFonts w:ascii="Times New Roman" w:hAnsi="Times New Roman" w:cs="Times New Roman"/>
          <w:color w:val="auto"/>
          <w:sz w:val="28"/>
          <w:szCs w:val="28"/>
        </w:rPr>
        <w:t>я</w:t>
      </w:r>
      <w:r w:rsidR="00105183" w:rsidRPr="00BD15E0">
        <w:rPr>
          <w:rStyle w:val="11"/>
          <w:rFonts w:ascii="Times New Roman" w:hAnsi="Times New Roman" w:cs="Times New Roman"/>
          <w:color w:val="auto"/>
          <w:sz w:val="28"/>
          <w:szCs w:val="28"/>
        </w:rPr>
        <w:t>.</w:t>
      </w:r>
      <w:r w:rsidR="00105183" w:rsidRPr="00BD15E0">
        <w:rPr>
          <w:color w:val="auto"/>
          <w:sz w:val="28"/>
          <w:szCs w:val="28"/>
        </w:rPr>
        <w:t xml:space="preserve"> </w:t>
      </w:r>
    </w:p>
    <w:p w:rsidR="00CD0154" w:rsidRPr="00BD15E0" w:rsidRDefault="00CD0154" w:rsidP="00DF0028">
      <w:pPr>
        <w:pStyle w:val="a3"/>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РОЗДІЛ 2  </w:t>
      </w:r>
    </w:p>
    <w:p w:rsidR="00CD0154" w:rsidRPr="00BD15E0" w:rsidRDefault="00CD0154" w:rsidP="00CD0154">
      <w:pPr>
        <w:pStyle w:val="a3"/>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ТЕОРЕТИЧНІ АСПЕКТИ МЕХАНІЗМУ ПРОВЕДЕННЯ СЛІДЧИХ РОЗШУКОВИХ ДІЙ</w:t>
      </w:r>
    </w:p>
    <w:p w:rsidR="00FA12AE" w:rsidRPr="00BD15E0" w:rsidRDefault="00FA12AE" w:rsidP="0073676C">
      <w:pPr>
        <w:pStyle w:val="a3"/>
        <w:spacing w:line="360" w:lineRule="auto"/>
        <w:ind w:firstLine="851"/>
        <w:jc w:val="both"/>
        <w:rPr>
          <w:rFonts w:ascii="Times New Roman" w:hAnsi="Times New Roman" w:cs="Times New Roman"/>
          <w:sz w:val="28"/>
          <w:szCs w:val="28"/>
          <w:lang w:val="uk-UA"/>
        </w:rPr>
      </w:pPr>
    </w:p>
    <w:p w:rsidR="00FA12AE" w:rsidRPr="00BD15E0" w:rsidRDefault="00FA12AE" w:rsidP="0073676C">
      <w:pPr>
        <w:pStyle w:val="a3"/>
        <w:spacing w:line="360" w:lineRule="auto"/>
        <w:ind w:firstLine="851"/>
        <w:jc w:val="both"/>
        <w:rPr>
          <w:rFonts w:ascii="Times New Roman" w:hAnsi="Times New Roman" w:cs="Times New Roman"/>
          <w:sz w:val="28"/>
          <w:szCs w:val="28"/>
          <w:lang w:val="uk-UA"/>
        </w:rPr>
      </w:pPr>
    </w:p>
    <w:p w:rsidR="00FA12AE" w:rsidRPr="00BD15E0" w:rsidRDefault="00FA12AE" w:rsidP="00DF0028">
      <w:pPr>
        <w:pStyle w:val="a3"/>
        <w:spacing w:line="360" w:lineRule="auto"/>
        <w:ind w:firstLine="851"/>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2.1</w:t>
      </w:r>
      <w:r w:rsidR="009960AC"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Сучасні види слідчих (розшукових) дій та їх класифікація</w:t>
      </w:r>
    </w:p>
    <w:p w:rsidR="00FA12AE" w:rsidRPr="00BD15E0" w:rsidRDefault="00FA12AE" w:rsidP="0073676C">
      <w:pPr>
        <w:pStyle w:val="a3"/>
        <w:spacing w:line="360" w:lineRule="auto"/>
        <w:ind w:firstLine="851"/>
        <w:jc w:val="both"/>
        <w:rPr>
          <w:rFonts w:ascii="Times New Roman" w:hAnsi="Times New Roman" w:cs="Times New Roman"/>
          <w:sz w:val="28"/>
          <w:szCs w:val="28"/>
          <w:lang w:val="uk-UA"/>
        </w:rPr>
      </w:pPr>
    </w:p>
    <w:p w:rsidR="0073676C" w:rsidRPr="00BD15E0" w:rsidRDefault="0073676C" w:rsidP="0073676C">
      <w:pPr>
        <w:pStyle w:val="a3"/>
        <w:spacing w:line="360" w:lineRule="auto"/>
        <w:ind w:firstLine="851"/>
        <w:jc w:val="both"/>
        <w:rPr>
          <w:rFonts w:ascii="Times New Roman" w:hAnsi="Times New Roman" w:cs="Times New Roman"/>
          <w:sz w:val="28"/>
          <w:szCs w:val="28"/>
          <w:lang w:val="uk-UA"/>
        </w:rPr>
      </w:pPr>
    </w:p>
    <w:p w:rsidR="00C946EE" w:rsidRPr="00BD15E0" w:rsidRDefault="0073676C" w:rsidP="00C946EE">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Слідчі (розшукові) дії (СРД) вважаються засобом (способом, методом) </w:t>
      </w:r>
      <w:r w:rsidR="008B0C52" w:rsidRPr="00BD15E0">
        <w:rPr>
          <w:rFonts w:ascii="Times New Roman" w:hAnsi="Times New Roman" w:cs="Times New Roman"/>
          <w:sz w:val="28"/>
          <w:szCs w:val="28"/>
          <w:lang w:val="uk-UA"/>
        </w:rPr>
        <w:t xml:space="preserve">збору даних стосовно </w:t>
      </w:r>
      <w:r w:rsidRPr="00BD15E0">
        <w:rPr>
          <w:rFonts w:ascii="Times New Roman" w:hAnsi="Times New Roman" w:cs="Times New Roman"/>
          <w:sz w:val="28"/>
          <w:szCs w:val="28"/>
          <w:lang w:val="uk-UA"/>
        </w:rPr>
        <w:t xml:space="preserve">злочину та осіб, які </w:t>
      </w:r>
      <w:r w:rsidR="008B0C52" w:rsidRPr="00BD15E0">
        <w:rPr>
          <w:rFonts w:ascii="Times New Roman" w:hAnsi="Times New Roman" w:cs="Times New Roman"/>
          <w:sz w:val="28"/>
          <w:szCs w:val="28"/>
          <w:lang w:val="uk-UA"/>
        </w:rPr>
        <w:t>причетні до нього</w:t>
      </w:r>
      <w:r w:rsidRPr="00BD15E0">
        <w:rPr>
          <w:rFonts w:ascii="Times New Roman" w:hAnsi="Times New Roman" w:cs="Times New Roman"/>
          <w:sz w:val="28"/>
          <w:szCs w:val="28"/>
          <w:lang w:val="uk-UA"/>
        </w:rPr>
        <w:t xml:space="preserve">, а також </w:t>
      </w:r>
      <w:r w:rsidR="008B0C52" w:rsidRPr="00BD15E0">
        <w:rPr>
          <w:rFonts w:ascii="Times New Roman" w:hAnsi="Times New Roman" w:cs="Times New Roman"/>
          <w:sz w:val="28"/>
          <w:szCs w:val="28"/>
          <w:lang w:val="uk-UA"/>
        </w:rPr>
        <w:t xml:space="preserve">дослідження </w:t>
      </w:r>
      <w:r w:rsidRPr="00BD15E0">
        <w:rPr>
          <w:rFonts w:ascii="Times New Roman" w:hAnsi="Times New Roman" w:cs="Times New Roman"/>
          <w:sz w:val="28"/>
          <w:szCs w:val="28"/>
          <w:lang w:val="uk-UA"/>
        </w:rPr>
        <w:t>обставин провадження у кримінальному правопорушенні.</w:t>
      </w:r>
      <w:r w:rsidR="0094217C" w:rsidRPr="00BD15E0">
        <w:rPr>
          <w:rFonts w:ascii="Times New Roman" w:hAnsi="Times New Roman" w:cs="Times New Roman"/>
          <w:sz w:val="28"/>
          <w:szCs w:val="28"/>
          <w:lang w:val="uk-UA"/>
        </w:rPr>
        <w:t xml:space="preserve"> </w:t>
      </w:r>
      <w:r w:rsidR="005F0A54">
        <w:rPr>
          <w:rFonts w:ascii="Times New Roman" w:hAnsi="Times New Roman" w:cs="Times New Roman"/>
          <w:sz w:val="28"/>
          <w:szCs w:val="28"/>
          <w:lang w:val="uk-UA"/>
        </w:rPr>
        <w:t>Ми маємо змогу виокремити те</w:t>
      </w:r>
      <w:r w:rsidR="0094217C" w:rsidRPr="00BD15E0">
        <w:rPr>
          <w:rFonts w:ascii="Times New Roman" w:hAnsi="Times New Roman" w:cs="Times New Roman"/>
          <w:sz w:val="28"/>
          <w:szCs w:val="28"/>
          <w:lang w:val="uk-UA"/>
        </w:rPr>
        <w:t xml:space="preserve">, що слідчі дії </w:t>
      </w:r>
      <w:r w:rsidR="0094217C" w:rsidRPr="00BD15E0">
        <w:rPr>
          <w:lang w:val="uk-UA"/>
        </w:rPr>
        <w:t>–</w:t>
      </w:r>
      <w:r w:rsidR="0094217C" w:rsidRPr="00BD15E0">
        <w:rPr>
          <w:rFonts w:ascii="Times New Roman" w:hAnsi="Times New Roman" w:cs="Times New Roman"/>
          <w:sz w:val="28"/>
          <w:szCs w:val="28"/>
          <w:lang w:val="uk-UA"/>
        </w:rPr>
        <w:t xml:space="preserve"> це процесуальні закріплені дії, що проводятьс</w:t>
      </w:r>
      <w:r w:rsidR="005F0A54">
        <w:rPr>
          <w:rFonts w:ascii="Times New Roman" w:hAnsi="Times New Roman" w:cs="Times New Roman"/>
          <w:sz w:val="28"/>
          <w:szCs w:val="28"/>
          <w:lang w:val="uk-UA"/>
        </w:rPr>
        <w:t>я для одержання доказової бази, характеризуються</w:t>
      </w:r>
      <w:r w:rsidR="0094217C" w:rsidRPr="00BD15E0">
        <w:rPr>
          <w:rFonts w:ascii="Times New Roman" w:hAnsi="Times New Roman" w:cs="Times New Roman"/>
          <w:sz w:val="28"/>
          <w:szCs w:val="28"/>
          <w:lang w:val="uk-UA"/>
        </w:rPr>
        <w:t xml:space="preserve"> пізнавальн</w:t>
      </w:r>
      <w:r w:rsidR="005F0A54">
        <w:rPr>
          <w:rFonts w:ascii="Times New Roman" w:hAnsi="Times New Roman" w:cs="Times New Roman"/>
          <w:sz w:val="28"/>
          <w:szCs w:val="28"/>
          <w:lang w:val="uk-UA"/>
        </w:rPr>
        <w:t>ою манерою</w:t>
      </w:r>
      <w:r w:rsidR="0094217C" w:rsidRPr="00BD15E0">
        <w:rPr>
          <w:rFonts w:ascii="Times New Roman" w:hAnsi="Times New Roman" w:cs="Times New Roman"/>
          <w:sz w:val="28"/>
          <w:szCs w:val="28"/>
          <w:lang w:val="uk-UA"/>
        </w:rPr>
        <w:t xml:space="preserve"> та процесуально-право</w:t>
      </w:r>
      <w:r w:rsidR="005F0A54">
        <w:rPr>
          <w:rFonts w:ascii="Times New Roman" w:hAnsi="Times New Roman" w:cs="Times New Roman"/>
          <w:sz w:val="28"/>
          <w:szCs w:val="28"/>
          <w:lang w:val="uk-UA"/>
        </w:rPr>
        <w:t>вою</w:t>
      </w:r>
      <w:r w:rsidR="0094217C" w:rsidRPr="00BD15E0">
        <w:rPr>
          <w:rFonts w:ascii="Times New Roman" w:hAnsi="Times New Roman" w:cs="Times New Roman"/>
          <w:sz w:val="28"/>
          <w:szCs w:val="28"/>
          <w:lang w:val="uk-UA"/>
        </w:rPr>
        <w:t xml:space="preserve"> </w:t>
      </w:r>
      <w:r w:rsidR="005F0A54">
        <w:rPr>
          <w:rFonts w:ascii="Times New Roman" w:hAnsi="Times New Roman" w:cs="Times New Roman"/>
          <w:sz w:val="28"/>
          <w:szCs w:val="28"/>
          <w:lang w:val="uk-UA"/>
        </w:rPr>
        <w:t>природою</w:t>
      </w:r>
      <w:r w:rsidR="0094217C" w:rsidRPr="00BD15E0">
        <w:rPr>
          <w:rFonts w:ascii="Times New Roman" w:hAnsi="Times New Roman" w:cs="Times New Roman"/>
          <w:sz w:val="28"/>
          <w:szCs w:val="28"/>
          <w:lang w:val="uk-UA"/>
        </w:rPr>
        <w:t>.</w:t>
      </w:r>
      <w:r w:rsidR="00D42FD2" w:rsidRPr="00BD15E0">
        <w:rPr>
          <w:rFonts w:ascii="Times New Roman" w:hAnsi="Times New Roman" w:cs="Times New Roman"/>
          <w:sz w:val="28"/>
          <w:szCs w:val="28"/>
          <w:lang w:val="uk-UA"/>
        </w:rPr>
        <w:t xml:space="preserve"> </w:t>
      </w:r>
      <w:r w:rsidR="005F0A54">
        <w:rPr>
          <w:rFonts w:ascii="Times New Roman" w:hAnsi="Times New Roman" w:cs="Times New Roman"/>
          <w:sz w:val="28"/>
          <w:szCs w:val="28"/>
          <w:lang w:val="uk-UA"/>
        </w:rPr>
        <w:t>Даний інститут процесуальних дій,</w:t>
      </w:r>
      <w:r w:rsidR="00D42FD2" w:rsidRPr="00BD15E0">
        <w:rPr>
          <w:rFonts w:ascii="Times New Roman" w:hAnsi="Times New Roman" w:cs="Times New Roman"/>
          <w:sz w:val="28"/>
          <w:szCs w:val="28"/>
          <w:lang w:val="uk-UA"/>
        </w:rPr>
        <w:t xml:space="preserve"> мають </w:t>
      </w:r>
      <w:r w:rsidR="005F0A54">
        <w:rPr>
          <w:rFonts w:ascii="Times New Roman" w:hAnsi="Times New Roman" w:cs="Times New Roman"/>
          <w:sz w:val="28"/>
          <w:szCs w:val="28"/>
          <w:lang w:val="uk-UA"/>
        </w:rPr>
        <w:t>вагоме</w:t>
      </w:r>
      <w:r w:rsidR="00D42FD2" w:rsidRPr="00BD15E0">
        <w:rPr>
          <w:rFonts w:ascii="Times New Roman" w:hAnsi="Times New Roman" w:cs="Times New Roman"/>
          <w:sz w:val="28"/>
          <w:szCs w:val="28"/>
          <w:lang w:val="uk-UA"/>
        </w:rPr>
        <w:t xml:space="preserve"> значення для кримінального провадження та досягнення його завдань, оскільки вони є основним методом всебічного та повного дослідження всіх обставин провадження.</w:t>
      </w:r>
    </w:p>
    <w:p w:rsidR="00E102C7" w:rsidRPr="00BD15E0" w:rsidRDefault="00FE3A73" w:rsidP="00E102C7">
      <w:pPr>
        <w:pStyle w:val="a3"/>
        <w:spacing w:line="360" w:lineRule="auto"/>
        <w:ind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eastAsia="uk-UA" w:bidi="uk-UA"/>
        </w:rPr>
        <w:t>Коло науковців:</w:t>
      </w:r>
      <w:r w:rsidR="00584BF6" w:rsidRPr="00BD15E0">
        <w:rPr>
          <w:rFonts w:ascii="Times New Roman" w:hAnsi="Times New Roman" w:cs="Times New Roman"/>
          <w:sz w:val="28"/>
          <w:szCs w:val="28"/>
          <w:lang w:val="uk-UA" w:eastAsia="uk-UA" w:bidi="uk-UA"/>
        </w:rPr>
        <w:t xml:space="preserve"> І. В. Басиста, В. </w:t>
      </w:r>
      <w:r w:rsidR="00E102C7" w:rsidRPr="00BD15E0">
        <w:rPr>
          <w:rFonts w:ascii="Times New Roman" w:hAnsi="Times New Roman" w:cs="Times New Roman"/>
          <w:sz w:val="28"/>
          <w:szCs w:val="28"/>
          <w:lang w:val="uk-UA" w:eastAsia="uk-UA" w:bidi="uk-UA"/>
        </w:rPr>
        <w:t>І. Галаган та Ж</w:t>
      </w:r>
      <w:r w:rsidR="00584BF6" w:rsidRPr="00BD15E0">
        <w:rPr>
          <w:rFonts w:ascii="Times New Roman" w:hAnsi="Times New Roman" w:cs="Times New Roman"/>
          <w:sz w:val="28"/>
          <w:szCs w:val="28"/>
          <w:lang w:val="uk-UA" w:eastAsia="uk-UA" w:bidi="uk-UA"/>
        </w:rPr>
        <w:t>. </w:t>
      </w:r>
      <w:r w:rsidR="00E102C7" w:rsidRPr="00BD15E0">
        <w:rPr>
          <w:rFonts w:ascii="Times New Roman" w:hAnsi="Times New Roman" w:cs="Times New Roman"/>
          <w:sz w:val="28"/>
          <w:szCs w:val="28"/>
          <w:lang w:val="uk-UA" w:eastAsia="uk-UA" w:bidi="uk-UA"/>
        </w:rPr>
        <w:t>В. Удовенко дотримувались ви</w:t>
      </w:r>
      <w:r w:rsidR="00E102C7" w:rsidRPr="00BD15E0">
        <w:rPr>
          <w:rFonts w:ascii="Times New Roman" w:hAnsi="Times New Roman" w:cs="Times New Roman"/>
          <w:sz w:val="28"/>
          <w:szCs w:val="28"/>
          <w:lang w:val="uk-UA" w:eastAsia="uk-UA" w:bidi="uk-UA"/>
        </w:rPr>
        <w:softHyphen/>
        <w:t>знаного на той період у юридичній літературі визначення про те, що слід</w:t>
      </w:r>
      <w:r w:rsidR="00E102C7" w:rsidRPr="00BD15E0">
        <w:rPr>
          <w:rFonts w:ascii="Times New Roman" w:hAnsi="Times New Roman" w:cs="Times New Roman"/>
          <w:sz w:val="28"/>
          <w:szCs w:val="28"/>
          <w:lang w:val="uk-UA" w:eastAsia="uk-UA" w:bidi="uk-UA"/>
        </w:rPr>
        <w:softHyphen/>
        <w:t xml:space="preserve">чі дії – це </w:t>
      </w:r>
      <w:r w:rsidR="005F0A54">
        <w:rPr>
          <w:rFonts w:ascii="Times New Roman" w:hAnsi="Times New Roman" w:cs="Times New Roman"/>
          <w:sz w:val="28"/>
          <w:szCs w:val="28"/>
          <w:lang w:val="uk-UA" w:eastAsia="uk-UA" w:bidi="uk-UA"/>
        </w:rPr>
        <w:t xml:space="preserve">чітко </w:t>
      </w:r>
      <w:r w:rsidR="00E102C7" w:rsidRPr="00BD15E0">
        <w:rPr>
          <w:rFonts w:ascii="Times New Roman" w:hAnsi="Times New Roman" w:cs="Times New Roman"/>
          <w:sz w:val="28"/>
          <w:szCs w:val="28"/>
          <w:lang w:val="uk-UA" w:eastAsia="uk-UA" w:bidi="uk-UA"/>
        </w:rPr>
        <w:t>регламентовані нормами кримінально-процесуального права та здійснювані в межах кримінального судочинства уповноваженою на те особою, а також забезпечувані заходами державного примусу та супроводжувані необхідним документуванням процесуальні дії, які становлять комплекс пізнавальних операцій, спрямо</w:t>
      </w:r>
      <w:r w:rsidR="00E102C7" w:rsidRPr="00BD15E0">
        <w:rPr>
          <w:rFonts w:ascii="Times New Roman" w:hAnsi="Times New Roman" w:cs="Times New Roman"/>
          <w:sz w:val="28"/>
          <w:szCs w:val="28"/>
          <w:lang w:val="uk-UA" w:eastAsia="uk-UA" w:bidi="uk-UA"/>
        </w:rPr>
        <w:softHyphen/>
        <w:t xml:space="preserve">ваних на отримання, дослідження та перевірку доказів.  </w:t>
      </w:r>
      <w:r w:rsidR="00853DC9" w:rsidRPr="00BD15E0">
        <w:rPr>
          <w:rFonts w:ascii="Times New Roman" w:hAnsi="Times New Roman" w:cs="Times New Roman"/>
          <w:sz w:val="28"/>
          <w:szCs w:val="28"/>
          <w:lang w:val="uk-UA" w:eastAsia="uk-UA" w:bidi="uk-UA"/>
        </w:rPr>
        <w:t>Будь-яка с</w:t>
      </w:r>
      <w:r w:rsidR="00E102C7" w:rsidRPr="00BD15E0">
        <w:rPr>
          <w:rFonts w:ascii="Times New Roman" w:hAnsi="Times New Roman" w:cs="Times New Roman"/>
          <w:sz w:val="28"/>
          <w:szCs w:val="28"/>
          <w:lang w:val="uk-UA" w:eastAsia="uk-UA" w:bidi="uk-UA"/>
        </w:rPr>
        <w:t>лідча дія передбачена і врегульована у КПК, відтак є процесуальною дією [</w:t>
      </w:r>
      <w:r w:rsidR="00F25B53">
        <w:rPr>
          <w:rFonts w:ascii="Times New Roman" w:hAnsi="Times New Roman" w:cs="Times New Roman"/>
          <w:sz w:val="28"/>
          <w:szCs w:val="28"/>
          <w:lang w:val="uk-UA" w:eastAsia="uk-UA" w:bidi="uk-UA"/>
        </w:rPr>
        <w:t>36</w:t>
      </w:r>
      <w:r w:rsidR="00E102C7" w:rsidRPr="00BD15E0">
        <w:rPr>
          <w:rFonts w:ascii="Times New Roman" w:hAnsi="Times New Roman" w:cs="Times New Roman"/>
          <w:sz w:val="28"/>
          <w:szCs w:val="28"/>
          <w:lang w:val="uk-UA" w:eastAsia="uk-UA" w:bidi="uk-UA"/>
        </w:rPr>
        <w:t xml:space="preserve">, с. </w:t>
      </w:r>
      <w:r w:rsidR="00B31017" w:rsidRPr="00BD15E0">
        <w:rPr>
          <w:rFonts w:ascii="Times New Roman" w:hAnsi="Times New Roman" w:cs="Times New Roman"/>
          <w:sz w:val="28"/>
          <w:szCs w:val="28"/>
          <w:lang w:val="uk-UA" w:eastAsia="uk-UA" w:bidi="uk-UA"/>
        </w:rPr>
        <w:t>17</w:t>
      </w:r>
      <w:r w:rsidR="00E102C7" w:rsidRPr="00BD15E0">
        <w:rPr>
          <w:rFonts w:ascii="Times New Roman" w:hAnsi="Times New Roman" w:cs="Times New Roman"/>
          <w:sz w:val="28"/>
          <w:szCs w:val="28"/>
          <w:lang w:val="uk-UA" w:eastAsia="uk-UA" w:bidi="uk-UA"/>
        </w:rPr>
        <w:t>].</w:t>
      </w:r>
    </w:p>
    <w:p w:rsidR="00853DC9" w:rsidRPr="00BD15E0" w:rsidRDefault="00221359" w:rsidP="00853DC9">
      <w:pPr>
        <w:pStyle w:val="a3"/>
        <w:spacing w:line="360" w:lineRule="auto"/>
        <w:ind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bidi="ru-RU"/>
        </w:rPr>
        <w:t>Л. </w:t>
      </w:r>
      <w:r w:rsidR="003459FB" w:rsidRPr="00BD15E0">
        <w:rPr>
          <w:rFonts w:ascii="Times New Roman" w:hAnsi="Times New Roman" w:cs="Times New Roman"/>
          <w:sz w:val="28"/>
          <w:szCs w:val="28"/>
          <w:lang w:val="uk-UA" w:eastAsia="uk-UA" w:bidi="uk-UA"/>
        </w:rPr>
        <w:t xml:space="preserve">Д. Удалова до слідчих дій </w:t>
      </w:r>
      <w:r w:rsidR="00E102C7" w:rsidRPr="00BD15E0">
        <w:rPr>
          <w:rFonts w:ascii="Times New Roman" w:hAnsi="Times New Roman" w:cs="Times New Roman"/>
          <w:sz w:val="28"/>
          <w:szCs w:val="28"/>
          <w:lang w:val="uk-UA" w:eastAsia="uk-UA" w:bidi="uk-UA"/>
        </w:rPr>
        <w:t>поряд із допитом, призначенням екс</w:t>
      </w:r>
      <w:r w:rsidR="00E102C7" w:rsidRPr="00BD15E0">
        <w:rPr>
          <w:rFonts w:ascii="Times New Roman" w:hAnsi="Times New Roman" w:cs="Times New Roman"/>
          <w:sz w:val="28"/>
          <w:szCs w:val="28"/>
          <w:lang w:val="uk-UA" w:eastAsia="uk-UA" w:bidi="uk-UA"/>
        </w:rPr>
        <w:softHyphen/>
        <w:t>пертизи, очною ставкою, оглядом, освідуванням, ексгумацією трупа, пред’явленням для впізнання, відтворенням обстановки і обставин по</w:t>
      </w:r>
      <w:r w:rsidR="00E102C7" w:rsidRPr="00BD15E0">
        <w:rPr>
          <w:rFonts w:ascii="Times New Roman" w:hAnsi="Times New Roman" w:cs="Times New Roman"/>
          <w:sz w:val="28"/>
          <w:szCs w:val="28"/>
          <w:lang w:val="uk-UA" w:eastAsia="uk-UA" w:bidi="uk-UA"/>
        </w:rPr>
        <w:softHyphen/>
        <w:t xml:space="preserve">дії, обшуком, виїмкою, накладенням арешту на кореспонденцію та зняттям </w:t>
      </w:r>
      <w:r w:rsidR="00E102C7" w:rsidRPr="00BD15E0">
        <w:rPr>
          <w:rFonts w:ascii="Times New Roman" w:hAnsi="Times New Roman" w:cs="Times New Roman"/>
          <w:sz w:val="28"/>
          <w:szCs w:val="28"/>
          <w:lang w:val="uk-UA" w:eastAsia="uk-UA" w:bidi="uk-UA"/>
        </w:rPr>
        <w:lastRenderedPageBreak/>
        <w:t>інформації з каналів зв’язку, відносила</w:t>
      </w:r>
      <w:r w:rsidR="007C1CD5" w:rsidRPr="00BD15E0">
        <w:rPr>
          <w:rFonts w:ascii="Times New Roman" w:hAnsi="Times New Roman" w:cs="Times New Roman"/>
          <w:sz w:val="28"/>
          <w:szCs w:val="28"/>
          <w:lang w:val="uk-UA" w:eastAsia="uk-UA" w:bidi="uk-UA"/>
        </w:rPr>
        <w:t xml:space="preserve"> ще й затримання підозрюваного [</w:t>
      </w:r>
      <w:r w:rsidR="00F25B53">
        <w:rPr>
          <w:rFonts w:ascii="Times New Roman" w:hAnsi="Times New Roman" w:cs="Times New Roman"/>
          <w:sz w:val="28"/>
          <w:szCs w:val="28"/>
          <w:lang w:val="uk-UA" w:eastAsia="uk-UA" w:bidi="uk-UA"/>
        </w:rPr>
        <w:t>70</w:t>
      </w:r>
      <w:r w:rsidR="007C1CD5" w:rsidRPr="00BD15E0">
        <w:rPr>
          <w:rFonts w:ascii="Times New Roman" w:hAnsi="Times New Roman" w:cs="Times New Roman"/>
          <w:sz w:val="28"/>
          <w:szCs w:val="28"/>
          <w:lang w:val="uk-UA" w:eastAsia="uk-UA" w:bidi="uk-UA"/>
        </w:rPr>
        <w:t>, с. </w:t>
      </w:r>
      <w:r w:rsidR="00F92435" w:rsidRPr="00BD15E0">
        <w:rPr>
          <w:rFonts w:ascii="Times New Roman" w:hAnsi="Times New Roman" w:cs="Times New Roman"/>
          <w:sz w:val="28"/>
          <w:szCs w:val="28"/>
          <w:lang w:val="uk-UA" w:eastAsia="uk-UA" w:bidi="uk-UA"/>
        </w:rPr>
        <w:t>61</w:t>
      </w:r>
      <w:r w:rsidR="00E102C7" w:rsidRPr="00BD15E0">
        <w:rPr>
          <w:rFonts w:ascii="Times New Roman" w:hAnsi="Times New Roman" w:cs="Times New Roman"/>
          <w:sz w:val="28"/>
          <w:szCs w:val="28"/>
          <w:lang w:val="uk-UA" w:eastAsia="uk-UA" w:bidi="uk-UA"/>
        </w:rPr>
        <w:t>].</w:t>
      </w:r>
    </w:p>
    <w:p w:rsidR="00853DC9" w:rsidRPr="00BD15E0" w:rsidRDefault="00853DC9" w:rsidP="00853DC9">
      <w:pPr>
        <w:pStyle w:val="a3"/>
        <w:spacing w:line="360" w:lineRule="auto"/>
        <w:ind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eastAsia="uk-UA" w:bidi="uk-UA"/>
        </w:rPr>
        <w:t xml:space="preserve">Різняться від наведених </w:t>
      </w:r>
      <w:r w:rsidRPr="00BD15E0">
        <w:rPr>
          <w:rFonts w:ascii="Times New Roman" w:hAnsi="Times New Roman" w:cs="Times New Roman"/>
          <w:sz w:val="28"/>
          <w:szCs w:val="28"/>
          <w:lang w:val="uk-UA" w:bidi="ru-RU"/>
        </w:rPr>
        <w:t xml:space="preserve">погляди </w:t>
      </w:r>
      <w:r w:rsidRPr="00BD15E0">
        <w:rPr>
          <w:rFonts w:ascii="Times New Roman" w:hAnsi="Times New Roman" w:cs="Times New Roman"/>
          <w:sz w:val="28"/>
          <w:szCs w:val="28"/>
          <w:lang w:val="uk-UA" w:eastAsia="uk-UA" w:bidi="uk-UA"/>
        </w:rPr>
        <w:t>таких науковців, як О. В. Каплін</w:t>
      </w:r>
      <w:r w:rsidR="00F92435" w:rsidRPr="00BD15E0">
        <w:rPr>
          <w:rFonts w:ascii="Times New Roman" w:hAnsi="Times New Roman" w:cs="Times New Roman"/>
          <w:sz w:val="28"/>
          <w:szCs w:val="28"/>
          <w:lang w:val="uk-UA" w:eastAsia="uk-UA" w:bidi="uk-UA"/>
        </w:rPr>
        <w:t>а</w:t>
      </w:r>
      <w:r w:rsidR="005F0A54">
        <w:rPr>
          <w:rFonts w:ascii="Times New Roman" w:hAnsi="Times New Roman" w:cs="Times New Roman"/>
          <w:sz w:val="28"/>
          <w:szCs w:val="28"/>
          <w:lang w:val="uk-UA" w:eastAsia="uk-UA" w:bidi="uk-UA"/>
        </w:rPr>
        <w:t xml:space="preserve"> та О. Г. Шило</w:t>
      </w:r>
      <w:r w:rsidRPr="00BD15E0">
        <w:rPr>
          <w:rFonts w:ascii="Times New Roman" w:hAnsi="Times New Roman" w:cs="Times New Roman"/>
          <w:sz w:val="28"/>
          <w:szCs w:val="28"/>
          <w:lang w:val="uk-UA" w:eastAsia="uk-UA" w:bidi="uk-UA"/>
        </w:rPr>
        <w:t xml:space="preserve">. </w:t>
      </w:r>
      <w:r w:rsidR="005F0A54">
        <w:rPr>
          <w:rFonts w:ascii="Times New Roman" w:hAnsi="Times New Roman" w:cs="Times New Roman"/>
          <w:sz w:val="28"/>
          <w:szCs w:val="28"/>
          <w:lang w:val="uk-UA" w:eastAsia="uk-UA" w:bidi="uk-UA"/>
        </w:rPr>
        <w:t xml:space="preserve">Окреслюючи відповідний перелік СРД, дані науковці у їх структурі не виокремлюють як самостійний підвид </w:t>
      </w:r>
      <w:r w:rsidRPr="00BD15E0">
        <w:rPr>
          <w:rFonts w:ascii="Times New Roman" w:hAnsi="Times New Roman" w:cs="Times New Roman"/>
          <w:sz w:val="28"/>
          <w:szCs w:val="28"/>
          <w:lang w:val="uk-UA" w:eastAsia="uk-UA" w:bidi="uk-UA"/>
        </w:rPr>
        <w:t>отримання зразків для проведення експертизи,</w:t>
      </w:r>
      <w:r w:rsidR="005F0A54">
        <w:rPr>
          <w:rFonts w:ascii="Times New Roman" w:hAnsi="Times New Roman" w:cs="Times New Roman"/>
          <w:sz w:val="28"/>
          <w:szCs w:val="28"/>
          <w:lang w:val="uk-UA" w:eastAsia="uk-UA" w:bidi="uk-UA"/>
        </w:rPr>
        <w:t xml:space="preserve"> натомість – </w:t>
      </w:r>
      <w:r w:rsidRPr="00BD15E0">
        <w:rPr>
          <w:rFonts w:ascii="Times New Roman" w:hAnsi="Times New Roman" w:cs="Times New Roman"/>
          <w:sz w:val="28"/>
          <w:szCs w:val="28"/>
          <w:lang w:val="uk-UA" w:eastAsia="uk-UA" w:bidi="uk-UA"/>
        </w:rPr>
        <w:t xml:space="preserve"> огляд трупа, </w:t>
      </w:r>
      <w:r w:rsidR="005F0A54">
        <w:rPr>
          <w:rFonts w:ascii="Times New Roman" w:hAnsi="Times New Roman" w:cs="Times New Roman"/>
          <w:sz w:val="28"/>
          <w:szCs w:val="28"/>
          <w:lang w:val="uk-UA" w:eastAsia="uk-UA" w:bidi="uk-UA"/>
        </w:rPr>
        <w:t xml:space="preserve">який пов’язаний із ексгумацією </w:t>
      </w:r>
      <w:r w:rsidRPr="00BD15E0">
        <w:rPr>
          <w:rFonts w:ascii="Times New Roman" w:hAnsi="Times New Roman" w:cs="Times New Roman"/>
          <w:sz w:val="28"/>
          <w:szCs w:val="28"/>
          <w:lang w:val="uk-UA" w:eastAsia="uk-UA" w:bidi="uk-UA"/>
        </w:rPr>
        <w:t xml:space="preserve">розглядають </w:t>
      </w:r>
      <w:r w:rsidR="005F0A54">
        <w:rPr>
          <w:rFonts w:ascii="Times New Roman" w:hAnsi="Times New Roman" w:cs="Times New Roman"/>
          <w:sz w:val="28"/>
          <w:szCs w:val="28"/>
          <w:lang w:val="uk-UA" w:eastAsia="uk-UA" w:bidi="uk-UA"/>
        </w:rPr>
        <w:t xml:space="preserve">не як його </w:t>
      </w:r>
      <w:r w:rsidRPr="00BD15E0">
        <w:rPr>
          <w:rFonts w:ascii="Times New Roman" w:hAnsi="Times New Roman" w:cs="Times New Roman"/>
          <w:sz w:val="28"/>
          <w:szCs w:val="28"/>
          <w:lang w:val="uk-UA" w:eastAsia="uk-UA" w:bidi="uk-UA"/>
        </w:rPr>
        <w:t xml:space="preserve">різновид, </w:t>
      </w:r>
      <w:r w:rsidR="005F0A54">
        <w:rPr>
          <w:rFonts w:ascii="Times New Roman" w:hAnsi="Times New Roman" w:cs="Times New Roman"/>
          <w:sz w:val="28"/>
          <w:szCs w:val="28"/>
          <w:lang w:val="uk-UA" w:eastAsia="uk-UA" w:bidi="uk-UA"/>
        </w:rPr>
        <w:t>наголошуючи</w:t>
      </w:r>
      <w:r w:rsidRPr="00BD15E0">
        <w:rPr>
          <w:rFonts w:ascii="Times New Roman" w:hAnsi="Times New Roman" w:cs="Times New Roman"/>
          <w:sz w:val="28"/>
          <w:szCs w:val="28"/>
          <w:lang w:val="uk-UA" w:eastAsia="uk-UA" w:bidi="uk-UA"/>
        </w:rPr>
        <w:t xml:space="preserve">, що ексгумація трупа </w:t>
      </w:r>
      <w:r w:rsidR="005F0A54">
        <w:rPr>
          <w:rFonts w:ascii="Times New Roman" w:hAnsi="Times New Roman" w:cs="Times New Roman"/>
          <w:sz w:val="28"/>
          <w:szCs w:val="28"/>
          <w:lang w:val="uk-UA" w:eastAsia="uk-UA" w:bidi="uk-UA"/>
        </w:rPr>
        <w:t>не становить собою окремої та незалежної слідчої дії</w:t>
      </w:r>
      <w:r w:rsidRPr="00BD15E0">
        <w:rPr>
          <w:rFonts w:ascii="Times New Roman" w:hAnsi="Times New Roman" w:cs="Times New Roman"/>
          <w:sz w:val="28"/>
          <w:szCs w:val="28"/>
          <w:lang w:val="uk-UA" w:eastAsia="uk-UA" w:bidi="uk-UA"/>
        </w:rPr>
        <w:t xml:space="preserve">, а </w:t>
      </w:r>
      <w:r w:rsidR="005F0A54">
        <w:rPr>
          <w:rFonts w:ascii="Times New Roman" w:hAnsi="Times New Roman" w:cs="Times New Roman"/>
          <w:sz w:val="28"/>
          <w:szCs w:val="28"/>
          <w:lang w:val="uk-UA" w:eastAsia="uk-UA" w:bidi="uk-UA"/>
        </w:rPr>
        <w:t>виступає, як</w:t>
      </w:r>
      <w:r w:rsidRPr="00BD15E0">
        <w:rPr>
          <w:rFonts w:ascii="Times New Roman" w:hAnsi="Times New Roman" w:cs="Times New Roman"/>
          <w:sz w:val="28"/>
          <w:szCs w:val="28"/>
          <w:lang w:val="uk-UA" w:eastAsia="uk-UA" w:bidi="uk-UA"/>
        </w:rPr>
        <w:t xml:space="preserve"> зас</w:t>
      </w:r>
      <w:r w:rsidR="005F0A54">
        <w:rPr>
          <w:rFonts w:ascii="Times New Roman" w:hAnsi="Times New Roman" w:cs="Times New Roman"/>
          <w:sz w:val="28"/>
          <w:szCs w:val="28"/>
          <w:lang w:val="uk-UA" w:eastAsia="uk-UA" w:bidi="uk-UA"/>
        </w:rPr>
        <w:t>іб, яким забезпечується подальший трупний огляд</w:t>
      </w:r>
      <w:r w:rsidRPr="00BD15E0">
        <w:rPr>
          <w:rFonts w:ascii="Times New Roman" w:hAnsi="Times New Roman" w:cs="Times New Roman"/>
          <w:sz w:val="28"/>
          <w:szCs w:val="28"/>
          <w:lang w:val="uk-UA" w:eastAsia="uk-UA" w:bidi="uk-UA"/>
        </w:rPr>
        <w:t xml:space="preserve"> [</w:t>
      </w:r>
      <w:r w:rsidR="00F25B53">
        <w:rPr>
          <w:rFonts w:ascii="Times New Roman" w:hAnsi="Times New Roman" w:cs="Times New Roman"/>
          <w:sz w:val="28"/>
          <w:szCs w:val="28"/>
          <w:lang w:val="uk-UA" w:eastAsia="uk-UA" w:bidi="uk-UA"/>
        </w:rPr>
        <w:t>22</w:t>
      </w:r>
      <w:r w:rsidRPr="00BD15E0">
        <w:rPr>
          <w:rFonts w:ascii="Times New Roman" w:hAnsi="Times New Roman" w:cs="Times New Roman"/>
          <w:sz w:val="28"/>
          <w:szCs w:val="28"/>
          <w:lang w:val="uk-UA" w:eastAsia="uk-UA" w:bidi="uk-UA"/>
        </w:rPr>
        <w:t xml:space="preserve">, с. </w:t>
      </w:r>
      <w:r w:rsidR="00F92435" w:rsidRPr="00BD15E0">
        <w:rPr>
          <w:rFonts w:ascii="Times New Roman" w:hAnsi="Times New Roman" w:cs="Times New Roman"/>
          <w:sz w:val="28"/>
          <w:szCs w:val="28"/>
          <w:lang w:val="uk-UA" w:eastAsia="uk-UA" w:bidi="uk-UA"/>
        </w:rPr>
        <w:t>37</w:t>
      </w:r>
      <w:r w:rsidRPr="00BD15E0">
        <w:rPr>
          <w:rFonts w:ascii="Times New Roman" w:hAnsi="Times New Roman" w:cs="Times New Roman"/>
          <w:sz w:val="28"/>
          <w:szCs w:val="28"/>
          <w:lang w:val="uk-UA" w:eastAsia="uk-UA" w:bidi="uk-UA"/>
        </w:rPr>
        <w:t>].</w:t>
      </w:r>
    </w:p>
    <w:p w:rsidR="00853DC9" w:rsidRPr="00BD15E0" w:rsidRDefault="005F0A54" w:rsidP="00853DC9">
      <w:pPr>
        <w:pStyle w:val="a3"/>
        <w:spacing w:line="360" w:lineRule="auto"/>
        <w:ind w:firstLine="851"/>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bidi="ru-RU"/>
        </w:rPr>
        <w:t>Натомість, інш</w:t>
      </w:r>
      <w:r w:rsidR="009403E6">
        <w:rPr>
          <w:rFonts w:ascii="Times New Roman" w:hAnsi="Times New Roman" w:cs="Times New Roman"/>
          <w:sz w:val="28"/>
          <w:szCs w:val="28"/>
          <w:lang w:val="uk-UA" w:bidi="ru-RU"/>
        </w:rPr>
        <w:t>і</w:t>
      </w:r>
      <w:r>
        <w:rPr>
          <w:rFonts w:ascii="Times New Roman" w:hAnsi="Times New Roman" w:cs="Times New Roman"/>
          <w:sz w:val="28"/>
          <w:szCs w:val="28"/>
          <w:lang w:val="uk-UA" w:bidi="ru-RU"/>
        </w:rPr>
        <w:t xml:space="preserve"> вчен</w:t>
      </w:r>
      <w:r w:rsidR="009403E6">
        <w:rPr>
          <w:rFonts w:ascii="Times New Roman" w:hAnsi="Times New Roman" w:cs="Times New Roman"/>
          <w:sz w:val="28"/>
          <w:szCs w:val="28"/>
          <w:lang w:val="uk-UA" w:bidi="ru-RU"/>
        </w:rPr>
        <w:t>і</w:t>
      </w:r>
      <w:r>
        <w:rPr>
          <w:rFonts w:ascii="Times New Roman" w:hAnsi="Times New Roman" w:cs="Times New Roman"/>
          <w:sz w:val="28"/>
          <w:szCs w:val="28"/>
          <w:lang w:val="uk-UA" w:bidi="ru-RU"/>
        </w:rPr>
        <w:t>-процесуаліст</w:t>
      </w:r>
      <w:r w:rsidR="009403E6">
        <w:rPr>
          <w:rFonts w:ascii="Times New Roman" w:hAnsi="Times New Roman" w:cs="Times New Roman"/>
          <w:sz w:val="28"/>
          <w:szCs w:val="28"/>
          <w:lang w:val="uk-UA" w:bidi="ru-RU"/>
        </w:rPr>
        <w:t>и</w:t>
      </w:r>
      <w:r>
        <w:rPr>
          <w:rFonts w:ascii="Times New Roman" w:hAnsi="Times New Roman" w:cs="Times New Roman"/>
          <w:sz w:val="28"/>
          <w:szCs w:val="28"/>
          <w:lang w:val="uk-UA" w:bidi="ru-RU"/>
        </w:rPr>
        <w:t xml:space="preserve">, зокрема </w:t>
      </w:r>
      <w:r w:rsidR="00B01438" w:rsidRPr="00BD15E0">
        <w:rPr>
          <w:rFonts w:ascii="Times New Roman" w:hAnsi="Times New Roman" w:cs="Times New Roman"/>
          <w:sz w:val="28"/>
          <w:szCs w:val="28"/>
          <w:lang w:val="uk-UA" w:bidi="ru-RU"/>
        </w:rPr>
        <w:t>М. </w:t>
      </w:r>
      <w:r w:rsidR="00853DC9" w:rsidRPr="00BD15E0">
        <w:rPr>
          <w:rFonts w:ascii="Times New Roman" w:hAnsi="Times New Roman" w:cs="Times New Roman"/>
          <w:sz w:val="28"/>
          <w:szCs w:val="28"/>
          <w:lang w:val="uk-UA" w:eastAsia="uk-UA" w:bidi="uk-UA"/>
        </w:rPr>
        <w:t xml:space="preserve">П. Климчук </w:t>
      </w:r>
      <w:r w:rsidR="00B01438" w:rsidRPr="00BD15E0">
        <w:rPr>
          <w:rFonts w:ascii="Times New Roman" w:hAnsi="Times New Roman" w:cs="Times New Roman"/>
          <w:sz w:val="28"/>
          <w:szCs w:val="28"/>
          <w:lang w:val="uk-UA" w:eastAsia="uk-UA" w:bidi="uk-UA"/>
        </w:rPr>
        <w:t>та</w:t>
      </w:r>
      <w:r w:rsidR="00853DC9" w:rsidRPr="00BD15E0">
        <w:rPr>
          <w:rFonts w:ascii="Times New Roman" w:hAnsi="Times New Roman" w:cs="Times New Roman"/>
          <w:sz w:val="28"/>
          <w:szCs w:val="28"/>
          <w:lang w:val="uk-UA" w:eastAsia="uk-UA" w:bidi="uk-UA"/>
        </w:rPr>
        <w:t xml:space="preserve"> </w:t>
      </w:r>
      <w:r w:rsidR="00B01438" w:rsidRPr="00BD15E0">
        <w:rPr>
          <w:rFonts w:ascii="Times New Roman" w:hAnsi="Times New Roman" w:cs="Times New Roman"/>
          <w:sz w:val="28"/>
          <w:szCs w:val="28"/>
          <w:lang w:val="uk-UA" w:bidi="ru-RU"/>
        </w:rPr>
        <w:t>Д.</w:t>
      </w:r>
      <w:r w:rsidR="009403E6">
        <w:rPr>
          <w:rFonts w:ascii="Times New Roman" w:hAnsi="Times New Roman" w:cs="Times New Roman"/>
          <w:sz w:val="28"/>
          <w:szCs w:val="28"/>
          <w:lang w:val="uk-UA" w:eastAsia="uk-UA" w:bidi="uk-UA"/>
        </w:rPr>
        <w:t>П. </w:t>
      </w:r>
      <w:r w:rsidR="00853DC9" w:rsidRPr="00BD15E0">
        <w:rPr>
          <w:rFonts w:ascii="Times New Roman" w:hAnsi="Times New Roman" w:cs="Times New Roman"/>
          <w:sz w:val="28"/>
          <w:szCs w:val="28"/>
          <w:lang w:val="uk-UA" w:eastAsia="uk-UA" w:bidi="uk-UA"/>
        </w:rPr>
        <w:t xml:space="preserve">Письменний </w:t>
      </w:r>
      <w:r w:rsidR="009403E6">
        <w:rPr>
          <w:rFonts w:ascii="Times New Roman" w:hAnsi="Times New Roman" w:cs="Times New Roman"/>
          <w:sz w:val="28"/>
          <w:szCs w:val="28"/>
          <w:lang w:val="uk-UA" w:eastAsia="uk-UA" w:bidi="uk-UA"/>
        </w:rPr>
        <w:t xml:space="preserve">вказують, що законом передбачено проведення усіх слідчих дій, які регламентуються статтями чинного КПК починаючи від ст.225, закінчуючи ст. 242 </w:t>
      </w:r>
      <w:r w:rsidR="00853DC9" w:rsidRPr="00BD15E0">
        <w:rPr>
          <w:rFonts w:ascii="Times New Roman" w:hAnsi="Times New Roman" w:cs="Times New Roman"/>
          <w:sz w:val="28"/>
          <w:szCs w:val="28"/>
          <w:lang w:val="uk-UA" w:eastAsia="uk-UA" w:bidi="uk-UA"/>
        </w:rPr>
        <w:t>[</w:t>
      </w:r>
      <w:r w:rsidR="00F25B53">
        <w:rPr>
          <w:rFonts w:ascii="Times New Roman" w:hAnsi="Times New Roman" w:cs="Times New Roman"/>
          <w:sz w:val="28"/>
          <w:szCs w:val="28"/>
          <w:lang w:val="uk-UA" w:eastAsia="uk-UA" w:bidi="uk-UA"/>
        </w:rPr>
        <w:t>54</w:t>
      </w:r>
      <w:r w:rsidR="00853DC9" w:rsidRPr="00BD15E0">
        <w:rPr>
          <w:rFonts w:ascii="Times New Roman" w:hAnsi="Times New Roman" w:cs="Times New Roman"/>
          <w:sz w:val="28"/>
          <w:szCs w:val="28"/>
          <w:lang w:val="uk-UA" w:eastAsia="uk-UA" w:bidi="uk-UA"/>
        </w:rPr>
        <w:t xml:space="preserve">, с. </w:t>
      </w:r>
      <w:r w:rsidR="00E70371" w:rsidRPr="00BD15E0">
        <w:rPr>
          <w:rFonts w:ascii="Times New Roman" w:hAnsi="Times New Roman" w:cs="Times New Roman"/>
          <w:sz w:val="28"/>
          <w:szCs w:val="28"/>
          <w:lang w:val="uk-UA" w:eastAsia="uk-UA" w:bidi="uk-UA"/>
        </w:rPr>
        <w:t>143</w:t>
      </w:r>
      <w:r w:rsidR="00853DC9" w:rsidRPr="00BD15E0">
        <w:rPr>
          <w:rFonts w:ascii="Times New Roman" w:hAnsi="Times New Roman" w:cs="Times New Roman"/>
          <w:sz w:val="28"/>
          <w:szCs w:val="28"/>
          <w:lang w:val="uk-UA" w:eastAsia="uk-UA" w:bidi="uk-UA"/>
        </w:rPr>
        <w:t>].</w:t>
      </w:r>
    </w:p>
    <w:p w:rsidR="008B0C52" w:rsidRPr="00BD15E0" w:rsidRDefault="00853DC9" w:rsidP="00853DC9">
      <w:pPr>
        <w:pStyle w:val="a3"/>
        <w:spacing w:line="360" w:lineRule="auto"/>
        <w:ind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eastAsia="uk-UA" w:bidi="uk-UA"/>
        </w:rPr>
        <w:t xml:space="preserve">На нашу думку, </w:t>
      </w:r>
      <w:r w:rsidRPr="00BD15E0">
        <w:rPr>
          <w:rFonts w:ascii="Times New Roman" w:hAnsi="Times New Roman" w:cs="Times New Roman"/>
          <w:sz w:val="28"/>
          <w:szCs w:val="28"/>
          <w:lang w:val="uk-UA"/>
        </w:rPr>
        <w:t>с</w:t>
      </w:r>
      <w:r w:rsidR="008B0C52" w:rsidRPr="00BD15E0">
        <w:rPr>
          <w:rFonts w:ascii="Times New Roman" w:hAnsi="Times New Roman" w:cs="Times New Roman"/>
          <w:sz w:val="28"/>
          <w:szCs w:val="28"/>
          <w:lang w:val="uk-UA"/>
        </w:rPr>
        <w:t xml:space="preserve">лідча дія </w:t>
      </w:r>
      <w:r w:rsidR="006B7AE7" w:rsidRPr="00BD15E0">
        <w:rPr>
          <w:rFonts w:ascii="Times New Roman" w:hAnsi="Times New Roman" w:cs="Times New Roman"/>
          <w:sz w:val="28"/>
          <w:szCs w:val="28"/>
          <w:lang w:val="uk-UA"/>
        </w:rPr>
        <w:t>представляє</w:t>
      </w:r>
      <w:r w:rsidR="008B0C52" w:rsidRPr="00BD15E0">
        <w:rPr>
          <w:rFonts w:ascii="Times New Roman" w:hAnsi="Times New Roman" w:cs="Times New Roman"/>
          <w:sz w:val="28"/>
          <w:szCs w:val="28"/>
          <w:lang w:val="uk-UA"/>
        </w:rPr>
        <w:t xml:space="preserve"> собою процесуальну </w:t>
      </w:r>
      <w:r w:rsidR="006B7AE7" w:rsidRPr="00BD15E0">
        <w:rPr>
          <w:rFonts w:ascii="Times New Roman" w:hAnsi="Times New Roman" w:cs="Times New Roman"/>
          <w:sz w:val="28"/>
          <w:szCs w:val="28"/>
          <w:lang w:val="uk-UA"/>
        </w:rPr>
        <w:t>вираженість</w:t>
      </w:r>
      <w:r w:rsidR="008B0C52" w:rsidRPr="00BD15E0">
        <w:rPr>
          <w:rFonts w:ascii="Times New Roman" w:hAnsi="Times New Roman" w:cs="Times New Roman"/>
          <w:sz w:val="28"/>
          <w:szCs w:val="28"/>
          <w:lang w:val="uk-UA"/>
        </w:rPr>
        <w:t xml:space="preserve"> логічних прийомів суміщення минулих подій та теперішнього</w:t>
      </w:r>
      <w:r w:rsidR="006B7AE7" w:rsidRPr="00BD15E0">
        <w:rPr>
          <w:rFonts w:ascii="Times New Roman" w:hAnsi="Times New Roman" w:cs="Times New Roman"/>
          <w:sz w:val="28"/>
          <w:szCs w:val="28"/>
          <w:lang w:val="uk-UA"/>
        </w:rPr>
        <w:t>,</w:t>
      </w:r>
      <w:r w:rsidR="008B0C52" w:rsidRPr="00BD15E0">
        <w:rPr>
          <w:rFonts w:ascii="Times New Roman" w:hAnsi="Times New Roman" w:cs="Times New Roman"/>
          <w:sz w:val="28"/>
          <w:szCs w:val="28"/>
          <w:lang w:val="uk-UA"/>
        </w:rPr>
        <w:t xml:space="preserve"> у зв’язку з </w:t>
      </w:r>
      <w:r w:rsidR="006B7AE7" w:rsidRPr="00BD15E0">
        <w:rPr>
          <w:rFonts w:ascii="Times New Roman" w:hAnsi="Times New Roman" w:cs="Times New Roman"/>
          <w:sz w:val="28"/>
          <w:szCs w:val="28"/>
          <w:lang w:val="uk-UA"/>
        </w:rPr>
        <w:t>розкриттям</w:t>
      </w:r>
      <w:r w:rsidR="008B0C52" w:rsidRPr="00BD15E0">
        <w:rPr>
          <w:rFonts w:ascii="Times New Roman" w:hAnsi="Times New Roman" w:cs="Times New Roman"/>
          <w:sz w:val="28"/>
          <w:szCs w:val="28"/>
          <w:lang w:val="uk-UA"/>
        </w:rPr>
        <w:t xml:space="preserve"> </w:t>
      </w:r>
      <w:r w:rsidR="006B7AE7" w:rsidRPr="00BD15E0">
        <w:rPr>
          <w:rFonts w:ascii="Times New Roman" w:hAnsi="Times New Roman" w:cs="Times New Roman"/>
          <w:sz w:val="28"/>
          <w:szCs w:val="28"/>
          <w:lang w:val="uk-UA"/>
        </w:rPr>
        <w:t xml:space="preserve">злочинів. Іншими словами </w:t>
      </w:r>
      <w:r w:rsidR="006B7AE7" w:rsidRPr="00BD15E0">
        <w:rPr>
          <w:lang w:val="uk-UA"/>
        </w:rPr>
        <w:t>–</w:t>
      </w:r>
      <w:r w:rsidR="006B7AE7" w:rsidRPr="00BD15E0">
        <w:rPr>
          <w:rFonts w:ascii="Times New Roman" w:hAnsi="Times New Roman" w:cs="Times New Roman"/>
          <w:sz w:val="28"/>
          <w:szCs w:val="28"/>
          <w:lang w:val="uk-UA"/>
        </w:rPr>
        <w:t xml:space="preserve"> це</w:t>
      </w:r>
      <w:r w:rsidR="006B7AE7" w:rsidRPr="00BD15E0">
        <w:rPr>
          <w:sz w:val="28"/>
          <w:szCs w:val="28"/>
          <w:lang w:val="uk-UA"/>
        </w:rPr>
        <w:t xml:space="preserve"> </w:t>
      </w:r>
      <w:r w:rsidR="008B0C52" w:rsidRPr="00BD15E0">
        <w:rPr>
          <w:rFonts w:ascii="Times New Roman" w:hAnsi="Times New Roman" w:cs="Times New Roman"/>
          <w:sz w:val="28"/>
          <w:szCs w:val="28"/>
          <w:lang w:val="uk-UA"/>
        </w:rPr>
        <w:t xml:space="preserve">діяльність, в якій абстрактне мислення </w:t>
      </w:r>
      <w:r w:rsidR="006B7AE7" w:rsidRPr="00BD15E0">
        <w:rPr>
          <w:rFonts w:ascii="Times New Roman" w:hAnsi="Times New Roman" w:cs="Times New Roman"/>
          <w:sz w:val="28"/>
          <w:szCs w:val="28"/>
          <w:lang w:val="uk-UA"/>
        </w:rPr>
        <w:t>діє у поєднанні</w:t>
      </w:r>
      <w:r w:rsidR="008B0C52" w:rsidRPr="00BD15E0">
        <w:rPr>
          <w:rFonts w:ascii="Times New Roman" w:hAnsi="Times New Roman" w:cs="Times New Roman"/>
          <w:sz w:val="28"/>
          <w:szCs w:val="28"/>
          <w:lang w:val="uk-UA"/>
        </w:rPr>
        <w:t xml:space="preserve"> з пізнавальною роботою.</w:t>
      </w:r>
      <w:r w:rsidR="0094217C" w:rsidRPr="00BD15E0">
        <w:rPr>
          <w:rFonts w:ascii="Times New Roman" w:hAnsi="Times New Roman" w:cs="Times New Roman"/>
          <w:sz w:val="28"/>
          <w:szCs w:val="28"/>
          <w:lang w:val="uk-UA"/>
        </w:rPr>
        <w:t xml:space="preserve"> </w:t>
      </w:r>
      <w:r w:rsidR="0049657B" w:rsidRPr="00BD15E0">
        <w:rPr>
          <w:rFonts w:ascii="Times New Roman" w:hAnsi="Times New Roman" w:cs="Times New Roman"/>
          <w:sz w:val="28"/>
          <w:szCs w:val="28"/>
          <w:lang w:val="uk-UA"/>
        </w:rPr>
        <w:t xml:space="preserve"> Оскільки, особа яка проводить слідчі (розшукові) дії, першочергово розшукує дані, що мають відношення до кримінального правопорушення то неможливо обмежуватись пізнавальними і процесуальними характеристиками дій, а й враховувати їх розшукову спрямованість.</w:t>
      </w:r>
    </w:p>
    <w:p w:rsidR="000E646A" w:rsidRPr="00BD15E0" w:rsidRDefault="008A1C6A" w:rsidP="000E646A">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Основою для СРД являються специфічні методи пізнання: сприйняття, візуальне спостереження, ідентифікація, розпитування, які в результаті одержання доказової інформації фіксуються </w:t>
      </w:r>
      <w:r w:rsidR="000E646A" w:rsidRPr="00BD15E0">
        <w:rPr>
          <w:rFonts w:ascii="Times New Roman" w:hAnsi="Times New Roman" w:cs="Times New Roman"/>
          <w:sz w:val="28"/>
          <w:szCs w:val="28"/>
          <w:lang w:val="uk-UA"/>
        </w:rPr>
        <w:t xml:space="preserve">в </w:t>
      </w:r>
      <w:r w:rsidRPr="00BD15E0">
        <w:rPr>
          <w:rFonts w:ascii="Times New Roman" w:hAnsi="Times New Roman" w:cs="Times New Roman"/>
          <w:sz w:val="28"/>
          <w:szCs w:val="28"/>
          <w:lang w:val="uk-UA"/>
        </w:rPr>
        <w:t>процесуаль</w:t>
      </w:r>
      <w:r w:rsidR="000E646A" w:rsidRPr="00BD15E0">
        <w:rPr>
          <w:rFonts w:ascii="Times New Roman" w:hAnsi="Times New Roman" w:cs="Times New Roman"/>
          <w:sz w:val="28"/>
          <w:szCs w:val="28"/>
          <w:lang w:val="uk-UA"/>
        </w:rPr>
        <w:t>них документах</w:t>
      </w:r>
      <w:r w:rsidRPr="00BD15E0">
        <w:rPr>
          <w:rFonts w:ascii="Times New Roman" w:hAnsi="Times New Roman" w:cs="Times New Roman"/>
          <w:sz w:val="28"/>
          <w:szCs w:val="28"/>
          <w:lang w:val="uk-UA"/>
        </w:rPr>
        <w:t>.</w:t>
      </w:r>
    </w:p>
    <w:p w:rsidR="00711273" w:rsidRPr="00BD15E0" w:rsidRDefault="009403E6" w:rsidP="009403E6">
      <w:pPr>
        <w:pStyle w:val="a3"/>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наш погляд, усі процесуально вірні види сучасних СРД доволі вдало закріплюються положеннями глави 20 КПК України.</w:t>
      </w:r>
      <w:r w:rsidR="00243C28" w:rsidRPr="00BD15E0">
        <w:rPr>
          <w:rFonts w:ascii="Times New Roman" w:hAnsi="Times New Roman" w:cs="Times New Roman"/>
          <w:sz w:val="28"/>
          <w:szCs w:val="28"/>
          <w:lang w:val="uk-UA"/>
        </w:rPr>
        <w:t xml:space="preserve"> </w:t>
      </w:r>
    </w:p>
    <w:p w:rsidR="00A922EA" w:rsidRPr="00BD15E0" w:rsidRDefault="00BC404D" w:rsidP="000E646A">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Найбільш розповсюдженою формою отримання доказової інформації виступає допит, як слідча дія, направлена на отримання від особи, яка володіє відомостями стосовно кримінальної справи, інформації, що має значення для встановлення істинних обставин правопорушення. </w:t>
      </w:r>
      <w:r w:rsidR="006B6C35" w:rsidRPr="00BD15E0">
        <w:rPr>
          <w:rFonts w:ascii="Times New Roman" w:hAnsi="Times New Roman" w:cs="Times New Roman"/>
          <w:sz w:val="28"/>
          <w:szCs w:val="28"/>
          <w:lang w:val="uk-UA"/>
        </w:rPr>
        <w:t xml:space="preserve">Порушення процесуальної </w:t>
      </w:r>
      <w:r w:rsidR="006B6C35" w:rsidRPr="00BD15E0">
        <w:rPr>
          <w:rFonts w:ascii="Times New Roman" w:hAnsi="Times New Roman" w:cs="Times New Roman"/>
          <w:sz w:val="28"/>
          <w:szCs w:val="28"/>
          <w:lang w:val="uk-UA"/>
        </w:rPr>
        <w:lastRenderedPageBreak/>
        <w:t>правильності процесу проведення допиту призводить до недійсності проведеної слідчої дії</w:t>
      </w:r>
      <w:r w:rsidR="00F04C88" w:rsidRPr="00BD15E0">
        <w:rPr>
          <w:rFonts w:ascii="Times New Roman" w:hAnsi="Times New Roman" w:cs="Times New Roman"/>
          <w:sz w:val="28"/>
          <w:szCs w:val="28"/>
          <w:lang w:val="uk-UA"/>
        </w:rPr>
        <w:t>, визнання недійсними результатів отриманих у ході допиту</w:t>
      </w:r>
      <w:r w:rsidR="001E0317" w:rsidRPr="00BD15E0">
        <w:rPr>
          <w:rFonts w:ascii="Times New Roman" w:hAnsi="Times New Roman" w:cs="Times New Roman"/>
          <w:sz w:val="28"/>
          <w:szCs w:val="28"/>
          <w:lang w:val="uk-UA"/>
        </w:rPr>
        <w:t xml:space="preserve"> </w:t>
      </w:r>
      <w:r w:rsidR="00F04C88" w:rsidRPr="00BD15E0">
        <w:rPr>
          <w:rFonts w:ascii="Times New Roman" w:hAnsi="Times New Roman" w:cs="Times New Roman"/>
          <w:sz w:val="28"/>
          <w:szCs w:val="28"/>
          <w:lang w:val="uk-UA"/>
        </w:rPr>
        <w:t>.</w:t>
      </w:r>
    </w:p>
    <w:p w:rsidR="006B6C35" w:rsidRPr="00BD15E0" w:rsidRDefault="006B6C35" w:rsidP="000E646A">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Предметом допиту виступають обставини, які підлягають з’ясуванню та факти уточнення, яких відбувається у процесі слідчої дії. Допит – це завжди процес спілкування, в якому слідчий зберігає за собою ініціативу регулювання процесу обміну інформацією</w:t>
      </w:r>
      <w:r w:rsidR="001E0317" w:rsidRPr="00BD15E0">
        <w:rPr>
          <w:rFonts w:ascii="Times New Roman" w:hAnsi="Times New Roman" w:cs="Times New Roman"/>
          <w:sz w:val="28"/>
          <w:szCs w:val="28"/>
          <w:lang w:val="uk-UA"/>
        </w:rPr>
        <w:t xml:space="preserve"> </w:t>
      </w:r>
      <w:r w:rsidR="001E0317" w:rsidRPr="00BD15E0">
        <w:rPr>
          <w:rFonts w:ascii="Times New Roman" w:hAnsi="Times New Roman" w:cs="Times New Roman"/>
          <w:sz w:val="28"/>
          <w:szCs w:val="28"/>
          <w:lang w:val="uk-UA" w:eastAsia="uk-UA" w:bidi="uk-UA"/>
        </w:rPr>
        <w:t>[13, с. 97]</w:t>
      </w:r>
      <w:r w:rsidRPr="00BD15E0">
        <w:rPr>
          <w:rFonts w:ascii="Times New Roman" w:hAnsi="Times New Roman" w:cs="Times New Roman"/>
          <w:sz w:val="28"/>
          <w:szCs w:val="28"/>
          <w:lang w:val="uk-UA"/>
        </w:rPr>
        <w:t>.</w:t>
      </w:r>
    </w:p>
    <w:p w:rsidR="00A922EA" w:rsidRPr="00BD15E0" w:rsidRDefault="00BC404D" w:rsidP="000E646A">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Серед його видів виділяють</w:t>
      </w:r>
      <w:r w:rsidR="00A922EA" w:rsidRPr="00BD15E0">
        <w:rPr>
          <w:rFonts w:ascii="Times New Roman" w:hAnsi="Times New Roman" w:cs="Times New Roman"/>
          <w:sz w:val="28"/>
          <w:szCs w:val="28"/>
          <w:lang w:val="uk-UA"/>
        </w:rPr>
        <w:t>:</w:t>
      </w:r>
    </w:p>
    <w:p w:rsidR="000E646A" w:rsidRPr="00BD15E0" w:rsidRDefault="00BC404D" w:rsidP="00105183">
      <w:pPr>
        <w:pStyle w:val="a3"/>
        <w:numPr>
          <w:ilvl w:val="0"/>
          <w:numId w:val="20"/>
        </w:numPr>
        <w:tabs>
          <w:tab w:val="left" w:pos="993"/>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допит свідка, потерпілого (</w:t>
      </w:r>
      <w:r w:rsidR="00F04C88" w:rsidRPr="00BD15E0">
        <w:rPr>
          <w:rFonts w:ascii="Times New Roman" w:hAnsi="Times New Roman" w:cs="Times New Roman"/>
          <w:sz w:val="28"/>
          <w:szCs w:val="28"/>
          <w:lang w:val="uk-UA"/>
        </w:rPr>
        <w:t>починається із пропозиції слідчого повідомити йому про усі відомі допитуваній особі обставини, які стосуються кримінального провадження. П</w:t>
      </w:r>
      <w:r w:rsidR="00A922EA" w:rsidRPr="00BD15E0">
        <w:rPr>
          <w:rFonts w:ascii="Times New Roman" w:hAnsi="Times New Roman" w:cs="Times New Roman"/>
          <w:sz w:val="28"/>
          <w:szCs w:val="28"/>
          <w:lang w:val="uk-UA"/>
        </w:rPr>
        <w:t>ри допиті свідка особа попереджається про кримінальну відповідальність за надання неправдивої інформації та за відмову давати показання, при допиті потерпілого – за дачу завідома неправдивої інформації</w:t>
      </w:r>
      <w:r w:rsidR="00F04C88" w:rsidRPr="00BD15E0">
        <w:rPr>
          <w:rFonts w:ascii="Times New Roman" w:hAnsi="Times New Roman" w:cs="Times New Roman"/>
          <w:sz w:val="28"/>
          <w:szCs w:val="28"/>
          <w:lang w:val="uk-UA"/>
        </w:rPr>
        <w:t>. Якщо викликана особа, без поважних причин не з’явилася на допит та не повідомила про причини свого неприбуття – на неї накладається грошовий штраф.</w:t>
      </w:r>
      <w:r w:rsidR="00FF5B58" w:rsidRPr="00BD15E0">
        <w:rPr>
          <w:rFonts w:ascii="Times New Roman" w:hAnsi="Times New Roman" w:cs="Times New Roman"/>
          <w:sz w:val="28"/>
          <w:szCs w:val="28"/>
          <w:lang w:val="uk-UA"/>
        </w:rPr>
        <w:t xml:space="preserve"> Після вільної розповіді допитуваного слідчий має право почати ставити запитання, зміст яких планується з’ясувати у ході проведення допиту. Серед напрацьованих практикою запитань слідчого можемо виокремити: доповнюючи (про обставини, які свідок не згадав), уточнюючі (детальне уточнення потрібних фактів), нагадуючі (допомагають відновити у пам’яті необхідні факти), контрольні (направлені на перевірку відповідності оголошених відомостей)</w:t>
      </w:r>
      <w:r w:rsidR="000125B4" w:rsidRPr="00BD15E0">
        <w:rPr>
          <w:rFonts w:ascii="Times New Roman" w:hAnsi="Times New Roman" w:cs="Times New Roman"/>
          <w:sz w:val="28"/>
          <w:szCs w:val="28"/>
          <w:lang w:val="uk-UA"/>
        </w:rPr>
        <w:t>. За бажанням, особа може викласти показання власноруч, у письмовій формі, за їхніми результатами їй можуть бути поставленні додаткові запитання</w:t>
      </w:r>
      <w:r w:rsidR="00EF7BE6" w:rsidRPr="00BD15E0">
        <w:rPr>
          <w:rFonts w:ascii="Times New Roman" w:hAnsi="Times New Roman" w:cs="Times New Roman"/>
          <w:sz w:val="28"/>
          <w:szCs w:val="28"/>
          <w:lang w:val="uk-UA"/>
        </w:rPr>
        <w:t>;</w:t>
      </w:r>
    </w:p>
    <w:p w:rsidR="00EF7BE6" w:rsidRPr="00BD15E0" w:rsidRDefault="00EF7BE6" w:rsidP="00105183">
      <w:pPr>
        <w:pStyle w:val="a3"/>
        <w:numPr>
          <w:ilvl w:val="0"/>
          <w:numId w:val="2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допит малолітньої або неповнолітньої особи (регламентований правилами ст. 226 КПК</w:t>
      </w:r>
      <w:r w:rsidR="003F3DB7" w:rsidRPr="00BD15E0">
        <w:rPr>
          <w:rFonts w:ascii="Times New Roman" w:hAnsi="Times New Roman" w:cs="Times New Roman"/>
          <w:sz w:val="28"/>
          <w:szCs w:val="28"/>
          <w:lang w:val="uk-UA"/>
        </w:rPr>
        <w:t>, проводиться за участю законного представника, психолога або педагога);</w:t>
      </w:r>
    </w:p>
    <w:p w:rsidR="003F3DB7" w:rsidRPr="00BD15E0" w:rsidRDefault="003F3DB7" w:rsidP="00105183">
      <w:pPr>
        <w:pStyle w:val="a3"/>
        <w:numPr>
          <w:ilvl w:val="0"/>
          <w:numId w:val="2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допит обвинуваченого (початком є пропозиція дати показання щодо кримінального правопорушення, після чого першим обвинуваченого допитує прокурор, наступним – захисник, після нього – інші учасники процесу</w:t>
      </w:r>
      <w:r w:rsidR="00FF5B58" w:rsidRPr="00BD15E0">
        <w:rPr>
          <w:rFonts w:ascii="Times New Roman" w:hAnsi="Times New Roman" w:cs="Times New Roman"/>
          <w:sz w:val="28"/>
          <w:szCs w:val="28"/>
          <w:lang w:val="uk-UA"/>
        </w:rPr>
        <w:t xml:space="preserve">. Якщо підозрюваний відмовляється відповідати на запитання то особа, яка проводить </w:t>
      </w:r>
      <w:r w:rsidR="00FF5B58" w:rsidRPr="00BD15E0">
        <w:rPr>
          <w:rFonts w:ascii="Times New Roman" w:hAnsi="Times New Roman" w:cs="Times New Roman"/>
          <w:sz w:val="28"/>
          <w:szCs w:val="28"/>
          <w:lang w:val="uk-UA"/>
        </w:rPr>
        <w:lastRenderedPageBreak/>
        <w:t>допит, після отримання такої заяви, зобов’язана одразу зупинити проведення слідчої дії)</w:t>
      </w:r>
      <w:r w:rsidRPr="00BD15E0">
        <w:rPr>
          <w:rFonts w:ascii="Times New Roman" w:hAnsi="Times New Roman" w:cs="Times New Roman"/>
          <w:sz w:val="28"/>
          <w:szCs w:val="28"/>
          <w:lang w:val="uk-UA"/>
        </w:rPr>
        <w:t>;</w:t>
      </w:r>
    </w:p>
    <w:p w:rsidR="00752E16" w:rsidRPr="00BD15E0" w:rsidRDefault="003F3DB7" w:rsidP="00105183">
      <w:pPr>
        <w:pStyle w:val="a3"/>
        <w:numPr>
          <w:ilvl w:val="0"/>
          <w:numId w:val="2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допит експерта (дана слідча дія передбачена у суді, оскільки Глава 21 КПК України не містить окремої статті, </w:t>
      </w:r>
      <w:r w:rsidR="00971F7C" w:rsidRPr="00BD15E0">
        <w:rPr>
          <w:rFonts w:ascii="Times New Roman" w:hAnsi="Times New Roman" w:cs="Times New Roman"/>
          <w:sz w:val="28"/>
          <w:szCs w:val="28"/>
          <w:lang w:val="uk-UA"/>
        </w:rPr>
        <w:t xml:space="preserve">а </w:t>
      </w:r>
      <w:r w:rsidRPr="00BD15E0">
        <w:rPr>
          <w:rFonts w:ascii="Times New Roman" w:hAnsi="Times New Roman" w:cs="Times New Roman"/>
          <w:sz w:val="28"/>
          <w:szCs w:val="28"/>
          <w:lang w:val="uk-UA"/>
        </w:rPr>
        <w:t>регламентується статтею 356</w:t>
      </w:r>
      <w:r w:rsidR="00752E16" w:rsidRPr="00BD15E0">
        <w:rPr>
          <w:rFonts w:ascii="Times New Roman" w:hAnsi="Times New Roman" w:cs="Times New Roman"/>
          <w:sz w:val="28"/>
          <w:szCs w:val="28"/>
          <w:lang w:val="uk-UA"/>
        </w:rPr>
        <w:t xml:space="preserve"> «Допит експерта в суді»).</w:t>
      </w:r>
    </w:p>
    <w:p w:rsidR="009403E6" w:rsidRDefault="003F3DB7" w:rsidP="009C1934">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 </w:t>
      </w:r>
      <w:r w:rsidR="00752E16" w:rsidRPr="00BD15E0">
        <w:rPr>
          <w:rFonts w:ascii="Times New Roman" w:hAnsi="Times New Roman" w:cs="Times New Roman"/>
          <w:sz w:val="28"/>
          <w:szCs w:val="28"/>
          <w:lang w:val="uk-UA"/>
        </w:rPr>
        <w:t xml:space="preserve">Наступна слідча дія закріплена законодавчо – це пред’явлення для впізнання. Попередньо слідчий чи прокурор з’ясовує, задаючи питання про впізнаваного, чи може особа, яка впізнає, впізнати його. Перед пред’явленням трупа </w:t>
      </w:r>
      <w:r w:rsidR="00971F7C" w:rsidRPr="00BD15E0">
        <w:rPr>
          <w:rFonts w:ascii="Times New Roman" w:hAnsi="Times New Roman" w:cs="Times New Roman"/>
          <w:sz w:val="28"/>
          <w:szCs w:val="28"/>
          <w:lang w:val="uk-UA"/>
        </w:rPr>
        <w:t>слідчий чи прокурор з’ясовує</w:t>
      </w:r>
      <w:r w:rsidR="00752E16" w:rsidRPr="00BD15E0">
        <w:rPr>
          <w:rFonts w:ascii="Times New Roman" w:hAnsi="Times New Roman" w:cs="Times New Roman"/>
          <w:sz w:val="28"/>
          <w:szCs w:val="28"/>
          <w:lang w:val="uk-UA"/>
        </w:rPr>
        <w:t xml:space="preserve"> обставини та фактори за якими особа</w:t>
      </w:r>
      <w:r w:rsidR="00971F7C" w:rsidRPr="00BD15E0">
        <w:rPr>
          <w:rFonts w:ascii="Times New Roman" w:hAnsi="Times New Roman" w:cs="Times New Roman"/>
          <w:sz w:val="28"/>
          <w:szCs w:val="28"/>
          <w:lang w:val="uk-UA"/>
        </w:rPr>
        <w:t xml:space="preserve"> може впізнати тіло. У протоколі пред’явлення на впізнання зазначається вся сукупність ознак за якими була впізнана особа, річ або труп.</w:t>
      </w:r>
      <w:r w:rsidR="00B34BBF" w:rsidRPr="00BD15E0">
        <w:rPr>
          <w:rFonts w:ascii="Times New Roman" w:hAnsi="Times New Roman" w:cs="Times New Roman"/>
          <w:sz w:val="28"/>
          <w:szCs w:val="28"/>
          <w:lang w:val="uk-UA"/>
        </w:rPr>
        <w:t xml:space="preserve"> Пред’явлення </w:t>
      </w:r>
      <w:r w:rsidR="009403E6">
        <w:rPr>
          <w:rFonts w:ascii="Times New Roman" w:hAnsi="Times New Roman" w:cs="Times New Roman"/>
          <w:sz w:val="28"/>
          <w:szCs w:val="28"/>
          <w:lang w:val="uk-UA"/>
        </w:rPr>
        <w:t>можна розподілити на три етапи:</w:t>
      </w:r>
    </w:p>
    <w:p w:rsidR="009403E6" w:rsidRDefault="009403E6" w:rsidP="009403E6">
      <w:pPr>
        <w:pStyle w:val="a3"/>
        <w:numPr>
          <w:ilvl w:val="0"/>
          <w:numId w:val="57"/>
        </w:numPr>
        <w:tabs>
          <w:tab w:val="left" w:pos="993"/>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34BBF" w:rsidRPr="00BD15E0">
        <w:rPr>
          <w:rFonts w:ascii="Times New Roman" w:hAnsi="Times New Roman" w:cs="Times New Roman"/>
          <w:sz w:val="28"/>
          <w:szCs w:val="28"/>
          <w:lang w:val="uk-UA"/>
        </w:rPr>
        <w:t>а першому етапі в присутності понятих, особі, яка пред’являється для впізнання роз’яснюють її права та пропонують зайняти місце серед інших осіб. На другому етапі особа, яка впізнає, запрошується до кімнати та попереджається про наслідки надання неправдивих показань і відмову їх надання. Після цього, з’ясовується чи добре видно зовнішні ознаки кожної особи, яку впі</w:t>
      </w:r>
      <w:r>
        <w:rPr>
          <w:rFonts w:ascii="Times New Roman" w:hAnsi="Times New Roman" w:cs="Times New Roman"/>
          <w:sz w:val="28"/>
          <w:szCs w:val="28"/>
          <w:lang w:val="uk-UA"/>
        </w:rPr>
        <w:t>знають:</w:t>
      </w:r>
    </w:p>
    <w:p w:rsidR="009403E6" w:rsidRDefault="00B34BBF" w:rsidP="009403E6">
      <w:pPr>
        <w:pStyle w:val="a3"/>
        <w:numPr>
          <w:ilvl w:val="0"/>
          <w:numId w:val="57"/>
        </w:numPr>
        <w:tabs>
          <w:tab w:val="left" w:pos="993"/>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надається час для впізнання потрібної</w:t>
      </w:r>
      <w:r w:rsidR="00811710" w:rsidRPr="00BD15E0">
        <w:rPr>
          <w:rFonts w:ascii="Times New Roman" w:hAnsi="Times New Roman" w:cs="Times New Roman"/>
          <w:sz w:val="28"/>
          <w:szCs w:val="28"/>
          <w:lang w:val="uk-UA"/>
        </w:rPr>
        <w:t xml:space="preserve"> особи із групи підозрюваних та уточнюються ознаки за якими дана особа була впізнана. У разі виникнення сумнівів у впізнаючого стосовно пред’явлених осіб, групі пропонується виконати певні дії для підвищення впевненості правильного вибору</w:t>
      </w:r>
      <w:r w:rsidR="009403E6">
        <w:rPr>
          <w:rFonts w:ascii="Times New Roman" w:hAnsi="Times New Roman" w:cs="Times New Roman"/>
          <w:sz w:val="28"/>
          <w:szCs w:val="28"/>
          <w:lang w:val="uk-UA"/>
        </w:rPr>
        <w:t>;</w:t>
      </w:r>
    </w:p>
    <w:p w:rsidR="009C1934" w:rsidRPr="00BD15E0" w:rsidRDefault="009403E6" w:rsidP="009403E6">
      <w:pPr>
        <w:pStyle w:val="a3"/>
        <w:numPr>
          <w:ilvl w:val="0"/>
          <w:numId w:val="57"/>
        </w:numPr>
        <w:tabs>
          <w:tab w:val="left" w:pos="993"/>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10651" w:rsidRPr="00BD15E0">
        <w:rPr>
          <w:rFonts w:ascii="Times New Roman" w:hAnsi="Times New Roman" w:cs="Times New Roman"/>
          <w:sz w:val="28"/>
          <w:szCs w:val="28"/>
          <w:lang w:val="uk-UA"/>
        </w:rPr>
        <w:t xml:space="preserve">ретій етап стосується встановлення відповідності обраної особи ознакам, </w:t>
      </w:r>
      <w:r w:rsidR="005012D1" w:rsidRPr="00BD15E0">
        <w:rPr>
          <w:rFonts w:ascii="Times New Roman" w:hAnsi="Times New Roman" w:cs="Times New Roman"/>
          <w:sz w:val="28"/>
          <w:szCs w:val="28"/>
          <w:lang w:val="uk-UA"/>
        </w:rPr>
        <w:t>якими характеризується підозрювана особа. Результати впізнання можуть бути і негативними, у випадку, якщо з моменту правопорушення пройшов значний час і постраждалий не в змозі відтворити у пам’яті прикмети для впізнання або пред’явлена інша особа</w:t>
      </w:r>
      <w:r w:rsidR="00D04A46" w:rsidRPr="00BD15E0">
        <w:rPr>
          <w:rFonts w:ascii="Times New Roman" w:hAnsi="Times New Roman" w:cs="Times New Roman"/>
          <w:sz w:val="28"/>
          <w:szCs w:val="28"/>
          <w:lang w:val="uk-UA"/>
        </w:rPr>
        <w:t> </w:t>
      </w:r>
      <w:r w:rsidR="00D04A46" w:rsidRPr="00BD15E0">
        <w:rPr>
          <w:rFonts w:ascii="Times New Roman" w:hAnsi="Times New Roman" w:cs="Times New Roman"/>
          <w:sz w:val="28"/>
          <w:szCs w:val="28"/>
          <w:lang w:val="uk-UA" w:eastAsia="uk-UA" w:bidi="uk-UA"/>
        </w:rPr>
        <w:t>[16, с. 60]</w:t>
      </w:r>
      <w:r w:rsidR="005012D1" w:rsidRPr="00BD15E0">
        <w:rPr>
          <w:rFonts w:ascii="Times New Roman" w:hAnsi="Times New Roman" w:cs="Times New Roman"/>
          <w:sz w:val="28"/>
          <w:szCs w:val="28"/>
          <w:lang w:val="uk-UA"/>
        </w:rPr>
        <w:t>.</w:t>
      </w:r>
    </w:p>
    <w:p w:rsidR="00A25B4A" w:rsidRPr="00BD15E0" w:rsidRDefault="00A25B4A" w:rsidP="009C1934">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Стосовно пред’явлення на впізнання трупа у практиці розслідування існує два основних моменти. Перший з них, має місце, коли пред’явлення відбувається одразу після огляду місця події, і слідчий не має змоги встановити </w:t>
      </w:r>
      <w:r w:rsidRPr="00BD15E0">
        <w:rPr>
          <w:rFonts w:ascii="Times New Roman" w:hAnsi="Times New Roman" w:cs="Times New Roman"/>
          <w:sz w:val="28"/>
          <w:szCs w:val="28"/>
          <w:lang w:val="uk-UA"/>
        </w:rPr>
        <w:lastRenderedPageBreak/>
        <w:t xml:space="preserve">особу. У цьому випадку, труп пред’являється службовим особам, які спілкуються із населенням та мешканцям сусідніх будинків </w:t>
      </w:r>
      <w:r w:rsidR="00E72C94" w:rsidRPr="00BD15E0">
        <w:rPr>
          <w:rFonts w:ascii="Times New Roman" w:hAnsi="Times New Roman" w:cs="Times New Roman"/>
          <w:sz w:val="28"/>
          <w:szCs w:val="28"/>
          <w:lang w:val="uk-UA"/>
        </w:rPr>
        <w:t>і</w:t>
      </w:r>
      <w:r w:rsidRPr="00BD15E0">
        <w:rPr>
          <w:rFonts w:ascii="Times New Roman" w:hAnsi="Times New Roman" w:cs="Times New Roman"/>
          <w:sz w:val="28"/>
          <w:szCs w:val="28"/>
          <w:lang w:val="uk-UA"/>
        </w:rPr>
        <w:t xml:space="preserve"> вулиць. Другий момент виникає, коли </w:t>
      </w:r>
      <w:r w:rsidR="00E72C94" w:rsidRPr="00BD15E0">
        <w:rPr>
          <w:rFonts w:ascii="Times New Roman" w:hAnsi="Times New Roman" w:cs="Times New Roman"/>
          <w:sz w:val="28"/>
          <w:szCs w:val="28"/>
          <w:lang w:val="uk-UA"/>
        </w:rPr>
        <w:t>існують дані про зникнення певної особи і після допиту знайомих та близьких їм пред’являють труп для впізнання. Якщо труп залишається невпізнанним, його направляють до моргу і слідчий продовжує процес встановлення особи та кола осіб, що можуть його впізнати.</w:t>
      </w:r>
    </w:p>
    <w:p w:rsidR="00D04A46" w:rsidRPr="00BD15E0" w:rsidRDefault="009C1934" w:rsidP="002645B8">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Огляд – </w:t>
      </w:r>
      <w:r w:rsidR="009403E6">
        <w:rPr>
          <w:rFonts w:ascii="Times New Roman" w:hAnsi="Times New Roman" w:cs="Times New Roman"/>
          <w:sz w:val="28"/>
          <w:szCs w:val="28"/>
          <w:lang w:val="uk-UA"/>
        </w:rPr>
        <w:t>являє собою слідчу дію</w:t>
      </w:r>
      <w:r w:rsidRPr="00BD15E0">
        <w:rPr>
          <w:rFonts w:ascii="Times New Roman" w:hAnsi="Times New Roman" w:cs="Times New Roman"/>
          <w:sz w:val="28"/>
          <w:szCs w:val="28"/>
          <w:lang w:val="uk-UA"/>
        </w:rPr>
        <w:t xml:space="preserve">, </w:t>
      </w:r>
      <w:r w:rsidR="009403E6">
        <w:rPr>
          <w:rFonts w:ascii="Times New Roman" w:hAnsi="Times New Roman" w:cs="Times New Roman"/>
          <w:sz w:val="28"/>
          <w:szCs w:val="28"/>
          <w:lang w:val="uk-UA"/>
        </w:rPr>
        <w:t>яку використовують з метою виявлення</w:t>
      </w:r>
      <w:r w:rsidRPr="00BD15E0">
        <w:rPr>
          <w:rFonts w:ascii="Times New Roman" w:hAnsi="Times New Roman" w:cs="Times New Roman"/>
          <w:sz w:val="28"/>
          <w:szCs w:val="28"/>
          <w:lang w:val="uk-UA"/>
        </w:rPr>
        <w:t>, оцін</w:t>
      </w:r>
      <w:r w:rsidR="009403E6">
        <w:rPr>
          <w:rFonts w:ascii="Times New Roman" w:hAnsi="Times New Roman" w:cs="Times New Roman"/>
          <w:sz w:val="28"/>
          <w:szCs w:val="28"/>
          <w:lang w:val="uk-UA"/>
        </w:rPr>
        <w:t>ки</w:t>
      </w:r>
      <w:r w:rsidRPr="00BD15E0">
        <w:rPr>
          <w:rFonts w:ascii="Times New Roman" w:hAnsi="Times New Roman" w:cs="Times New Roman"/>
          <w:sz w:val="28"/>
          <w:szCs w:val="28"/>
          <w:lang w:val="uk-UA"/>
        </w:rPr>
        <w:t xml:space="preserve"> і фікс</w:t>
      </w:r>
      <w:r w:rsidR="009403E6">
        <w:rPr>
          <w:rFonts w:ascii="Times New Roman" w:hAnsi="Times New Roman" w:cs="Times New Roman"/>
          <w:sz w:val="28"/>
          <w:szCs w:val="28"/>
          <w:lang w:val="uk-UA"/>
        </w:rPr>
        <w:t>ації</w:t>
      </w:r>
      <w:r w:rsidRPr="00BD15E0">
        <w:rPr>
          <w:rFonts w:ascii="Times New Roman" w:hAnsi="Times New Roman" w:cs="Times New Roman"/>
          <w:sz w:val="28"/>
          <w:szCs w:val="28"/>
          <w:lang w:val="uk-UA"/>
        </w:rPr>
        <w:t xml:space="preserve"> стан</w:t>
      </w:r>
      <w:r w:rsidR="009403E6">
        <w:rPr>
          <w:rFonts w:ascii="Times New Roman" w:hAnsi="Times New Roman" w:cs="Times New Roman"/>
          <w:sz w:val="28"/>
          <w:szCs w:val="28"/>
          <w:lang w:val="uk-UA"/>
        </w:rPr>
        <w:t>у</w:t>
      </w:r>
      <w:r w:rsidRPr="00BD15E0">
        <w:rPr>
          <w:rFonts w:ascii="Times New Roman" w:hAnsi="Times New Roman" w:cs="Times New Roman"/>
          <w:sz w:val="28"/>
          <w:szCs w:val="28"/>
          <w:lang w:val="uk-UA"/>
        </w:rPr>
        <w:t>, властивост</w:t>
      </w:r>
      <w:r w:rsidR="009403E6">
        <w:rPr>
          <w:rFonts w:ascii="Times New Roman" w:hAnsi="Times New Roman" w:cs="Times New Roman"/>
          <w:sz w:val="28"/>
          <w:szCs w:val="28"/>
          <w:lang w:val="uk-UA"/>
        </w:rPr>
        <w:t>ей</w:t>
      </w:r>
      <w:r w:rsidRPr="00BD15E0">
        <w:rPr>
          <w:rFonts w:ascii="Times New Roman" w:hAnsi="Times New Roman" w:cs="Times New Roman"/>
          <w:sz w:val="28"/>
          <w:szCs w:val="28"/>
          <w:lang w:val="uk-UA"/>
        </w:rPr>
        <w:t xml:space="preserve"> та ознак об’єктів</w:t>
      </w:r>
      <w:r w:rsidR="009403E6">
        <w:rPr>
          <w:rFonts w:ascii="Times New Roman" w:hAnsi="Times New Roman" w:cs="Times New Roman"/>
          <w:sz w:val="28"/>
          <w:szCs w:val="28"/>
          <w:lang w:val="uk-UA"/>
        </w:rPr>
        <w:t>, щоб в подальшому</w:t>
      </w:r>
      <w:r w:rsidRPr="00BD15E0">
        <w:rPr>
          <w:rFonts w:ascii="Times New Roman" w:hAnsi="Times New Roman" w:cs="Times New Roman"/>
          <w:sz w:val="28"/>
          <w:szCs w:val="28"/>
          <w:lang w:val="uk-UA"/>
        </w:rPr>
        <w:t xml:space="preserve"> </w:t>
      </w:r>
      <w:r w:rsidR="009403E6">
        <w:rPr>
          <w:rFonts w:ascii="Times New Roman" w:hAnsi="Times New Roman" w:cs="Times New Roman"/>
          <w:sz w:val="28"/>
          <w:szCs w:val="28"/>
          <w:lang w:val="uk-UA"/>
        </w:rPr>
        <w:t>отримати дані</w:t>
      </w:r>
      <w:r w:rsidRPr="00BD15E0">
        <w:rPr>
          <w:rFonts w:ascii="Times New Roman" w:hAnsi="Times New Roman" w:cs="Times New Roman"/>
          <w:sz w:val="28"/>
          <w:szCs w:val="28"/>
          <w:lang w:val="uk-UA"/>
        </w:rPr>
        <w:t xml:space="preserve">, </w:t>
      </w:r>
      <w:r w:rsidR="009403E6">
        <w:rPr>
          <w:rFonts w:ascii="Times New Roman" w:hAnsi="Times New Roman" w:cs="Times New Roman"/>
          <w:sz w:val="28"/>
          <w:szCs w:val="28"/>
          <w:lang w:val="uk-UA"/>
        </w:rPr>
        <w:t>які</w:t>
      </w:r>
      <w:r w:rsidRPr="00BD15E0">
        <w:rPr>
          <w:rFonts w:ascii="Times New Roman" w:hAnsi="Times New Roman" w:cs="Times New Roman"/>
          <w:sz w:val="28"/>
          <w:szCs w:val="28"/>
          <w:lang w:val="uk-UA"/>
        </w:rPr>
        <w:t xml:space="preserve"> мають значення для встановлення істини у кримінальній справі.</w:t>
      </w:r>
      <w:r w:rsidR="002D319F" w:rsidRPr="00BD15E0">
        <w:rPr>
          <w:rFonts w:ascii="Times New Roman" w:hAnsi="Times New Roman" w:cs="Times New Roman"/>
          <w:sz w:val="28"/>
          <w:szCs w:val="28"/>
          <w:lang w:val="uk-UA"/>
        </w:rPr>
        <w:t xml:space="preserve"> Проводиться слідчим або прокурором. </w:t>
      </w:r>
      <w:r w:rsidR="00B51538" w:rsidRPr="00BD15E0">
        <w:rPr>
          <w:rFonts w:ascii="Times New Roman" w:hAnsi="Times New Roman" w:cs="Times New Roman"/>
          <w:sz w:val="28"/>
          <w:szCs w:val="28"/>
          <w:lang w:val="uk-UA"/>
        </w:rPr>
        <w:t xml:space="preserve">Об’єкт СРД визначає зміст та характер їх проведення, з урахуванням методів та операцій, які будуть застосовані у процесі. Огляд місця події базується на методі спостереження, що має дослідницький характер, але разом з тим використовують низку техніко-криміналістичних методів. Отримання максимальної сукупності інформації на початковому </w:t>
      </w:r>
      <w:r w:rsidR="00683608" w:rsidRPr="00BD15E0">
        <w:rPr>
          <w:rFonts w:ascii="Times New Roman" w:hAnsi="Times New Roman" w:cs="Times New Roman"/>
          <w:sz w:val="28"/>
          <w:szCs w:val="28"/>
          <w:lang w:val="uk-UA"/>
        </w:rPr>
        <w:t>етапі проведення огляду місця події та неможливість вилучити та зберегти деякі наявні сліди, пояснює його дослідницький характер.</w:t>
      </w:r>
      <w:r w:rsidR="00270022" w:rsidRPr="00BD15E0">
        <w:rPr>
          <w:rFonts w:ascii="Times New Roman" w:hAnsi="Times New Roman" w:cs="Times New Roman"/>
          <w:sz w:val="28"/>
          <w:szCs w:val="28"/>
          <w:lang w:val="uk-UA"/>
        </w:rPr>
        <w:t xml:space="preserve"> Від вчасного та якісного огляду місця події залежить успішність подальшого розслідування. У</w:t>
      </w:r>
      <w:r w:rsidR="006A1376" w:rsidRPr="00BD15E0">
        <w:rPr>
          <w:rFonts w:ascii="Times New Roman" w:hAnsi="Times New Roman" w:cs="Times New Roman"/>
          <w:sz w:val="28"/>
          <w:szCs w:val="28"/>
          <w:lang w:val="uk-UA"/>
        </w:rPr>
        <w:t xml:space="preserve"> </w:t>
      </w:r>
      <w:r w:rsidR="00270022" w:rsidRPr="00BD15E0">
        <w:rPr>
          <w:rFonts w:ascii="Times New Roman" w:hAnsi="Times New Roman" w:cs="Times New Roman"/>
          <w:sz w:val="28"/>
          <w:szCs w:val="28"/>
          <w:lang w:val="uk-UA"/>
        </w:rPr>
        <w:t>ході практичної діяльності був виявлений факт, що найкращих результатів огляду місця події досягають, коли на дану слідчу дію виїжджає постійно закріплена слідчо-оперативна група</w:t>
      </w:r>
      <w:r w:rsidR="006A1376" w:rsidRPr="00BD15E0">
        <w:rPr>
          <w:rFonts w:ascii="Times New Roman" w:hAnsi="Times New Roman" w:cs="Times New Roman"/>
          <w:sz w:val="28"/>
          <w:szCs w:val="28"/>
          <w:lang w:val="uk-UA"/>
        </w:rPr>
        <w:t>, члени якої володіють необхідними криміналістичними знаннями та навичками</w:t>
      </w:r>
      <w:r w:rsidR="00D04A46" w:rsidRPr="00BD15E0">
        <w:rPr>
          <w:rFonts w:ascii="Times New Roman" w:hAnsi="Times New Roman" w:cs="Times New Roman"/>
          <w:sz w:val="28"/>
          <w:szCs w:val="28"/>
          <w:lang w:val="uk-UA"/>
        </w:rPr>
        <w:t xml:space="preserve"> </w:t>
      </w:r>
      <w:r w:rsidR="00D04A46" w:rsidRPr="00BD15E0">
        <w:rPr>
          <w:rFonts w:ascii="Times New Roman" w:hAnsi="Times New Roman" w:cs="Times New Roman"/>
          <w:sz w:val="28"/>
          <w:szCs w:val="28"/>
          <w:lang w:val="uk-UA" w:eastAsia="uk-UA" w:bidi="uk-UA"/>
        </w:rPr>
        <w:t>[15, с. 17]</w:t>
      </w:r>
      <w:r w:rsidR="006A1376" w:rsidRPr="00BD15E0">
        <w:rPr>
          <w:rFonts w:ascii="Times New Roman" w:hAnsi="Times New Roman" w:cs="Times New Roman"/>
          <w:sz w:val="28"/>
          <w:szCs w:val="28"/>
          <w:lang w:val="uk-UA"/>
        </w:rPr>
        <w:t xml:space="preserve">. </w:t>
      </w:r>
    </w:p>
    <w:p w:rsidR="00B51538" w:rsidRPr="00BD15E0" w:rsidRDefault="006A1376" w:rsidP="002645B8">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Оскільки протоколювання, як засіб фіксації, має певну низку недоліків то одним з найбільш ефективних методів фіксації огляду є фотографування. Для підвищення доказовості знімків до справи додають і їх негативи.</w:t>
      </w:r>
      <w:r w:rsidR="002645B8" w:rsidRPr="00BD15E0">
        <w:rPr>
          <w:rFonts w:ascii="Times New Roman" w:hAnsi="Times New Roman" w:cs="Times New Roman"/>
          <w:sz w:val="28"/>
          <w:szCs w:val="28"/>
          <w:lang w:val="uk-UA"/>
        </w:rPr>
        <w:t xml:space="preserve"> Усі речі та документи, що вилучаються під час огляду підлягають негайному опечатуванню з подальшими підписами осіб, що засвідчують дану дію. Огляд трупа здійснюється за обов’язкової участі судово-медичного експерта або лікаря,  якщо першого неможливо залучити одразу. Далі обов’язково проводиться судово-медична експертиза для встановлення причин смерті, після </w:t>
      </w:r>
      <w:r w:rsidR="002645B8" w:rsidRPr="00BD15E0">
        <w:rPr>
          <w:rFonts w:ascii="Times New Roman" w:hAnsi="Times New Roman" w:cs="Times New Roman"/>
          <w:sz w:val="28"/>
          <w:szCs w:val="28"/>
          <w:lang w:val="uk-UA"/>
        </w:rPr>
        <w:lastRenderedPageBreak/>
        <w:t xml:space="preserve">чого за </w:t>
      </w:r>
      <w:r w:rsidR="00073AD4" w:rsidRPr="00BD15E0">
        <w:rPr>
          <w:rFonts w:ascii="Times New Roman" w:hAnsi="Times New Roman" w:cs="Times New Roman"/>
          <w:sz w:val="28"/>
          <w:szCs w:val="28"/>
          <w:lang w:val="uk-UA"/>
        </w:rPr>
        <w:t xml:space="preserve">письмовим </w:t>
      </w:r>
      <w:r w:rsidR="002645B8" w:rsidRPr="00BD15E0">
        <w:rPr>
          <w:rFonts w:ascii="Times New Roman" w:hAnsi="Times New Roman" w:cs="Times New Roman"/>
          <w:sz w:val="28"/>
          <w:szCs w:val="28"/>
          <w:lang w:val="uk-UA"/>
        </w:rPr>
        <w:t xml:space="preserve">дозволом </w:t>
      </w:r>
      <w:r w:rsidR="00073AD4" w:rsidRPr="00BD15E0">
        <w:rPr>
          <w:rFonts w:ascii="Times New Roman" w:hAnsi="Times New Roman" w:cs="Times New Roman"/>
          <w:sz w:val="28"/>
          <w:szCs w:val="28"/>
          <w:lang w:val="uk-UA"/>
        </w:rPr>
        <w:t>прокурора тіло підлягає видачі.</w:t>
      </w:r>
      <w:r w:rsidR="00FF3371" w:rsidRPr="00BD15E0">
        <w:rPr>
          <w:rFonts w:ascii="Times New Roman" w:hAnsi="Times New Roman" w:cs="Times New Roman"/>
          <w:sz w:val="28"/>
          <w:szCs w:val="28"/>
          <w:lang w:val="uk-UA"/>
        </w:rPr>
        <w:t xml:space="preserve"> В законодавстві виділений і такий вид огляду, як огляд на місці, який проводиться судом. За наявності суду присяжних дана слідча дія не проводиться</w:t>
      </w:r>
      <w:r w:rsidR="00C33B67" w:rsidRPr="00BD15E0">
        <w:rPr>
          <w:rFonts w:ascii="Times New Roman" w:hAnsi="Times New Roman" w:cs="Times New Roman"/>
          <w:sz w:val="28"/>
          <w:szCs w:val="28"/>
          <w:lang w:val="uk-UA"/>
        </w:rPr>
        <w:t xml:space="preserve"> </w:t>
      </w:r>
      <w:r w:rsidR="00F25B53">
        <w:rPr>
          <w:rFonts w:ascii="Times New Roman" w:hAnsi="Times New Roman" w:cs="Times New Roman"/>
          <w:sz w:val="28"/>
          <w:szCs w:val="28"/>
          <w:lang w:val="uk-UA" w:eastAsia="uk-UA" w:bidi="uk-UA"/>
        </w:rPr>
        <w:t>[38</w:t>
      </w:r>
      <w:r w:rsidR="00C33B67" w:rsidRPr="00BD15E0">
        <w:rPr>
          <w:rFonts w:ascii="Times New Roman" w:hAnsi="Times New Roman" w:cs="Times New Roman"/>
          <w:sz w:val="28"/>
          <w:szCs w:val="28"/>
          <w:lang w:val="uk-UA" w:eastAsia="uk-UA" w:bidi="uk-UA"/>
        </w:rPr>
        <w:t>, с. 80]</w:t>
      </w:r>
      <w:r w:rsidR="00FF3371" w:rsidRPr="00BD15E0">
        <w:rPr>
          <w:rFonts w:ascii="Times New Roman" w:hAnsi="Times New Roman" w:cs="Times New Roman"/>
          <w:sz w:val="28"/>
          <w:szCs w:val="28"/>
          <w:lang w:val="uk-UA"/>
        </w:rPr>
        <w:t>.</w:t>
      </w:r>
    </w:p>
    <w:p w:rsidR="0009275F" w:rsidRDefault="00E9732F" w:rsidP="002645B8">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Законодавчо закріпленою слідчою дією є ексгумація</w:t>
      </w:r>
      <w:r w:rsidR="002831E8" w:rsidRPr="00BD15E0">
        <w:rPr>
          <w:rFonts w:ascii="Times New Roman" w:hAnsi="Times New Roman" w:cs="Times New Roman"/>
          <w:sz w:val="28"/>
          <w:szCs w:val="28"/>
          <w:lang w:val="uk-UA"/>
        </w:rPr>
        <w:t xml:space="preserve"> трупа</w:t>
      </w:r>
      <w:r w:rsidRPr="00BD15E0">
        <w:rPr>
          <w:rFonts w:ascii="Times New Roman" w:hAnsi="Times New Roman" w:cs="Times New Roman"/>
          <w:sz w:val="28"/>
          <w:szCs w:val="28"/>
          <w:lang w:val="uk-UA"/>
        </w:rPr>
        <w:t>, що проводиться службовими особами органів</w:t>
      </w:r>
      <w:r w:rsidR="002831E8" w:rsidRPr="00BD15E0">
        <w:rPr>
          <w:rFonts w:ascii="Times New Roman" w:hAnsi="Times New Roman" w:cs="Times New Roman"/>
          <w:sz w:val="28"/>
          <w:szCs w:val="28"/>
          <w:lang w:val="uk-UA"/>
        </w:rPr>
        <w:t xml:space="preserve"> місцевого самоврядування за постановою прокурора. </w:t>
      </w:r>
      <w:r w:rsidR="003F6B0D" w:rsidRPr="00BD15E0">
        <w:rPr>
          <w:rFonts w:ascii="Times New Roman" w:hAnsi="Times New Roman" w:cs="Times New Roman"/>
          <w:sz w:val="28"/>
          <w:szCs w:val="28"/>
          <w:lang w:val="uk-UA"/>
        </w:rPr>
        <w:t xml:space="preserve">Давність поховання не може служити </w:t>
      </w:r>
      <w:r w:rsidR="006A4DF2" w:rsidRPr="00BD15E0">
        <w:rPr>
          <w:rFonts w:ascii="Times New Roman" w:hAnsi="Times New Roman" w:cs="Times New Roman"/>
          <w:sz w:val="28"/>
          <w:szCs w:val="28"/>
          <w:lang w:val="uk-UA"/>
        </w:rPr>
        <w:t xml:space="preserve">ознаковою характеристикою для мотивів проведення слідчої дії. </w:t>
      </w:r>
      <w:r w:rsidR="00DB3BF5" w:rsidRPr="00BD15E0">
        <w:rPr>
          <w:rFonts w:ascii="Times New Roman" w:hAnsi="Times New Roman" w:cs="Times New Roman"/>
          <w:sz w:val="28"/>
          <w:szCs w:val="28"/>
          <w:lang w:val="uk-UA"/>
        </w:rPr>
        <w:t xml:space="preserve">Перед початком проведення ексгумації фотографується могила і в процесі проведення відображаються усі стадії. </w:t>
      </w:r>
      <w:r w:rsidR="002831E8" w:rsidRPr="00BD15E0">
        <w:rPr>
          <w:rFonts w:ascii="Times New Roman" w:hAnsi="Times New Roman" w:cs="Times New Roman"/>
          <w:sz w:val="28"/>
          <w:szCs w:val="28"/>
          <w:lang w:val="uk-UA"/>
        </w:rPr>
        <w:t xml:space="preserve">В ході її проведення з місця поховання виймається труп, який далі оглядається судово-медичним експертом. Для подальших досліджень  можуть братися зразки тканин, органів та частин трупа. По закінченню проведення всіх досліджень поховання відбувається на тому ж місці із поверненням могилі початкового вигляду. </w:t>
      </w:r>
      <w:r w:rsidR="0009275F">
        <w:rPr>
          <w:rFonts w:ascii="Times New Roman" w:hAnsi="Times New Roman" w:cs="Times New Roman"/>
          <w:sz w:val="28"/>
          <w:szCs w:val="28"/>
          <w:lang w:val="uk-UA"/>
        </w:rPr>
        <w:t>Як і усі результати слідчих дії, цей набір отриманих даних, також підлягає протоколюванню.</w:t>
      </w:r>
    </w:p>
    <w:p w:rsidR="00102680" w:rsidRPr="00BD15E0" w:rsidRDefault="0009275F" w:rsidP="002645B8">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слідчому/прокурору потрібно виявити на тілі підозрюваного чи свідка особливих прикмет, які мають значення у провадження, без використання процедури судово-медичної експертизи, вони проводять процедуру освідування.</w:t>
      </w:r>
      <w:r w:rsidR="00102680" w:rsidRPr="00BD15E0">
        <w:rPr>
          <w:rFonts w:ascii="Times New Roman" w:hAnsi="Times New Roman" w:cs="Times New Roman"/>
          <w:sz w:val="28"/>
          <w:szCs w:val="28"/>
          <w:lang w:val="uk-UA"/>
        </w:rPr>
        <w:t xml:space="preserve"> </w:t>
      </w:r>
      <w:r w:rsidR="001F2196" w:rsidRPr="00BD15E0">
        <w:rPr>
          <w:rFonts w:ascii="Times New Roman" w:hAnsi="Times New Roman" w:cs="Times New Roman"/>
          <w:sz w:val="28"/>
          <w:szCs w:val="28"/>
          <w:lang w:val="uk-UA"/>
        </w:rPr>
        <w:t xml:space="preserve">Дана слідча дія проводиться особами однієї статі, якщо у ході проведення передбачається оголення освідуваного. Винятком може бути </w:t>
      </w:r>
      <w:r w:rsidR="00AF5111">
        <w:rPr>
          <w:rFonts w:ascii="Times New Roman" w:hAnsi="Times New Roman" w:cs="Times New Roman"/>
          <w:sz w:val="28"/>
          <w:szCs w:val="28"/>
          <w:lang w:val="uk-UA"/>
        </w:rPr>
        <w:t xml:space="preserve">лише </w:t>
      </w:r>
      <w:r w:rsidR="001F2196" w:rsidRPr="00BD15E0">
        <w:rPr>
          <w:rFonts w:ascii="Times New Roman" w:hAnsi="Times New Roman" w:cs="Times New Roman"/>
          <w:sz w:val="28"/>
          <w:szCs w:val="28"/>
          <w:lang w:val="uk-UA"/>
        </w:rPr>
        <w:t>проведення освідування лікарем, за попередньою згодою особи, яку оглядатимуть.</w:t>
      </w:r>
      <w:r w:rsidR="00953398" w:rsidRPr="00BD15E0">
        <w:rPr>
          <w:rFonts w:ascii="Times New Roman" w:hAnsi="Times New Roman" w:cs="Times New Roman"/>
          <w:sz w:val="28"/>
          <w:szCs w:val="28"/>
          <w:lang w:val="uk-UA"/>
        </w:rPr>
        <w:t xml:space="preserve"> Освідування провод</w:t>
      </w:r>
      <w:r w:rsidR="00984783" w:rsidRPr="00BD15E0">
        <w:rPr>
          <w:rFonts w:ascii="Times New Roman" w:hAnsi="Times New Roman" w:cs="Times New Roman"/>
          <w:sz w:val="28"/>
          <w:szCs w:val="28"/>
          <w:lang w:val="uk-UA"/>
        </w:rPr>
        <w:t>иться за ухвалою слідчого судді, яка пред’являється перед початком СРД. Проводиться вона або добровільно, або примусово, при цьому не допустимими є дії, що несуть загрозу життю та здоров’ю, а також, що принижують честь і гідність особи. За допомогою технічних засобів мож</w:t>
      </w:r>
      <w:r w:rsidR="002864AD" w:rsidRPr="00BD15E0">
        <w:rPr>
          <w:rFonts w:ascii="Times New Roman" w:hAnsi="Times New Roman" w:cs="Times New Roman"/>
          <w:sz w:val="28"/>
          <w:szCs w:val="28"/>
          <w:lang w:val="uk-UA"/>
        </w:rPr>
        <w:t>е</w:t>
      </w:r>
      <w:r w:rsidR="00984783" w:rsidRPr="00BD15E0">
        <w:rPr>
          <w:rFonts w:ascii="Times New Roman" w:hAnsi="Times New Roman" w:cs="Times New Roman"/>
          <w:sz w:val="28"/>
          <w:szCs w:val="28"/>
          <w:lang w:val="uk-UA"/>
        </w:rPr>
        <w:t xml:space="preserve"> відбуватися фіксація наявності або відсутності </w:t>
      </w:r>
      <w:r w:rsidR="006F7AFA" w:rsidRPr="00BD15E0">
        <w:rPr>
          <w:rFonts w:ascii="Times New Roman" w:hAnsi="Times New Roman" w:cs="Times New Roman"/>
          <w:sz w:val="28"/>
          <w:szCs w:val="28"/>
          <w:lang w:val="uk-UA"/>
        </w:rPr>
        <w:t>на тілі слідів кримінального правопорушення або особливих прикмет. Хід проведення слідчої дії фіксується відповідним протоколом. Якщо до особи освідування було проведено примусово, то копія такого протоколу надається і їй</w:t>
      </w:r>
      <w:r w:rsidR="00F95C6D" w:rsidRPr="00BD15E0">
        <w:rPr>
          <w:rFonts w:ascii="Times New Roman" w:hAnsi="Times New Roman" w:cs="Times New Roman"/>
          <w:sz w:val="28"/>
          <w:szCs w:val="28"/>
          <w:lang w:val="uk-UA"/>
        </w:rPr>
        <w:t xml:space="preserve"> </w:t>
      </w:r>
      <w:r w:rsidR="00F95C6D" w:rsidRPr="00BD15E0">
        <w:rPr>
          <w:rFonts w:ascii="Times New Roman" w:hAnsi="Times New Roman" w:cs="Times New Roman"/>
          <w:sz w:val="28"/>
          <w:szCs w:val="28"/>
          <w:lang w:val="uk-UA" w:eastAsia="uk-UA" w:bidi="uk-UA"/>
        </w:rPr>
        <w:t>[60, с. 180]</w:t>
      </w:r>
      <w:r w:rsidR="006F7AFA" w:rsidRPr="00BD15E0">
        <w:rPr>
          <w:rFonts w:ascii="Times New Roman" w:hAnsi="Times New Roman" w:cs="Times New Roman"/>
          <w:sz w:val="28"/>
          <w:szCs w:val="28"/>
          <w:lang w:val="uk-UA"/>
        </w:rPr>
        <w:t>.</w:t>
      </w:r>
    </w:p>
    <w:p w:rsidR="00C522E9" w:rsidRPr="00BD15E0" w:rsidRDefault="00E12BC9" w:rsidP="00C522E9">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Важливою слідчою дією, направленою на отримання доказової інформації виступає обшук. Обшук – направлений на розшук, збір та фіксацію </w:t>
      </w:r>
      <w:r w:rsidRPr="00BD15E0">
        <w:rPr>
          <w:rFonts w:ascii="Times New Roman" w:hAnsi="Times New Roman" w:cs="Times New Roman"/>
          <w:sz w:val="28"/>
          <w:szCs w:val="28"/>
          <w:lang w:val="uk-UA"/>
        </w:rPr>
        <w:lastRenderedPageBreak/>
        <w:t>відомостей про правопорушення, засобів його вчинення та осіб до нього причетних. Проводиться обшук за методикою, що включає в себе систему методів, принципів, прийомів та правил, які</w:t>
      </w:r>
      <w:r w:rsidR="00861999" w:rsidRPr="00BD15E0">
        <w:rPr>
          <w:rFonts w:ascii="Times New Roman" w:hAnsi="Times New Roman" w:cs="Times New Roman"/>
          <w:sz w:val="28"/>
          <w:szCs w:val="28"/>
          <w:lang w:val="uk-UA"/>
        </w:rPr>
        <w:t xml:space="preserve"> основані на кримінально-процесуальному законі.</w:t>
      </w:r>
      <w:r w:rsidR="00A16E22" w:rsidRPr="00BD15E0">
        <w:rPr>
          <w:rFonts w:ascii="Times New Roman" w:hAnsi="Times New Roman" w:cs="Times New Roman"/>
          <w:sz w:val="28"/>
          <w:szCs w:val="28"/>
          <w:lang w:val="uk-UA"/>
        </w:rPr>
        <w:t xml:space="preserve"> Серед принципів обшуку можемо виокремити: раптовість, планомірність, ретельність та повноту, наполегливість і спостережливість слідчого та врахування особи, яку обшукують.</w:t>
      </w:r>
      <w:r w:rsidRPr="00BD15E0">
        <w:rPr>
          <w:rFonts w:ascii="Times New Roman" w:hAnsi="Times New Roman" w:cs="Times New Roman"/>
          <w:sz w:val="28"/>
          <w:szCs w:val="28"/>
          <w:lang w:val="uk-UA"/>
        </w:rPr>
        <w:t xml:space="preserve"> </w:t>
      </w:r>
      <w:r w:rsidR="00A16E22" w:rsidRPr="00BD15E0">
        <w:rPr>
          <w:rFonts w:ascii="Times New Roman" w:hAnsi="Times New Roman" w:cs="Times New Roman"/>
          <w:sz w:val="28"/>
          <w:szCs w:val="28"/>
          <w:lang w:val="uk-UA"/>
        </w:rPr>
        <w:t>Серед методів обшуку, на нашу думку, можемо виокремити наступні: евристичний</w:t>
      </w:r>
      <w:r w:rsidR="00430979" w:rsidRPr="00BD15E0">
        <w:rPr>
          <w:rFonts w:ascii="Times New Roman" w:hAnsi="Times New Roman" w:cs="Times New Roman"/>
          <w:sz w:val="28"/>
          <w:szCs w:val="28"/>
          <w:lang w:val="uk-UA"/>
        </w:rPr>
        <w:t xml:space="preserve">, </w:t>
      </w:r>
      <w:r w:rsidR="00A16E22" w:rsidRPr="00BD15E0">
        <w:rPr>
          <w:rFonts w:ascii="Times New Roman" w:hAnsi="Times New Roman" w:cs="Times New Roman"/>
          <w:sz w:val="28"/>
          <w:szCs w:val="28"/>
          <w:lang w:val="uk-UA"/>
        </w:rPr>
        <w:t>послідовного ретельного обстеження</w:t>
      </w:r>
      <w:r w:rsidR="00430979" w:rsidRPr="00BD15E0">
        <w:rPr>
          <w:rFonts w:ascii="Times New Roman" w:hAnsi="Times New Roman" w:cs="Times New Roman"/>
          <w:sz w:val="28"/>
          <w:szCs w:val="28"/>
          <w:lang w:val="uk-UA"/>
        </w:rPr>
        <w:t xml:space="preserve"> (проводиться у випадку наявності у слідчого малої кількості інформації стосовно розшукуваних предметів, за відсутності власника) та словесної розвідки</w:t>
      </w:r>
      <w:r w:rsidR="00A16E22" w:rsidRPr="00BD15E0">
        <w:rPr>
          <w:rFonts w:ascii="Times New Roman" w:hAnsi="Times New Roman" w:cs="Times New Roman"/>
          <w:sz w:val="28"/>
          <w:szCs w:val="28"/>
          <w:lang w:val="uk-UA"/>
        </w:rPr>
        <w:t>. До прийомів обшуку можна віднести</w:t>
      </w:r>
      <w:r w:rsidR="00430979" w:rsidRPr="00BD15E0">
        <w:rPr>
          <w:rFonts w:ascii="Times New Roman" w:hAnsi="Times New Roman" w:cs="Times New Roman"/>
          <w:sz w:val="28"/>
          <w:szCs w:val="28"/>
          <w:lang w:val="uk-UA"/>
        </w:rPr>
        <w:t>: пошук за аналізом поведінкових реакцій, особи що обшукується; паралельне та зустрічне обстеження та інші</w:t>
      </w:r>
      <w:r w:rsidR="007B48F3" w:rsidRPr="00BD15E0">
        <w:rPr>
          <w:rFonts w:ascii="Times New Roman" w:hAnsi="Times New Roman" w:cs="Times New Roman"/>
          <w:sz w:val="28"/>
          <w:szCs w:val="28"/>
          <w:lang w:val="uk-UA"/>
        </w:rPr>
        <w:t xml:space="preserve"> </w:t>
      </w:r>
      <w:r w:rsidR="00F25B53">
        <w:rPr>
          <w:rFonts w:ascii="Times New Roman" w:hAnsi="Times New Roman" w:cs="Times New Roman"/>
          <w:sz w:val="28"/>
          <w:szCs w:val="28"/>
          <w:lang w:val="uk-UA" w:eastAsia="uk-UA" w:bidi="uk-UA"/>
        </w:rPr>
        <w:t>[54</w:t>
      </w:r>
      <w:r w:rsidR="007B48F3" w:rsidRPr="00BD15E0">
        <w:rPr>
          <w:rFonts w:ascii="Times New Roman" w:hAnsi="Times New Roman" w:cs="Times New Roman"/>
          <w:sz w:val="28"/>
          <w:szCs w:val="28"/>
          <w:lang w:val="uk-UA" w:eastAsia="uk-UA" w:bidi="uk-UA"/>
        </w:rPr>
        <w:t>, с. 144]</w:t>
      </w:r>
      <w:r w:rsidR="00430979" w:rsidRPr="00BD15E0">
        <w:rPr>
          <w:rFonts w:ascii="Times New Roman" w:hAnsi="Times New Roman" w:cs="Times New Roman"/>
          <w:sz w:val="28"/>
          <w:szCs w:val="28"/>
          <w:lang w:val="uk-UA"/>
        </w:rPr>
        <w:t>.</w:t>
      </w:r>
      <w:r w:rsidR="00257CF0" w:rsidRPr="00BD15E0">
        <w:rPr>
          <w:rFonts w:ascii="Times New Roman" w:hAnsi="Times New Roman" w:cs="Times New Roman"/>
          <w:sz w:val="28"/>
          <w:szCs w:val="28"/>
          <w:lang w:val="uk-UA"/>
        </w:rPr>
        <w:t xml:space="preserve"> </w:t>
      </w:r>
    </w:p>
    <w:p w:rsidR="004E7D81" w:rsidRPr="00BD15E0" w:rsidRDefault="00257CF0" w:rsidP="00C522E9">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Проводиться обшук за ухвалою слідчого судді і за попереднім сумісним клопотанням слідчого та прокурора.</w:t>
      </w:r>
      <w:r w:rsidR="00AF6F47" w:rsidRPr="00BD15E0">
        <w:rPr>
          <w:rFonts w:ascii="Times New Roman" w:hAnsi="Times New Roman" w:cs="Times New Roman"/>
          <w:sz w:val="28"/>
          <w:szCs w:val="28"/>
          <w:lang w:val="uk-UA"/>
        </w:rPr>
        <w:t xml:space="preserve"> У клопотанні має бути зазначена інформація стосовно: назви кримінального провадження з реєстраційним номером, опис</w:t>
      </w:r>
      <w:r w:rsidR="00AE7615" w:rsidRPr="00BD15E0">
        <w:rPr>
          <w:rFonts w:ascii="Times New Roman" w:hAnsi="Times New Roman" w:cs="Times New Roman"/>
          <w:sz w:val="28"/>
          <w:szCs w:val="28"/>
          <w:lang w:val="uk-UA"/>
        </w:rPr>
        <w:t>у</w:t>
      </w:r>
      <w:r w:rsidR="00AF6F47" w:rsidRPr="00BD15E0">
        <w:rPr>
          <w:rFonts w:ascii="Times New Roman" w:hAnsi="Times New Roman" w:cs="Times New Roman"/>
          <w:sz w:val="28"/>
          <w:szCs w:val="28"/>
          <w:lang w:val="uk-UA"/>
        </w:rPr>
        <w:t xml:space="preserve"> обставин правопорушення,</w:t>
      </w:r>
      <w:r w:rsidR="00AE7615" w:rsidRPr="00BD15E0">
        <w:rPr>
          <w:rFonts w:ascii="Times New Roman" w:hAnsi="Times New Roman" w:cs="Times New Roman"/>
          <w:sz w:val="28"/>
          <w:szCs w:val="28"/>
          <w:lang w:val="uk-UA"/>
        </w:rPr>
        <w:t xml:space="preserve"> правової кваліфікації із зазначенням кримінальної відповідальності, підстав для проведення обшуку, виду володіння особи стосовно якого проводитиметься обшук та речей, які планують знайти.</w:t>
      </w:r>
      <w:r w:rsidR="004E7D81" w:rsidRPr="00BD15E0">
        <w:rPr>
          <w:rFonts w:ascii="Times New Roman" w:hAnsi="Times New Roman" w:cs="Times New Roman"/>
          <w:sz w:val="28"/>
          <w:szCs w:val="28"/>
          <w:lang w:val="uk-UA"/>
        </w:rPr>
        <w:t xml:space="preserve"> Перед проведенням СРД, для отримання допомоги у приміненні спеціальних знань слідчий або прокурор має право запросити спеціалістів, а також </w:t>
      </w:r>
      <w:r w:rsidR="005E1FB9" w:rsidRPr="00BD15E0">
        <w:rPr>
          <w:rFonts w:ascii="Times New Roman" w:hAnsi="Times New Roman" w:cs="Times New Roman"/>
          <w:sz w:val="28"/>
          <w:szCs w:val="28"/>
          <w:lang w:val="uk-UA"/>
        </w:rPr>
        <w:t>кожного з</w:t>
      </w:r>
      <w:r w:rsidR="004E7D81" w:rsidRPr="00BD15E0">
        <w:rPr>
          <w:rFonts w:ascii="Times New Roman" w:hAnsi="Times New Roman" w:cs="Times New Roman"/>
          <w:sz w:val="28"/>
          <w:szCs w:val="28"/>
          <w:lang w:val="uk-UA"/>
        </w:rPr>
        <w:t xml:space="preserve"> учасників кримінального провадження.</w:t>
      </w:r>
      <w:r w:rsidR="005E1FB9" w:rsidRPr="00BD15E0">
        <w:rPr>
          <w:rFonts w:ascii="Times New Roman" w:hAnsi="Times New Roman" w:cs="Times New Roman"/>
          <w:sz w:val="28"/>
          <w:szCs w:val="28"/>
          <w:lang w:val="uk-UA"/>
        </w:rPr>
        <w:t xml:space="preserve"> В разі, якщо при проведенні обшуку у володінні особи</w:t>
      </w:r>
      <w:r w:rsidR="00D03384" w:rsidRPr="00BD15E0">
        <w:rPr>
          <w:rFonts w:ascii="Times New Roman" w:hAnsi="Times New Roman" w:cs="Times New Roman"/>
          <w:sz w:val="28"/>
          <w:szCs w:val="28"/>
          <w:lang w:val="uk-UA"/>
        </w:rPr>
        <w:t>, власник майна відсутній, то слідчий по закінченню СРД, має забезпечити схоронність майна, унеможливити доступ до нього сторонніх осіб та залишити копію ухвали на видному місці.</w:t>
      </w:r>
    </w:p>
    <w:p w:rsidR="003B0774" w:rsidRPr="00BD15E0" w:rsidRDefault="003B0774" w:rsidP="004E7D81">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При проведенні обшуку слідчий, прокурор мають право відкривати закриті приміщення</w:t>
      </w:r>
      <w:r w:rsidR="006612B7" w:rsidRPr="00BD15E0">
        <w:rPr>
          <w:rFonts w:ascii="Times New Roman" w:hAnsi="Times New Roman" w:cs="Times New Roman"/>
          <w:sz w:val="28"/>
          <w:szCs w:val="28"/>
          <w:lang w:val="uk-UA"/>
        </w:rPr>
        <w:t xml:space="preserve">, речі, вилучати документи, які мають значення для кримінального провадження навіть без згоди особи, що ними володіє або за її відсутності. При цьому, обшук має проводитися особою тієї статті по відношенню до якої буде застосована дана слідча дія. Для досягнення мети обшуку слідчий, прокурор можуть використовувати технічні засоби запису </w:t>
      </w:r>
      <w:r w:rsidR="006612B7" w:rsidRPr="00BD15E0">
        <w:rPr>
          <w:rFonts w:ascii="Times New Roman" w:hAnsi="Times New Roman" w:cs="Times New Roman"/>
          <w:sz w:val="28"/>
          <w:szCs w:val="28"/>
          <w:lang w:val="uk-UA"/>
        </w:rPr>
        <w:lastRenderedPageBreak/>
        <w:t>звуку, відео, фото та графічного зображення; виготовляти зліпки та відбитки, складати схеми та плани. Особи, які присутні під час СРД мають право робити заяви</w:t>
      </w:r>
      <w:r w:rsidR="00C80F3F" w:rsidRPr="00BD15E0">
        <w:rPr>
          <w:rFonts w:ascii="Times New Roman" w:hAnsi="Times New Roman" w:cs="Times New Roman"/>
          <w:sz w:val="28"/>
          <w:szCs w:val="28"/>
          <w:lang w:val="uk-UA"/>
        </w:rPr>
        <w:t xml:space="preserve"> стосовно перебігу слідчої дії та обставин, які до неї відносяться з подальшим їх занесенням до протоколу обшуку</w:t>
      </w:r>
      <w:r w:rsidR="009C6ECD" w:rsidRPr="00BD15E0">
        <w:rPr>
          <w:rFonts w:ascii="Times New Roman" w:hAnsi="Times New Roman" w:cs="Times New Roman"/>
          <w:sz w:val="28"/>
          <w:szCs w:val="28"/>
          <w:lang w:val="uk-UA"/>
        </w:rPr>
        <w:t xml:space="preserve"> </w:t>
      </w:r>
      <w:r w:rsidR="00F25B53">
        <w:rPr>
          <w:rFonts w:ascii="Times New Roman" w:hAnsi="Times New Roman" w:cs="Times New Roman"/>
          <w:sz w:val="28"/>
          <w:szCs w:val="28"/>
          <w:lang w:val="uk-UA" w:eastAsia="uk-UA" w:bidi="uk-UA"/>
        </w:rPr>
        <w:t>[83</w:t>
      </w:r>
      <w:r w:rsidR="009C6ECD" w:rsidRPr="00BD15E0">
        <w:rPr>
          <w:rFonts w:ascii="Times New Roman" w:hAnsi="Times New Roman" w:cs="Times New Roman"/>
          <w:sz w:val="28"/>
          <w:szCs w:val="28"/>
          <w:lang w:val="uk-UA" w:eastAsia="uk-UA" w:bidi="uk-UA"/>
        </w:rPr>
        <w:t>, с. 4]</w:t>
      </w:r>
      <w:r w:rsidR="00C80F3F" w:rsidRPr="00BD15E0">
        <w:rPr>
          <w:rFonts w:ascii="Times New Roman" w:hAnsi="Times New Roman" w:cs="Times New Roman"/>
          <w:sz w:val="28"/>
          <w:szCs w:val="28"/>
          <w:lang w:val="uk-UA"/>
        </w:rPr>
        <w:t>.</w:t>
      </w:r>
    </w:p>
    <w:p w:rsidR="00BC3373" w:rsidRPr="00BD15E0" w:rsidRDefault="001A48F5" w:rsidP="004E7D81">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Ще однією, законодавчо встановленою слідчою дією є слідчий експеримент, який проводиться з метою перевірки вже існуючих відомостей, уточнення їх відповідності обставинам кримінального правопорушення</w:t>
      </w:r>
      <w:r w:rsidR="00266DBC" w:rsidRPr="00BD15E0">
        <w:rPr>
          <w:rFonts w:ascii="Times New Roman" w:hAnsi="Times New Roman" w:cs="Times New Roman"/>
          <w:sz w:val="28"/>
          <w:szCs w:val="28"/>
          <w:lang w:val="uk-UA"/>
        </w:rPr>
        <w:t>, шляхом відтворення обставин, обстановки та певних дій.</w:t>
      </w:r>
      <w:r w:rsidR="00DA16A4" w:rsidRPr="00BD15E0">
        <w:rPr>
          <w:rFonts w:ascii="Times New Roman" w:hAnsi="Times New Roman" w:cs="Times New Roman"/>
          <w:sz w:val="28"/>
          <w:szCs w:val="28"/>
          <w:lang w:val="uk-UA"/>
        </w:rPr>
        <w:t xml:space="preserve"> Правила, за якими проводиться дана слідча дія закріплені у статті 240 КПК України. До участі в слідчому експерименті можуть бути залучені підозрюваний, потерпілий, захисник, представник, свідок та за потреби особливих умов проведення – спеціаліст. При проведенні експерименту можуть використовуватися технічні засоби запису відео, звуку, фото та графічного зображення, робитись вимірювання, зліпки та відбитки, які додаються до протоколу проведення.</w:t>
      </w:r>
      <w:r w:rsidR="00883F83" w:rsidRPr="00BD15E0">
        <w:rPr>
          <w:rFonts w:ascii="Times New Roman" w:hAnsi="Times New Roman" w:cs="Times New Roman"/>
          <w:sz w:val="28"/>
          <w:szCs w:val="28"/>
          <w:lang w:val="uk-UA"/>
        </w:rPr>
        <w:t xml:space="preserve"> Дана слідча дія можлива лише за умов, що не принижують честь та гідність особи та не створюють загрози життю чи здоров’ю його учасників.</w:t>
      </w:r>
      <w:r w:rsidR="0052368C" w:rsidRPr="00BD15E0">
        <w:rPr>
          <w:rFonts w:ascii="Times New Roman" w:hAnsi="Times New Roman" w:cs="Times New Roman"/>
          <w:sz w:val="28"/>
          <w:szCs w:val="28"/>
          <w:lang w:val="uk-UA"/>
        </w:rPr>
        <w:t xml:space="preserve"> З</w:t>
      </w:r>
      <w:r w:rsidR="005176F9" w:rsidRPr="00BD15E0">
        <w:rPr>
          <w:rFonts w:ascii="Times New Roman" w:hAnsi="Times New Roman" w:cs="Times New Roman"/>
          <w:sz w:val="28"/>
          <w:szCs w:val="28"/>
          <w:lang w:val="uk-UA"/>
        </w:rPr>
        <w:t>а результатами слідчого експерименту складається протокол із докладним викладенням умов проведення СРД та отриманими результатами.</w:t>
      </w:r>
      <w:r w:rsidR="00384785" w:rsidRPr="00BD15E0">
        <w:rPr>
          <w:rFonts w:ascii="Times New Roman" w:hAnsi="Times New Roman" w:cs="Times New Roman"/>
          <w:sz w:val="28"/>
          <w:szCs w:val="28"/>
          <w:lang w:val="uk-UA"/>
        </w:rPr>
        <w:t xml:space="preserve"> Як кожна науково-обґрунтована правова категорія слідчий експеримент в залежності від характеру та мети проведення розділений на види</w:t>
      </w:r>
      <w:r w:rsidR="00BC3373" w:rsidRPr="00BD15E0">
        <w:rPr>
          <w:rFonts w:ascii="Times New Roman" w:hAnsi="Times New Roman" w:cs="Times New Roman"/>
          <w:sz w:val="28"/>
          <w:szCs w:val="28"/>
          <w:lang w:val="uk-UA"/>
        </w:rPr>
        <w:t xml:space="preserve"> </w:t>
      </w:r>
      <w:r w:rsidR="00F25B53">
        <w:rPr>
          <w:rFonts w:ascii="Times New Roman" w:hAnsi="Times New Roman" w:cs="Times New Roman"/>
          <w:sz w:val="28"/>
          <w:szCs w:val="28"/>
          <w:lang w:val="uk-UA" w:eastAsia="uk-UA" w:bidi="uk-UA"/>
        </w:rPr>
        <w:t>[89</w:t>
      </w:r>
      <w:r w:rsidR="00BC3373" w:rsidRPr="00BD15E0">
        <w:rPr>
          <w:rFonts w:ascii="Times New Roman" w:hAnsi="Times New Roman" w:cs="Times New Roman"/>
          <w:sz w:val="28"/>
          <w:szCs w:val="28"/>
          <w:lang w:val="uk-UA" w:eastAsia="uk-UA" w:bidi="uk-UA"/>
        </w:rPr>
        <w:t>, с. 27]</w:t>
      </w:r>
      <w:r w:rsidR="00384785" w:rsidRPr="00BD15E0">
        <w:rPr>
          <w:rFonts w:ascii="Times New Roman" w:hAnsi="Times New Roman" w:cs="Times New Roman"/>
          <w:sz w:val="28"/>
          <w:szCs w:val="28"/>
          <w:lang w:val="uk-UA"/>
        </w:rPr>
        <w:t xml:space="preserve">. </w:t>
      </w:r>
    </w:p>
    <w:p w:rsidR="008B3DC3" w:rsidRPr="00BD15E0" w:rsidRDefault="00384785" w:rsidP="004E7D81">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Ми наведемо ті, які на практиці найчастіше зустрічаються</w:t>
      </w:r>
      <w:r w:rsidR="008B3DC3" w:rsidRPr="00BD15E0">
        <w:rPr>
          <w:rFonts w:ascii="Times New Roman" w:hAnsi="Times New Roman" w:cs="Times New Roman"/>
          <w:sz w:val="28"/>
          <w:szCs w:val="28"/>
          <w:lang w:val="uk-UA"/>
        </w:rPr>
        <w:t>:</w:t>
      </w:r>
    </w:p>
    <w:p w:rsidR="001A48F5" w:rsidRPr="00BD15E0" w:rsidRDefault="008B3DC3"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експеримент направлений на встановлення можливості чути у конкретних умовах. Його завданням є встановлення на відкритій місцевості силу та напрямок вітру та суттєвість впливу цих чинників на можливості слуху;</w:t>
      </w:r>
    </w:p>
    <w:p w:rsidR="008B3DC3" w:rsidRPr="00BD15E0" w:rsidRDefault="008B3DC3"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експеримент направлений на можливості бачити в умовах. Завданням його проведення є встановлення можливості розрізняти деталі певних об’єктів у заданих умовах;</w:t>
      </w:r>
    </w:p>
    <w:p w:rsidR="008B3DC3" w:rsidRPr="00BD15E0" w:rsidRDefault="008B3DC3"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слідчий експеримент </w:t>
      </w:r>
      <w:r w:rsidRPr="00BD15E0">
        <w:rPr>
          <w:rFonts w:ascii="Times New Roman" w:hAnsi="Times New Roman" w:cs="Times New Roman"/>
          <w:iCs/>
          <w:sz w:val="28"/>
          <w:szCs w:val="28"/>
          <w:shd w:val="clear" w:color="auto" w:fill="FFFFFF"/>
          <w:lang w:val="uk-UA"/>
        </w:rPr>
        <w:t>для перевірки можливості проникнути крізь певний отвір та вийняти через нього ті чи інші предмети</w:t>
      </w:r>
      <w:r w:rsidRPr="00BD15E0">
        <w:rPr>
          <w:rFonts w:ascii="Times New Roman" w:hAnsi="Times New Roman" w:cs="Times New Roman"/>
          <w:sz w:val="28"/>
          <w:szCs w:val="28"/>
          <w:shd w:val="clear" w:color="auto" w:fill="FFFFFF"/>
          <w:lang w:val="uk-UA"/>
        </w:rPr>
        <w:t>. Завдання полягає у встановлення факту можливості та здатності вчинення дій;</w:t>
      </w:r>
    </w:p>
    <w:p w:rsidR="008B3DC3" w:rsidRPr="00BD15E0" w:rsidRDefault="008B3DC3"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lastRenderedPageBreak/>
        <w:t>слідчий експеримент </w:t>
      </w:r>
      <w:r w:rsidRPr="00BD15E0">
        <w:rPr>
          <w:rFonts w:ascii="Times New Roman" w:hAnsi="Times New Roman" w:cs="Times New Roman"/>
          <w:iCs/>
          <w:sz w:val="28"/>
          <w:szCs w:val="28"/>
          <w:shd w:val="clear" w:color="auto" w:fill="FFFFFF"/>
          <w:lang w:val="uk-UA"/>
        </w:rPr>
        <w:t>для перевірки можливості</w:t>
      </w:r>
      <w:r w:rsidRPr="00BD15E0">
        <w:rPr>
          <w:rFonts w:ascii="Times New Roman" w:hAnsi="Times New Roman" w:cs="Times New Roman"/>
          <w:sz w:val="28"/>
          <w:szCs w:val="28"/>
          <w:lang w:val="uk-UA"/>
        </w:rPr>
        <w:t xml:space="preserve"> вчинення дії за певний час;</w:t>
      </w:r>
    </w:p>
    <w:p w:rsidR="008B3DC3" w:rsidRPr="00BD15E0" w:rsidRDefault="008B3DC3"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слідчий експеримент </w:t>
      </w:r>
      <w:r w:rsidRPr="00BD15E0">
        <w:rPr>
          <w:rFonts w:ascii="Times New Roman" w:hAnsi="Times New Roman" w:cs="Times New Roman"/>
          <w:iCs/>
          <w:sz w:val="28"/>
          <w:szCs w:val="28"/>
          <w:shd w:val="clear" w:color="auto" w:fill="FFFFFF"/>
          <w:lang w:val="uk-UA"/>
        </w:rPr>
        <w:t xml:space="preserve">для </w:t>
      </w:r>
      <w:r w:rsidR="00A16A86" w:rsidRPr="00BD15E0">
        <w:rPr>
          <w:rFonts w:ascii="Times New Roman" w:hAnsi="Times New Roman" w:cs="Times New Roman"/>
          <w:iCs/>
          <w:sz w:val="28"/>
          <w:szCs w:val="28"/>
          <w:shd w:val="clear" w:color="auto" w:fill="FFFFFF"/>
          <w:lang w:val="uk-UA"/>
        </w:rPr>
        <w:t>встановлення</w:t>
      </w:r>
      <w:r w:rsidRPr="00BD15E0">
        <w:rPr>
          <w:rFonts w:ascii="Times New Roman" w:hAnsi="Times New Roman" w:cs="Times New Roman"/>
          <w:iCs/>
          <w:sz w:val="28"/>
          <w:szCs w:val="28"/>
          <w:shd w:val="clear" w:color="auto" w:fill="FFFFFF"/>
          <w:lang w:val="uk-UA"/>
        </w:rPr>
        <w:t xml:space="preserve"> можливості настання певних наслідків в результаті вчинення дій;</w:t>
      </w:r>
    </w:p>
    <w:p w:rsidR="008B3DC3" w:rsidRPr="00BD15E0" w:rsidRDefault="008B3DC3"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слідчий експеримент </w:t>
      </w:r>
      <w:r w:rsidRPr="00BD15E0">
        <w:rPr>
          <w:rFonts w:ascii="Times New Roman" w:hAnsi="Times New Roman" w:cs="Times New Roman"/>
          <w:iCs/>
          <w:sz w:val="28"/>
          <w:szCs w:val="28"/>
          <w:shd w:val="clear" w:color="auto" w:fill="FFFFFF"/>
          <w:lang w:val="uk-UA"/>
        </w:rPr>
        <w:t xml:space="preserve">для </w:t>
      </w:r>
      <w:r w:rsidR="00A16A86" w:rsidRPr="00BD15E0">
        <w:rPr>
          <w:rFonts w:ascii="Times New Roman" w:hAnsi="Times New Roman" w:cs="Times New Roman"/>
          <w:iCs/>
          <w:sz w:val="28"/>
          <w:szCs w:val="28"/>
          <w:shd w:val="clear" w:color="auto" w:fill="FFFFFF"/>
          <w:lang w:val="uk-UA"/>
        </w:rPr>
        <w:t>встановлення</w:t>
      </w:r>
      <w:r w:rsidRPr="00BD15E0">
        <w:rPr>
          <w:rFonts w:ascii="Times New Roman" w:hAnsi="Times New Roman" w:cs="Times New Roman"/>
          <w:iCs/>
          <w:sz w:val="28"/>
          <w:szCs w:val="28"/>
          <w:shd w:val="clear" w:color="auto" w:fill="FFFFFF"/>
          <w:lang w:val="uk-UA"/>
        </w:rPr>
        <w:t xml:space="preserve"> </w:t>
      </w:r>
      <w:r w:rsidR="00A16A86" w:rsidRPr="00BD15E0">
        <w:rPr>
          <w:rFonts w:ascii="Times New Roman" w:hAnsi="Times New Roman" w:cs="Times New Roman"/>
          <w:iCs/>
          <w:sz w:val="28"/>
          <w:szCs w:val="28"/>
          <w:shd w:val="clear" w:color="auto" w:fill="FFFFFF"/>
          <w:lang w:val="uk-UA"/>
        </w:rPr>
        <w:t>професійних та спеціальних навичок особи;</w:t>
      </w:r>
    </w:p>
    <w:p w:rsidR="00A16A86" w:rsidRPr="00BD15E0" w:rsidRDefault="00A16A86" w:rsidP="00105183">
      <w:pPr>
        <w:pStyle w:val="a3"/>
        <w:numPr>
          <w:ilvl w:val="0"/>
          <w:numId w:val="2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слідчий експеримент </w:t>
      </w:r>
      <w:r w:rsidRPr="00BD15E0">
        <w:rPr>
          <w:rFonts w:ascii="Times New Roman" w:hAnsi="Times New Roman" w:cs="Times New Roman"/>
          <w:iCs/>
          <w:sz w:val="28"/>
          <w:szCs w:val="28"/>
          <w:shd w:val="clear" w:color="auto" w:fill="FFFFFF"/>
          <w:lang w:val="uk-UA"/>
        </w:rPr>
        <w:t>для встановлення моменту вчинення злочину.</w:t>
      </w:r>
    </w:p>
    <w:p w:rsidR="00B30910" w:rsidRPr="00BD15E0" w:rsidRDefault="00EC001A" w:rsidP="008B3DC3">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Останньою законодавчо-закріпленою слідчою дією є проведення експертизи. Експертиза – являє собою дослідження, із використанням спеціальних знань з боку компетентних осіб (експертів), направлене на вирішення певних питань. </w:t>
      </w:r>
      <w:r w:rsidR="00AF5111">
        <w:rPr>
          <w:rFonts w:ascii="Times New Roman" w:hAnsi="Times New Roman" w:cs="Times New Roman"/>
          <w:sz w:val="28"/>
          <w:szCs w:val="28"/>
          <w:lang w:val="uk-UA"/>
        </w:rPr>
        <w:t>На наш погляд, доволі вірним є означення, що проводиться вона за безпосереднім клопотанням повноважних органів або осіб</w:t>
      </w:r>
      <w:r w:rsidR="00EC3BB1" w:rsidRPr="00BD15E0">
        <w:rPr>
          <w:rFonts w:ascii="Times New Roman" w:hAnsi="Times New Roman" w:cs="Times New Roman"/>
          <w:sz w:val="28"/>
          <w:szCs w:val="28"/>
          <w:lang w:val="uk-UA"/>
        </w:rPr>
        <w:t xml:space="preserve"> у разі, якщо</w:t>
      </w:r>
      <w:r w:rsidR="007C2757" w:rsidRPr="00BD15E0">
        <w:rPr>
          <w:rFonts w:ascii="Times New Roman" w:hAnsi="Times New Roman" w:cs="Times New Roman"/>
          <w:sz w:val="28"/>
          <w:szCs w:val="28"/>
          <w:lang w:val="uk-UA"/>
        </w:rPr>
        <w:t xml:space="preserve"> для встановлення обставин, які мають значення для кримінального провадження потрібні спеціальні знання.</w:t>
      </w:r>
      <w:r w:rsidR="00BB135A" w:rsidRPr="00BD15E0">
        <w:rPr>
          <w:rFonts w:ascii="Times New Roman" w:hAnsi="Times New Roman" w:cs="Times New Roman"/>
          <w:sz w:val="28"/>
          <w:szCs w:val="28"/>
          <w:lang w:val="uk-UA"/>
        </w:rPr>
        <w:t xml:space="preserve"> Висновок експерта – це документ, складений за вимогами законодавства, який містить у собі результати дослідження експерта в ході якого отримані фактичні дані стосовно досліджуваного питання. Проведення експертизи має дуже важливе значення у процесі доказування по кримінальній справі, оскільки завдяки її проведенню дуже часто вдається встановити істинні обставини правопорушення, визначити злочинця, тобто, розкрити злочин.</w:t>
      </w:r>
      <w:r w:rsidR="00615F99" w:rsidRPr="00BD15E0">
        <w:rPr>
          <w:rFonts w:ascii="Times New Roman" w:hAnsi="Times New Roman" w:cs="Times New Roman"/>
          <w:sz w:val="28"/>
          <w:szCs w:val="28"/>
          <w:lang w:val="uk-UA"/>
        </w:rPr>
        <w:t xml:space="preserve"> </w:t>
      </w:r>
      <w:r w:rsidR="006F1374" w:rsidRPr="00BD15E0">
        <w:rPr>
          <w:rFonts w:ascii="Times New Roman" w:hAnsi="Times New Roman" w:cs="Times New Roman"/>
          <w:sz w:val="28"/>
          <w:szCs w:val="28"/>
          <w:lang w:val="uk-UA"/>
        </w:rPr>
        <w:t xml:space="preserve"> Окрім питань, пов’язаних із галуззю права, предметом судової експертизи можуть виступати відомості будь-якої галузі науки.</w:t>
      </w:r>
      <w:r w:rsidR="002D0A15" w:rsidRPr="00BD15E0">
        <w:rPr>
          <w:rFonts w:ascii="Times New Roman" w:hAnsi="Times New Roman" w:cs="Times New Roman"/>
          <w:sz w:val="28"/>
          <w:szCs w:val="28"/>
          <w:lang w:val="uk-UA"/>
        </w:rPr>
        <w:t xml:space="preserve"> Діяльність експерта здійснюється на принципах об’єктивності і повноти проведення дослідження, процесуальної незалежності експерта та обґрунтованості наданих висновків</w:t>
      </w:r>
      <w:r w:rsidR="00BC3373" w:rsidRPr="00BD15E0">
        <w:rPr>
          <w:rFonts w:ascii="Times New Roman" w:hAnsi="Times New Roman" w:cs="Times New Roman"/>
          <w:sz w:val="28"/>
          <w:szCs w:val="28"/>
          <w:lang w:val="uk-UA"/>
        </w:rPr>
        <w:t xml:space="preserve"> </w:t>
      </w:r>
      <w:r w:rsidR="00BC3373" w:rsidRPr="00BD15E0">
        <w:rPr>
          <w:rFonts w:ascii="Times New Roman" w:hAnsi="Times New Roman" w:cs="Times New Roman"/>
          <w:sz w:val="28"/>
          <w:szCs w:val="28"/>
          <w:lang w:val="uk-UA" w:eastAsia="uk-UA" w:bidi="uk-UA"/>
        </w:rPr>
        <w:t>[4</w:t>
      </w:r>
      <w:r w:rsidR="00853783">
        <w:rPr>
          <w:rFonts w:ascii="Times New Roman" w:hAnsi="Times New Roman" w:cs="Times New Roman"/>
          <w:sz w:val="28"/>
          <w:szCs w:val="28"/>
          <w:lang w:val="uk-UA" w:eastAsia="uk-UA" w:bidi="uk-UA"/>
        </w:rPr>
        <w:t>8</w:t>
      </w:r>
      <w:r w:rsidR="00BC3373" w:rsidRPr="00BD15E0">
        <w:rPr>
          <w:rFonts w:ascii="Times New Roman" w:hAnsi="Times New Roman" w:cs="Times New Roman"/>
          <w:sz w:val="28"/>
          <w:szCs w:val="28"/>
          <w:lang w:val="uk-UA" w:eastAsia="uk-UA" w:bidi="uk-UA"/>
        </w:rPr>
        <w:t>, с. 31]</w:t>
      </w:r>
      <w:r w:rsidR="002D0A15" w:rsidRPr="00BD15E0">
        <w:rPr>
          <w:rFonts w:ascii="Times New Roman" w:hAnsi="Times New Roman" w:cs="Times New Roman"/>
          <w:sz w:val="28"/>
          <w:szCs w:val="28"/>
          <w:lang w:val="uk-UA"/>
        </w:rPr>
        <w:t xml:space="preserve">. </w:t>
      </w:r>
    </w:p>
    <w:p w:rsidR="00F13316" w:rsidRPr="00BD15E0" w:rsidRDefault="002D0A15" w:rsidP="008B3DC3">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Підстави проведення експертизи, визначені у ч.2 ст</w:t>
      </w:r>
      <w:r w:rsidR="00BB4818"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242 КПК України. Зразки для проведення експертизи відбираються самостійно стороною, </w:t>
      </w:r>
      <w:r w:rsidR="00F03C14" w:rsidRPr="00BD15E0">
        <w:rPr>
          <w:rFonts w:ascii="Times New Roman" w:hAnsi="Times New Roman" w:cs="Times New Roman"/>
          <w:sz w:val="28"/>
          <w:szCs w:val="28"/>
          <w:lang w:val="uk-UA"/>
        </w:rPr>
        <w:t>яка</w:t>
      </w:r>
      <w:r w:rsidRPr="00BD15E0">
        <w:rPr>
          <w:rFonts w:ascii="Times New Roman" w:hAnsi="Times New Roman" w:cs="Times New Roman"/>
          <w:sz w:val="28"/>
          <w:szCs w:val="28"/>
          <w:lang w:val="uk-UA"/>
        </w:rPr>
        <w:t xml:space="preserve"> ініціює її проведення</w:t>
      </w:r>
      <w:r w:rsidR="00F03C14" w:rsidRPr="00BD15E0">
        <w:rPr>
          <w:rFonts w:ascii="Times New Roman" w:hAnsi="Times New Roman" w:cs="Times New Roman"/>
          <w:sz w:val="28"/>
          <w:szCs w:val="28"/>
          <w:lang w:val="uk-UA"/>
        </w:rPr>
        <w:t>, або спеціалістом – за умови призначення дослідження судом.</w:t>
      </w:r>
      <w:r w:rsidR="00733AE7" w:rsidRPr="00BD15E0">
        <w:rPr>
          <w:rFonts w:ascii="Times New Roman" w:hAnsi="Times New Roman" w:cs="Times New Roman"/>
          <w:sz w:val="28"/>
          <w:szCs w:val="28"/>
          <w:lang w:val="uk-UA"/>
        </w:rPr>
        <w:t xml:space="preserve"> </w:t>
      </w:r>
      <w:r w:rsidR="00F13316" w:rsidRPr="00BD15E0">
        <w:rPr>
          <w:rFonts w:ascii="Times New Roman" w:hAnsi="Times New Roman" w:cs="Times New Roman"/>
          <w:sz w:val="28"/>
          <w:szCs w:val="28"/>
          <w:lang w:val="uk-UA"/>
        </w:rPr>
        <w:t>Експертизи мають свій поділ залежно від:</w:t>
      </w:r>
      <w:r w:rsidR="00CB6520" w:rsidRPr="00BD15E0">
        <w:rPr>
          <w:rFonts w:ascii="Times New Roman" w:hAnsi="Times New Roman" w:cs="Times New Roman"/>
          <w:sz w:val="28"/>
          <w:szCs w:val="28"/>
          <w:lang w:val="uk-UA"/>
        </w:rPr>
        <w:t xml:space="preserve"> послідовності проведення дослідження – первинні та повторні; обсягу дослідження – основні та </w:t>
      </w:r>
      <w:r w:rsidR="00CB6520" w:rsidRPr="00BD15E0">
        <w:rPr>
          <w:rFonts w:ascii="Times New Roman" w:hAnsi="Times New Roman" w:cs="Times New Roman"/>
          <w:sz w:val="28"/>
          <w:szCs w:val="28"/>
          <w:lang w:val="uk-UA"/>
        </w:rPr>
        <w:lastRenderedPageBreak/>
        <w:t>додаткові; складу завдань – однорідні та комплексні; кількості осіб, що беруть участь у дослідженні – одноосібні та комісійні.</w:t>
      </w:r>
    </w:p>
    <w:p w:rsidR="00FA4D8E" w:rsidRPr="00BD15E0" w:rsidRDefault="00FA4D8E" w:rsidP="004E7D81">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Окрем</w:t>
      </w:r>
      <w:r w:rsidR="004B7E91" w:rsidRPr="00BD15E0">
        <w:rPr>
          <w:rFonts w:ascii="Times New Roman" w:hAnsi="Times New Roman" w:cs="Times New Roman"/>
          <w:sz w:val="28"/>
          <w:szCs w:val="28"/>
          <w:lang w:val="uk-UA"/>
        </w:rPr>
        <w:t>у</w:t>
      </w:r>
      <w:r w:rsidRPr="00BD15E0">
        <w:rPr>
          <w:rFonts w:ascii="Times New Roman" w:hAnsi="Times New Roman" w:cs="Times New Roman"/>
          <w:sz w:val="28"/>
          <w:szCs w:val="28"/>
          <w:lang w:val="uk-UA"/>
        </w:rPr>
        <w:t xml:space="preserve"> </w:t>
      </w:r>
      <w:r w:rsidR="00AF5111">
        <w:rPr>
          <w:rFonts w:ascii="Times New Roman" w:hAnsi="Times New Roman" w:cs="Times New Roman"/>
          <w:sz w:val="28"/>
          <w:szCs w:val="28"/>
          <w:lang w:val="uk-UA"/>
        </w:rPr>
        <w:t xml:space="preserve">і абсолютно самостійну на сьогодні </w:t>
      </w:r>
      <w:r w:rsidR="004B7E91" w:rsidRPr="00BD15E0">
        <w:rPr>
          <w:rFonts w:ascii="Times New Roman" w:hAnsi="Times New Roman" w:cs="Times New Roman"/>
          <w:sz w:val="28"/>
          <w:szCs w:val="28"/>
          <w:lang w:val="uk-UA"/>
        </w:rPr>
        <w:t>групу</w:t>
      </w:r>
      <w:r w:rsidRPr="00BD15E0">
        <w:rPr>
          <w:rFonts w:ascii="Times New Roman" w:hAnsi="Times New Roman" w:cs="Times New Roman"/>
          <w:sz w:val="28"/>
          <w:szCs w:val="28"/>
          <w:lang w:val="uk-UA"/>
        </w:rPr>
        <w:t xml:space="preserve"> </w:t>
      </w:r>
      <w:r w:rsidR="00AF5111">
        <w:rPr>
          <w:rFonts w:ascii="Times New Roman" w:hAnsi="Times New Roman" w:cs="Times New Roman"/>
          <w:sz w:val="28"/>
          <w:szCs w:val="28"/>
          <w:lang w:val="uk-UA"/>
        </w:rPr>
        <w:t xml:space="preserve">С(Р)Д </w:t>
      </w:r>
      <w:r w:rsidR="004B7E91" w:rsidRPr="00BD15E0">
        <w:rPr>
          <w:rFonts w:ascii="Times New Roman" w:hAnsi="Times New Roman" w:cs="Times New Roman"/>
          <w:sz w:val="28"/>
          <w:szCs w:val="28"/>
          <w:lang w:val="uk-UA"/>
        </w:rPr>
        <w:t>становлять</w:t>
      </w:r>
      <w:r w:rsidR="00AF5111">
        <w:rPr>
          <w:rFonts w:ascii="Times New Roman" w:hAnsi="Times New Roman" w:cs="Times New Roman"/>
          <w:sz w:val="28"/>
          <w:szCs w:val="28"/>
          <w:lang w:val="uk-UA"/>
        </w:rPr>
        <w:t xml:space="preserve"> негласні слідчі дії, проведення яких обумовлюється неможливістю отримання потрібної доказової інформації, будь-яким іншим способом відмінних від цього. Дана група дій</w:t>
      </w:r>
      <w:r w:rsidR="00C8276D">
        <w:rPr>
          <w:rFonts w:ascii="Times New Roman" w:hAnsi="Times New Roman" w:cs="Times New Roman"/>
          <w:sz w:val="28"/>
          <w:szCs w:val="28"/>
          <w:lang w:val="uk-UA"/>
        </w:rPr>
        <w:t xml:space="preserve"> є конфіденційною, а відтак в</w:t>
      </w:r>
      <w:r w:rsidRPr="00BD15E0">
        <w:rPr>
          <w:rFonts w:ascii="Times New Roman" w:hAnsi="Times New Roman" w:cs="Times New Roman"/>
          <w:sz w:val="28"/>
          <w:szCs w:val="28"/>
          <w:lang w:val="uk-UA"/>
        </w:rPr>
        <w:t xml:space="preserve">ідомості про методи та факт </w:t>
      </w:r>
      <w:r w:rsidR="00C8276D">
        <w:rPr>
          <w:rFonts w:ascii="Times New Roman" w:hAnsi="Times New Roman" w:cs="Times New Roman"/>
          <w:sz w:val="28"/>
          <w:szCs w:val="28"/>
          <w:lang w:val="uk-UA"/>
        </w:rPr>
        <w:t xml:space="preserve">та результати </w:t>
      </w:r>
      <w:r w:rsidRPr="00BD15E0">
        <w:rPr>
          <w:rFonts w:ascii="Times New Roman" w:hAnsi="Times New Roman" w:cs="Times New Roman"/>
          <w:sz w:val="28"/>
          <w:szCs w:val="28"/>
          <w:lang w:val="uk-UA"/>
        </w:rPr>
        <w:t>їх</w:t>
      </w:r>
      <w:r w:rsidR="00C8276D">
        <w:rPr>
          <w:rFonts w:ascii="Times New Roman" w:hAnsi="Times New Roman" w:cs="Times New Roman"/>
          <w:sz w:val="28"/>
          <w:szCs w:val="28"/>
          <w:lang w:val="uk-UA"/>
        </w:rPr>
        <w:t>нього</w:t>
      </w:r>
      <w:r w:rsidRPr="00BD15E0">
        <w:rPr>
          <w:rFonts w:ascii="Times New Roman" w:hAnsi="Times New Roman" w:cs="Times New Roman"/>
          <w:sz w:val="28"/>
          <w:szCs w:val="28"/>
          <w:lang w:val="uk-UA"/>
        </w:rPr>
        <w:t xml:space="preserve"> проведення не підлягають </w:t>
      </w:r>
      <w:r w:rsidR="00C8276D">
        <w:rPr>
          <w:rFonts w:ascii="Times New Roman" w:hAnsi="Times New Roman" w:cs="Times New Roman"/>
          <w:sz w:val="28"/>
          <w:szCs w:val="28"/>
          <w:lang w:val="uk-UA"/>
        </w:rPr>
        <w:t>подальшому розголошенню </w:t>
      </w:r>
      <w:r w:rsidR="00853783">
        <w:rPr>
          <w:rFonts w:ascii="Times New Roman" w:hAnsi="Times New Roman" w:cs="Times New Roman"/>
          <w:sz w:val="28"/>
          <w:szCs w:val="28"/>
          <w:lang w:val="uk-UA" w:eastAsia="uk-UA" w:bidi="uk-UA"/>
        </w:rPr>
        <w:t>[85</w:t>
      </w:r>
      <w:r w:rsidR="001156CD" w:rsidRPr="00BD15E0">
        <w:rPr>
          <w:rFonts w:ascii="Times New Roman" w:hAnsi="Times New Roman" w:cs="Times New Roman"/>
          <w:sz w:val="28"/>
          <w:szCs w:val="28"/>
          <w:lang w:val="uk-UA" w:eastAsia="uk-UA" w:bidi="uk-UA"/>
        </w:rPr>
        <w:t>, с. 12]</w:t>
      </w:r>
      <w:r w:rsidRPr="00BD15E0">
        <w:rPr>
          <w:rFonts w:ascii="Times New Roman" w:hAnsi="Times New Roman" w:cs="Times New Roman"/>
          <w:sz w:val="28"/>
          <w:szCs w:val="28"/>
          <w:lang w:val="uk-UA"/>
        </w:rPr>
        <w:t xml:space="preserve">. </w:t>
      </w:r>
    </w:p>
    <w:p w:rsidR="00733AE7" w:rsidRPr="00BD15E0" w:rsidRDefault="00733AE7" w:rsidP="004E7D81">
      <w:pPr>
        <w:pStyle w:val="a3"/>
        <w:tabs>
          <w:tab w:val="left" w:pos="993"/>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своїй класифікації слідчі (розшукові) дії розділяються на певні види за різними критеріями</w:t>
      </w:r>
      <w:r w:rsidR="00B25F9B" w:rsidRPr="00BD15E0">
        <w:rPr>
          <w:rFonts w:ascii="Times New Roman" w:hAnsi="Times New Roman" w:cs="Times New Roman"/>
          <w:sz w:val="28"/>
          <w:szCs w:val="28"/>
          <w:lang w:val="uk-UA"/>
        </w:rPr>
        <w:t xml:space="preserve"> </w:t>
      </w:r>
      <w:r w:rsidR="00B25F9B" w:rsidRPr="00BD15E0">
        <w:rPr>
          <w:rFonts w:ascii="Times New Roman" w:hAnsi="Times New Roman" w:cs="Times New Roman"/>
          <w:sz w:val="28"/>
          <w:szCs w:val="28"/>
          <w:lang w:val="uk-UA" w:eastAsia="uk-UA" w:bidi="uk-UA"/>
        </w:rPr>
        <w:t>[</w:t>
      </w:r>
      <w:r w:rsidR="00853783">
        <w:rPr>
          <w:rFonts w:ascii="Times New Roman" w:hAnsi="Times New Roman" w:cs="Times New Roman"/>
          <w:sz w:val="28"/>
          <w:szCs w:val="28"/>
          <w:lang w:val="uk-UA" w:eastAsia="uk-UA" w:bidi="uk-UA"/>
        </w:rPr>
        <w:t>50</w:t>
      </w:r>
      <w:r w:rsidR="00B25F9B" w:rsidRPr="00BD15E0">
        <w:rPr>
          <w:rFonts w:ascii="Times New Roman" w:hAnsi="Times New Roman" w:cs="Times New Roman"/>
          <w:sz w:val="28"/>
          <w:szCs w:val="28"/>
          <w:lang w:val="uk-UA" w:eastAsia="uk-UA" w:bidi="uk-UA"/>
        </w:rPr>
        <w:t>, с. 15]</w:t>
      </w:r>
      <w:r w:rsidR="00426762" w:rsidRPr="00BD15E0">
        <w:rPr>
          <w:rFonts w:ascii="Times New Roman" w:hAnsi="Times New Roman" w:cs="Times New Roman"/>
          <w:sz w:val="28"/>
          <w:szCs w:val="28"/>
          <w:lang w:val="uk-UA"/>
        </w:rPr>
        <w:t>:</w:t>
      </w:r>
    </w:p>
    <w:p w:rsidR="00426762" w:rsidRPr="00BD15E0" w:rsidRDefault="00426762"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розголошенням відомостей про факт та методи проведення: слідчі (розшукові) дії та негласні слідчі (розшукові) дії. Регламентуються відповідно 20 та 21 главою КПК України;</w:t>
      </w:r>
    </w:p>
    <w:p w:rsidR="00426762" w:rsidRPr="00BD15E0" w:rsidRDefault="00426762"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наявність розпочатого досудового розслідування: проведені до внесення в ЄРДР (огляд місця події у невідкладних випадках) та ті, що проводяться лише після внесення </w:t>
      </w:r>
      <w:r w:rsidR="00C8276D">
        <w:rPr>
          <w:rFonts w:ascii="Times New Roman" w:hAnsi="Times New Roman" w:cs="Times New Roman"/>
          <w:sz w:val="28"/>
          <w:szCs w:val="28"/>
          <w:lang w:val="uk-UA"/>
        </w:rPr>
        <w:t>відповідної інформації у</w:t>
      </w:r>
      <w:r w:rsidRPr="00BD15E0">
        <w:rPr>
          <w:rFonts w:ascii="Times New Roman" w:hAnsi="Times New Roman" w:cs="Times New Roman"/>
          <w:sz w:val="28"/>
          <w:szCs w:val="28"/>
          <w:lang w:val="uk-UA"/>
        </w:rPr>
        <w:t xml:space="preserve"> ЄРДР </w:t>
      </w:r>
      <w:r w:rsidR="00C8276D">
        <w:rPr>
          <w:rFonts w:ascii="Times New Roman" w:hAnsi="Times New Roman" w:cs="Times New Roman"/>
          <w:sz w:val="28"/>
          <w:szCs w:val="28"/>
          <w:lang w:val="uk-UA"/>
        </w:rPr>
        <w:t>і подальшого проведення</w:t>
      </w:r>
      <w:r w:rsidRPr="00BD15E0">
        <w:rPr>
          <w:rFonts w:ascii="Times New Roman" w:hAnsi="Times New Roman" w:cs="Times New Roman"/>
          <w:sz w:val="28"/>
          <w:szCs w:val="28"/>
          <w:lang w:val="uk-UA"/>
        </w:rPr>
        <w:t xml:space="preserve"> досудового розслідування (</w:t>
      </w:r>
      <w:r w:rsidR="00103C7A" w:rsidRPr="00BD15E0">
        <w:rPr>
          <w:rFonts w:ascii="Times New Roman" w:hAnsi="Times New Roman" w:cs="Times New Roman"/>
          <w:sz w:val="28"/>
          <w:szCs w:val="28"/>
          <w:lang w:val="uk-UA"/>
        </w:rPr>
        <w:t>всі інші види СРД);</w:t>
      </w:r>
    </w:p>
    <w:p w:rsidR="00103C7A" w:rsidRPr="00BD15E0" w:rsidRDefault="00103C7A"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послідовність проведення: первинні – дії, з яких починається кримінальне провадження та проводяться без внесення до ЄРДР, подальші – всі інші види слідчих дій, згідно процесуального механізму кримінального провадження та повторні – дії, які проводяться знову у повному обсязі за наявності обґрунтованих сумнівів у результатах попередніх слідчих дій;</w:t>
      </w:r>
    </w:p>
    <w:p w:rsidR="00103C7A" w:rsidRPr="00BD15E0" w:rsidRDefault="00103C7A"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можливість повторного проведення: СРД, що можуть бути повторно проведені (огляд, допит) та СРД, проведення яких повторно заборонено;</w:t>
      </w:r>
    </w:p>
    <w:p w:rsidR="00103C7A" w:rsidRPr="00BD15E0" w:rsidRDefault="00103C7A"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обсяг проведення слідчих (розшукових) дій:</w:t>
      </w:r>
      <w:r w:rsidR="004F7D61" w:rsidRPr="00BD15E0">
        <w:rPr>
          <w:rFonts w:ascii="Times New Roman" w:hAnsi="Times New Roman" w:cs="Times New Roman"/>
          <w:sz w:val="28"/>
          <w:szCs w:val="28"/>
          <w:lang w:val="uk-UA"/>
        </w:rPr>
        <w:t xml:space="preserve"> основні – СРД</w:t>
      </w:r>
      <w:r w:rsidR="00652A18" w:rsidRPr="00BD15E0">
        <w:rPr>
          <w:rFonts w:ascii="Times New Roman" w:hAnsi="Times New Roman" w:cs="Times New Roman"/>
          <w:sz w:val="28"/>
          <w:szCs w:val="28"/>
          <w:lang w:val="uk-UA"/>
        </w:rPr>
        <w:t xml:space="preserve">, </w:t>
      </w:r>
      <w:r w:rsidR="004F7D61" w:rsidRPr="00BD15E0">
        <w:rPr>
          <w:rFonts w:ascii="Times New Roman" w:hAnsi="Times New Roman" w:cs="Times New Roman"/>
          <w:sz w:val="28"/>
          <w:szCs w:val="28"/>
          <w:lang w:val="uk-UA"/>
        </w:rPr>
        <w:t xml:space="preserve">що проводяться у законодавчо-встановленому форматі у повному обсязі та додаткові – слідчі дії, </w:t>
      </w:r>
      <w:r w:rsidR="00652A18" w:rsidRPr="00BD15E0">
        <w:rPr>
          <w:rFonts w:ascii="Times New Roman" w:hAnsi="Times New Roman" w:cs="Times New Roman"/>
          <w:sz w:val="28"/>
          <w:szCs w:val="28"/>
          <w:lang w:val="uk-UA"/>
        </w:rPr>
        <w:t>які</w:t>
      </w:r>
      <w:r w:rsidR="004F7D61" w:rsidRPr="00BD15E0">
        <w:rPr>
          <w:rFonts w:ascii="Times New Roman" w:hAnsi="Times New Roman" w:cs="Times New Roman"/>
          <w:sz w:val="28"/>
          <w:szCs w:val="28"/>
          <w:lang w:val="uk-UA"/>
        </w:rPr>
        <w:t xml:space="preserve"> проводяться для уточнення або з’ясування обставин, щ</w:t>
      </w:r>
      <w:r w:rsidR="00652A18" w:rsidRPr="00BD15E0">
        <w:rPr>
          <w:rFonts w:ascii="Times New Roman" w:hAnsi="Times New Roman" w:cs="Times New Roman"/>
          <w:sz w:val="28"/>
          <w:szCs w:val="28"/>
          <w:lang w:val="uk-UA"/>
        </w:rPr>
        <w:t>о залишились невідкритими у ході основних дій;</w:t>
      </w:r>
    </w:p>
    <w:p w:rsidR="00652A18" w:rsidRPr="00BD15E0" w:rsidRDefault="00652A18"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обов’язковість проведення: обов’язкові – за закріпленою в законі нормою проведення,  за дорученням прокурора, за дорученням суду та необов’язкові слідчі дії</w:t>
      </w:r>
      <w:r w:rsidR="00CE7377" w:rsidRPr="00BD15E0">
        <w:rPr>
          <w:rFonts w:ascii="Times New Roman" w:hAnsi="Times New Roman" w:cs="Times New Roman"/>
          <w:sz w:val="28"/>
          <w:szCs w:val="28"/>
          <w:lang w:val="uk-UA"/>
        </w:rPr>
        <w:t>;</w:t>
      </w:r>
    </w:p>
    <w:p w:rsidR="00CE7377" w:rsidRPr="00BD15E0" w:rsidRDefault="00CE7377" w:rsidP="00105183">
      <w:pPr>
        <w:pStyle w:val="a3"/>
        <w:numPr>
          <w:ilvl w:val="0"/>
          <w:numId w:val="2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обмеження конституційних прав осіб: пов’язані, непов’язані та ті, які тимчасово обмежують окремі конституційні права і свободи особи та громадянина.</w:t>
      </w:r>
    </w:p>
    <w:p w:rsidR="00CE7377" w:rsidRPr="00BD15E0" w:rsidRDefault="00CE7377" w:rsidP="00CE7377">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процесуальним змістом можемо виокремити певні критерії класифікації слідчих (розшукових) дій, що існують на сьогоднішній день. Серед них виділяємо:</w:t>
      </w:r>
    </w:p>
    <w:p w:rsidR="00316C1A" w:rsidRPr="00BD15E0" w:rsidRDefault="00CE7377" w:rsidP="00105183">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процесуальна підстава проведення СРД: за пос</w:t>
      </w:r>
      <w:r w:rsidR="00316C1A" w:rsidRPr="00BD15E0">
        <w:rPr>
          <w:rFonts w:ascii="Times New Roman" w:hAnsi="Times New Roman" w:cs="Times New Roman"/>
          <w:sz w:val="28"/>
          <w:szCs w:val="28"/>
          <w:lang w:val="uk-UA"/>
        </w:rPr>
        <w:t>тановою слідчого або прокурора , за постановою прокурора, за згодою прокурора на підставі ухвали слідчого судді та за ухвалою слідчого судді;</w:t>
      </w:r>
    </w:p>
    <w:p w:rsidR="00CE7377" w:rsidRPr="00BD15E0" w:rsidRDefault="00316C1A" w:rsidP="00105183">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участь понятих: СРД проводяться за участю понятих (обшук, пред’явлення особи для впізнання, слідчий експеримент) та ті, що проводяться без участі понятих (залучення експерта для проведення експертизи, допит, огляд місцевості);</w:t>
      </w:r>
    </w:p>
    <w:p w:rsidR="00316C1A" w:rsidRPr="00BD15E0" w:rsidRDefault="00316C1A" w:rsidP="00105183">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можливість заміни участі понятих на безперервний відеозапис ходу проведення СРД: слідчі дії законність яких передбачає обов’язкову участь не менш як двох понятих навіть при використанні технічних засобів фіксування дій та </w:t>
      </w:r>
      <w:r w:rsidR="00073E8A" w:rsidRPr="00BD15E0">
        <w:rPr>
          <w:rFonts w:ascii="Times New Roman" w:hAnsi="Times New Roman" w:cs="Times New Roman"/>
          <w:sz w:val="28"/>
          <w:szCs w:val="28"/>
          <w:lang w:val="uk-UA"/>
        </w:rPr>
        <w:t>слідчі дії, в яких участь понятих може бути замінена застосуванням відеозапису;</w:t>
      </w:r>
    </w:p>
    <w:p w:rsidR="00073E8A" w:rsidRPr="00BD15E0" w:rsidRDefault="00073E8A" w:rsidP="00105183">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прийоми отримання інформації: вербальні – слідчі дії, результатом яких є одержання словесної інформації, невербальні – СРД, результати яких виражаються у предметно-просторових характеристиках та змішані – дії, у процесі яких отримують інформацію двох попередньо-наведених видів;</w:t>
      </w:r>
    </w:p>
    <w:p w:rsidR="00073E8A" w:rsidRPr="00BD15E0" w:rsidRDefault="00073E8A" w:rsidP="00105183">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наявність в окремих учасників СРД можливості візуального або аудіо спостереження за іншими учасниками: ті слідчі дії, що проводяться із забезпеченням такої можливості та СРД, що виключають дану можливість;</w:t>
      </w:r>
    </w:p>
    <w:p w:rsidR="00073E8A" w:rsidRPr="00BD15E0" w:rsidRDefault="00073E8A" w:rsidP="00105183">
      <w:pPr>
        <w:pStyle w:val="a3"/>
        <w:numPr>
          <w:ilvl w:val="0"/>
          <w:numId w:val="2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можливість проведення СРД у режимі </w:t>
      </w:r>
      <w:r w:rsidR="00AC3FFD" w:rsidRPr="00BD15E0">
        <w:rPr>
          <w:rFonts w:ascii="Times New Roman" w:hAnsi="Times New Roman" w:cs="Times New Roman"/>
          <w:sz w:val="28"/>
          <w:szCs w:val="28"/>
          <w:lang w:val="uk-UA"/>
        </w:rPr>
        <w:t>відеоконференції: дії, які дозволено проводити у режимі відеоконференції та ті, проведення яких в режимі відеоконференції законодавством не передбачено.</w:t>
      </w:r>
    </w:p>
    <w:p w:rsidR="004A6B8D" w:rsidRPr="00BD15E0" w:rsidRDefault="004A6B8D" w:rsidP="004A6B8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Підводячи підсумок, можемо зробити висновки, що слідчі (розшукові) дії займають перше місце серед засобів пізнання обставин кримінального правопорушення на стадії досудового розслідування. Окремий вид слідчої (розшукової) дії обирається слідчим в залежності від характеру вчиненого кримінального правопорушення та </w:t>
      </w:r>
      <w:r w:rsidR="005733EE" w:rsidRPr="00BD15E0">
        <w:rPr>
          <w:rFonts w:ascii="Times New Roman" w:hAnsi="Times New Roman" w:cs="Times New Roman"/>
          <w:sz w:val="28"/>
          <w:szCs w:val="28"/>
          <w:lang w:val="uk-UA"/>
        </w:rPr>
        <w:t>його обставин</w:t>
      </w:r>
      <w:r w:rsidRPr="00BD15E0">
        <w:rPr>
          <w:rFonts w:ascii="Times New Roman" w:hAnsi="Times New Roman" w:cs="Times New Roman"/>
          <w:sz w:val="28"/>
          <w:szCs w:val="28"/>
          <w:lang w:val="uk-UA"/>
        </w:rPr>
        <w:t>.</w:t>
      </w:r>
    </w:p>
    <w:p w:rsidR="00E31DBE" w:rsidRPr="00BD15E0" w:rsidRDefault="00E31DBE" w:rsidP="004A6B8D">
      <w:pPr>
        <w:pStyle w:val="a3"/>
        <w:tabs>
          <w:tab w:val="left" w:pos="1134"/>
        </w:tabs>
        <w:spacing w:line="360" w:lineRule="auto"/>
        <w:ind w:firstLine="851"/>
        <w:jc w:val="both"/>
        <w:rPr>
          <w:rFonts w:ascii="Times New Roman" w:hAnsi="Times New Roman" w:cs="Times New Roman"/>
          <w:sz w:val="28"/>
          <w:szCs w:val="28"/>
          <w:lang w:val="uk-UA"/>
        </w:rPr>
      </w:pPr>
    </w:p>
    <w:p w:rsidR="00E31DBE" w:rsidRPr="00BD15E0" w:rsidRDefault="00E31DBE" w:rsidP="004A6B8D">
      <w:pPr>
        <w:pStyle w:val="a3"/>
        <w:tabs>
          <w:tab w:val="left" w:pos="1134"/>
        </w:tabs>
        <w:spacing w:line="360" w:lineRule="auto"/>
        <w:ind w:firstLine="851"/>
        <w:jc w:val="both"/>
        <w:rPr>
          <w:rFonts w:ascii="Times New Roman" w:hAnsi="Times New Roman" w:cs="Times New Roman"/>
          <w:sz w:val="28"/>
          <w:szCs w:val="28"/>
          <w:lang w:val="uk-UA"/>
        </w:rPr>
      </w:pPr>
    </w:p>
    <w:p w:rsidR="00E31DBE" w:rsidRPr="00BD15E0" w:rsidRDefault="00E31DBE" w:rsidP="00DF0028">
      <w:pPr>
        <w:pStyle w:val="a3"/>
        <w:tabs>
          <w:tab w:val="left" w:pos="1134"/>
        </w:tabs>
        <w:spacing w:line="360" w:lineRule="auto"/>
        <w:ind w:firstLine="851"/>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2.2</w:t>
      </w:r>
      <w:r w:rsidR="008204C4"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Тактика</w:t>
      </w:r>
      <w:r w:rsidR="008204C4" w:rsidRPr="00BD15E0">
        <w:rPr>
          <w:rFonts w:ascii="Times New Roman" w:hAnsi="Times New Roman" w:cs="Times New Roman"/>
          <w:sz w:val="28"/>
          <w:szCs w:val="28"/>
          <w:lang w:val="uk-UA"/>
        </w:rPr>
        <w:t xml:space="preserve"> проведення окремих слідчих дій: слідчого огляду, затримання та слідчого експерименту.</w:t>
      </w:r>
    </w:p>
    <w:p w:rsidR="00E31DBE" w:rsidRPr="00BD15E0" w:rsidRDefault="00E31DBE" w:rsidP="004A6B8D">
      <w:pPr>
        <w:pStyle w:val="a3"/>
        <w:tabs>
          <w:tab w:val="left" w:pos="1134"/>
        </w:tabs>
        <w:spacing w:line="360" w:lineRule="auto"/>
        <w:ind w:firstLine="851"/>
        <w:jc w:val="both"/>
        <w:rPr>
          <w:rFonts w:ascii="Times New Roman" w:hAnsi="Times New Roman" w:cs="Times New Roman"/>
          <w:sz w:val="28"/>
          <w:szCs w:val="28"/>
          <w:lang w:val="uk-UA"/>
        </w:rPr>
      </w:pPr>
    </w:p>
    <w:p w:rsidR="00E31DBE" w:rsidRPr="00BD15E0" w:rsidRDefault="00E31DBE" w:rsidP="004A6B8D">
      <w:pPr>
        <w:pStyle w:val="a3"/>
        <w:tabs>
          <w:tab w:val="left" w:pos="1134"/>
        </w:tabs>
        <w:spacing w:line="360" w:lineRule="auto"/>
        <w:ind w:firstLine="851"/>
        <w:jc w:val="both"/>
        <w:rPr>
          <w:rFonts w:ascii="Times New Roman" w:hAnsi="Times New Roman" w:cs="Times New Roman"/>
          <w:sz w:val="28"/>
          <w:szCs w:val="28"/>
          <w:lang w:val="uk-UA"/>
        </w:rPr>
      </w:pPr>
    </w:p>
    <w:p w:rsidR="00184A70" w:rsidRPr="00BD15E0" w:rsidRDefault="00F9338D" w:rsidP="001D36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Криміналістична тактика – </w:t>
      </w:r>
      <w:r w:rsidR="00CE37EE" w:rsidRPr="00BD15E0">
        <w:rPr>
          <w:rFonts w:ascii="Times New Roman" w:hAnsi="Times New Roman" w:cs="Times New Roman"/>
          <w:sz w:val="28"/>
          <w:szCs w:val="28"/>
          <w:lang w:val="uk-UA"/>
        </w:rPr>
        <w:t xml:space="preserve">це </w:t>
      </w:r>
      <w:r w:rsidRPr="00BD15E0">
        <w:rPr>
          <w:rFonts w:ascii="Times New Roman" w:hAnsi="Times New Roman" w:cs="Times New Roman"/>
          <w:sz w:val="28"/>
          <w:szCs w:val="28"/>
          <w:lang w:val="uk-UA"/>
        </w:rPr>
        <w:t>логіко-психологічна основа криміналістики</w:t>
      </w:r>
      <w:r w:rsidR="00CE37EE" w:rsidRPr="00BD15E0">
        <w:rPr>
          <w:rFonts w:ascii="Times New Roman" w:hAnsi="Times New Roman" w:cs="Times New Roman"/>
          <w:sz w:val="28"/>
          <w:szCs w:val="28"/>
          <w:lang w:val="uk-UA"/>
        </w:rPr>
        <w:t xml:space="preserve">, сукупність прийомів і методів для ефективного та раціонального проведення окремих слідчих (розшукових) дій направлених на  боротьбу і подолання злочинності. Тактика </w:t>
      </w:r>
      <w:r w:rsidR="00184A70" w:rsidRPr="00BD15E0">
        <w:rPr>
          <w:rFonts w:ascii="Times New Roman" w:hAnsi="Times New Roman" w:cs="Times New Roman"/>
          <w:sz w:val="28"/>
          <w:szCs w:val="28"/>
          <w:lang w:val="uk-UA"/>
        </w:rPr>
        <w:t xml:space="preserve">має свою специфічну систему, яка включає в себе методологічні основи практичної діяльності учасників кримінального процесу. </w:t>
      </w:r>
    </w:p>
    <w:p w:rsidR="00184A70" w:rsidRPr="00BD15E0" w:rsidRDefault="00184A70" w:rsidP="004A6B8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Питанням удосконалення та оновлення тактики слідчих (розшукових) дій займалося значне коло науковців процесуалістів, зокрема, Ю. П. Аленін, П. Д. Біленчук, В.М. Биков, В. І. Галаган, В. Г. Гончаренко, О. О. Закатов, І. П. Козаченко, В. О. Коновалова, В. С. Кузьмічов</w:t>
      </w:r>
      <w:r w:rsidR="001D36F1" w:rsidRPr="00BD15E0">
        <w:rPr>
          <w:rFonts w:ascii="Times New Roman" w:hAnsi="Times New Roman" w:cs="Times New Roman"/>
          <w:sz w:val="28"/>
          <w:szCs w:val="28"/>
          <w:lang w:val="uk-UA"/>
        </w:rPr>
        <w:t>, Л. М. Лобойко, О. Р. Ратінов, В. М. Тертишник, В. Ю. Шепітько та багато інших</w:t>
      </w:r>
      <w:r w:rsidR="002C3C75"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[81</w:t>
      </w:r>
      <w:r w:rsidR="002C3C75" w:rsidRPr="00BD15E0">
        <w:rPr>
          <w:rFonts w:ascii="Times New Roman" w:hAnsi="Times New Roman" w:cs="Times New Roman"/>
          <w:sz w:val="28"/>
          <w:szCs w:val="28"/>
          <w:lang w:val="uk-UA" w:eastAsia="uk-UA" w:bidi="uk-UA"/>
        </w:rPr>
        <w:t>, с. 12]</w:t>
      </w:r>
      <w:r w:rsidR="001D36F1" w:rsidRPr="00BD15E0">
        <w:rPr>
          <w:rFonts w:ascii="Times New Roman" w:hAnsi="Times New Roman" w:cs="Times New Roman"/>
          <w:sz w:val="28"/>
          <w:szCs w:val="28"/>
          <w:lang w:val="uk-UA"/>
        </w:rPr>
        <w:t>.</w:t>
      </w:r>
    </w:p>
    <w:p w:rsidR="00814BB3" w:rsidRPr="00BD15E0" w:rsidRDefault="00814BB3" w:rsidP="004A6B8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 сьогоднішній </w:t>
      </w:r>
      <w:r w:rsidR="00EB26BE" w:rsidRPr="00BD15E0">
        <w:rPr>
          <w:rFonts w:ascii="Times New Roman" w:hAnsi="Times New Roman" w:cs="Times New Roman"/>
          <w:sz w:val="28"/>
          <w:szCs w:val="28"/>
          <w:lang w:val="uk-UA"/>
        </w:rPr>
        <w:t xml:space="preserve">день </w:t>
      </w:r>
      <w:r w:rsidRPr="00BD15E0">
        <w:rPr>
          <w:rFonts w:ascii="Times New Roman" w:hAnsi="Times New Roman" w:cs="Times New Roman"/>
          <w:sz w:val="28"/>
          <w:szCs w:val="28"/>
          <w:lang w:val="uk-UA"/>
        </w:rPr>
        <w:t xml:space="preserve">існує низка слідчих (розшукових) дій, тактика проведення яких, з урахуванням практики оперативної діяльності, </w:t>
      </w:r>
      <w:r w:rsidR="00EB26BE" w:rsidRPr="00BD15E0">
        <w:rPr>
          <w:rFonts w:ascii="Times New Roman" w:hAnsi="Times New Roman" w:cs="Times New Roman"/>
          <w:sz w:val="28"/>
          <w:szCs w:val="28"/>
          <w:lang w:val="uk-UA"/>
        </w:rPr>
        <w:t xml:space="preserve">потребує особливого розгляду. Ми пропонуємо звернути увагу на </w:t>
      </w:r>
      <w:r w:rsidR="005A6C95" w:rsidRPr="00BD15E0">
        <w:rPr>
          <w:rFonts w:ascii="Times New Roman" w:hAnsi="Times New Roman" w:cs="Times New Roman"/>
          <w:sz w:val="28"/>
          <w:szCs w:val="28"/>
          <w:lang w:val="uk-UA"/>
        </w:rPr>
        <w:t xml:space="preserve">наступні СРД: огляд, слідчий експеримент </w:t>
      </w:r>
      <w:r w:rsidR="00EB26BE" w:rsidRPr="00BD15E0">
        <w:rPr>
          <w:rFonts w:ascii="Times New Roman" w:hAnsi="Times New Roman" w:cs="Times New Roman"/>
          <w:sz w:val="28"/>
          <w:szCs w:val="28"/>
          <w:lang w:val="uk-UA"/>
        </w:rPr>
        <w:t xml:space="preserve">та </w:t>
      </w:r>
      <w:r w:rsidR="00FE3008" w:rsidRPr="00BD15E0">
        <w:rPr>
          <w:rFonts w:ascii="Times New Roman" w:hAnsi="Times New Roman" w:cs="Times New Roman"/>
          <w:sz w:val="28"/>
          <w:szCs w:val="28"/>
          <w:lang w:val="uk-UA"/>
        </w:rPr>
        <w:t>затримання</w:t>
      </w:r>
      <w:r w:rsidR="00EB26BE" w:rsidRPr="00BD15E0">
        <w:rPr>
          <w:rFonts w:ascii="Times New Roman" w:hAnsi="Times New Roman" w:cs="Times New Roman"/>
          <w:sz w:val="28"/>
          <w:szCs w:val="28"/>
          <w:lang w:val="uk-UA"/>
        </w:rPr>
        <w:t>.</w:t>
      </w:r>
    </w:p>
    <w:p w:rsidR="006D6F4E" w:rsidRPr="00BD15E0" w:rsidRDefault="00EB26BE" w:rsidP="006D6F4E">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Серед засобів криміналістичної тактики виділяють: </w:t>
      </w:r>
    </w:p>
    <w:p w:rsidR="006D6F4E" w:rsidRPr="00BD15E0" w:rsidRDefault="006D6F4E" w:rsidP="00105183">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тактичний прийом, що являє собою найбільш доцільні поведінку та дії слідчого в процесі формування та використання доказової бази;</w:t>
      </w:r>
    </w:p>
    <w:p w:rsidR="006D6F4E" w:rsidRPr="00BD15E0" w:rsidRDefault="006D6F4E" w:rsidP="00105183">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криміналістична рекомендація – це найбільш доцільна, науково та практично перевірена порада, щодо вибору та використання криміналістичних прийомів у ході збору доказової бази;</w:t>
      </w:r>
    </w:p>
    <w:p w:rsidR="006D6F4E" w:rsidRPr="00BD15E0" w:rsidRDefault="006D6F4E" w:rsidP="00105183">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тактичне рішення, являє собою власне рішення суб’єкта доказування, стосовно обрання методів, прийомів та тактики проведення СРД для подальшого отримання доказової бази та впливу на досудове розслідування;</w:t>
      </w:r>
    </w:p>
    <w:p w:rsidR="006D6F4E" w:rsidRPr="00BD15E0" w:rsidRDefault="004B0405" w:rsidP="00105183">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тактична комбінація – це поєднання тактичних прийомів, яке направлене на вирішення чітко визначеного завдання розслідування;</w:t>
      </w:r>
    </w:p>
    <w:p w:rsidR="004B0405" w:rsidRPr="00BD15E0" w:rsidRDefault="004B0405" w:rsidP="00105183">
      <w:pPr>
        <w:pStyle w:val="a3"/>
        <w:numPr>
          <w:ilvl w:val="0"/>
          <w:numId w:val="2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тактична операція, являє собою поєднання різних, але пов’язаних за метою дій, що направлені на вирішення поставлених слідством завдань, які не можуть бути вирішені окремо один від одного.</w:t>
      </w:r>
    </w:p>
    <w:p w:rsidR="004B0405" w:rsidRPr="00BD15E0" w:rsidRDefault="004B0405" w:rsidP="004B040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Перелічені засоби криміналістичної тактики не можуть бути ізольованими один від одного, і мають застосовуватись сукупно. Вони </w:t>
      </w:r>
      <w:r w:rsidR="00712A61" w:rsidRPr="00BD15E0">
        <w:rPr>
          <w:rFonts w:ascii="Times New Roman" w:hAnsi="Times New Roman" w:cs="Times New Roman"/>
          <w:sz w:val="28"/>
          <w:szCs w:val="28"/>
          <w:lang w:val="uk-UA"/>
        </w:rPr>
        <w:t>повинні</w:t>
      </w:r>
      <w:r w:rsidRPr="00BD15E0">
        <w:rPr>
          <w:rFonts w:ascii="Times New Roman" w:hAnsi="Times New Roman" w:cs="Times New Roman"/>
          <w:sz w:val="28"/>
          <w:szCs w:val="28"/>
          <w:lang w:val="uk-UA"/>
        </w:rPr>
        <w:t xml:space="preserve"> відповідати принципу ефективності, простоти, науковості, законності, безпечності</w:t>
      </w:r>
      <w:r w:rsidR="00712A61" w:rsidRPr="00BD15E0">
        <w:rPr>
          <w:rFonts w:ascii="Times New Roman" w:hAnsi="Times New Roman" w:cs="Times New Roman"/>
          <w:sz w:val="28"/>
          <w:szCs w:val="28"/>
          <w:lang w:val="uk-UA"/>
        </w:rPr>
        <w:t>, плановості.</w:t>
      </w:r>
    </w:p>
    <w:p w:rsidR="00391B4A" w:rsidRPr="00BD15E0" w:rsidRDefault="000873D1" w:rsidP="004B040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попередньому пункті роботи, було наголошено на тому, що однією з найпоширеніших слідчих дій виступає огляд</w:t>
      </w:r>
      <w:r w:rsidR="00B43B03" w:rsidRPr="00BD15E0">
        <w:rPr>
          <w:rFonts w:ascii="Times New Roman" w:hAnsi="Times New Roman" w:cs="Times New Roman"/>
          <w:sz w:val="28"/>
          <w:szCs w:val="28"/>
          <w:lang w:val="uk-UA"/>
        </w:rPr>
        <w:t>, який с</w:t>
      </w:r>
      <w:r w:rsidR="00493ADD" w:rsidRPr="00BD15E0">
        <w:rPr>
          <w:rFonts w:ascii="Times New Roman" w:hAnsi="Times New Roman" w:cs="Times New Roman"/>
          <w:sz w:val="28"/>
          <w:szCs w:val="28"/>
          <w:lang w:val="uk-UA"/>
        </w:rPr>
        <w:t>кладається із організаційно-підгот</w:t>
      </w:r>
      <w:r w:rsidR="00B43B03" w:rsidRPr="00BD15E0">
        <w:rPr>
          <w:rFonts w:ascii="Times New Roman" w:hAnsi="Times New Roman" w:cs="Times New Roman"/>
          <w:sz w:val="28"/>
          <w:szCs w:val="28"/>
          <w:lang w:val="uk-UA"/>
        </w:rPr>
        <w:t>овчого та робочого етапів.</w:t>
      </w:r>
      <w:r w:rsidR="00391B4A" w:rsidRPr="00BD15E0">
        <w:rPr>
          <w:rFonts w:ascii="Times New Roman" w:hAnsi="Times New Roman" w:cs="Times New Roman"/>
          <w:sz w:val="28"/>
          <w:szCs w:val="28"/>
          <w:lang w:val="uk-UA"/>
        </w:rPr>
        <w:t xml:space="preserve"> На підготовчому етапі огляду діяльність слідчого має організаційний характер, а вже на робочому – дослідницький.</w:t>
      </w:r>
    </w:p>
    <w:p w:rsidR="005D3406" w:rsidRPr="00BD15E0" w:rsidRDefault="00391B4A" w:rsidP="000B51D9">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Тактика слідчого огляду – це комплекс раціональних дій та поведінки слідчого, що направлений на збір максимальної кількості відомостей (речових доказів та слідів злочину) про вчинене правопорушення.</w:t>
      </w:r>
      <w:r w:rsidR="0062524C" w:rsidRPr="00BD15E0">
        <w:rPr>
          <w:rFonts w:ascii="Times New Roman" w:hAnsi="Times New Roman" w:cs="Times New Roman"/>
          <w:sz w:val="28"/>
          <w:szCs w:val="28"/>
          <w:lang w:val="uk-UA"/>
        </w:rPr>
        <w:t xml:space="preserve"> Серед організаційно-тактичних засобів можемо виокремити: вірне означення меж огляду, розстановка і використання сил та засобів, встановлення порядку пересування місцем події та визначення тактичних прийомів огляду обстановки та окремих елементів місця події.</w:t>
      </w:r>
      <w:r w:rsidR="000B51D9" w:rsidRPr="00BD15E0">
        <w:rPr>
          <w:rFonts w:ascii="Times New Roman" w:hAnsi="Times New Roman" w:cs="Times New Roman"/>
          <w:sz w:val="28"/>
          <w:szCs w:val="28"/>
          <w:lang w:val="uk-UA"/>
        </w:rPr>
        <w:t xml:space="preserve"> </w:t>
      </w:r>
      <w:r w:rsidR="0062524C" w:rsidRPr="00BD15E0">
        <w:rPr>
          <w:rFonts w:ascii="Times New Roman" w:hAnsi="Times New Roman" w:cs="Times New Roman"/>
          <w:sz w:val="28"/>
          <w:szCs w:val="28"/>
          <w:lang w:val="uk-UA"/>
        </w:rPr>
        <w:t>Специфіка визначення меж слідчого огляду є його основною особливістю</w:t>
      </w:r>
      <w:r w:rsidR="00F3613C" w:rsidRPr="00BD15E0">
        <w:rPr>
          <w:rFonts w:ascii="Times New Roman" w:hAnsi="Times New Roman" w:cs="Times New Roman"/>
          <w:sz w:val="28"/>
          <w:szCs w:val="28"/>
          <w:lang w:val="uk-UA"/>
        </w:rPr>
        <w:t>, о</w:t>
      </w:r>
      <w:r w:rsidR="0062524C" w:rsidRPr="00BD15E0">
        <w:rPr>
          <w:rFonts w:ascii="Times New Roman" w:hAnsi="Times New Roman" w:cs="Times New Roman"/>
          <w:sz w:val="28"/>
          <w:szCs w:val="28"/>
          <w:lang w:val="uk-UA"/>
        </w:rPr>
        <w:t xml:space="preserve">скільки, </w:t>
      </w:r>
      <w:r w:rsidR="00F3613C" w:rsidRPr="00BD15E0">
        <w:rPr>
          <w:rFonts w:ascii="Times New Roman" w:hAnsi="Times New Roman" w:cs="Times New Roman"/>
          <w:sz w:val="28"/>
          <w:szCs w:val="28"/>
          <w:lang w:val="uk-UA"/>
        </w:rPr>
        <w:t xml:space="preserve">без осмислення  обстановки на місці та процесу фіксування слідів, у оперативній практиці робиться найбільше </w:t>
      </w:r>
      <w:r w:rsidR="00F3613C" w:rsidRPr="00BD15E0">
        <w:rPr>
          <w:rFonts w:ascii="Times New Roman" w:hAnsi="Times New Roman" w:cs="Times New Roman"/>
          <w:sz w:val="28"/>
          <w:szCs w:val="28"/>
          <w:lang w:val="uk-UA"/>
        </w:rPr>
        <w:lastRenderedPageBreak/>
        <w:t xml:space="preserve">помилок. Адже, саме обстановка та характер події окреслюють масштаб </w:t>
      </w:r>
      <w:r w:rsidR="00614402" w:rsidRPr="00BD15E0">
        <w:rPr>
          <w:rFonts w:ascii="Times New Roman" w:hAnsi="Times New Roman" w:cs="Times New Roman"/>
          <w:sz w:val="28"/>
          <w:szCs w:val="28"/>
          <w:lang w:val="uk-UA"/>
        </w:rPr>
        <w:t xml:space="preserve">та межі </w:t>
      </w:r>
      <w:r w:rsidR="00F3613C" w:rsidRPr="00BD15E0">
        <w:rPr>
          <w:rFonts w:ascii="Times New Roman" w:hAnsi="Times New Roman" w:cs="Times New Roman"/>
          <w:sz w:val="28"/>
          <w:szCs w:val="28"/>
          <w:lang w:val="uk-UA"/>
        </w:rPr>
        <w:t xml:space="preserve">території, яка має бути </w:t>
      </w:r>
      <w:r w:rsidR="00614402" w:rsidRPr="00BD15E0">
        <w:rPr>
          <w:rFonts w:ascii="Times New Roman" w:hAnsi="Times New Roman" w:cs="Times New Roman"/>
          <w:sz w:val="28"/>
          <w:szCs w:val="28"/>
          <w:lang w:val="uk-UA"/>
        </w:rPr>
        <w:t xml:space="preserve">ретельно </w:t>
      </w:r>
      <w:r w:rsidR="00F3613C" w:rsidRPr="00BD15E0">
        <w:rPr>
          <w:rFonts w:ascii="Times New Roman" w:hAnsi="Times New Roman" w:cs="Times New Roman"/>
          <w:sz w:val="28"/>
          <w:szCs w:val="28"/>
          <w:lang w:val="uk-UA"/>
        </w:rPr>
        <w:t>д</w:t>
      </w:r>
      <w:r w:rsidR="00614402" w:rsidRPr="00BD15E0">
        <w:rPr>
          <w:rFonts w:ascii="Times New Roman" w:hAnsi="Times New Roman" w:cs="Times New Roman"/>
          <w:sz w:val="28"/>
          <w:szCs w:val="28"/>
          <w:lang w:val="uk-UA"/>
        </w:rPr>
        <w:t>осліджена у ході проведення СРД. Якщо через необачність та недобросовісність оперативної групи звужуються межі огляду, то в результаті поза увагою можуть залишитись стратегічно важливі речові докази з місця вчинення правопорушення</w:t>
      </w:r>
      <w:r w:rsidR="001156CD"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[40</w:t>
      </w:r>
      <w:r w:rsidR="001156CD" w:rsidRPr="00BD15E0">
        <w:rPr>
          <w:rFonts w:ascii="Times New Roman" w:hAnsi="Times New Roman" w:cs="Times New Roman"/>
          <w:sz w:val="28"/>
          <w:szCs w:val="28"/>
          <w:lang w:val="uk-UA" w:eastAsia="uk-UA" w:bidi="uk-UA"/>
        </w:rPr>
        <w:t>, с. 102]</w:t>
      </w:r>
      <w:r w:rsidR="00614402" w:rsidRPr="00BD15E0">
        <w:rPr>
          <w:rFonts w:ascii="Times New Roman" w:hAnsi="Times New Roman" w:cs="Times New Roman"/>
          <w:sz w:val="28"/>
          <w:szCs w:val="28"/>
          <w:lang w:val="uk-UA"/>
        </w:rPr>
        <w:t>.</w:t>
      </w:r>
      <w:r w:rsidR="00D94F4F" w:rsidRPr="00BD15E0">
        <w:rPr>
          <w:rFonts w:ascii="Times New Roman" w:hAnsi="Times New Roman" w:cs="Times New Roman"/>
          <w:sz w:val="28"/>
          <w:szCs w:val="28"/>
          <w:lang w:val="uk-UA"/>
        </w:rPr>
        <w:t xml:space="preserve"> </w:t>
      </w:r>
    </w:p>
    <w:p w:rsidR="007C2F60" w:rsidRPr="00BD15E0" w:rsidRDefault="007C2F60" w:rsidP="000B51D9">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Для усіх видів огляду існують загальні вимоги, які напрацьовані у ході криміналістичної практики</w:t>
      </w:r>
      <w:r w:rsidR="000632AC" w:rsidRPr="00BD15E0">
        <w:rPr>
          <w:rFonts w:ascii="Times New Roman" w:hAnsi="Times New Roman" w:cs="Times New Roman"/>
          <w:sz w:val="28"/>
          <w:szCs w:val="28"/>
          <w:lang w:val="uk-UA"/>
        </w:rPr>
        <w:t>:</w:t>
      </w:r>
    </w:p>
    <w:p w:rsidR="000632AC" w:rsidRPr="00BD15E0" w:rsidRDefault="000632AC"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одноосібне керування оглядовим процесом, яке здійснюється слідчим, а всі інші учасники виконують функції, які відповідають завданням слідчого;</w:t>
      </w:r>
    </w:p>
    <w:p w:rsidR="000632AC" w:rsidRPr="00BD15E0" w:rsidRDefault="000632AC"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невідкладність та своєчасність проведення огляду, в результаті отримання слідчим інформації про вчинення злочину (для отримання максимальної кількості важливих даних, оптимальний термін прибуття оперативно-слідчої групи не має перевищувати 15 хвилин). Однак, як свідчить слідча практика найбільша кількість повідомлень про вчинений злочин надходить протягом перших </w:t>
      </w:r>
      <w:r w:rsidR="004F391A" w:rsidRPr="00BD15E0">
        <w:rPr>
          <w:rFonts w:ascii="Times New Roman" w:hAnsi="Times New Roman" w:cs="Times New Roman"/>
          <w:sz w:val="28"/>
          <w:szCs w:val="28"/>
          <w:lang w:val="uk-UA"/>
        </w:rPr>
        <w:t>трьох</w:t>
      </w:r>
      <w:r w:rsidRPr="00BD15E0">
        <w:rPr>
          <w:rFonts w:ascii="Times New Roman" w:hAnsi="Times New Roman" w:cs="Times New Roman"/>
          <w:sz w:val="28"/>
          <w:szCs w:val="28"/>
          <w:lang w:val="uk-UA"/>
        </w:rPr>
        <w:t xml:space="preserve"> годин;</w:t>
      </w:r>
    </w:p>
    <w:p w:rsidR="000632AC" w:rsidRPr="00BD15E0" w:rsidRDefault="002C3CAA"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повнота та об’єктивність огляду;</w:t>
      </w:r>
    </w:p>
    <w:p w:rsidR="002C3CAA" w:rsidRPr="00BD15E0" w:rsidRDefault="002C3CAA"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цілеспрямованість огляду та його активний характер;</w:t>
      </w:r>
    </w:p>
    <w:p w:rsidR="002C3CAA" w:rsidRPr="00BD15E0" w:rsidRDefault="002C3CAA"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планомірність та цілеспрямованість огляду;</w:t>
      </w:r>
    </w:p>
    <w:p w:rsidR="002C3CAA" w:rsidRPr="00BD15E0" w:rsidRDefault="002C3CAA"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використання технічних засобів, без яких неможливо виявити та зафіксувати елементи, які стосуються процесу скоєння злочину;</w:t>
      </w:r>
    </w:p>
    <w:p w:rsidR="002C3CAA" w:rsidRPr="00BD15E0" w:rsidRDefault="002C3CAA" w:rsidP="00105183">
      <w:pPr>
        <w:pStyle w:val="a3"/>
        <w:numPr>
          <w:ilvl w:val="0"/>
          <w:numId w:val="2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врахування оперативно-розшукових даних.</w:t>
      </w:r>
    </w:p>
    <w:p w:rsidR="001C39ED" w:rsidRPr="00BD15E0" w:rsidRDefault="001C39ED" w:rsidP="001C39E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 момент, коли слідчий прибуває на місце події, він має виконати ряд процедур, які в подальшому впливатимуть на правильний хід слідчого огляду, зокрема: вказати час прибуття слідчо-оперативної групи, жити заходів для збереження речових доказів, переконатися, що вжито заходів щодо допомоги потерпілим та охорони місця злочину, визначити коло учасників слідчого огляду та видалити сторонніх осіб</w:t>
      </w:r>
      <w:r w:rsidR="00A261D6" w:rsidRPr="00BD15E0">
        <w:rPr>
          <w:rFonts w:ascii="Times New Roman" w:hAnsi="Times New Roman" w:cs="Times New Roman"/>
          <w:sz w:val="28"/>
          <w:szCs w:val="28"/>
          <w:lang w:val="uk-UA"/>
        </w:rPr>
        <w:t>, отримати оперативну інформацію, за якою висуватимуться слідчі версії, надати територіальним органам інформацію про вчинений злочин та прикмети підозрюваних</w:t>
      </w:r>
      <w:r w:rsidR="001156CD"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[38</w:t>
      </w:r>
      <w:r w:rsidR="001156CD" w:rsidRPr="00BD15E0">
        <w:rPr>
          <w:rFonts w:ascii="Times New Roman" w:hAnsi="Times New Roman" w:cs="Times New Roman"/>
          <w:sz w:val="28"/>
          <w:szCs w:val="28"/>
          <w:lang w:val="uk-UA" w:eastAsia="uk-UA" w:bidi="uk-UA"/>
        </w:rPr>
        <w:t>, с. 8</w:t>
      </w:r>
      <w:r w:rsidR="00AE370B">
        <w:rPr>
          <w:rFonts w:ascii="Times New Roman" w:hAnsi="Times New Roman" w:cs="Times New Roman"/>
          <w:sz w:val="28"/>
          <w:szCs w:val="28"/>
          <w:lang w:val="uk-UA" w:eastAsia="uk-UA" w:bidi="uk-UA"/>
        </w:rPr>
        <w:t>2</w:t>
      </w:r>
      <w:r w:rsidR="001156CD" w:rsidRPr="00BD15E0">
        <w:rPr>
          <w:rFonts w:ascii="Times New Roman" w:hAnsi="Times New Roman" w:cs="Times New Roman"/>
          <w:sz w:val="28"/>
          <w:szCs w:val="28"/>
          <w:lang w:val="uk-UA" w:eastAsia="uk-UA" w:bidi="uk-UA"/>
        </w:rPr>
        <w:t>]</w:t>
      </w:r>
      <w:r w:rsidR="00A261D6" w:rsidRPr="00BD15E0">
        <w:rPr>
          <w:rFonts w:ascii="Times New Roman" w:hAnsi="Times New Roman" w:cs="Times New Roman"/>
          <w:sz w:val="28"/>
          <w:szCs w:val="28"/>
          <w:lang w:val="uk-UA"/>
        </w:rPr>
        <w:t xml:space="preserve">. </w:t>
      </w:r>
    </w:p>
    <w:p w:rsidR="0062524C" w:rsidRPr="00BD15E0" w:rsidRDefault="00D94F4F" w:rsidP="002C3CAA">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В залежності від того, оглядається місце вчинення злочину чи місце події, тактика проведення слідчого огляду має свої певні особливості. </w:t>
      </w:r>
      <w:r w:rsidR="005D3406" w:rsidRPr="00BD15E0">
        <w:rPr>
          <w:rFonts w:ascii="Times New Roman" w:hAnsi="Times New Roman" w:cs="Times New Roman"/>
          <w:sz w:val="28"/>
          <w:szCs w:val="28"/>
          <w:lang w:val="uk-UA"/>
        </w:rPr>
        <w:t>Так, при огляді місця вчинення злочину ретельно вивчається ділянка місцевості скоєння правопорушення, для подальшого встановлення факту перебування на ньому злочинця. В разі огляду місця події, досліджу</w:t>
      </w:r>
      <w:r w:rsidR="007F2063" w:rsidRPr="00BD15E0">
        <w:rPr>
          <w:rFonts w:ascii="Times New Roman" w:hAnsi="Times New Roman" w:cs="Times New Roman"/>
          <w:sz w:val="28"/>
          <w:szCs w:val="28"/>
          <w:lang w:val="uk-UA"/>
        </w:rPr>
        <w:t>ю</w:t>
      </w:r>
      <w:r w:rsidR="005D3406" w:rsidRPr="00BD15E0">
        <w:rPr>
          <w:rFonts w:ascii="Times New Roman" w:hAnsi="Times New Roman" w:cs="Times New Roman"/>
          <w:sz w:val="28"/>
          <w:szCs w:val="28"/>
          <w:lang w:val="uk-UA"/>
        </w:rPr>
        <w:t>ться місцевість або приміщення, де можливо знайти сліди та предмети процесу підготовки до вчинення злочину.</w:t>
      </w:r>
    </w:p>
    <w:p w:rsidR="002C3CAA" w:rsidRPr="00BD15E0" w:rsidRDefault="007F2063" w:rsidP="00A261D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Для слідчого огляду важливе значення має і послідовність його проведення. У своїх працях Є. І. Макаренко та В. М. Тертишник зазначають, що послідовність огляду визначається обставинами кожного окремо вчиненого злочину. При цьому, обрана на початку слідчої дії </w:t>
      </w:r>
      <w:r w:rsidR="000B51D9" w:rsidRPr="00BD15E0">
        <w:rPr>
          <w:rFonts w:ascii="Times New Roman" w:hAnsi="Times New Roman" w:cs="Times New Roman"/>
          <w:sz w:val="28"/>
          <w:szCs w:val="28"/>
          <w:lang w:val="uk-UA"/>
        </w:rPr>
        <w:t>послідовність має бути дотримана до кінця і направлена на всебічний огляд усіх елементів, які важливі для слідства</w:t>
      </w:r>
      <w:r w:rsidR="001156CD"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[45</w:t>
      </w:r>
      <w:r w:rsidR="001156CD" w:rsidRPr="00BD15E0">
        <w:rPr>
          <w:rFonts w:ascii="Times New Roman" w:hAnsi="Times New Roman" w:cs="Times New Roman"/>
          <w:sz w:val="28"/>
          <w:szCs w:val="28"/>
          <w:lang w:val="uk-UA" w:eastAsia="uk-UA" w:bidi="uk-UA"/>
        </w:rPr>
        <w:t>, с. 25]</w:t>
      </w:r>
      <w:r w:rsidR="000B51D9" w:rsidRPr="00BD15E0">
        <w:rPr>
          <w:rFonts w:ascii="Times New Roman" w:hAnsi="Times New Roman" w:cs="Times New Roman"/>
          <w:sz w:val="28"/>
          <w:szCs w:val="28"/>
          <w:lang w:val="uk-UA"/>
        </w:rPr>
        <w:t>.</w:t>
      </w:r>
    </w:p>
    <w:p w:rsidR="007F2063" w:rsidRPr="00BD15E0" w:rsidRDefault="007F51D8" w:rsidP="00F3613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Методи проведення слідчого огляду умовно </w:t>
      </w:r>
      <w:r w:rsidR="000B51D9" w:rsidRPr="00BD15E0">
        <w:rPr>
          <w:rFonts w:ascii="Times New Roman" w:hAnsi="Times New Roman" w:cs="Times New Roman"/>
          <w:sz w:val="28"/>
          <w:szCs w:val="28"/>
          <w:lang w:val="uk-UA"/>
        </w:rPr>
        <w:t>класифіку</w:t>
      </w:r>
      <w:r w:rsidRPr="00BD15E0">
        <w:rPr>
          <w:rFonts w:ascii="Times New Roman" w:hAnsi="Times New Roman" w:cs="Times New Roman"/>
          <w:sz w:val="28"/>
          <w:szCs w:val="28"/>
          <w:lang w:val="uk-UA"/>
        </w:rPr>
        <w:t>ють</w:t>
      </w:r>
      <w:r w:rsidR="000B51D9" w:rsidRPr="00BD15E0">
        <w:rPr>
          <w:rFonts w:ascii="Times New Roman" w:hAnsi="Times New Roman" w:cs="Times New Roman"/>
          <w:sz w:val="28"/>
          <w:szCs w:val="28"/>
          <w:lang w:val="uk-UA"/>
        </w:rPr>
        <w:t xml:space="preserve"> за </w:t>
      </w:r>
      <w:r w:rsidRPr="00BD15E0">
        <w:rPr>
          <w:rFonts w:ascii="Times New Roman" w:hAnsi="Times New Roman" w:cs="Times New Roman"/>
          <w:sz w:val="28"/>
          <w:szCs w:val="28"/>
          <w:lang w:val="uk-UA"/>
        </w:rPr>
        <w:t>підставами</w:t>
      </w:r>
      <w:r w:rsidR="006F09F0" w:rsidRPr="00BD15E0">
        <w:rPr>
          <w:rFonts w:ascii="Times New Roman" w:hAnsi="Times New Roman" w:cs="Times New Roman"/>
          <w:sz w:val="28"/>
          <w:szCs w:val="28"/>
          <w:lang w:val="uk-UA"/>
        </w:rPr>
        <w:t> </w:t>
      </w:r>
      <w:r w:rsidR="00853783">
        <w:rPr>
          <w:rFonts w:ascii="Times New Roman" w:hAnsi="Times New Roman" w:cs="Times New Roman"/>
          <w:sz w:val="28"/>
          <w:szCs w:val="28"/>
          <w:lang w:val="uk-UA" w:eastAsia="uk-UA" w:bidi="uk-UA"/>
        </w:rPr>
        <w:t>[81</w:t>
      </w:r>
      <w:r w:rsidR="006F09F0" w:rsidRPr="00BD15E0">
        <w:rPr>
          <w:rFonts w:ascii="Times New Roman" w:hAnsi="Times New Roman" w:cs="Times New Roman"/>
          <w:sz w:val="28"/>
          <w:szCs w:val="28"/>
          <w:lang w:val="uk-UA" w:eastAsia="uk-UA" w:bidi="uk-UA"/>
        </w:rPr>
        <w:t>, с. 19]</w:t>
      </w:r>
      <w:r w:rsidRPr="00BD15E0">
        <w:rPr>
          <w:rFonts w:ascii="Times New Roman" w:hAnsi="Times New Roman" w:cs="Times New Roman"/>
          <w:sz w:val="28"/>
          <w:szCs w:val="28"/>
          <w:lang w:val="uk-UA"/>
        </w:rPr>
        <w:t>:</w:t>
      </w:r>
    </w:p>
    <w:p w:rsidR="007F51D8" w:rsidRPr="00BD15E0" w:rsidRDefault="007F51D8" w:rsidP="00105183">
      <w:pPr>
        <w:pStyle w:val="a3"/>
        <w:numPr>
          <w:ilvl w:val="0"/>
          <w:numId w:val="2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глибиною дослідження: оглядовий – коли слідчий отримує загальне уявлення про обставини злочину, визначає межі огляду, порядок руху учасників та методи дослідження елементів та загальної обстановки; детальний – являє собою ретельне дослідження речових об’єктів та слідів, що мають відношення до злочину;</w:t>
      </w:r>
    </w:p>
    <w:p w:rsidR="007F51D8" w:rsidRPr="00BD15E0" w:rsidRDefault="007F51D8" w:rsidP="00105183">
      <w:pPr>
        <w:pStyle w:val="a3"/>
        <w:numPr>
          <w:ilvl w:val="0"/>
          <w:numId w:val="2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повнотою дослідження: вибірковий (суб’єктивний) – дослідження лише місця наявності слідів злочину; суцільний (об’єктивний) – все ціле дослідження обстановки та місця події;</w:t>
      </w:r>
    </w:p>
    <w:p w:rsidR="007F51D8" w:rsidRPr="00BD15E0" w:rsidRDefault="0064061F" w:rsidP="00105183">
      <w:pPr>
        <w:pStyle w:val="a3"/>
        <w:numPr>
          <w:ilvl w:val="0"/>
          <w:numId w:val="2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характером дослідження: статичний – метод, що передбачає повне зречення первинної обстановки злочину без механічних перестановок. Слідчий орієнтується на місцевості за матеріальною обстановкою, виявляючи речі, які ймовірно мають відношення до злочину; динамічний метод – дозволяє проводити огляд предметів змінюючи їхнє місце положення, описуючи їхні ознаки та не змінюючи форми самого об’єкта;</w:t>
      </w:r>
    </w:p>
    <w:p w:rsidR="00383368" w:rsidRPr="00BD15E0" w:rsidRDefault="00174B10" w:rsidP="00105183">
      <w:pPr>
        <w:pStyle w:val="a3"/>
        <w:numPr>
          <w:ilvl w:val="0"/>
          <w:numId w:val="2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за послідовністю застосування: концентричний метод – передбачає огляд місця події від меж місця до його центру. Застосовується у разі </w:t>
      </w:r>
      <w:r w:rsidRPr="00BD15E0">
        <w:rPr>
          <w:rFonts w:ascii="Times New Roman" w:hAnsi="Times New Roman" w:cs="Times New Roman"/>
          <w:sz w:val="28"/>
          <w:szCs w:val="28"/>
          <w:lang w:val="uk-UA"/>
        </w:rPr>
        <w:lastRenderedPageBreak/>
        <w:t>відсутності чіткої центральної точки місця та для виявлення слідів прибуття та відходу злочинців, інших речових доказів</w:t>
      </w:r>
      <w:r w:rsidR="002D631C" w:rsidRPr="00BD15E0">
        <w:rPr>
          <w:rFonts w:ascii="Times New Roman" w:hAnsi="Times New Roman" w:cs="Times New Roman"/>
          <w:sz w:val="28"/>
          <w:szCs w:val="28"/>
          <w:lang w:val="uk-UA"/>
        </w:rPr>
        <w:t xml:space="preserve"> (</w:t>
      </w:r>
      <w:r w:rsidR="005557A5" w:rsidRPr="00BD15E0">
        <w:rPr>
          <w:rFonts w:ascii="Times New Roman" w:hAnsi="Times New Roman" w:cs="Times New Roman"/>
          <w:sz w:val="28"/>
          <w:szCs w:val="28"/>
          <w:lang w:val="uk-UA"/>
        </w:rPr>
        <w:t>Рис. 1, дод. А.</w:t>
      </w:r>
      <w:r w:rsidR="002D631C"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ексцентричний метод – застосовується у разі, наявності у місця події певного центру і від нього огляд проводять за спіраллю до найбільш віддаленого місця</w:t>
      </w:r>
      <w:r w:rsidR="005557A5" w:rsidRPr="00BD15E0">
        <w:rPr>
          <w:rFonts w:ascii="Times New Roman" w:hAnsi="Times New Roman" w:cs="Times New Roman"/>
          <w:sz w:val="28"/>
          <w:szCs w:val="28"/>
          <w:lang w:val="uk-UA"/>
        </w:rPr>
        <w:t xml:space="preserve"> (Рис. 2, дод. А.)</w:t>
      </w:r>
      <w:r w:rsidR="00EB6499" w:rsidRPr="00BD15E0">
        <w:rPr>
          <w:rFonts w:ascii="Times New Roman" w:hAnsi="Times New Roman" w:cs="Times New Roman"/>
          <w:sz w:val="28"/>
          <w:szCs w:val="28"/>
          <w:lang w:val="uk-UA"/>
        </w:rPr>
        <w:t>; фронтальний (лінійний) метод – використовується для огляду значної за площею ділянки місцевості, проводиться із залученням допоміжної групи і має назву «прочісування». Траєкторія огляду може бути лінійною та ломаною</w:t>
      </w:r>
      <w:r w:rsidR="005557A5" w:rsidRPr="00BD15E0">
        <w:rPr>
          <w:rFonts w:ascii="Times New Roman" w:hAnsi="Times New Roman" w:cs="Times New Roman"/>
          <w:sz w:val="28"/>
          <w:szCs w:val="28"/>
          <w:lang w:val="uk-UA"/>
        </w:rPr>
        <w:t> (Рис. 3, дод. А.)</w:t>
      </w:r>
      <w:r w:rsidR="00EB6499" w:rsidRPr="00BD15E0">
        <w:rPr>
          <w:rFonts w:ascii="Times New Roman" w:hAnsi="Times New Roman" w:cs="Times New Roman"/>
          <w:sz w:val="28"/>
          <w:szCs w:val="28"/>
          <w:lang w:val="uk-UA"/>
        </w:rPr>
        <w:t>; секторний метод – передбачає дослідження території за секторами. Встановивши певний центр території та перебуваючи у ньому, слідчий використовуючи компас, визнач</w:t>
      </w:r>
      <w:r w:rsidR="00383368" w:rsidRPr="00BD15E0">
        <w:rPr>
          <w:rFonts w:ascii="Times New Roman" w:hAnsi="Times New Roman" w:cs="Times New Roman"/>
          <w:sz w:val="28"/>
          <w:szCs w:val="28"/>
          <w:lang w:val="uk-UA"/>
        </w:rPr>
        <w:t>ає</w:t>
      </w:r>
      <w:r w:rsidR="00EB6499" w:rsidRPr="00BD15E0">
        <w:rPr>
          <w:rFonts w:ascii="Times New Roman" w:hAnsi="Times New Roman" w:cs="Times New Roman"/>
          <w:sz w:val="28"/>
          <w:szCs w:val="28"/>
          <w:lang w:val="uk-UA"/>
        </w:rPr>
        <w:t xml:space="preserve"> напрямок мериді</w:t>
      </w:r>
      <w:r w:rsidR="00112FAD" w:rsidRPr="00BD15E0">
        <w:rPr>
          <w:rFonts w:ascii="Times New Roman" w:hAnsi="Times New Roman" w:cs="Times New Roman"/>
          <w:sz w:val="28"/>
          <w:szCs w:val="28"/>
          <w:lang w:val="uk-UA"/>
        </w:rPr>
        <w:t>ану (північ-</w:t>
      </w:r>
      <w:r w:rsidR="00383368" w:rsidRPr="00BD15E0">
        <w:rPr>
          <w:rFonts w:ascii="Times New Roman" w:hAnsi="Times New Roman" w:cs="Times New Roman"/>
          <w:sz w:val="28"/>
          <w:szCs w:val="28"/>
          <w:lang w:val="uk-UA"/>
        </w:rPr>
        <w:t>південь) за ходом годинникової стрілки та відкладає сектор під певним кутом. Оглянувши один сектор, слідчий відкладає інший і так до моменту дослідження усієї потрібної території</w:t>
      </w:r>
      <w:r w:rsidR="005557A5" w:rsidRPr="00BD15E0">
        <w:rPr>
          <w:rFonts w:ascii="Times New Roman" w:hAnsi="Times New Roman" w:cs="Times New Roman"/>
          <w:sz w:val="28"/>
          <w:szCs w:val="28"/>
          <w:lang w:val="uk-UA"/>
        </w:rPr>
        <w:t xml:space="preserve"> (Рис. 4, дод. А.)</w:t>
      </w:r>
      <w:r w:rsidR="00383368" w:rsidRPr="00BD15E0">
        <w:rPr>
          <w:rFonts w:ascii="Times New Roman" w:hAnsi="Times New Roman" w:cs="Times New Roman"/>
          <w:sz w:val="28"/>
          <w:szCs w:val="28"/>
          <w:lang w:val="uk-UA"/>
        </w:rPr>
        <w:t>; огляд місця по квадратах</w:t>
      </w:r>
      <w:r w:rsidR="00465B82" w:rsidRPr="00BD15E0">
        <w:rPr>
          <w:rFonts w:ascii="Times New Roman" w:hAnsi="Times New Roman" w:cs="Times New Roman"/>
          <w:sz w:val="28"/>
          <w:szCs w:val="28"/>
          <w:lang w:val="uk-UA"/>
        </w:rPr>
        <w:t xml:space="preserve"> – </w:t>
      </w:r>
      <w:r w:rsidR="0039646A" w:rsidRPr="00BD15E0">
        <w:rPr>
          <w:rFonts w:ascii="Times New Roman" w:hAnsi="Times New Roman" w:cs="Times New Roman"/>
          <w:sz w:val="28"/>
          <w:szCs w:val="28"/>
          <w:lang w:val="uk-UA"/>
        </w:rPr>
        <w:t>досліджувана територія розподіляється на уявні квадрати і дослідивши один, слідчий переходить до іншого, керуючись орієнтирами у вигляді споруд, рослин та інших об’єктів</w:t>
      </w:r>
      <w:r w:rsidR="005557A5" w:rsidRPr="00BD15E0">
        <w:rPr>
          <w:rFonts w:ascii="Times New Roman" w:hAnsi="Times New Roman" w:cs="Times New Roman"/>
          <w:sz w:val="28"/>
          <w:szCs w:val="28"/>
          <w:lang w:val="uk-UA"/>
        </w:rPr>
        <w:t xml:space="preserve"> (Рис. 5, дод. А.)</w:t>
      </w:r>
      <w:r w:rsidR="007F197D" w:rsidRPr="00BD15E0">
        <w:rPr>
          <w:rFonts w:ascii="Times New Roman" w:hAnsi="Times New Roman" w:cs="Times New Roman"/>
          <w:sz w:val="28"/>
          <w:szCs w:val="28"/>
          <w:lang w:val="uk-UA"/>
        </w:rPr>
        <w:t>; вузловий метод – застосовується для пошуку схованок у предметах та дрібних об’єктів, що відносяться до злочину, досліджувана територія при цьому розподіляється на вузли, які досконало оглядаються окремо</w:t>
      </w:r>
      <w:r w:rsidR="00974D3B" w:rsidRPr="00BD15E0">
        <w:rPr>
          <w:rFonts w:ascii="Times New Roman" w:hAnsi="Times New Roman" w:cs="Times New Roman"/>
          <w:sz w:val="28"/>
          <w:szCs w:val="28"/>
          <w:lang w:val="uk-UA"/>
        </w:rPr>
        <w:t xml:space="preserve"> (Рис. 6, дод. А.)</w:t>
      </w:r>
      <w:r w:rsidR="007F197D" w:rsidRPr="00BD15E0">
        <w:rPr>
          <w:rFonts w:ascii="Times New Roman" w:hAnsi="Times New Roman" w:cs="Times New Roman"/>
          <w:sz w:val="28"/>
          <w:szCs w:val="28"/>
          <w:lang w:val="uk-UA"/>
        </w:rPr>
        <w:t>; комбіновані методи – поєднують у собі декілька перелічених попередньо методів, в залежності від слідчої ситуації.</w:t>
      </w:r>
    </w:p>
    <w:p w:rsidR="00385CA6" w:rsidRPr="00BD15E0" w:rsidRDefault="00385CA6" w:rsidP="00385CA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 залежності від конкретної слідчої ситуації вищенаведені методи огляду виступають тактичними прийомами пізнання злочину.</w:t>
      </w:r>
    </w:p>
    <w:p w:rsidR="00385CA6" w:rsidRPr="00BD15E0" w:rsidRDefault="00385CA6" w:rsidP="00385CA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ході проведення слідчого огляду мають бути виявлені та зафіксовані сліди, які вказують на фізичні, психологічні</w:t>
      </w:r>
      <w:r w:rsidR="00171FC2" w:rsidRPr="00BD15E0">
        <w:rPr>
          <w:rFonts w:ascii="Times New Roman" w:hAnsi="Times New Roman" w:cs="Times New Roman"/>
          <w:sz w:val="28"/>
          <w:szCs w:val="28"/>
          <w:lang w:val="uk-UA"/>
        </w:rPr>
        <w:t xml:space="preserve"> та поведінкові ознаки</w:t>
      </w:r>
      <w:r w:rsidR="006F09F0"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[86</w:t>
      </w:r>
      <w:r w:rsidR="006F09F0" w:rsidRPr="00BD15E0">
        <w:rPr>
          <w:rFonts w:ascii="Times New Roman" w:hAnsi="Times New Roman" w:cs="Times New Roman"/>
          <w:sz w:val="28"/>
          <w:szCs w:val="28"/>
          <w:lang w:val="uk-UA" w:eastAsia="uk-UA" w:bidi="uk-UA"/>
        </w:rPr>
        <w:t>, с. 93]</w:t>
      </w:r>
      <w:r w:rsidR="00171FC2" w:rsidRPr="00BD15E0">
        <w:rPr>
          <w:rFonts w:ascii="Times New Roman" w:hAnsi="Times New Roman" w:cs="Times New Roman"/>
          <w:sz w:val="28"/>
          <w:szCs w:val="28"/>
          <w:lang w:val="uk-UA"/>
        </w:rPr>
        <w:t>:</w:t>
      </w:r>
    </w:p>
    <w:p w:rsidR="00171FC2" w:rsidRPr="00BD15E0" w:rsidRDefault="00171FC2"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сукупність дій особи до вчинення злочину (підготовка, спосіб прибуття на місце, організація засідок);</w:t>
      </w:r>
    </w:p>
    <w:p w:rsidR="00171FC2" w:rsidRPr="00BD15E0" w:rsidRDefault="00171FC2"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дії безпосередньо пов’язані із злочином (спосіб скоєння злочину та механізм нанесення пошкоджень);</w:t>
      </w:r>
    </w:p>
    <w:p w:rsidR="00171FC2" w:rsidRPr="00BD15E0" w:rsidRDefault="00171FC2"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дії після злочину (знищення слідів, методи відходу);</w:t>
      </w:r>
    </w:p>
    <w:p w:rsidR="00171FC2" w:rsidRPr="00BD15E0" w:rsidRDefault="00171FC2"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предмет або об’єкт скоєння злочину;</w:t>
      </w:r>
    </w:p>
    <w:p w:rsidR="00171FC2" w:rsidRPr="00BD15E0" w:rsidRDefault="00171FC2"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часовий період та місце скоєння злочину;</w:t>
      </w:r>
    </w:p>
    <w:p w:rsidR="007758E1" w:rsidRPr="00BD15E0" w:rsidRDefault="00622EAE"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особисті ознаки злочинця: сліди взуття, рук та різних частин тіла, сліди крові, поту</w:t>
      </w:r>
      <w:r w:rsidR="003C1F2C" w:rsidRPr="00BD15E0">
        <w:rPr>
          <w:rFonts w:ascii="Times New Roman" w:hAnsi="Times New Roman" w:cs="Times New Roman"/>
          <w:sz w:val="28"/>
          <w:szCs w:val="28"/>
          <w:lang w:val="uk-UA"/>
        </w:rPr>
        <w:t>, слини, волосся, одягу, наявності злочинного досвіду, психологічного та фізичного стану злочинця</w:t>
      </w:r>
      <w:r w:rsidR="007758E1" w:rsidRPr="00BD15E0">
        <w:rPr>
          <w:rFonts w:ascii="Times New Roman" w:hAnsi="Times New Roman" w:cs="Times New Roman"/>
          <w:sz w:val="28"/>
          <w:szCs w:val="28"/>
          <w:lang w:val="uk-UA"/>
        </w:rPr>
        <w:t>, мікросліди;</w:t>
      </w:r>
    </w:p>
    <w:p w:rsidR="007758E1" w:rsidRPr="00BD15E0" w:rsidRDefault="007758E1" w:rsidP="00105183">
      <w:pPr>
        <w:pStyle w:val="a3"/>
        <w:numPr>
          <w:ilvl w:val="0"/>
          <w:numId w:val="2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злочинні наслідки.</w:t>
      </w:r>
    </w:p>
    <w:p w:rsidR="0054240C" w:rsidRPr="00BD15E0" w:rsidRDefault="0054240C" w:rsidP="0054240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 нашу думку, важливим моментом у ході огляду є те, що часто злочинці намагаються направити слідчого хибним шляхом, створюючи  на місці злочину іншу обстановку. Виявлення слідчим обставин, що не відповідають дійсності можуть сприяти встановленню факту інсценування злочину. Інсценування злочину – це штучно створена </w:t>
      </w:r>
      <w:r w:rsidR="00A433BD" w:rsidRPr="00BD15E0">
        <w:rPr>
          <w:rFonts w:ascii="Times New Roman" w:hAnsi="Times New Roman" w:cs="Times New Roman"/>
          <w:sz w:val="28"/>
          <w:szCs w:val="28"/>
          <w:lang w:val="uk-UA"/>
        </w:rPr>
        <w:t xml:space="preserve">зацікавленими особами </w:t>
      </w:r>
      <w:r w:rsidRPr="00BD15E0">
        <w:rPr>
          <w:rFonts w:ascii="Times New Roman" w:hAnsi="Times New Roman" w:cs="Times New Roman"/>
          <w:sz w:val="28"/>
          <w:szCs w:val="28"/>
          <w:lang w:val="uk-UA"/>
        </w:rPr>
        <w:t>обстановка</w:t>
      </w:r>
      <w:r w:rsidR="00A433BD" w:rsidRPr="00BD15E0">
        <w:rPr>
          <w:rFonts w:ascii="Times New Roman" w:hAnsi="Times New Roman" w:cs="Times New Roman"/>
          <w:sz w:val="28"/>
          <w:szCs w:val="28"/>
          <w:lang w:val="uk-UA"/>
        </w:rPr>
        <w:t xml:space="preserve"> місця події, що утворює хибне уявлення</w:t>
      </w:r>
      <w:r w:rsidR="00151A99" w:rsidRPr="00BD15E0">
        <w:rPr>
          <w:rFonts w:ascii="Times New Roman" w:hAnsi="Times New Roman" w:cs="Times New Roman"/>
          <w:sz w:val="28"/>
          <w:szCs w:val="28"/>
          <w:lang w:val="uk-UA"/>
        </w:rPr>
        <w:t xml:space="preserve"> про правопорушення</w:t>
      </w:r>
      <w:r w:rsidR="00A433BD" w:rsidRPr="00BD15E0">
        <w:rPr>
          <w:rFonts w:ascii="Times New Roman" w:hAnsi="Times New Roman" w:cs="Times New Roman"/>
          <w:sz w:val="28"/>
          <w:szCs w:val="28"/>
          <w:lang w:val="uk-UA"/>
        </w:rPr>
        <w:t>.</w:t>
      </w:r>
    </w:p>
    <w:p w:rsidR="00103EF1" w:rsidRPr="00BD15E0" w:rsidRDefault="00103EF1" w:rsidP="00103E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ході своєї практичної діяльності слідчі нерідко стикаються із ситуацією, коли необхідно оглядати труп або його частини. Втім, огляд обов’язково має проводитись із залученням судово медичного експерта.</w:t>
      </w:r>
      <w:r w:rsidR="003A18D5" w:rsidRPr="00BD15E0">
        <w:rPr>
          <w:rFonts w:ascii="Times New Roman" w:hAnsi="Times New Roman" w:cs="Times New Roman"/>
          <w:sz w:val="28"/>
          <w:szCs w:val="28"/>
          <w:lang w:val="uk-UA"/>
        </w:rPr>
        <w:t xml:space="preserve"> Проводячи зовнішній огляд, необхідно зазначити особу загиблого, його стать, вік та фізіологічні ознаки, відомості про можливі причини смерті, знаряддя злочину, позу та місце положення трупа, інформацію про тілесні пошкодження, сліди опору та боротьби (у тому числі на місцевості), </w:t>
      </w:r>
      <w:r w:rsidR="00CB60B8" w:rsidRPr="00BD15E0">
        <w:rPr>
          <w:rFonts w:ascii="Times New Roman" w:hAnsi="Times New Roman" w:cs="Times New Roman"/>
          <w:sz w:val="28"/>
          <w:szCs w:val="28"/>
          <w:lang w:val="uk-UA"/>
        </w:rPr>
        <w:t>інформацію про стан одягу, температуру навколишнього середовища. Частини трупа оглядаються у певній послідовності: голова, обличчя, шия, груди, живіт, спина, руки, ноги.</w:t>
      </w:r>
      <w:r w:rsidR="00A876D9" w:rsidRPr="00BD15E0">
        <w:rPr>
          <w:rFonts w:ascii="Times New Roman" w:hAnsi="Times New Roman" w:cs="Times New Roman"/>
          <w:sz w:val="28"/>
          <w:szCs w:val="28"/>
          <w:lang w:val="uk-UA"/>
        </w:rPr>
        <w:t xml:space="preserve"> Зміна положення трупа можлива лише після фіксації його першочергового знаходження. Забороняється торкатися до трупу та речових доказів до моменту прибуття оперативно-слідчої групи</w:t>
      </w:r>
      <w:r w:rsidR="0012387C" w:rsidRPr="00BD15E0">
        <w:rPr>
          <w:rFonts w:ascii="Times New Roman" w:hAnsi="Times New Roman" w:cs="Times New Roman"/>
          <w:sz w:val="28"/>
          <w:szCs w:val="28"/>
          <w:lang w:val="uk-UA"/>
        </w:rPr>
        <w:t xml:space="preserve"> </w:t>
      </w:r>
      <w:r w:rsidR="0012387C" w:rsidRPr="00BD15E0">
        <w:rPr>
          <w:rFonts w:ascii="Times New Roman" w:hAnsi="Times New Roman" w:cs="Times New Roman"/>
          <w:sz w:val="28"/>
          <w:szCs w:val="28"/>
          <w:lang w:val="uk-UA" w:eastAsia="uk-UA" w:bidi="uk-UA"/>
        </w:rPr>
        <w:t>[15, с. 21]</w:t>
      </w:r>
      <w:r w:rsidR="00A876D9" w:rsidRPr="00BD15E0">
        <w:rPr>
          <w:rFonts w:ascii="Times New Roman" w:hAnsi="Times New Roman" w:cs="Times New Roman"/>
          <w:sz w:val="28"/>
          <w:szCs w:val="28"/>
          <w:lang w:val="uk-UA"/>
        </w:rPr>
        <w:t>.</w:t>
      </w:r>
    </w:p>
    <w:p w:rsidR="00A876D9" w:rsidRPr="00BD15E0" w:rsidRDefault="00A876D9" w:rsidP="00103E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Якщо виявляють повішений труп то слідчий має вжити заходів для збереження петлі мотузки або вузла, оскільки саме вони є найціннішими доказами у справі, бо можуть містити на собі інформацію про злочинця. Однак виникають ситуації, коли вузли на петлях неможливо розірвати або розрізати без пошкодження. В такому випадку слідчий перерізає мотузку на деякій відстані від голови загиблого, послаблюючи її та знімає через голову повішеного.</w:t>
      </w:r>
      <w:r w:rsidR="003277DA" w:rsidRPr="00BD15E0">
        <w:rPr>
          <w:rFonts w:ascii="Times New Roman" w:hAnsi="Times New Roman" w:cs="Times New Roman"/>
          <w:sz w:val="28"/>
          <w:szCs w:val="28"/>
          <w:lang w:val="uk-UA"/>
        </w:rPr>
        <w:t xml:space="preserve"> Вузли та петлі завжди можуть дати інформацію про те, чи </w:t>
      </w:r>
      <w:r w:rsidR="003277DA" w:rsidRPr="00BD15E0">
        <w:rPr>
          <w:rFonts w:ascii="Times New Roman" w:hAnsi="Times New Roman" w:cs="Times New Roman"/>
          <w:sz w:val="28"/>
          <w:szCs w:val="28"/>
          <w:lang w:val="uk-UA"/>
        </w:rPr>
        <w:lastRenderedPageBreak/>
        <w:t>самостійно вони сформовані. Їх необхідно одразу оглядати та встановити матеріал виготовлення. Трапляються випадки, що труп може залишитися невпізнаним, через відсутність документів або особливих прикмет. Тоді тіло підлягає обов’язковому дактилоскопіюванню, відбору зразків крові, волосся, нігтів для подальшого складання впізнавальної карти.</w:t>
      </w:r>
    </w:p>
    <w:p w:rsidR="003277DA" w:rsidRPr="00BD15E0" w:rsidRDefault="003277DA" w:rsidP="00103E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разі огляду частин розчленованого</w:t>
      </w:r>
      <w:r w:rsidR="00AB486E" w:rsidRPr="00BD15E0">
        <w:rPr>
          <w:rFonts w:ascii="Times New Roman" w:hAnsi="Times New Roman" w:cs="Times New Roman"/>
          <w:sz w:val="28"/>
          <w:szCs w:val="28"/>
          <w:lang w:val="uk-UA"/>
        </w:rPr>
        <w:t xml:space="preserve"> трупа</w:t>
      </w:r>
      <w:r w:rsidR="005F63E2" w:rsidRPr="00BD15E0">
        <w:rPr>
          <w:rFonts w:ascii="Times New Roman" w:hAnsi="Times New Roman" w:cs="Times New Roman"/>
          <w:sz w:val="28"/>
          <w:szCs w:val="28"/>
          <w:lang w:val="uk-UA"/>
        </w:rPr>
        <w:t xml:space="preserve"> їх спочатку фотографують в упаковці на місці виявлення, потім без упаковки із зазначенням їх характеристик, особливі прикмети в разі наявності та спосіб розчленування.</w:t>
      </w:r>
    </w:p>
    <w:p w:rsidR="00CB60B8" w:rsidRPr="00BD15E0" w:rsidRDefault="00A261D6" w:rsidP="00103E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По завершенню проведення </w:t>
      </w:r>
      <w:r w:rsidR="004B55A8" w:rsidRPr="00BD15E0">
        <w:rPr>
          <w:rFonts w:ascii="Times New Roman" w:hAnsi="Times New Roman" w:cs="Times New Roman"/>
          <w:sz w:val="28"/>
          <w:szCs w:val="28"/>
          <w:lang w:val="uk-UA"/>
        </w:rPr>
        <w:t>СРД</w:t>
      </w:r>
      <w:r w:rsidRPr="00BD15E0">
        <w:rPr>
          <w:rFonts w:ascii="Times New Roman" w:hAnsi="Times New Roman" w:cs="Times New Roman"/>
          <w:sz w:val="28"/>
          <w:szCs w:val="28"/>
          <w:lang w:val="uk-UA"/>
        </w:rPr>
        <w:t xml:space="preserve">, слідчий ще раз робить обхід місцем події, для переконання </w:t>
      </w:r>
      <w:r w:rsidR="004B55A8" w:rsidRPr="00BD15E0">
        <w:rPr>
          <w:rFonts w:ascii="Times New Roman" w:hAnsi="Times New Roman" w:cs="Times New Roman"/>
          <w:sz w:val="28"/>
          <w:szCs w:val="28"/>
          <w:lang w:val="uk-UA"/>
        </w:rPr>
        <w:t xml:space="preserve">у </w:t>
      </w:r>
      <w:r w:rsidRPr="00BD15E0">
        <w:rPr>
          <w:rFonts w:ascii="Times New Roman" w:hAnsi="Times New Roman" w:cs="Times New Roman"/>
          <w:sz w:val="28"/>
          <w:szCs w:val="28"/>
          <w:lang w:val="uk-UA"/>
        </w:rPr>
        <w:t xml:space="preserve">врахованості </w:t>
      </w:r>
      <w:r w:rsidR="004B55A8" w:rsidRPr="00BD15E0">
        <w:rPr>
          <w:rFonts w:ascii="Times New Roman" w:hAnsi="Times New Roman" w:cs="Times New Roman"/>
          <w:sz w:val="28"/>
          <w:szCs w:val="28"/>
          <w:lang w:val="uk-UA"/>
        </w:rPr>
        <w:t>в</w:t>
      </w:r>
      <w:r w:rsidRPr="00BD15E0">
        <w:rPr>
          <w:rFonts w:ascii="Times New Roman" w:hAnsi="Times New Roman" w:cs="Times New Roman"/>
          <w:sz w:val="28"/>
          <w:szCs w:val="28"/>
          <w:lang w:val="uk-UA"/>
        </w:rPr>
        <w:t xml:space="preserve">сіх факторів, які відносяться до злочину та підводить підсумки стосовно результатів огляду. Вилучаються та упаковуються речові докази і складається </w:t>
      </w:r>
      <w:r w:rsidR="00281597" w:rsidRPr="00BD15E0">
        <w:rPr>
          <w:rFonts w:ascii="Times New Roman" w:hAnsi="Times New Roman" w:cs="Times New Roman"/>
          <w:sz w:val="28"/>
          <w:szCs w:val="28"/>
          <w:lang w:val="uk-UA"/>
        </w:rPr>
        <w:t xml:space="preserve">протокол проведення </w:t>
      </w:r>
      <w:r w:rsidR="00791D5E" w:rsidRPr="00BD15E0">
        <w:rPr>
          <w:rFonts w:ascii="Times New Roman" w:hAnsi="Times New Roman" w:cs="Times New Roman"/>
          <w:sz w:val="28"/>
          <w:szCs w:val="28"/>
          <w:lang w:val="uk-UA"/>
        </w:rPr>
        <w:t>слідчої розшукової дії,</w:t>
      </w:r>
      <w:r w:rsidR="00281597" w:rsidRPr="00BD15E0">
        <w:rPr>
          <w:rFonts w:ascii="Times New Roman" w:hAnsi="Times New Roman" w:cs="Times New Roman"/>
          <w:sz w:val="28"/>
          <w:szCs w:val="28"/>
          <w:lang w:val="uk-UA"/>
        </w:rPr>
        <w:t xml:space="preserve"> разом із додатками. </w:t>
      </w:r>
      <w:r w:rsidR="00CB60B8" w:rsidRPr="00BD15E0">
        <w:rPr>
          <w:rFonts w:ascii="Times New Roman" w:hAnsi="Times New Roman" w:cs="Times New Roman"/>
          <w:sz w:val="28"/>
          <w:szCs w:val="28"/>
          <w:lang w:val="uk-UA"/>
        </w:rPr>
        <w:t>Описана слідча дія має проводитися комплексно разом із оперативно-розшуковими заходами. Огляд вважається закінченим у випадку отримання повної інформативно-доказової бази стосовно злочину</w:t>
      </w:r>
      <w:r w:rsidR="0012387C"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[88, с. 201</w:t>
      </w:r>
      <w:r w:rsidR="0012387C" w:rsidRPr="00BD15E0">
        <w:rPr>
          <w:rFonts w:ascii="Times New Roman" w:hAnsi="Times New Roman" w:cs="Times New Roman"/>
          <w:sz w:val="28"/>
          <w:szCs w:val="28"/>
          <w:lang w:val="uk-UA" w:eastAsia="uk-UA" w:bidi="uk-UA"/>
        </w:rPr>
        <w:t>]</w:t>
      </w:r>
      <w:r w:rsidR="00CB60B8" w:rsidRPr="00BD15E0">
        <w:rPr>
          <w:rFonts w:ascii="Times New Roman" w:hAnsi="Times New Roman" w:cs="Times New Roman"/>
          <w:sz w:val="28"/>
          <w:szCs w:val="28"/>
          <w:lang w:val="uk-UA"/>
        </w:rPr>
        <w:t>.</w:t>
      </w:r>
      <w:r w:rsidR="007C2F60"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 xml:space="preserve"> </w:t>
      </w:r>
    </w:p>
    <w:p w:rsidR="00355750" w:rsidRPr="00BD15E0" w:rsidRDefault="00FE3008" w:rsidP="00103E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ході своєї практичної діяльності працівники правоохоронних органів приймають ризикові рішення про затримання злочинців, які доволі часто виявляються озброєними. Неправильно організована слідча дія та загальне знехтування тактичних рекомендацій затримання тягнуть за собою тяжкі наслідки.</w:t>
      </w:r>
    </w:p>
    <w:p w:rsidR="00FE3008" w:rsidRPr="00BD15E0" w:rsidRDefault="00FE3008" w:rsidP="00103EF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Значний внесок у розвиток основ затримання зробили </w:t>
      </w:r>
      <w:r w:rsidR="00765362" w:rsidRPr="00BD15E0">
        <w:rPr>
          <w:rFonts w:ascii="Times New Roman" w:hAnsi="Times New Roman" w:cs="Times New Roman"/>
          <w:sz w:val="28"/>
          <w:szCs w:val="28"/>
          <w:lang w:val="uk-UA"/>
        </w:rPr>
        <w:t>Є. І. Макаренко, В. М. Тертишник та значне коло інших вчених процесуалістів</w:t>
      </w:r>
      <w:r w:rsidR="002F6BDF"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[25</w:t>
      </w:r>
      <w:r w:rsidR="002F6BDF" w:rsidRPr="00BD15E0">
        <w:rPr>
          <w:rFonts w:ascii="Times New Roman" w:hAnsi="Times New Roman" w:cs="Times New Roman"/>
          <w:sz w:val="28"/>
          <w:szCs w:val="28"/>
          <w:lang w:val="uk-UA" w:eastAsia="uk-UA" w:bidi="uk-UA"/>
        </w:rPr>
        <w:t>, с. 113]</w:t>
      </w:r>
      <w:r w:rsidR="00765362" w:rsidRPr="00BD15E0">
        <w:rPr>
          <w:rFonts w:ascii="Times New Roman" w:hAnsi="Times New Roman" w:cs="Times New Roman"/>
          <w:sz w:val="28"/>
          <w:szCs w:val="28"/>
          <w:lang w:val="uk-UA"/>
        </w:rPr>
        <w:t>.</w:t>
      </w:r>
    </w:p>
    <w:p w:rsidR="004B55A8" w:rsidRPr="00BD15E0" w:rsidRDefault="007F340E" w:rsidP="004B55A8">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Затримання – це невідкладна слідча дія, що передбачає захват та в разі потреби обеззброєння особи підозрюваної у вчинені злочину, її конвоювання до місця досудового слідства або суду, для виконання процесуальних рішень.</w:t>
      </w:r>
    </w:p>
    <w:p w:rsidR="00ED3CE6" w:rsidRPr="00BD15E0" w:rsidRDefault="00407F4E" w:rsidP="004B55A8">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Затримання громадян у адміністративному порядку – це тимчасове примусове обмеження свободи особи, яка вчинила адміністративне правопорушення, з подальшою метою його припинення, повторного недопущення та притягнення правопорушника до адміністративної </w:t>
      </w:r>
      <w:r w:rsidRPr="00BD15E0">
        <w:rPr>
          <w:rFonts w:ascii="Times New Roman" w:hAnsi="Times New Roman" w:cs="Times New Roman"/>
          <w:sz w:val="28"/>
          <w:szCs w:val="28"/>
          <w:lang w:val="uk-UA"/>
        </w:rPr>
        <w:lastRenderedPageBreak/>
        <w:t xml:space="preserve">відповідальності. Максимальний термін затримання </w:t>
      </w:r>
      <w:r w:rsidR="004B55A8" w:rsidRPr="00BD15E0">
        <w:rPr>
          <w:rFonts w:ascii="Times New Roman" w:hAnsi="Times New Roman" w:cs="Times New Roman"/>
          <w:sz w:val="28"/>
          <w:szCs w:val="28"/>
          <w:lang w:val="uk-UA"/>
        </w:rPr>
        <w:t xml:space="preserve">особи в даному випадку </w:t>
      </w:r>
      <w:r w:rsidRPr="00BD15E0">
        <w:rPr>
          <w:rFonts w:ascii="Times New Roman" w:hAnsi="Times New Roman" w:cs="Times New Roman"/>
          <w:sz w:val="28"/>
          <w:szCs w:val="28"/>
          <w:lang w:val="uk-UA"/>
        </w:rPr>
        <w:t xml:space="preserve">становить </w:t>
      </w:r>
      <w:r w:rsidR="00C8276D">
        <w:rPr>
          <w:rFonts w:ascii="Times New Roman" w:hAnsi="Times New Roman" w:cs="Times New Roman"/>
          <w:sz w:val="28"/>
          <w:szCs w:val="28"/>
          <w:lang w:val="uk-UA"/>
        </w:rPr>
        <w:t>десять</w:t>
      </w:r>
      <w:r w:rsidRPr="00BD15E0">
        <w:rPr>
          <w:rFonts w:ascii="Times New Roman" w:hAnsi="Times New Roman" w:cs="Times New Roman"/>
          <w:sz w:val="28"/>
          <w:szCs w:val="28"/>
          <w:lang w:val="uk-UA"/>
        </w:rPr>
        <w:t xml:space="preserve"> діб.</w:t>
      </w:r>
      <w:r w:rsidR="004B55A8"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Затримання в кримінально-процесуальному розумінні являє собою тимчасовий запобіжний захід, який базується на короткостроковому арешті підозрюваної особи за злочин, за який законодавством передбачено кримінальне покарання шляхом позбавлення волі.</w:t>
      </w:r>
    </w:p>
    <w:p w:rsidR="004B55A8" w:rsidRPr="00BD15E0" w:rsidRDefault="00ED3CE6" w:rsidP="004B55A8">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Серед головних умов проведення затримання виділяють конспіративність</w:t>
      </w:r>
      <w:r w:rsidR="00407F4E"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підготовки, несподіваність проведення та чітка організація.</w:t>
      </w:r>
    </w:p>
    <w:p w:rsidR="00F31122" w:rsidRPr="00BD15E0" w:rsidRDefault="00ED3CE6" w:rsidP="002F6BDF">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При підготовці до даної слідчої дії </w:t>
      </w:r>
      <w:r w:rsidR="004B55A8" w:rsidRPr="00BD15E0">
        <w:rPr>
          <w:rFonts w:ascii="Times New Roman" w:hAnsi="Times New Roman" w:cs="Times New Roman"/>
          <w:sz w:val="28"/>
          <w:szCs w:val="28"/>
          <w:lang w:val="uk-UA"/>
        </w:rPr>
        <w:t xml:space="preserve">необхідно: </w:t>
      </w:r>
      <w:r w:rsidRPr="00BD15E0">
        <w:rPr>
          <w:rFonts w:ascii="Times New Roman" w:hAnsi="Times New Roman" w:cs="Times New Roman"/>
          <w:sz w:val="28"/>
          <w:szCs w:val="28"/>
          <w:lang w:val="uk-UA"/>
        </w:rPr>
        <w:t>всебічно вивчити матеріали кримінальної справи, встановити підстави для затримання</w:t>
      </w:r>
      <w:r w:rsidR="004B55A8"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зібрати орієнтовну інформацію про підозрюваного та пов’язаних із ним осіб</w:t>
      </w:r>
      <w:r w:rsidR="004B55A8" w:rsidRPr="00BD15E0">
        <w:rPr>
          <w:rFonts w:ascii="Times New Roman" w:hAnsi="Times New Roman" w:cs="Times New Roman"/>
          <w:sz w:val="28"/>
          <w:szCs w:val="28"/>
          <w:lang w:val="uk-UA"/>
        </w:rPr>
        <w:t>;</w:t>
      </w:r>
      <w:r w:rsidR="00130C07"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 xml:space="preserve">встановити точне місце перебування підозрюваного, проаналізувати відповідність наявної інформації </w:t>
      </w:r>
      <w:r w:rsidR="004B55A8" w:rsidRPr="00BD15E0">
        <w:rPr>
          <w:rFonts w:ascii="Times New Roman" w:hAnsi="Times New Roman" w:cs="Times New Roman"/>
          <w:sz w:val="28"/>
          <w:szCs w:val="28"/>
          <w:lang w:val="uk-UA"/>
        </w:rPr>
        <w:t>слідчій ситуації, визначити час та спосіб проведення слідчої дії, визначити можливі шляхи відходу злочинця та манеру його поведінки, вивчити місцевість проведення операції,</w:t>
      </w:r>
      <w:r w:rsidR="004C365F" w:rsidRPr="00BD15E0">
        <w:rPr>
          <w:rFonts w:ascii="Times New Roman" w:hAnsi="Times New Roman" w:cs="Times New Roman"/>
          <w:sz w:val="28"/>
          <w:szCs w:val="28"/>
          <w:lang w:val="uk-UA"/>
        </w:rPr>
        <w:t xml:space="preserve"> визначити учасників затримання, розподілити функції між ними, розробити маскування</w:t>
      </w:r>
      <w:r w:rsidR="002F6BDF" w:rsidRPr="00BD15E0">
        <w:rPr>
          <w:rFonts w:ascii="Times New Roman" w:hAnsi="Times New Roman" w:cs="Times New Roman"/>
          <w:sz w:val="28"/>
          <w:szCs w:val="28"/>
          <w:lang w:val="uk-UA"/>
        </w:rPr>
        <w:t xml:space="preserve">. </w:t>
      </w:r>
      <w:r w:rsidR="00F31122" w:rsidRPr="00BD15E0">
        <w:rPr>
          <w:rFonts w:ascii="Times New Roman" w:hAnsi="Times New Roman" w:cs="Times New Roman"/>
          <w:sz w:val="28"/>
          <w:szCs w:val="28"/>
          <w:lang w:val="uk-UA"/>
        </w:rPr>
        <w:t>У випадках, коли слідчий не має достатнього часу та інформації для підготовки затримання і відсутня можливість розробки детального плану, він має намітити можливі варіанти дії розрахованих на різні обставини</w:t>
      </w:r>
      <w:r w:rsidR="002F6BDF"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[52</w:t>
      </w:r>
      <w:r w:rsidR="002F6BDF" w:rsidRPr="00BD15E0">
        <w:rPr>
          <w:rFonts w:ascii="Times New Roman" w:hAnsi="Times New Roman" w:cs="Times New Roman"/>
          <w:sz w:val="28"/>
          <w:szCs w:val="28"/>
          <w:lang w:val="uk-UA" w:eastAsia="uk-UA" w:bidi="uk-UA"/>
        </w:rPr>
        <w:t>, с. 34]</w:t>
      </w:r>
      <w:r w:rsidR="00F31122" w:rsidRPr="00BD15E0">
        <w:rPr>
          <w:rFonts w:ascii="Times New Roman" w:hAnsi="Times New Roman" w:cs="Times New Roman"/>
          <w:sz w:val="28"/>
          <w:szCs w:val="28"/>
          <w:lang w:val="uk-UA"/>
        </w:rPr>
        <w:t>.</w:t>
      </w:r>
    </w:p>
    <w:p w:rsidR="005A1508" w:rsidRPr="00BD15E0" w:rsidRDefault="004C365F" w:rsidP="004B55A8">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Правильно обрана тактика затримання дозволяє ефективно провести дану слідчу дію та напряму залежить від місця проведення операції. При затриманні підозрюваного за місцем проживання оперативна група повинна бути готовою, що опір чинитиме не тільки обвинувачений, а й пов’язані із ним особи. При</w:t>
      </w:r>
      <w:r w:rsidR="00895CB4" w:rsidRPr="00BD15E0">
        <w:rPr>
          <w:rFonts w:ascii="Times New Roman" w:hAnsi="Times New Roman" w:cs="Times New Roman"/>
          <w:sz w:val="28"/>
          <w:szCs w:val="28"/>
          <w:lang w:val="uk-UA"/>
        </w:rPr>
        <w:t xml:space="preserve"> проведен</w:t>
      </w:r>
      <w:r w:rsidRPr="00BD15E0">
        <w:rPr>
          <w:rFonts w:ascii="Times New Roman" w:hAnsi="Times New Roman" w:cs="Times New Roman"/>
          <w:sz w:val="28"/>
          <w:szCs w:val="28"/>
          <w:lang w:val="uk-UA"/>
        </w:rPr>
        <w:t xml:space="preserve">і операції в приміщеннях, особа, яка керує затриманням має забезпечити непомітне прибуття групи захвату, з метою  </w:t>
      </w:r>
      <w:r w:rsidR="00895CB4" w:rsidRPr="00BD15E0">
        <w:rPr>
          <w:rFonts w:ascii="Times New Roman" w:hAnsi="Times New Roman" w:cs="Times New Roman"/>
          <w:sz w:val="28"/>
          <w:szCs w:val="28"/>
          <w:lang w:val="uk-UA"/>
        </w:rPr>
        <w:t>унеможливлення знищення речов</w:t>
      </w:r>
      <w:r w:rsidR="005A1508" w:rsidRPr="00BD15E0">
        <w:rPr>
          <w:rFonts w:ascii="Times New Roman" w:hAnsi="Times New Roman" w:cs="Times New Roman"/>
          <w:sz w:val="28"/>
          <w:szCs w:val="28"/>
          <w:lang w:val="uk-UA"/>
        </w:rPr>
        <w:t>их доказів та вчинення протидії:</w:t>
      </w:r>
    </w:p>
    <w:p w:rsidR="004C365F" w:rsidRPr="00BD15E0" w:rsidRDefault="005A1508" w:rsidP="00105183">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транспорт на якому прибула оперативна група має залишатися на деякій віддаленості від місця проведення затримання;</w:t>
      </w:r>
    </w:p>
    <w:p w:rsidR="005A1508" w:rsidRPr="00BD15E0" w:rsidRDefault="005A1508" w:rsidP="00105183">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здійснювати наближення до об’єкту групами по дві-три особи;</w:t>
      </w:r>
    </w:p>
    <w:p w:rsidR="005A1508" w:rsidRPr="00BD15E0" w:rsidRDefault="005A1508" w:rsidP="00105183">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непомітно проникнути через входи, які невідомі підозрюваному;</w:t>
      </w:r>
    </w:p>
    <w:p w:rsidR="005A1508" w:rsidRPr="00BD15E0" w:rsidRDefault="005A1508" w:rsidP="00105183">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забезпечити спостереження за місцем перебування підозрюваного;</w:t>
      </w:r>
    </w:p>
    <w:p w:rsidR="005A1508" w:rsidRPr="00BD15E0" w:rsidRDefault="009A0735" w:rsidP="00105183">
      <w:pPr>
        <w:pStyle w:val="a3"/>
        <w:numPr>
          <w:ilvl w:val="0"/>
          <w:numId w:val="3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перед проникненням  у приміщення група повинна зайняти таку позицію, щоб у полі зору потрапляла одна особа.</w:t>
      </w:r>
    </w:p>
    <w:p w:rsidR="006159EA" w:rsidRPr="00BD15E0" w:rsidRDefault="00895CB4" w:rsidP="00865B13">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Через те, що злочинці в процесі затримання можуть знаходитись у нервовому, неврівноваженому стані Є. І. Макаренко та В. М. Тертишник, вказують на необхідність</w:t>
      </w:r>
      <w:r w:rsidR="00355298"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в де</w:t>
      </w:r>
      <w:r w:rsidR="00355298" w:rsidRPr="00BD15E0">
        <w:rPr>
          <w:rFonts w:ascii="Times New Roman" w:hAnsi="Times New Roman" w:cs="Times New Roman"/>
          <w:sz w:val="28"/>
          <w:szCs w:val="28"/>
          <w:lang w:val="uk-UA"/>
        </w:rPr>
        <w:t>яких випадках, не поспішати із проникненням у приміщення, а вступити із злочинцем у діалог та переконати його у безглуздості дій. Якщо діалоговий процес не дає бажаного результату тоді оперативна група швидко проводить захват.</w:t>
      </w:r>
      <w:r w:rsidR="00865B13" w:rsidRPr="00BD15E0">
        <w:rPr>
          <w:rFonts w:ascii="Times New Roman" w:hAnsi="Times New Roman" w:cs="Times New Roman"/>
          <w:sz w:val="28"/>
          <w:szCs w:val="28"/>
          <w:lang w:val="uk-UA"/>
        </w:rPr>
        <w:t xml:space="preserve"> </w:t>
      </w:r>
      <w:r w:rsidR="006159EA" w:rsidRPr="00BD15E0">
        <w:rPr>
          <w:rFonts w:ascii="Times New Roman" w:hAnsi="Times New Roman" w:cs="Times New Roman"/>
          <w:sz w:val="28"/>
          <w:szCs w:val="28"/>
          <w:lang w:val="uk-UA"/>
        </w:rPr>
        <w:t xml:space="preserve">Після проникнення у приміщення </w:t>
      </w:r>
      <w:r w:rsidR="00571DEA" w:rsidRPr="00BD15E0">
        <w:rPr>
          <w:rFonts w:ascii="Times New Roman" w:hAnsi="Times New Roman" w:cs="Times New Roman"/>
          <w:sz w:val="28"/>
          <w:szCs w:val="28"/>
          <w:lang w:val="uk-UA"/>
        </w:rPr>
        <w:t>слідчий має негайно провести обшук для виявлення об’єктів, які мають відношення до моменту вчинення правопорушення і вказують на причетність до нього підозрюваних осіб</w:t>
      </w:r>
      <w:r w:rsidR="00116B7D"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[81</w:t>
      </w:r>
      <w:r w:rsidR="00116B7D" w:rsidRPr="00BD15E0">
        <w:rPr>
          <w:rFonts w:ascii="Times New Roman" w:hAnsi="Times New Roman" w:cs="Times New Roman"/>
          <w:sz w:val="28"/>
          <w:szCs w:val="28"/>
          <w:lang w:val="uk-UA" w:eastAsia="uk-UA" w:bidi="uk-UA"/>
        </w:rPr>
        <w:t>, с. 21]</w:t>
      </w:r>
      <w:r w:rsidR="00A34AED" w:rsidRPr="00BD15E0">
        <w:rPr>
          <w:rFonts w:ascii="Times New Roman" w:hAnsi="Times New Roman" w:cs="Times New Roman"/>
          <w:sz w:val="28"/>
          <w:szCs w:val="28"/>
          <w:lang w:val="uk-UA"/>
        </w:rPr>
        <w:t>.</w:t>
      </w:r>
    </w:p>
    <w:p w:rsidR="00A34AED" w:rsidRPr="00BD15E0" w:rsidRDefault="00A34AED" w:rsidP="004B55A8">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У разі проведення операції затримання на відкритій місцевості, слідчий повинен вжити заходів для безпеки осіб, </w:t>
      </w:r>
      <w:r w:rsidR="00865B13" w:rsidRPr="00BD15E0">
        <w:rPr>
          <w:rFonts w:ascii="Times New Roman" w:hAnsi="Times New Roman" w:cs="Times New Roman"/>
          <w:sz w:val="28"/>
          <w:szCs w:val="28"/>
          <w:lang w:val="uk-UA"/>
        </w:rPr>
        <w:t>які</w:t>
      </w:r>
      <w:r w:rsidRPr="00BD15E0">
        <w:rPr>
          <w:rFonts w:ascii="Times New Roman" w:hAnsi="Times New Roman" w:cs="Times New Roman"/>
          <w:sz w:val="28"/>
          <w:szCs w:val="28"/>
          <w:lang w:val="uk-UA"/>
        </w:rPr>
        <w:t xml:space="preserve"> можуть опинитися поряд</w:t>
      </w:r>
      <w:r w:rsidR="00865B13" w:rsidRPr="00BD15E0">
        <w:rPr>
          <w:rFonts w:ascii="Times New Roman" w:hAnsi="Times New Roman" w:cs="Times New Roman"/>
          <w:sz w:val="28"/>
          <w:szCs w:val="28"/>
          <w:lang w:val="uk-UA"/>
        </w:rPr>
        <w:t>. Проведення даної слідчої дії має відбуватися непомітно для оточуючих, оскільки поряд можуть знаходитись спільники підозрюваного, які в разі потреби можуть чинити опір. Як і кожна слідча дія, затримання на відкритій місцевості має ряд своїх специфічних особливостей:</w:t>
      </w:r>
    </w:p>
    <w:p w:rsidR="004236EF" w:rsidRPr="00BD15E0" w:rsidRDefault="004236EF" w:rsidP="00105183">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через наявність великої кількості осіб обмежуються можливості правоохоронних органів, щодо застосування спеціальних засобів;</w:t>
      </w:r>
    </w:p>
    <w:p w:rsidR="004236EF" w:rsidRPr="00BD15E0" w:rsidRDefault="004236EF" w:rsidP="00105183">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при великому скупченні осіб виникає ймовірність захоплення заручників, </w:t>
      </w:r>
      <w:r w:rsidR="00BF636F" w:rsidRPr="00BD15E0">
        <w:rPr>
          <w:rFonts w:ascii="Times New Roman" w:hAnsi="Times New Roman" w:cs="Times New Roman"/>
          <w:sz w:val="28"/>
          <w:szCs w:val="28"/>
          <w:lang w:val="uk-UA"/>
        </w:rPr>
        <w:t>підвищення вірогідності втечі та втрати важливих доказових об’єктів;</w:t>
      </w:r>
    </w:p>
    <w:p w:rsidR="00BF636F" w:rsidRPr="00BD15E0" w:rsidRDefault="00BF636F" w:rsidP="00105183">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 разі збройного опору виникає ймовірність людських жертв;</w:t>
      </w:r>
    </w:p>
    <w:p w:rsidR="00BF636F" w:rsidRPr="00BD15E0" w:rsidRDefault="00BF636F" w:rsidP="00105183">
      <w:pPr>
        <w:pStyle w:val="a3"/>
        <w:numPr>
          <w:ilvl w:val="0"/>
          <w:numId w:val="29"/>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не виключення варіанту перебування поблизу підозрюваного пов’язаних із ним осіб, які можуть діяти непередбачувано.</w:t>
      </w:r>
    </w:p>
    <w:p w:rsidR="008420EB" w:rsidRPr="00BD15E0" w:rsidRDefault="009C6627" w:rsidP="009C6627">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 візуального спостереження завжди</w:t>
      </w:r>
      <w:r w:rsidR="00F30A39" w:rsidRPr="00BD15E0">
        <w:rPr>
          <w:rFonts w:ascii="Times New Roman" w:hAnsi="Times New Roman" w:cs="Times New Roman"/>
          <w:sz w:val="28"/>
          <w:szCs w:val="28"/>
          <w:lang w:val="uk-UA"/>
        </w:rPr>
        <w:t xml:space="preserve"> має передувати операції захвату, і тільки виходячи із його результатів </w:t>
      </w:r>
      <w:r w:rsidR="008420EB" w:rsidRPr="00BD15E0">
        <w:rPr>
          <w:rFonts w:ascii="Times New Roman" w:hAnsi="Times New Roman" w:cs="Times New Roman"/>
          <w:sz w:val="28"/>
          <w:szCs w:val="28"/>
          <w:lang w:val="uk-UA"/>
        </w:rPr>
        <w:t xml:space="preserve">керівником операції </w:t>
      </w:r>
      <w:r w:rsidR="00F30A39" w:rsidRPr="00BD15E0">
        <w:rPr>
          <w:rFonts w:ascii="Times New Roman" w:hAnsi="Times New Roman" w:cs="Times New Roman"/>
          <w:sz w:val="28"/>
          <w:szCs w:val="28"/>
          <w:lang w:val="uk-UA"/>
        </w:rPr>
        <w:t>приймається рішення про найбільш точний момент</w:t>
      </w:r>
      <w:r w:rsidR="008420EB" w:rsidRPr="00BD15E0">
        <w:rPr>
          <w:rFonts w:ascii="Times New Roman" w:hAnsi="Times New Roman" w:cs="Times New Roman"/>
          <w:sz w:val="28"/>
          <w:szCs w:val="28"/>
          <w:lang w:val="uk-UA"/>
        </w:rPr>
        <w:t xml:space="preserve"> захвату</w:t>
      </w:r>
      <w:r w:rsidR="00F30A39" w:rsidRPr="00BD15E0">
        <w:rPr>
          <w:rFonts w:ascii="Times New Roman" w:hAnsi="Times New Roman" w:cs="Times New Roman"/>
          <w:sz w:val="28"/>
          <w:szCs w:val="28"/>
          <w:lang w:val="uk-UA"/>
        </w:rPr>
        <w:t>.</w:t>
      </w:r>
      <w:r w:rsidR="008420EB" w:rsidRPr="00BD15E0">
        <w:rPr>
          <w:rFonts w:ascii="Times New Roman" w:hAnsi="Times New Roman" w:cs="Times New Roman"/>
          <w:sz w:val="28"/>
          <w:szCs w:val="28"/>
          <w:lang w:val="uk-UA"/>
        </w:rPr>
        <w:t xml:space="preserve"> Практичною діяльністю доведено, що ефективним методом затримання є «легендоване» зближення з підозрюваним яке здійснюється за використанням певних прийомів:</w:t>
      </w:r>
    </w:p>
    <w:p w:rsidR="008420EB" w:rsidRPr="00BD15E0" w:rsidRDefault="006E1B6E" w:rsidP="00105183">
      <w:pPr>
        <w:pStyle w:val="a3"/>
        <w:numPr>
          <w:ilvl w:val="0"/>
          <w:numId w:val="3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з</w:t>
      </w:r>
      <w:r w:rsidR="008420EB" w:rsidRPr="00BD15E0">
        <w:rPr>
          <w:rFonts w:ascii="Times New Roman" w:hAnsi="Times New Roman" w:cs="Times New Roman"/>
          <w:sz w:val="28"/>
          <w:szCs w:val="28"/>
          <w:lang w:val="uk-UA"/>
        </w:rPr>
        <w:t xml:space="preserve">вернутися до особи із </w:t>
      </w:r>
      <w:r w:rsidRPr="00BD15E0">
        <w:rPr>
          <w:rFonts w:ascii="Times New Roman" w:hAnsi="Times New Roman" w:cs="Times New Roman"/>
          <w:sz w:val="28"/>
          <w:szCs w:val="28"/>
          <w:lang w:val="uk-UA"/>
        </w:rPr>
        <w:t>певним питанням на яке треба дати відповідь;</w:t>
      </w:r>
    </w:p>
    <w:p w:rsidR="006E1B6E" w:rsidRPr="00BD15E0" w:rsidRDefault="006E1B6E" w:rsidP="00105183">
      <w:pPr>
        <w:pStyle w:val="a3"/>
        <w:numPr>
          <w:ilvl w:val="0"/>
          <w:numId w:val="3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непомітно супроводити підозрюваного до місця в якому буде зручно провести захват;</w:t>
      </w:r>
    </w:p>
    <w:p w:rsidR="006E1B6E" w:rsidRPr="00BD15E0" w:rsidRDefault="006E1B6E" w:rsidP="00105183">
      <w:pPr>
        <w:pStyle w:val="a3"/>
        <w:numPr>
          <w:ilvl w:val="0"/>
          <w:numId w:val="30"/>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разі проведення операції на шляхах прибуття різного виду транспорту, доцільно маскуватися у працівників даної установи або пасажирів.</w:t>
      </w:r>
    </w:p>
    <w:p w:rsidR="00DE23D3" w:rsidRPr="00BD15E0" w:rsidRDefault="006E1B6E" w:rsidP="00F04AA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При затриманні групи осіб, керівником операції мають створитися умови для роз’єднання учасників злочинного угрупування, щоб мати змогу захватити їх поодинці.</w:t>
      </w:r>
      <w:r w:rsidR="00420C28" w:rsidRPr="00BD15E0">
        <w:rPr>
          <w:rFonts w:ascii="Times New Roman" w:hAnsi="Times New Roman" w:cs="Times New Roman"/>
          <w:sz w:val="28"/>
          <w:szCs w:val="28"/>
          <w:lang w:val="uk-UA"/>
        </w:rPr>
        <w:t xml:space="preserve"> У цьому випадку дії оперативної групи мають бути чітко скоординовані</w:t>
      </w:r>
      <w:r w:rsidR="0096651A" w:rsidRPr="00BD15E0">
        <w:rPr>
          <w:rFonts w:ascii="Times New Roman" w:hAnsi="Times New Roman" w:cs="Times New Roman"/>
          <w:sz w:val="28"/>
          <w:szCs w:val="28"/>
          <w:lang w:val="uk-UA"/>
        </w:rPr>
        <w:t>, узгодженні та миттєві, щоб унеможливити людські жертви.</w:t>
      </w:r>
      <w:r w:rsidR="009C1802" w:rsidRPr="00BD15E0">
        <w:rPr>
          <w:rFonts w:ascii="Times New Roman" w:hAnsi="Times New Roman" w:cs="Times New Roman"/>
          <w:sz w:val="28"/>
          <w:szCs w:val="28"/>
          <w:lang w:val="uk-UA"/>
        </w:rPr>
        <w:t xml:space="preserve"> Також, може виникнути ситуація, в якій потрібно проводити захват підозрюваних на транспортних засобах. </w:t>
      </w:r>
      <w:r w:rsidR="003D6A67" w:rsidRPr="00BD15E0">
        <w:rPr>
          <w:rFonts w:ascii="Times New Roman" w:hAnsi="Times New Roman" w:cs="Times New Roman"/>
          <w:sz w:val="28"/>
          <w:szCs w:val="28"/>
          <w:lang w:val="uk-UA"/>
        </w:rPr>
        <w:t>При таких обставинах</w:t>
      </w:r>
      <w:r w:rsidR="009C1802" w:rsidRPr="00BD15E0">
        <w:rPr>
          <w:rFonts w:ascii="Times New Roman" w:hAnsi="Times New Roman" w:cs="Times New Roman"/>
          <w:sz w:val="28"/>
          <w:szCs w:val="28"/>
          <w:lang w:val="uk-UA"/>
        </w:rPr>
        <w:t xml:space="preserve"> з’являється низка складнощів, які підвищують можливість втечі підозрюваних з місця злочину, і як результат виникнення погоні</w:t>
      </w:r>
      <w:r w:rsidR="00DE23D3"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[75</w:t>
      </w:r>
      <w:r w:rsidR="00DE23D3" w:rsidRPr="00BD15E0">
        <w:rPr>
          <w:rFonts w:ascii="Times New Roman" w:hAnsi="Times New Roman" w:cs="Times New Roman"/>
          <w:sz w:val="28"/>
          <w:szCs w:val="28"/>
          <w:lang w:val="uk-UA" w:eastAsia="uk-UA" w:bidi="uk-UA"/>
        </w:rPr>
        <w:t>, с. 175]</w:t>
      </w:r>
      <w:r w:rsidR="009C1802" w:rsidRPr="00BD15E0">
        <w:rPr>
          <w:rFonts w:ascii="Times New Roman" w:hAnsi="Times New Roman" w:cs="Times New Roman"/>
          <w:sz w:val="28"/>
          <w:szCs w:val="28"/>
          <w:lang w:val="uk-UA"/>
        </w:rPr>
        <w:t>.</w:t>
      </w:r>
      <w:r w:rsidR="003D6A67" w:rsidRPr="00BD15E0">
        <w:rPr>
          <w:rFonts w:ascii="Times New Roman" w:hAnsi="Times New Roman" w:cs="Times New Roman"/>
          <w:sz w:val="28"/>
          <w:szCs w:val="28"/>
          <w:lang w:val="uk-UA"/>
        </w:rPr>
        <w:t xml:space="preserve"> </w:t>
      </w:r>
    </w:p>
    <w:p w:rsidR="00772128" w:rsidRPr="00BD15E0" w:rsidRDefault="003D6A67" w:rsidP="00F04AA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 допомогу працівникам правоохоронних органів знову може прийти «легендована» тактика зближення із злочинцем у вигляді зупинки транспортного засобу під будь-яким приводом. Підозрюваним при затриманні повідомляється його причина та роз’яснюються права, щодо оскарження даних дій у суді.</w:t>
      </w:r>
      <w:r w:rsidR="00F04AA0" w:rsidRPr="00BD15E0">
        <w:rPr>
          <w:rFonts w:ascii="Times New Roman" w:hAnsi="Times New Roman" w:cs="Times New Roman"/>
          <w:sz w:val="28"/>
          <w:szCs w:val="28"/>
          <w:lang w:val="uk-UA"/>
        </w:rPr>
        <w:t xml:space="preserve"> </w:t>
      </w:r>
      <w:r w:rsidR="00772128" w:rsidRPr="00BD15E0">
        <w:rPr>
          <w:rFonts w:ascii="Times New Roman" w:hAnsi="Times New Roman" w:cs="Times New Roman"/>
          <w:sz w:val="28"/>
          <w:szCs w:val="28"/>
          <w:lang w:val="uk-UA"/>
        </w:rPr>
        <w:t>По завершенню операції затримання керівником слідчої дії с</w:t>
      </w:r>
      <w:r w:rsidR="00735BA6" w:rsidRPr="00BD15E0">
        <w:rPr>
          <w:rFonts w:ascii="Times New Roman" w:hAnsi="Times New Roman" w:cs="Times New Roman"/>
          <w:sz w:val="28"/>
          <w:szCs w:val="28"/>
          <w:lang w:val="uk-UA"/>
        </w:rPr>
        <w:t>кладається протокол проведення операції, який виступає обов’язковим процесуальним документом фіксації дії.</w:t>
      </w:r>
    </w:p>
    <w:p w:rsidR="00F04AA0" w:rsidRPr="00BD15E0" w:rsidRDefault="00C17324" w:rsidP="00F04AA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Однією з найбільш психологічно-сильних слідчих дій виступає слідчий експеримент</w:t>
      </w:r>
      <w:r w:rsidR="00F04AA0" w:rsidRPr="00BD15E0">
        <w:rPr>
          <w:rFonts w:ascii="Times New Roman" w:hAnsi="Times New Roman" w:cs="Times New Roman"/>
          <w:sz w:val="28"/>
          <w:szCs w:val="28"/>
          <w:lang w:val="uk-UA"/>
        </w:rPr>
        <w:t>, який проводиться для встановлення відповідності отриманих даних кримінальної</w:t>
      </w:r>
      <w:r w:rsidR="00CC75A2" w:rsidRPr="00BD15E0">
        <w:rPr>
          <w:rFonts w:ascii="Times New Roman" w:hAnsi="Times New Roman" w:cs="Times New Roman"/>
          <w:sz w:val="28"/>
          <w:szCs w:val="28"/>
          <w:lang w:val="uk-UA"/>
        </w:rPr>
        <w:t xml:space="preserve"> </w:t>
      </w:r>
      <w:r w:rsidR="00F04AA0" w:rsidRPr="00BD15E0">
        <w:rPr>
          <w:rFonts w:ascii="Times New Roman" w:hAnsi="Times New Roman" w:cs="Times New Roman"/>
          <w:sz w:val="28"/>
          <w:szCs w:val="28"/>
          <w:lang w:val="uk-UA"/>
        </w:rPr>
        <w:t xml:space="preserve">справи можливим фактичним варіантам подій, </w:t>
      </w:r>
      <w:r w:rsidR="00CC75A2" w:rsidRPr="00BD15E0">
        <w:rPr>
          <w:rFonts w:ascii="Times New Roman" w:hAnsi="Times New Roman" w:cs="Times New Roman"/>
          <w:sz w:val="28"/>
          <w:szCs w:val="28"/>
          <w:lang w:val="uk-UA"/>
        </w:rPr>
        <w:t xml:space="preserve">які </w:t>
      </w:r>
      <w:r w:rsidR="00F04AA0" w:rsidRPr="00BD15E0">
        <w:rPr>
          <w:rFonts w:ascii="Times New Roman" w:hAnsi="Times New Roman" w:cs="Times New Roman"/>
          <w:sz w:val="28"/>
          <w:szCs w:val="28"/>
          <w:lang w:val="uk-UA"/>
        </w:rPr>
        <w:t xml:space="preserve">передували та супроводжували злочин. </w:t>
      </w:r>
    </w:p>
    <w:p w:rsidR="00F04AA0" w:rsidRPr="00BD15E0" w:rsidRDefault="00F04AA0" w:rsidP="00F04AA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Вивченням тактичних прийомів проведення слідчого експерименту займалось значне коло науковців криміналістів, серед яких </w:t>
      </w:r>
      <w:r w:rsidR="00CC75A2" w:rsidRPr="00BD15E0">
        <w:rPr>
          <w:rFonts w:ascii="Times New Roman" w:hAnsi="Times New Roman" w:cs="Times New Roman"/>
          <w:sz w:val="28"/>
          <w:szCs w:val="28"/>
          <w:lang w:val="uk-UA"/>
        </w:rPr>
        <w:t xml:space="preserve">І. М. Лузгін, </w:t>
      </w:r>
      <w:r w:rsidRPr="00BD15E0">
        <w:rPr>
          <w:rFonts w:ascii="Times New Roman" w:hAnsi="Times New Roman" w:cs="Times New Roman"/>
          <w:sz w:val="28"/>
          <w:szCs w:val="28"/>
          <w:lang w:val="uk-UA"/>
        </w:rPr>
        <w:t>С. І. Новиков</w:t>
      </w:r>
      <w:r w:rsidR="00CC75A2" w:rsidRPr="00BD15E0">
        <w:rPr>
          <w:rFonts w:ascii="Times New Roman" w:hAnsi="Times New Roman" w:cs="Times New Roman"/>
          <w:sz w:val="28"/>
          <w:szCs w:val="28"/>
          <w:lang w:val="uk-UA"/>
        </w:rPr>
        <w:t>, Ш. Ш. Ярамиш’ян та інші</w:t>
      </w:r>
      <w:r w:rsidR="009B5599"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[51</w:t>
      </w:r>
      <w:r w:rsidR="009B5599" w:rsidRPr="00BD15E0">
        <w:rPr>
          <w:rFonts w:ascii="Times New Roman" w:hAnsi="Times New Roman" w:cs="Times New Roman"/>
          <w:sz w:val="28"/>
          <w:szCs w:val="28"/>
          <w:lang w:val="uk-UA" w:eastAsia="uk-UA" w:bidi="uk-UA"/>
        </w:rPr>
        <w:t>, с. 31]</w:t>
      </w:r>
      <w:r w:rsidR="00CC75A2" w:rsidRPr="00BD15E0">
        <w:rPr>
          <w:rFonts w:ascii="Times New Roman" w:hAnsi="Times New Roman" w:cs="Times New Roman"/>
          <w:sz w:val="28"/>
          <w:szCs w:val="28"/>
          <w:lang w:val="uk-UA"/>
        </w:rPr>
        <w:t>.</w:t>
      </w:r>
    </w:p>
    <w:p w:rsidR="00F332F5" w:rsidRPr="00BD15E0" w:rsidRDefault="00F04AA0" w:rsidP="00F04AA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За допомогою </w:t>
      </w:r>
      <w:r w:rsidR="00CC75A2" w:rsidRPr="00BD15E0">
        <w:rPr>
          <w:rFonts w:ascii="Times New Roman" w:hAnsi="Times New Roman" w:cs="Times New Roman"/>
          <w:sz w:val="28"/>
          <w:szCs w:val="28"/>
          <w:lang w:val="uk-UA"/>
        </w:rPr>
        <w:t>даної СРД, можна визначити чи відбувалися певні події за визначених умов та яким чином.</w:t>
      </w:r>
      <w:r w:rsidR="003B5BE7" w:rsidRPr="00BD15E0">
        <w:rPr>
          <w:rFonts w:ascii="Times New Roman" w:hAnsi="Times New Roman" w:cs="Times New Roman"/>
          <w:sz w:val="28"/>
          <w:szCs w:val="28"/>
          <w:lang w:val="uk-UA"/>
        </w:rPr>
        <w:t xml:space="preserve"> Дослідні дії становлять його сутність</w:t>
      </w:r>
      <w:r w:rsidR="00F332F5" w:rsidRPr="00BD15E0">
        <w:rPr>
          <w:rFonts w:ascii="Times New Roman" w:hAnsi="Times New Roman" w:cs="Times New Roman"/>
          <w:sz w:val="28"/>
          <w:szCs w:val="28"/>
          <w:lang w:val="uk-UA"/>
        </w:rPr>
        <w:t xml:space="preserve"> і </w:t>
      </w:r>
      <w:r w:rsidR="00F332F5" w:rsidRPr="00BD15E0">
        <w:rPr>
          <w:rFonts w:ascii="Times New Roman" w:hAnsi="Times New Roman" w:cs="Times New Roman"/>
          <w:sz w:val="28"/>
          <w:szCs w:val="28"/>
          <w:lang w:val="uk-UA"/>
        </w:rPr>
        <w:lastRenderedPageBreak/>
        <w:t>виступають методами одержання та перевірки інформації. Серед задач, які має вирішити слідчий експеримент можна виокремити:</w:t>
      </w:r>
    </w:p>
    <w:p w:rsidR="00C17324" w:rsidRPr="00BD15E0" w:rsidRDefault="00F332F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перевірка й уточнення отриманих даних у ході проведення інших видів слідчих дій; </w:t>
      </w:r>
    </w:p>
    <w:p w:rsidR="00F332F5" w:rsidRPr="00BD15E0" w:rsidRDefault="0069273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встановлення механізму злочину;</w:t>
      </w:r>
    </w:p>
    <w:p w:rsidR="00692735" w:rsidRPr="00BD15E0" w:rsidRDefault="0069273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перевірка слідчих версій;</w:t>
      </w:r>
    </w:p>
    <w:p w:rsidR="00692735" w:rsidRPr="00BD15E0" w:rsidRDefault="0069273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виявлення обставин, що спричинили злочин;</w:t>
      </w:r>
    </w:p>
    <w:p w:rsidR="00692735" w:rsidRPr="00BD15E0" w:rsidRDefault="0069273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виявлення та усунення протиріч у показаннях учасників кримінального провадження;</w:t>
      </w:r>
    </w:p>
    <w:p w:rsidR="00692735" w:rsidRPr="00BD15E0" w:rsidRDefault="0069273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виявлення меж інформованості підозрюваного про злочин;</w:t>
      </w:r>
    </w:p>
    <w:p w:rsidR="00692735" w:rsidRPr="00BD15E0" w:rsidRDefault="00692735" w:rsidP="00105183">
      <w:pPr>
        <w:pStyle w:val="a3"/>
        <w:numPr>
          <w:ilvl w:val="0"/>
          <w:numId w:val="31"/>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отримання нових доказів.</w:t>
      </w:r>
    </w:p>
    <w:p w:rsidR="0088601A" w:rsidRPr="00BD15E0" w:rsidRDefault="0088601A" w:rsidP="009C6627">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Головною умовою результативності проведення слідчого експерименту є його чітке планування. Максимальний ефект від проведення даної СРД можна отримати дотримавшись основних тактичних прийомів</w:t>
      </w:r>
      <w:r w:rsidR="009B5599"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[51</w:t>
      </w:r>
      <w:r w:rsidR="009B5599" w:rsidRPr="00BD15E0">
        <w:rPr>
          <w:rFonts w:ascii="Times New Roman" w:hAnsi="Times New Roman" w:cs="Times New Roman"/>
          <w:sz w:val="28"/>
          <w:szCs w:val="28"/>
          <w:lang w:val="uk-UA" w:eastAsia="uk-UA" w:bidi="uk-UA"/>
        </w:rPr>
        <w:t>, с. 37-38]</w:t>
      </w:r>
      <w:r w:rsidRPr="00BD15E0">
        <w:rPr>
          <w:rFonts w:ascii="Times New Roman" w:hAnsi="Times New Roman" w:cs="Times New Roman"/>
          <w:sz w:val="28"/>
          <w:szCs w:val="28"/>
          <w:lang w:val="uk-UA"/>
        </w:rPr>
        <w:t>:</w:t>
      </w:r>
    </w:p>
    <w:p w:rsidR="007758E1" w:rsidRPr="00BD15E0" w:rsidRDefault="0088601A" w:rsidP="00105183">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проводити слідчий експеримент в умовах найбільш подібних до тих, у яких сталася подія або досліджуване явище</w:t>
      </w:r>
      <w:r w:rsidR="006D4257" w:rsidRPr="00BD15E0">
        <w:rPr>
          <w:rFonts w:ascii="Times New Roman" w:hAnsi="Times New Roman" w:cs="Times New Roman"/>
          <w:sz w:val="28"/>
          <w:szCs w:val="28"/>
          <w:lang w:val="uk-UA"/>
        </w:rPr>
        <w:t xml:space="preserve"> – слідчий має врахувати освітлення, кліматичні умови, послідовність та темп дій, період доби. У разі, коли обстановка, в які планується слідчий експеримент була змінена, то проводять процес реконструкції до максимально наближених умов моменту злочину. В результаті реконструкції відтворюють не загальну обстановку, а лише найважливіші елементи, які </w:t>
      </w:r>
      <w:r w:rsidR="00C8276D">
        <w:rPr>
          <w:rFonts w:ascii="Times New Roman" w:hAnsi="Times New Roman" w:cs="Times New Roman"/>
          <w:sz w:val="28"/>
          <w:szCs w:val="28"/>
          <w:lang w:val="uk-UA"/>
        </w:rPr>
        <w:t>складають доказове значення для процесу</w:t>
      </w:r>
      <w:r w:rsidRPr="00BD15E0">
        <w:rPr>
          <w:rFonts w:ascii="Times New Roman" w:hAnsi="Times New Roman" w:cs="Times New Roman"/>
          <w:sz w:val="28"/>
          <w:szCs w:val="28"/>
          <w:lang w:val="uk-UA"/>
        </w:rPr>
        <w:t>;</w:t>
      </w:r>
    </w:p>
    <w:p w:rsidR="0088601A" w:rsidRPr="00BD15E0" w:rsidRDefault="00F53606" w:rsidP="00105183">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використання під час експерименту усього набору матеріалів і приладів, які використовувались у ході злочину – при неможливості використання оригіналів застосовують предмети-аналоги, які максимально схожі за своїми характеристиками. Не доцільно використовувати </w:t>
      </w:r>
      <w:r w:rsidR="00ED0DDB" w:rsidRPr="00BD15E0">
        <w:rPr>
          <w:rFonts w:ascii="Times New Roman" w:hAnsi="Times New Roman" w:cs="Times New Roman"/>
          <w:sz w:val="28"/>
          <w:szCs w:val="28"/>
          <w:lang w:val="uk-UA"/>
        </w:rPr>
        <w:t>для експерименту речі, які виступають речовими доказами за кримінальною справою, через ймовірність їхнього знищення або пошкодження</w:t>
      </w:r>
      <w:r w:rsidR="00885425" w:rsidRPr="00BD15E0">
        <w:rPr>
          <w:rFonts w:ascii="Times New Roman" w:hAnsi="Times New Roman" w:cs="Times New Roman"/>
          <w:sz w:val="28"/>
          <w:szCs w:val="28"/>
          <w:lang w:val="uk-UA"/>
        </w:rPr>
        <w:t>. Проводячи дану слідчу дію стосовно тяжких, резонансних злочинів частіше всього застосовують натурні макети вчинення дії.</w:t>
      </w:r>
      <w:r w:rsidR="00BF134F" w:rsidRPr="00BD15E0">
        <w:rPr>
          <w:rFonts w:ascii="Times New Roman" w:hAnsi="Times New Roman" w:cs="Times New Roman"/>
          <w:sz w:val="28"/>
          <w:szCs w:val="28"/>
          <w:lang w:val="uk-UA"/>
        </w:rPr>
        <w:t xml:space="preserve"> Вони в свою чергу, сприяють </w:t>
      </w:r>
      <w:r w:rsidR="00BF134F" w:rsidRPr="00BD15E0">
        <w:rPr>
          <w:rFonts w:ascii="Times New Roman" w:hAnsi="Times New Roman" w:cs="Times New Roman"/>
          <w:sz w:val="28"/>
          <w:szCs w:val="28"/>
          <w:lang w:val="uk-UA"/>
        </w:rPr>
        <w:lastRenderedPageBreak/>
        <w:t>виникненню асоціативних зв’язків, що мають значення при слідчому експерименті та роблять результати проведення більш достовірними</w:t>
      </w:r>
      <w:r w:rsidR="009B5599" w:rsidRPr="00BD15E0">
        <w:rPr>
          <w:rFonts w:ascii="Times New Roman" w:hAnsi="Times New Roman" w:cs="Times New Roman"/>
          <w:sz w:val="28"/>
          <w:szCs w:val="28"/>
          <w:lang w:val="uk-UA"/>
        </w:rPr>
        <w:t>;</w:t>
      </w:r>
    </w:p>
    <w:p w:rsidR="002D319F" w:rsidRPr="00BD15E0" w:rsidRDefault="004434C2" w:rsidP="00105183">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поетапне проведення дослідження та випробування дій у змінних умовах – усі досліджувані дії мають проводитись у динаміці, тобто повторно за різних умов, з метою виключення випадкових результатів. Поетапне проведення експерименту має відповідати його загальному темпу;</w:t>
      </w:r>
    </w:p>
    <w:p w:rsidR="004434C2" w:rsidRPr="00BD15E0" w:rsidRDefault="004434C2" w:rsidP="00105183">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залучення підозрюваного, потерпілого або свідка – залучивши свідка до проведення експерименту можна отримати більш достовірні варіанти розвитку події;</w:t>
      </w:r>
    </w:p>
    <w:p w:rsidR="00C8276D" w:rsidRDefault="004434C2" w:rsidP="00C37184">
      <w:pPr>
        <w:pStyle w:val="a3"/>
        <w:numPr>
          <w:ilvl w:val="0"/>
          <w:numId w:val="32"/>
        </w:numPr>
        <w:tabs>
          <w:tab w:val="left" w:pos="1134"/>
        </w:tabs>
        <w:spacing w:line="360" w:lineRule="auto"/>
        <w:ind w:left="0" w:firstLine="851"/>
        <w:jc w:val="both"/>
        <w:rPr>
          <w:rFonts w:ascii="Times New Roman" w:hAnsi="Times New Roman" w:cs="Times New Roman"/>
          <w:sz w:val="28"/>
          <w:szCs w:val="28"/>
          <w:lang w:val="uk-UA"/>
        </w:rPr>
      </w:pPr>
      <w:r w:rsidRPr="00C8276D">
        <w:rPr>
          <w:rFonts w:ascii="Times New Roman" w:hAnsi="Times New Roman" w:cs="Times New Roman"/>
          <w:sz w:val="28"/>
          <w:szCs w:val="28"/>
          <w:lang w:val="uk-UA"/>
        </w:rPr>
        <w:t xml:space="preserve">проведення експерименту окремо із кожним підозрюваним або обвинуваченим – </w:t>
      </w:r>
      <w:r w:rsidR="00C8276D" w:rsidRPr="00C8276D">
        <w:rPr>
          <w:rFonts w:ascii="Times New Roman" w:hAnsi="Times New Roman" w:cs="Times New Roman"/>
          <w:sz w:val="28"/>
          <w:szCs w:val="28"/>
          <w:lang w:val="uk-UA"/>
        </w:rPr>
        <w:t>цей</w:t>
      </w:r>
      <w:r w:rsidRPr="00C8276D">
        <w:rPr>
          <w:rFonts w:ascii="Times New Roman" w:hAnsi="Times New Roman" w:cs="Times New Roman"/>
          <w:sz w:val="28"/>
          <w:szCs w:val="28"/>
          <w:lang w:val="uk-UA"/>
        </w:rPr>
        <w:t xml:space="preserve"> тактичний прийом</w:t>
      </w:r>
      <w:r w:rsidR="00C8276D" w:rsidRPr="00C8276D">
        <w:rPr>
          <w:rFonts w:ascii="Times New Roman" w:hAnsi="Times New Roman" w:cs="Times New Roman"/>
          <w:sz w:val="28"/>
          <w:szCs w:val="28"/>
          <w:lang w:val="uk-UA"/>
        </w:rPr>
        <w:t xml:space="preserve"> має дуже важливе значення, оскільки, </w:t>
      </w:r>
      <w:r w:rsidRPr="00C8276D">
        <w:rPr>
          <w:rFonts w:ascii="Times New Roman" w:hAnsi="Times New Roman" w:cs="Times New Roman"/>
          <w:sz w:val="28"/>
          <w:szCs w:val="28"/>
          <w:lang w:val="uk-UA"/>
        </w:rPr>
        <w:t xml:space="preserve"> </w:t>
      </w:r>
      <w:r w:rsidR="00C8276D" w:rsidRPr="00C8276D">
        <w:rPr>
          <w:rFonts w:ascii="Times New Roman" w:hAnsi="Times New Roman" w:cs="Times New Roman"/>
          <w:sz w:val="28"/>
          <w:szCs w:val="28"/>
          <w:lang w:val="uk-UA"/>
        </w:rPr>
        <w:t xml:space="preserve">він </w:t>
      </w:r>
      <w:r w:rsidRPr="00C8276D">
        <w:rPr>
          <w:rFonts w:ascii="Times New Roman" w:hAnsi="Times New Roman" w:cs="Times New Roman"/>
          <w:sz w:val="28"/>
          <w:szCs w:val="28"/>
          <w:lang w:val="uk-UA"/>
        </w:rPr>
        <w:t xml:space="preserve">дозволяє </w:t>
      </w:r>
      <w:r w:rsidR="00C8276D" w:rsidRPr="00C8276D">
        <w:rPr>
          <w:rFonts w:ascii="Times New Roman" w:hAnsi="Times New Roman" w:cs="Times New Roman"/>
          <w:sz w:val="28"/>
          <w:szCs w:val="28"/>
          <w:lang w:val="uk-UA"/>
        </w:rPr>
        <w:t>унеможливити ризик попередньої змови співучасників злочину, стосовно показань, які в подальшому будуть надаватися.</w:t>
      </w:r>
      <w:r w:rsidRPr="00C8276D">
        <w:rPr>
          <w:rFonts w:ascii="Times New Roman" w:hAnsi="Times New Roman" w:cs="Times New Roman"/>
          <w:sz w:val="28"/>
          <w:szCs w:val="28"/>
          <w:lang w:val="uk-UA"/>
        </w:rPr>
        <w:t xml:space="preserve"> </w:t>
      </w:r>
    </w:p>
    <w:p w:rsidR="00C37184" w:rsidRPr="00C8276D" w:rsidRDefault="00C37184" w:rsidP="00C8276D">
      <w:pPr>
        <w:pStyle w:val="a3"/>
        <w:tabs>
          <w:tab w:val="left" w:pos="1134"/>
        </w:tabs>
        <w:spacing w:line="360" w:lineRule="auto"/>
        <w:ind w:firstLine="851"/>
        <w:jc w:val="both"/>
        <w:rPr>
          <w:rFonts w:ascii="Times New Roman" w:hAnsi="Times New Roman" w:cs="Times New Roman"/>
          <w:sz w:val="28"/>
          <w:szCs w:val="28"/>
          <w:lang w:val="uk-UA"/>
        </w:rPr>
      </w:pPr>
      <w:r w:rsidRPr="00C8276D">
        <w:rPr>
          <w:rFonts w:ascii="Times New Roman" w:hAnsi="Times New Roman" w:cs="Times New Roman"/>
          <w:sz w:val="28"/>
          <w:szCs w:val="28"/>
          <w:lang w:val="uk-UA"/>
        </w:rPr>
        <w:t>По закінченню проведення слідчого експерименту слідчим складається протокол проведення слідчої дії.</w:t>
      </w:r>
      <w:r w:rsidR="00862BEB" w:rsidRPr="00C8276D">
        <w:rPr>
          <w:rFonts w:ascii="Times New Roman" w:hAnsi="Times New Roman" w:cs="Times New Roman"/>
          <w:sz w:val="28"/>
          <w:szCs w:val="28"/>
          <w:lang w:val="uk-UA"/>
        </w:rPr>
        <w:t xml:space="preserve"> Наочним прикладом для огляду практичного використання даної слідчої дії є справа № </w:t>
      </w:r>
      <w:r w:rsidR="00862BEB" w:rsidRPr="00C8276D">
        <w:rPr>
          <w:rFonts w:ascii="Times New Roman" w:hAnsi="Times New Roman" w:cs="Times New Roman"/>
          <w:sz w:val="28"/>
          <w:szCs w:val="28"/>
          <w:shd w:val="clear" w:color="auto" w:fill="FFFFFF"/>
          <w:lang w:val="uk-UA"/>
        </w:rPr>
        <w:t>690/379/18</w:t>
      </w:r>
      <w:r w:rsidR="00E61D5B" w:rsidRPr="00C8276D">
        <w:rPr>
          <w:rFonts w:ascii="Times New Roman" w:hAnsi="Times New Roman" w:cs="Times New Roman"/>
          <w:sz w:val="28"/>
          <w:szCs w:val="28"/>
          <w:shd w:val="clear" w:color="auto" w:fill="FFFFFF"/>
          <w:lang w:val="uk-UA"/>
        </w:rPr>
        <w:t xml:space="preserve">, </w:t>
      </w:r>
      <w:r w:rsidR="00862BEB" w:rsidRPr="00C8276D">
        <w:rPr>
          <w:rFonts w:ascii="Times New Roman" w:hAnsi="Times New Roman" w:cs="Times New Roman"/>
          <w:sz w:val="28"/>
          <w:szCs w:val="28"/>
          <w:shd w:val="clear" w:color="auto" w:fill="FFFFFF"/>
          <w:lang w:val="uk-UA"/>
        </w:rPr>
        <w:t xml:space="preserve">у якій сторона захисту </w:t>
      </w:r>
      <w:r w:rsidR="00E61D5B" w:rsidRPr="00C8276D">
        <w:rPr>
          <w:rFonts w:ascii="Times New Roman" w:hAnsi="Times New Roman" w:cs="Times New Roman"/>
          <w:sz w:val="28"/>
          <w:szCs w:val="28"/>
          <w:shd w:val="clear" w:color="auto" w:fill="FFFFFF"/>
          <w:lang w:val="uk-UA"/>
        </w:rPr>
        <w:t>надала</w:t>
      </w:r>
      <w:r w:rsidR="00862BEB" w:rsidRPr="00C8276D">
        <w:rPr>
          <w:rFonts w:ascii="Times New Roman" w:hAnsi="Times New Roman" w:cs="Times New Roman"/>
          <w:sz w:val="28"/>
          <w:szCs w:val="28"/>
          <w:shd w:val="clear" w:color="auto" w:fill="FFFFFF"/>
          <w:lang w:val="uk-UA"/>
        </w:rPr>
        <w:t xml:space="preserve"> клопотання про проведення слідчого експерименту, для визначення питання: чи могли свідки </w:t>
      </w:r>
      <w:r w:rsidR="00E61D5B" w:rsidRPr="00C8276D">
        <w:rPr>
          <w:rFonts w:ascii="Times New Roman" w:hAnsi="Times New Roman" w:cs="Times New Roman"/>
          <w:sz w:val="28"/>
          <w:szCs w:val="28"/>
          <w:shd w:val="clear" w:color="auto" w:fill="FFFFFF"/>
          <w:lang w:val="uk-UA"/>
        </w:rPr>
        <w:t xml:space="preserve">бачити місце </w:t>
      </w:r>
      <w:r w:rsidR="00862BEB" w:rsidRPr="00C8276D">
        <w:rPr>
          <w:rFonts w:ascii="Times New Roman" w:hAnsi="Times New Roman" w:cs="Times New Roman"/>
          <w:sz w:val="28"/>
          <w:szCs w:val="28"/>
          <w:shd w:val="clear" w:color="auto" w:fill="FFFFFF"/>
          <w:lang w:val="uk-UA"/>
        </w:rPr>
        <w:t xml:space="preserve">скоєння злочину </w:t>
      </w:r>
      <w:r w:rsidR="00E61D5B" w:rsidRPr="00C8276D">
        <w:rPr>
          <w:rFonts w:ascii="Times New Roman" w:hAnsi="Times New Roman" w:cs="Times New Roman"/>
          <w:sz w:val="28"/>
          <w:szCs w:val="28"/>
          <w:shd w:val="clear" w:color="auto" w:fill="FFFFFF"/>
          <w:lang w:val="uk-UA"/>
        </w:rPr>
        <w:t>із вікна свого помешкання [</w:t>
      </w:r>
      <w:r w:rsidR="00853783" w:rsidRPr="00C8276D">
        <w:rPr>
          <w:rFonts w:ascii="Times New Roman" w:hAnsi="Times New Roman" w:cs="Times New Roman"/>
          <w:sz w:val="28"/>
          <w:szCs w:val="28"/>
          <w:shd w:val="clear" w:color="auto" w:fill="FFFFFF"/>
          <w:lang w:val="uk-UA"/>
        </w:rPr>
        <w:t>77</w:t>
      </w:r>
      <w:r w:rsidR="00E61D5B" w:rsidRPr="00C8276D">
        <w:rPr>
          <w:rFonts w:ascii="Times New Roman" w:hAnsi="Times New Roman" w:cs="Times New Roman"/>
          <w:sz w:val="28"/>
          <w:szCs w:val="28"/>
          <w:shd w:val="clear" w:color="auto" w:fill="FFFFFF"/>
          <w:lang w:val="uk-UA"/>
        </w:rPr>
        <w:t>]</w:t>
      </w:r>
      <w:r w:rsidR="00712125" w:rsidRPr="00C8276D">
        <w:rPr>
          <w:rFonts w:ascii="Times New Roman" w:hAnsi="Times New Roman" w:cs="Times New Roman"/>
          <w:sz w:val="28"/>
          <w:szCs w:val="28"/>
          <w:shd w:val="clear" w:color="auto" w:fill="FFFFFF"/>
          <w:lang w:val="uk-UA"/>
        </w:rPr>
        <w:t>.</w:t>
      </w:r>
      <w:r w:rsidR="00E61D5B" w:rsidRPr="00C8276D">
        <w:rPr>
          <w:rFonts w:ascii="Times New Roman" w:hAnsi="Times New Roman" w:cs="Times New Roman"/>
          <w:sz w:val="28"/>
          <w:szCs w:val="28"/>
          <w:shd w:val="clear" w:color="auto" w:fill="FFFFFF"/>
          <w:lang w:val="uk-UA"/>
        </w:rPr>
        <w:t xml:space="preserve"> А у справі </w:t>
      </w:r>
      <w:r w:rsidR="00E61D5B" w:rsidRPr="00C8276D">
        <w:rPr>
          <w:rFonts w:ascii="Times New Roman" w:hAnsi="Times New Roman" w:cs="Times New Roman"/>
          <w:bCs/>
          <w:sz w:val="28"/>
          <w:szCs w:val="28"/>
          <w:shd w:val="clear" w:color="auto" w:fill="FFFFFF"/>
          <w:lang w:val="uk-UA"/>
        </w:rPr>
        <w:t xml:space="preserve">№ 152/664/19 слідчий висунув клопотання на  </w:t>
      </w:r>
      <w:r w:rsidR="00E61D5B" w:rsidRPr="00C8276D">
        <w:rPr>
          <w:rFonts w:ascii="Times New Roman" w:hAnsi="Times New Roman" w:cs="Times New Roman"/>
          <w:sz w:val="28"/>
          <w:szCs w:val="28"/>
          <w:shd w:val="clear" w:color="auto" w:fill="FFFFFF"/>
          <w:lang w:val="uk-UA"/>
        </w:rPr>
        <w:t xml:space="preserve">проведення слідчого експерименту в житлі особи з метою уточнення відомостей, що мають значення для встановлення обставин кримінального </w:t>
      </w:r>
      <w:r w:rsidR="006927F9" w:rsidRPr="00C8276D">
        <w:rPr>
          <w:rFonts w:ascii="Times New Roman" w:hAnsi="Times New Roman" w:cs="Times New Roman"/>
          <w:sz w:val="28"/>
          <w:szCs w:val="28"/>
          <w:shd w:val="clear" w:color="auto" w:fill="FFFFFF"/>
          <w:lang w:val="uk-UA"/>
        </w:rPr>
        <w:t xml:space="preserve">правопорушення: </w:t>
      </w:r>
      <w:r w:rsidR="00E61D5B" w:rsidRPr="00C8276D">
        <w:rPr>
          <w:rFonts w:ascii="Times New Roman" w:hAnsi="Times New Roman" w:cs="Times New Roman"/>
          <w:sz w:val="28"/>
          <w:szCs w:val="28"/>
          <w:shd w:val="clear" w:color="auto" w:fill="FFFFFF"/>
          <w:lang w:val="uk-UA"/>
        </w:rPr>
        <w:t xml:space="preserve">місця скоєння </w:t>
      </w:r>
      <w:r w:rsidR="006927F9" w:rsidRPr="00C8276D">
        <w:rPr>
          <w:rFonts w:ascii="Times New Roman" w:hAnsi="Times New Roman" w:cs="Times New Roman"/>
          <w:sz w:val="28"/>
          <w:szCs w:val="28"/>
          <w:shd w:val="clear" w:color="auto" w:fill="FFFFFF"/>
          <w:lang w:val="uk-UA"/>
        </w:rPr>
        <w:t>злочину</w:t>
      </w:r>
      <w:r w:rsidR="00E61D5B" w:rsidRPr="00C8276D">
        <w:rPr>
          <w:rFonts w:ascii="Times New Roman" w:hAnsi="Times New Roman" w:cs="Times New Roman"/>
          <w:sz w:val="28"/>
          <w:szCs w:val="28"/>
          <w:shd w:val="clear" w:color="auto" w:fill="FFFFFF"/>
          <w:lang w:val="uk-UA"/>
        </w:rPr>
        <w:t>, обставин та механізму</w:t>
      </w:r>
      <w:r w:rsidR="00712125" w:rsidRPr="00C8276D">
        <w:rPr>
          <w:rFonts w:ascii="Times New Roman" w:hAnsi="Times New Roman" w:cs="Times New Roman"/>
          <w:sz w:val="28"/>
          <w:szCs w:val="28"/>
          <w:shd w:val="clear" w:color="auto" w:fill="FFFFFF"/>
          <w:lang w:val="uk-UA"/>
        </w:rPr>
        <w:t xml:space="preserve"> [</w:t>
      </w:r>
      <w:r w:rsidR="00853783" w:rsidRPr="00C8276D">
        <w:rPr>
          <w:rFonts w:ascii="Times New Roman" w:hAnsi="Times New Roman" w:cs="Times New Roman"/>
          <w:sz w:val="28"/>
          <w:szCs w:val="28"/>
          <w:shd w:val="clear" w:color="auto" w:fill="FFFFFF"/>
          <w:lang w:val="uk-UA"/>
        </w:rPr>
        <w:t>79</w:t>
      </w:r>
      <w:r w:rsidR="00712125" w:rsidRPr="00C8276D">
        <w:rPr>
          <w:rFonts w:ascii="Times New Roman" w:hAnsi="Times New Roman" w:cs="Times New Roman"/>
          <w:sz w:val="28"/>
          <w:szCs w:val="28"/>
          <w:shd w:val="clear" w:color="auto" w:fill="FFFFFF"/>
          <w:lang w:val="uk-UA"/>
        </w:rPr>
        <w:t>]</w:t>
      </w:r>
      <w:r w:rsidR="00E61D5B" w:rsidRPr="00C8276D">
        <w:rPr>
          <w:rFonts w:ascii="Times New Roman" w:hAnsi="Times New Roman" w:cs="Times New Roman"/>
          <w:sz w:val="28"/>
          <w:szCs w:val="28"/>
          <w:shd w:val="clear" w:color="auto" w:fill="FFFFFF"/>
          <w:lang w:val="uk-UA"/>
        </w:rPr>
        <w:t>.</w:t>
      </w:r>
    </w:p>
    <w:p w:rsidR="004434C2" w:rsidRPr="00BD15E0" w:rsidRDefault="004434C2" w:rsidP="004434C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 Підводячи висновок за </w:t>
      </w:r>
      <w:r w:rsidR="00C37184" w:rsidRPr="00BD15E0">
        <w:rPr>
          <w:rFonts w:ascii="Times New Roman" w:hAnsi="Times New Roman" w:cs="Times New Roman"/>
          <w:sz w:val="28"/>
          <w:szCs w:val="28"/>
          <w:lang w:val="uk-UA"/>
        </w:rPr>
        <w:t xml:space="preserve">усією вищенаведеною інформацією можемо зазначити, що за результатами перевірки показань в ході слідчого експерименту слідчий визначає можливість використання їх у подальшому розслідуванні. Відтворення реальних обставин скоєння злочину є найбільш складною та трудомісткою слідчою дією, до якої залучається найбільша кількість осіб. Також, </w:t>
      </w:r>
      <w:r w:rsidR="00C8276D">
        <w:rPr>
          <w:rFonts w:ascii="Times New Roman" w:hAnsi="Times New Roman" w:cs="Times New Roman"/>
          <w:sz w:val="28"/>
          <w:szCs w:val="28"/>
          <w:lang w:val="uk-UA"/>
        </w:rPr>
        <w:t>ми вважаємо за необхідність встановити</w:t>
      </w:r>
      <w:r w:rsidR="00C37184" w:rsidRPr="00BD15E0">
        <w:rPr>
          <w:rFonts w:ascii="Times New Roman" w:hAnsi="Times New Roman" w:cs="Times New Roman"/>
          <w:sz w:val="28"/>
          <w:szCs w:val="28"/>
          <w:lang w:val="uk-UA"/>
        </w:rPr>
        <w:t xml:space="preserve">, що </w:t>
      </w:r>
      <w:r w:rsidR="000D38DE" w:rsidRPr="00BD15E0">
        <w:rPr>
          <w:rFonts w:ascii="Times New Roman" w:hAnsi="Times New Roman" w:cs="Times New Roman"/>
          <w:sz w:val="28"/>
          <w:szCs w:val="28"/>
          <w:lang w:val="uk-UA"/>
        </w:rPr>
        <w:t>ефективн</w:t>
      </w:r>
      <w:r w:rsidR="00C8276D">
        <w:rPr>
          <w:rFonts w:ascii="Times New Roman" w:hAnsi="Times New Roman" w:cs="Times New Roman"/>
          <w:sz w:val="28"/>
          <w:szCs w:val="28"/>
          <w:lang w:val="uk-UA"/>
        </w:rPr>
        <w:t>ий результат процедури</w:t>
      </w:r>
      <w:r w:rsidR="000D38DE" w:rsidRPr="00BD15E0">
        <w:rPr>
          <w:rFonts w:ascii="Times New Roman" w:hAnsi="Times New Roman" w:cs="Times New Roman"/>
          <w:sz w:val="28"/>
          <w:szCs w:val="28"/>
          <w:lang w:val="uk-UA"/>
        </w:rPr>
        <w:t xml:space="preserve"> затримання </w:t>
      </w:r>
      <w:r w:rsidR="00C8276D">
        <w:rPr>
          <w:rFonts w:ascii="Times New Roman" w:hAnsi="Times New Roman" w:cs="Times New Roman"/>
          <w:sz w:val="28"/>
          <w:szCs w:val="28"/>
          <w:lang w:val="uk-UA"/>
        </w:rPr>
        <w:t xml:space="preserve">в повній мірі </w:t>
      </w:r>
      <w:r w:rsidR="000D38DE" w:rsidRPr="00BD15E0">
        <w:rPr>
          <w:rFonts w:ascii="Times New Roman" w:hAnsi="Times New Roman" w:cs="Times New Roman"/>
          <w:sz w:val="28"/>
          <w:szCs w:val="28"/>
          <w:lang w:val="uk-UA"/>
        </w:rPr>
        <w:t xml:space="preserve">залежить від </w:t>
      </w:r>
      <w:r w:rsidR="00594781">
        <w:rPr>
          <w:rFonts w:ascii="Times New Roman" w:hAnsi="Times New Roman" w:cs="Times New Roman"/>
          <w:sz w:val="28"/>
          <w:szCs w:val="28"/>
          <w:lang w:val="uk-UA"/>
        </w:rPr>
        <w:t>вірно обраних</w:t>
      </w:r>
      <w:r w:rsidR="000D38DE" w:rsidRPr="00BD15E0">
        <w:rPr>
          <w:rFonts w:ascii="Times New Roman" w:hAnsi="Times New Roman" w:cs="Times New Roman"/>
          <w:sz w:val="28"/>
          <w:szCs w:val="28"/>
          <w:lang w:val="uk-UA"/>
        </w:rPr>
        <w:t xml:space="preserve"> організаційно-підготовчих заходів та </w:t>
      </w:r>
      <w:r w:rsidR="00594781">
        <w:rPr>
          <w:rFonts w:ascii="Times New Roman" w:hAnsi="Times New Roman" w:cs="Times New Roman"/>
          <w:sz w:val="28"/>
          <w:szCs w:val="28"/>
          <w:lang w:val="uk-UA"/>
        </w:rPr>
        <w:t>правильно встановлених</w:t>
      </w:r>
      <w:r w:rsidR="000D38DE" w:rsidRPr="00BD15E0">
        <w:rPr>
          <w:rFonts w:ascii="Times New Roman" w:hAnsi="Times New Roman" w:cs="Times New Roman"/>
          <w:sz w:val="28"/>
          <w:szCs w:val="28"/>
          <w:lang w:val="uk-UA"/>
        </w:rPr>
        <w:t xml:space="preserve"> тактичних прийомів, </w:t>
      </w:r>
      <w:r w:rsidR="000D38DE" w:rsidRPr="00BD15E0">
        <w:rPr>
          <w:rFonts w:ascii="Times New Roman" w:hAnsi="Times New Roman" w:cs="Times New Roman"/>
          <w:sz w:val="28"/>
          <w:szCs w:val="28"/>
          <w:lang w:val="uk-UA"/>
        </w:rPr>
        <w:lastRenderedPageBreak/>
        <w:t xml:space="preserve">ігнорування яких несе за собою негативні наслідки. Результати проведення слідчого огляду вважаються позитивними, якщо у результаті проведення отримані відповіді на першочергові завдання. </w:t>
      </w:r>
    </w:p>
    <w:p w:rsidR="00E036A1" w:rsidRPr="00BD15E0" w:rsidRDefault="00E036A1" w:rsidP="004434C2">
      <w:pPr>
        <w:pStyle w:val="a3"/>
        <w:tabs>
          <w:tab w:val="left" w:pos="1134"/>
        </w:tabs>
        <w:spacing w:line="360" w:lineRule="auto"/>
        <w:ind w:firstLine="851"/>
        <w:jc w:val="both"/>
        <w:rPr>
          <w:rFonts w:ascii="Times New Roman" w:hAnsi="Times New Roman" w:cs="Times New Roman"/>
          <w:sz w:val="28"/>
          <w:szCs w:val="28"/>
          <w:lang w:val="uk-UA"/>
        </w:rPr>
      </w:pPr>
    </w:p>
    <w:p w:rsidR="00E036A1" w:rsidRPr="00BD15E0" w:rsidRDefault="00E036A1" w:rsidP="004434C2">
      <w:pPr>
        <w:pStyle w:val="a3"/>
        <w:tabs>
          <w:tab w:val="left" w:pos="1134"/>
        </w:tabs>
        <w:spacing w:line="360" w:lineRule="auto"/>
        <w:ind w:firstLine="851"/>
        <w:jc w:val="both"/>
        <w:rPr>
          <w:rFonts w:ascii="Times New Roman" w:hAnsi="Times New Roman" w:cs="Times New Roman"/>
          <w:sz w:val="28"/>
          <w:szCs w:val="28"/>
          <w:lang w:val="uk-UA"/>
        </w:rPr>
      </w:pPr>
    </w:p>
    <w:p w:rsidR="00E036A1" w:rsidRPr="00BD15E0" w:rsidRDefault="000D6F9E" w:rsidP="00DF0028">
      <w:pPr>
        <w:pStyle w:val="a3"/>
        <w:tabs>
          <w:tab w:val="left" w:pos="1134"/>
        </w:tabs>
        <w:spacing w:line="360" w:lineRule="auto"/>
        <w:ind w:firstLine="851"/>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2.3. </w:t>
      </w:r>
      <w:r w:rsidR="00E036A1" w:rsidRPr="00BD15E0">
        <w:rPr>
          <w:rFonts w:ascii="Times New Roman" w:hAnsi="Times New Roman" w:cs="Times New Roman"/>
          <w:sz w:val="28"/>
          <w:szCs w:val="28"/>
          <w:lang w:val="uk-UA"/>
        </w:rPr>
        <w:t xml:space="preserve">Регламентованість </w:t>
      </w:r>
      <w:r w:rsidR="00DC1586" w:rsidRPr="00BD15E0">
        <w:rPr>
          <w:rFonts w:ascii="Times New Roman" w:hAnsi="Times New Roman" w:cs="Times New Roman"/>
          <w:sz w:val="28"/>
          <w:szCs w:val="28"/>
          <w:lang w:val="uk-UA"/>
        </w:rPr>
        <w:t>фіксації</w:t>
      </w:r>
      <w:r w:rsidR="00E036A1" w:rsidRPr="00BD15E0">
        <w:rPr>
          <w:rFonts w:ascii="Times New Roman" w:hAnsi="Times New Roman" w:cs="Times New Roman"/>
          <w:sz w:val="28"/>
          <w:szCs w:val="28"/>
          <w:lang w:val="uk-UA"/>
        </w:rPr>
        <w:t xml:space="preserve"> кримінального провадження при проведенні слідчих розшукових дій.</w:t>
      </w:r>
    </w:p>
    <w:p w:rsidR="00DC1586" w:rsidRPr="00BD15E0" w:rsidRDefault="00DC1586" w:rsidP="004434C2">
      <w:pPr>
        <w:pStyle w:val="a3"/>
        <w:tabs>
          <w:tab w:val="left" w:pos="1134"/>
        </w:tabs>
        <w:spacing w:line="360" w:lineRule="auto"/>
        <w:ind w:firstLine="851"/>
        <w:jc w:val="both"/>
        <w:rPr>
          <w:rFonts w:ascii="Times New Roman" w:hAnsi="Times New Roman" w:cs="Times New Roman"/>
          <w:sz w:val="28"/>
          <w:szCs w:val="28"/>
          <w:lang w:val="uk-UA"/>
        </w:rPr>
      </w:pPr>
    </w:p>
    <w:p w:rsidR="00DC1586" w:rsidRPr="00BD15E0" w:rsidRDefault="00DC1586" w:rsidP="004434C2">
      <w:pPr>
        <w:pStyle w:val="a3"/>
        <w:tabs>
          <w:tab w:val="left" w:pos="1134"/>
        </w:tabs>
        <w:spacing w:line="360" w:lineRule="auto"/>
        <w:ind w:firstLine="851"/>
        <w:jc w:val="both"/>
        <w:rPr>
          <w:rFonts w:ascii="Times New Roman" w:hAnsi="Times New Roman" w:cs="Times New Roman"/>
          <w:sz w:val="28"/>
          <w:szCs w:val="28"/>
          <w:lang w:val="uk-UA"/>
        </w:rPr>
      </w:pPr>
    </w:p>
    <w:p w:rsidR="00892C71" w:rsidRPr="00BD15E0" w:rsidRDefault="00892C71" w:rsidP="004434C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Відповідно до розвитку правової системи країни відбувається і </w:t>
      </w:r>
      <w:r w:rsidR="00327CB2" w:rsidRPr="00BD15E0">
        <w:rPr>
          <w:rFonts w:ascii="Times New Roman" w:hAnsi="Times New Roman" w:cs="Times New Roman"/>
          <w:sz w:val="28"/>
          <w:szCs w:val="28"/>
          <w:lang w:val="uk-UA"/>
        </w:rPr>
        <w:t xml:space="preserve">динамічний розвиток механізму реалізації процесуальних повноважень на кожній стадії кримінального провадження. </w:t>
      </w:r>
      <w:r w:rsidR="00DC1586" w:rsidRPr="00BD15E0">
        <w:rPr>
          <w:rFonts w:ascii="Times New Roman" w:hAnsi="Times New Roman" w:cs="Times New Roman"/>
          <w:sz w:val="28"/>
          <w:szCs w:val="28"/>
          <w:lang w:val="uk-UA"/>
        </w:rPr>
        <w:t xml:space="preserve">Законодавство України чітко визначає процесуальну форму та процедуру фіксування кримінального провадження. </w:t>
      </w:r>
    </w:p>
    <w:p w:rsidR="00FE73B9" w:rsidRPr="00BD15E0" w:rsidRDefault="00FE73B9" w:rsidP="004434C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Фіксування кримінального провадження – це </w:t>
      </w:r>
      <w:r w:rsidR="00871AC6">
        <w:rPr>
          <w:rFonts w:ascii="Times New Roman" w:hAnsi="Times New Roman" w:cs="Times New Roman"/>
          <w:sz w:val="28"/>
          <w:szCs w:val="28"/>
          <w:lang w:val="uk-UA"/>
        </w:rPr>
        <w:t xml:space="preserve">абсолютно </w:t>
      </w:r>
      <w:r w:rsidR="000E2383">
        <w:rPr>
          <w:rFonts w:ascii="Times New Roman" w:hAnsi="Times New Roman" w:cs="Times New Roman"/>
          <w:sz w:val="28"/>
          <w:szCs w:val="28"/>
          <w:lang w:val="uk-UA"/>
        </w:rPr>
        <w:t>від’ємна</w:t>
      </w:r>
      <w:r w:rsidR="00871AC6">
        <w:rPr>
          <w:rFonts w:ascii="Times New Roman" w:hAnsi="Times New Roman" w:cs="Times New Roman"/>
          <w:sz w:val="28"/>
          <w:szCs w:val="28"/>
          <w:lang w:val="uk-UA"/>
        </w:rPr>
        <w:t xml:space="preserve"> структурна</w:t>
      </w:r>
      <w:r w:rsidRPr="00BD15E0">
        <w:rPr>
          <w:rFonts w:ascii="Times New Roman" w:hAnsi="Times New Roman" w:cs="Times New Roman"/>
          <w:sz w:val="28"/>
          <w:szCs w:val="28"/>
          <w:lang w:val="uk-UA"/>
        </w:rPr>
        <w:t xml:space="preserve"> частина діяльності, яка </w:t>
      </w:r>
      <w:r w:rsidR="000E2383">
        <w:rPr>
          <w:rFonts w:ascii="Times New Roman" w:hAnsi="Times New Roman" w:cs="Times New Roman"/>
          <w:sz w:val="28"/>
          <w:szCs w:val="28"/>
          <w:lang w:val="uk-UA"/>
        </w:rPr>
        <w:t xml:space="preserve">щільно пов’язана із виконанням процесуальних функцій та </w:t>
      </w:r>
      <w:r w:rsidRPr="00BD15E0">
        <w:rPr>
          <w:rFonts w:ascii="Times New Roman" w:hAnsi="Times New Roman" w:cs="Times New Roman"/>
          <w:sz w:val="28"/>
          <w:szCs w:val="28"/>
          <w:lang w:val="uk-UA"/>
        </w:rPr>
        <w:t xml:space="preserve">виступає гарантом законності проведення </w:t>
      </w:r>
      <w:r w:rsidR="000E2383">
        <w:rPr>
          <w:rFonts w:ascii="Times New Roman" w:hAnsi="Times New Roman" w:cs="Times New Roman"/>
          <w:sz w:val="28"/>
          <w:szCs w:val="28"/>
          <w:lang w:val="uk-UA"/>
        </w:rPr>
        <w:t>СРД. Як результат</w:t>
      </w:r>
      <w:r w:rsidRPr="00BD15E0">
        <w:rPr>
          <w:rFonts w:ascii="Times New Roman" w:hAnsi="Times New Roman" w:cs="Times New Roman"/>
          <w:sz w:val="28"/>
          <w:szCs w:val="28"/>
          <w:lang w:val="uk-UA"/>
        </w:rPr>
        <w:t xml:space="preserve"> має на меті закріплення доказової інформації у процесуальних документах з подальшою можливістю її аналізу та примінення в ході досудового розслідування</w:t>
      </w:r>
      <w:r w:rsidR="009B5599" w:rsidRPr="00BD15E0">
        <w:rPr>
          <w:rFonts w:ascii="Times New Roman" w:hAnsi="Times New Roman" w:cs="Times New Roman"/>
          <w:sz w:val="28"/>
          <w:szCs w:val="28"/>
          <w:lang w:val="uk-UA"/>
        </w:rPr>
        <w:t xml:space="preserve"> </w:t>
      </w:r>
      <w:r w:rsidR="00853783">
        <w:rPr>
          <w:rFonts w:ascii="Times New Roman" w:hAnsi="Times New Roman" w:cs="Times New Roman"/>
          <w:sz w:val="28"/>
          <w:szCs w:val="28"/>
          <w:lang w:val="uk-UA" w:eastAsia="uk-UA" w:bidi="uk-UA"/>
        </w:rPr>
        <w:t>[71</w:t>
      </w:r>
      <w:r w:rsidR="009B5599" w:rsidRPr="00BD15E0">
        <w:rPr>
          <w:rFonts w:ascii="Times New Roman" w:hAnsi="Times New Roman" w:cs="Times New Roman"/>
          <w:sz w:val="28"/>
          <w:szCs w:val="28"/>
          <w:lang w:val="uk-UA" w:eastAsia="uk-UA" w:bidi="uk-UA"/>
        </w:rPr>
        <w:t>, с. </w:t>
      </w:r>
      <w:r w:rsidR="00AE7E37" w:rsidRPr="00BD15E0">
        <w:rPr>
          <w:rFonts w:ascii="Times New Roman" w:hAnsi="Times New Roman" w:cs="Times New Roman"/>
          <w:sz w:val="28"/>
          <w:szCs w:val="28"/>
          <w:lang w:val="uk-UA" w:eastAsia="uk-UA" w:bidi="uk-UA"/>
        </w:rPr>
        <w:t>4</w:t>
      </w:r>
      <w:r w:rsidR="009B5599" w:rsidRPr="00BD15E0">
        <w:rPr>
          <w:rFonts w:ascii="Times New Roman" w:hAnsi="Times New Roman" w:cs="Times New Roman"/>
          <w:sz w:val="28"/>
          <w:szCs w:val="28"/>
          <w:lang w:val="uk-UA" w:eastAsia="uk-UA" w:bidi="uk-UA"/>
        </w:rPr>
        <w:t>1]</w:t>
      </w:r>
      <w:r w:rsidRPr="00BD15E0">
        <w:rPr>
          <w:rFonts w:ascii="Times New Roman" w:hAnsi="Times New Roman" w:cs="Times New Roman"/>
          <w:sz w:val="28"/>
          <w:szCs w:val="28"/>
          <w:lang w:val="uk-UA"/>
        </w:rPr>
        <w:t>.</w:t>
      </w:r>
    </w:p>
    <w:p w:rsidR="00480659" w:rsidRPr="00BD15E0" w:rsidRDefault="00480659" w:rsidP="00480659">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Письмові та технічні документи, що отримані у ході кримінально-процесуальної фіксації мають інформативну, комунікативну, виховну та правозахисну функцію, а також, відіграють дисциплінуючу та координаційну роль. Правильне фіксування кримінального провадження виступає гарантом справедливості у забезпеченні захисту прав і свобод громадянина та правосуддя.</w:t>
      </w:r>
    </w:p>
    <w:p w:rsidR="00480659" w:rsidRPr="00BD15E0" w:rsidRDefault="00480659" w:rsidP="00480659">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Реєстр матеріалів досудового розслідування – по своїй суті виступає описом матеріалів справи, що включає у себе перелік дій і рішень, які стосуються кримінального правопорушення. </w:t>
      </w:r>
    </w:p>
    <w:p w:rsidR="00892C71" w:rsidRPr="00BD15E0" w:rsidRDefault="00892C71" w:rsidP="00480659">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Теоретичні питання вивчення процесу фіксації кримінальних проваджень, можна простежити у наукових </w:t>
      </w:r>
      <w:r w:rsidR="001321CC" w:rsidRPr="00BD15E0">
        <w:rPr>
          <w:rFonts w:ascii="Times New Roman" w:hAnsi="Times New Roman" w:cs="Times New Roman"/>
          <w:sz w:val="28"/>
          <w:szCs w:val="28"/>
          <w:lang w:val="uk-UA"/>
        </w:rPr>
        <w:t>працях авторів,</w:t>
      </w:r>
      <w:r w:rsidRPr="00BD15E0">
        <w:rPr>
          <w:rFonts w:ascii="Times New Roman" w:hAnsi="Times New Roman" w:cs="Times New Roman"/>
          <w:sz w:val="28"/>
          <w:szCs w:val="28"/>
          <w:lang w:val="uk-UA"/>
        </w:rPr>
        <w:t xml:space="preserve"> серед яких С. А. Барабаш, П. А. Лупинська, О. Р. Міх</w:t>
      </w:r>
      <w:r w:rsidR="00AE7E37" w:rsidRPr="00BD15E0">
        <w:rPr>
          <w:rFonts w:ascii="Times New Roman" w:hAnsi="Times New Roman" w:cs="Times New Roman"/>
          <w:sz w:val="28"/>
          <w:szCs w:val="28"/>
          <w:lang w:val="uk-UA"/>
        </w:rPr>
        <w:t>айленко,  Д. О. Солодова та інших </w:t>
      </w:r>
      <w:r w:rsidR="00853783">
        <w:rPr>
          <w:rFonts w:ascii="Times New Roman" w:hAnsi="Times New Roman" w:cs="Times New Roman"/>
          <w:sz w:val="28"/>
          <w:szCs w:val="28"/>
          <w:lang w:val="uk-UA" w:eastAsia="uk-UA" w:bidi="uk-UA"/>
        </w:rPr>
        <w:t>[84</w:t>
      </w:r>
      <w:r w:rsidR="00AE7E37" w:rsidRPr="00BD15E0">
        <w:rPr>
          <w:rFonts w:ascii="Times New Roman" w:hAnsi="Times New Roman" w:cs="Times New Roman"/>
          <w:sz w:val="28"/>
          <w:szCs w:val="28"/>
          <w:lang w:val="uk-UA" w:eastAsia="uk-UA" w:bidi="uk-UA"/>
        </w:rPr>
        <w:t>, с. 5]</w:t>
      </w:r>
      <w:r w:rsidRPr="00BD15E0">
        <w:rPr>
          <w:rFonts w:ascii="Times New Roman" w:hAnsi="Times New Roman" w:cs="Times New Roman"/>
          <w:sz w:val="28"/>
          <w:szCs w:val="28"/>
          <w:lang w:val="uk-UA"/>
        </w:rPr>
        <w:t>.</w:t>
      </w:r>
    </w:p>
    <w:p w:rsidR="00DC1586" w:rsidRPr="00BD15E0" w:rsidRDefault="00DC1586" w:rsidP="004434C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За чинним КПК України </w:t>
      </w:r>
      <w:r w:rsidR="00327CB2" w:rsidRPr="00BD15E0">
        <w:rPr>
          <w:rFonts w:ascii="Times New Roman" w:hAnsi="Times New Roman" w:cs="Times New Roman"/>
          <w:sz w:val="28"/>
          <w:szCs w:val="28"/>
          <w:lang w:val="uk-UA"/>
        </w:rPr>
        <w:t>визначаються форми фіксування проваджень у вигляді протоколу, на носіях інформації, на яких зафіксовані певні дії та у журналах судового засідання.</w:t>
      </w:r>
    </w:p>
    <w:p w:rsidR="00C3272E" w:rsidRPr="00BD15E0" w:rsidRDefault="0091185C"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практичній діяльності слідчого першою формою фіксування кримінального провадження є прийняття процесуальног</w:t>
      </w:r>
      <w:r w:rsidR="001321CC" w:rsidRPr="00BD15E0">
        <w:rPr>
          <w:rFonts w:ascii="Times New Roman" w:hAnsi="Times New Roman" w:cs="Times New Roman"/>
          <w:sz w:val="28"/>
          <w:szCs w:val="28"/>
          <w:lang w:val="uk-UA"/>
        </w:rPr>
        <w:t xml:space="preserve">о рішення, </w:t>
      </w:r>
      <w:r w:rsidRPr="00BD15E0">
        <w:rPr>
          <w:rFonts w:ascii="Times New Roman" w:hAnsi="Times New Roman" w:cs="Times New Roman"/>
          <w:sz w:val="28"/>
          <w:szCs w:val="28"/>
          <w:lang w:val="uk-UA"/>
        </w:rPr>
        <w:t>складання протоколу</w:t>
      </w:r>
      <w:r w:rsidR="001321CC" w:rsidRPr="00BD15E0">
        <w:rPr>
          <w:rFonts w:ascii="Times New Roman" w:hAnsi="Times New Roman" w:cs="Times New Roman"/>
          <w:sz w:val="28"/>
          <w:szCs w:val="28"/>
          <w:lang w:val="uk-UA"/>
        </w:rPr>
        <w:t xml:space="preserve"> та постанови</w:t>
      </w:r>
      <w:r w:rsidR="00586F47" w:rsidRPr="00BD15E0">
        <w:rPr>
          <w:rFonts w:ascii="Times New Roman" w:hAnsi="Times New Roman" w:cs="Times New Roman"/>
          <w:sz w:val="28"/>
          <w:szCs w:val="28"/>
          <w:lang w:val="uk-UA"/>
        </w:rPr>
        <w:t>. Процесуальному порядку складання та примінення зазначених документів</w:t>
      </w:r>
      <w:r w:rsidR="001321CC" w:rsidRPr="00BD15E0">
        <w:rPr>
          <w:rFonts w:ascii="Times New Roman" w:hAnsi="Times New Roman" w:cs="Times New Roman"/>
          <w:sz w:val="28"/>
          <w:szCs w:val="28"/>
          <w:lang w:val="uk-UA"/>
        </w:rPr>
        <w:t xml:space="preserve"> багато уваги приділяє теорія кримінального процесу. Не дивлячись на використання, у разі потреби, новітніх технологічних засобів фіксування провадження, саме письмова форма залишається процесуально-визначеною. </w:t>
      </w:r>
    </w:p>
    <w:p w:rsidR="00887741" w:rsidRPr="00BD15E0" w:rsidRDefault="00586F47"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Ще за часів Царської Росії відбувалися перші спроби теоретичної розробки процесуального рішення. Ряд вчених того часу визначили, що в разі встановлення обставин правопорушення деякі норми кримінального законодавства мають процесуально</w:t>
      </w:r>
      <w:r w:rsidR="00887741" w:rsidRPr="00BD15E0">
        <w:rPr>
          <w:rFonts w:ascii="Times New Roman" w:hAnsi="Times New Roman" w:cs="Times New Roman"/>
          <w:sz w:val="28"/>
          <w:szCs w:val="28"/>
          <w:lang w:val="uk-UA"/>
        </w:rPr>
        <w:t xml:space="preserve"> виражатися у формі, яка виступатиме фіксацією доказів у досудовому розслідуванні</w:t>
      </w:r>
      <w:r w:rsidR="0089768B" w:rsidRPr="00BD15E0">
        <w:rPr>
          <w:rFonts w:ascii="Times New Roman" w:hAnsi="Times New Roman" w:cs="Times New Roman"/>
          <w:sz w:val="28"/>
          <w:szCs w:val="28"/>
          <w:lang w:val="uk-UA"/>
        </w:rPr>
        <w:t xml:space="preserve"> </w:t>
      </w:r>
      <w:r w:rsidR="00951013">
        <w:rPr>
          <w:rFonts w:ascii="Times New Roman" w:hAnsi="Times New Roman" w:cs="Times New Roman"/>
          <w:sz w:val="28"/>
          <w:szCs w:val="28"/>
          <w:lang w:val="uk-UA" w:eastAsia="uk-UA" w:bidi="uk-UA"/>
        </w:rPr>
        <w:t>[23</w:t>
      </w:r>
      <w:r w:rsidR="0089768B" w:rsidRPr="00BD15E0">
        <w:rPr>
          <w:rFonts w:ascii="Times New Roman" w:hAnsi="Times New Roman" w:cs="Times New Roman"/>
          <w:sz w:val="28"/>
          <w:szCs w:val="28"/>
          <w:lang w:val="uk-UA" w:eastAsia="uk-UA" w:bidi="uk-UA"/>
        </w:rPr>
        <w:t>, с. 13]</w:t>
      </w:r>
      <w:r w:rsidR="00887741" w:rsidRPr="00BD15E0">
        <w:rPr>
          <w:rFonts w:ascii="Times New Roman" w:hAnsi="Times New Roman" w:cs="Times New Roman"/>
          <w:sz w:val="28"/>
          <w:szCs w:val="28"/>
          <w:lang w:val="uk-UA"/>
        </w:rPr>
        <w:t xml:space="preserve">. </w:t>
      </w:r>
    </w:p>
    <w:p w:rsidR="00E036A1" w:rsidRPr="00BD15E0" w:rsidRDefault="00887741"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В нашій країні слідчим, прокурором та судом використовується зміст процесуальної форми, яка встановлена </w:t>
      </w:r>
      <w:r w:rsidR="00501622" w:rsidRPr="00BD15E0">
        <w:rPr>
          <w:rFonts w:ascii="Times New Roman" w:hAnsi="Times New Roman" w:cs="Times New Roman"/>
          <w:sz w:val="28"/>
          <w:szCs w:val="28"/>
          <w:lang w:val="uk-UA"/>
        </w:rPr>
        <w:t>українською правовою школою.</w:t>
      </w:r>
      <w:r w:rsidR="00A81C75" w:rsidRPr="00BD15E0">
        <w:rPr>
          <w:rFonts w:ascii="Times New Roman" w:hAnsi="Times New Roman" w:cs="Times New Roman"/>
          <w:sz w:val="28"/>
          <w:szCs w:val="28"/>
          <w:lang w:val="uk-UA"/>
        </w:rPr>
        <w:t xml:space="preserve"> У разі проведення слідчих (розшукових) та судових дій слідчі, прокурори та судді приймають процесуальні рішення на основі підстав, які визначають необхідність проведення вищевказаних дій.</w:t>
      </w:r>
      <w:r w:rsidR="00271781" w:rsidRPr="00BD15E0">
        <w:rPr>
          <w:rFonts w:ascii="Times New Roman" w:hAnsi="Times New Roman" w:cs="Times New Roman"/>
          <w:sz w:val="28"/>
          <w:szCs w:val="28"/>
          <w:lang w:val="uk-UA"/>
        </w:rPr>
        <w:t xml:space="preserve"> </w:t>
      </w:r>
    </w:p>
    <w:p w:rsidR="00271781" w:rsidRPr="00BD15E0" w:rsidRDefault="00271781"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 прийняття, складання та оприлюднення процесуального рішення особами, які мають на це повноваження, встановлює описову систему фактів процесу, які формуються під впливом певних чинників.</w:t>
      </w:r>
      <w:r w:rsidR="00733FF9" w:rsidRPr="00BD15E0">
        <w:rPr>
          <w:rFonts w:ascii="Times New Roman" w:hAnsi="Times New Roman" w:cs="Times New Roman"/>
          <w:sz w:val="28"/>
          <w:szCs w:val="28"/>
          <w:lang w:val="uk-UA"/>
        </w:rPr>
        <w:t xml:space="preserve"> Слідчий, прокурор, суддя мають встановити зв’язок наявних фактичних даних щодо обставин правопорушення та вини підозрюваного</w:t>
      </w:r>
      <w:r w:rsidR="008A20C3" w:rsidRPr="00BD15E0">
        <w:rPr>
          <w:rFonts w:ascii="Times New Roman" w:hAnsi="Times New Roman" w:cs="Times New Roman"/>
          <w:sz w:val="28"/>
          <w:szCs w:val="28"/>
          <w:lang w:val="uk-UA"/>
        </w:rPr>
        <w:t xml:space="preserve"> тим, які отримуються та аналізуються. Чинним законодавством встановленні процесуальні норми імперативного </w:t>
      </w:r>
      <w:r w:rsidR="008A20C3" w:rsidRPr="00BD15E0">
        <w:rPr>
          <w:rFonts w:ascii="Times New Roman" w:hAnsi="Times New Roman" w:cs="Times New Roman"/>
          <w:sz w:val="28"/>
          <w:szCs w:val="28"/>
          <w:lang w:val="uk-UA"/>
        </w:rPr>
        <w:lastRenderedPageBreak/>
        <w:t>характеру, які чітко регламентують процесуальні положення проведення СРД та фіксації фактичних даних</w:t>
      </w:r>
      <w:r w:rsidR="007B6755">
        <w:rPr>
          <w:rFonts w:ascii="Times New Roman" w:hAnsi="Times New Roman" w:cs="Times New Roman"/>
          <w:sz w:val="28"/>
          <w:szCs w:val="28"/>
          <w:lang w:val="uk-UA"/>
        </w:rPr>
        <w:t xml:space="preserve"> </w:t>
      </w:r>
      <w:r w:rsidR="007B6755"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41</w:t>
      </w:r>
      <w:r w:rsidR="007B6755" w:rsidRPr="00BD15E0">
        <w:rPr>
          <w:rFonts w:ascii="Times New Roman" w:hAnsi="Times New Roman" w:cs="Times New Roman"/>
          <w:sz w:val="28"/>
          <w:szCs w:val="28"/>
          <w:lang w:val="uk-UA" w:eastAsia="uk-UA" w:bidi="uk-UA"/>
        </w:rPr>
        <w:t>, с. </w:t>
      </w:r>
      <w:r w:rsidR="007B6755">
        <w:rPr>
          <w:rFonts w:ascii="Times New Roman" w:hAnsi="Times New Roman" w:cs="Times New Roman"/>
          <w:sz w:val="28"/>
          <w:szCs w:val="28"/>
          <w:lang w:val="uk-UA" w:eastAsia="uk-UA" w:bidi="uk-UA"/>
        </w:rPr>
        <w:t>425</w:t>
      </w:r>
      <w:r w:rsidR="007B6755" w:rsidRPr="00BD15E0">
        <w:rPr>
          <w:rFonts w:ascii="Times New Roman" w:hAnsi="Times New Roman" w:cs="Times New Roman"/>
          <w:sz w:val="28"/>
          <w:szCs w:val="28"/>
          <w:lang w:val="uk-UA" w:eastAsia="uk-UA" w:bidi="uk-UA"/>
        </w:rPr>
        <w:t>]</w:t>
      </w:r>
      <w:r w:rsidR="007B6755">
        <w:rPr>
          <w:rFonts w:ascii="Times New Roman" w:hAnsi="Times New Roman" w:cs="Times New Roman"/>
          <w:sz w:val="28"/>
          <w:szCs w:val="28"/>
          <w:lang w:val="uk-UA"/>
        </w:rPr>
        <w:t>.</w:t>
      </w:r>
    </w:p>
    <w:p w:rsidR="009C54DD" w:rsidRPr="00BD15E0" w:rsidRDefault="009C54DD"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Як будь-яка система</w:t>
      </w:r>
      <w:r w:rsidR="0066236D"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кримінальний процес базується на певних етапах та стадіях. В свою чергу процесуальні рішення, які приймаються на кожній із стадій окремо, можна групувати за певними факторами, якими вони обумовлюються</w:t>
      </w:r>
      <w:r w:rsidR="002924C2" w:rsidRPr="00BD15E0">
        <w:rPr>
          <w:rFonts w:ascii="Times New Roman" w:hAnsi="Times New Roman" w:cs="Times New Roman"/>
          <w:sz w:val="28"/>
          <w:szCs w:val="28"/>
          <w:lang w:val="uk-UA"/>
        </w:rPr>
        <w:t xml:space="preserve"> </w:t>
      </w:r>
      <w:r w:rsidR="002924C2" w:rsidRPr="00BD15E0">
        <w:rPr>
          <w:rFonts w:ascii="Times New Roman" w:hAnsi="Times New Roman" w:cs="Times New Roman"/>
          <w:sz w:val="28"/>
          <w:szCs w:val="28"/>
          <w:lang w:val="uk-UA" w:eastAsia="uk-UA" w:bidi="uk-UA"/>
        </w:rPr>
        <w:t>[9, с. 9]</w:t>
      </w:r>
      <w:r w:rsidRPr="00BD15E0">
        <w:rPr>
          <w:rFonts w:ascii="Times New Roman" w:hAnsi="Times New Roman" w:cs="Times New Roman"/>
          <w:sz w:val="28"/>
          <w:szCs w:val="28"/>
          <w:lang w:val="uk-UA"/>
        </w:rPr>
        <w:t>:</w:t>
      </w:r>
    </w:p>
    <w:p w:rsidR="009C54DD" w:rsidRPr="00BD15E0" w:rsidRDefault="000E2383" w:rsidP="00105183">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ті, які прийняті у ході досудового розслідування</w:t>
      </w:r>
      <w:r w:rsidR="008966EC" w:rsidRPr="00BD15E0">
        <w:rPr>
          <w:rFonts w:ascii="Times New Roman" w:hAnsi="Times New Roman" w:cs="Times New Roman"/>
          <w:sz w:val="28"/>
          <w:szCs w:val="28"/>
          <w:lang w:val="uk-UA"/>
        </w:rPr>
        <w:t>, прийнявши які визначають обставини кримінального правопорушення, напрацьовують доказову базу, складають повідомлення про підозру та допитують підозрюваного;</w:t>
      </w:r>
    </w:p>
    <w:p w:rsidR="008966EC" w:rsidRPr="00BD15E0" w:rsidRDefault="008966EC" w:rsidP="00105183">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рішення, щодо закінчення кримінального провадження, у зв’язку із доведенням вини підозрюваного та складання обвинувального акту на погодження із прокурором;</w:t>
      </w:r>
    </w:p>
    <w:p w:rsidR="008966EC" w:rsidRPr="00BD15E0" w:rsidRDefault="008966EC" w:rsidP="00105183">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рішення стосовно надання матеріалів провадження та обвинувального акту та </w:t>
      </w:r>
      <w:r w:rsidR="006A5C65" w:rsidRPr="00BD15E0">
        <w:rPr>
          <w:rFonts w:ascii="Times New Roman" w:hAnsi="Times New Roman" w:cs="Times New Roman"/>
          <w:sz w:val="28"/>
          <w:szCs w:val="28"/>
          <w:lang w:val="uk-UA"/>
        </w:rPr>
        <w:t xml:space="preserve">рішення </w:t>
      </w:r>
      <w:r w:rsidRPr="00BD15E0">
        <w:rPr>
          <w:rFonts w:ascii="Times New Roman" w:hAnsi="Times New Roman" w:cs="Times New Roman"/>
          <w:sz w:val="28"/>
          <w:szCs w:val="28"/>
          <w:lang w:val="uk-UA"/>
        </w:rPr>
        <w:t>судді, пов’язані із</w:t>
      </w:r>
      <w:r w:rsidR="006A5C65" w:rsidRPr="00BD15E0">
        <w:rPr>
          <w:rFonts w:ascii="Times New Roman" w:hAnsi="Times New Roman" w:cs="Times New Roman"/>
          <w:sz w:val="28"/>
          <w:szCs w:val="28"/>
          <w:lang w:val="uk-UA"/>
        </w:rPr>
        <w:t xml:space="preserve"> визначенням сукупності процесуальних рішень, які необхідні для прийняття провадження на судовий розгляд та складання ухвали;</w:t>
      </w:r>
    </w:p>
    <w:p w:rsidR="006A5C65" w:rsidRPr="00BD15E0" w:rsidRDefault="006A5C65" w:rsidP="00105183">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рішення </w:t>
      </w:r>
      <w:r w:rsidR="000E2383">
        <w:rPr>
          <w:rFonts w:ascii="Times New Roman" w:hAnsi="Times New Roman" w:cs="Times New Roman"/>
          <w:sz w:val="28"/>
          <w:szCs w:val="28"/>
          <w:lang w:val="uk-UA"/>
        </w:rPr>
        <w:t>періоду</w:t>
      </w:r>
      <w:r w:rsidRPr="00BD15E0">
        <w:rPr>
          <w:rFonts w:ascii="Times New Roman" w:hAnsi="Times New Roman" w:cs="Times New Roman"/>
          <w:sz w:val="28"/>
          <w:szCs w:val="28"/>
          <w:lang w:val="uk-UA"/>
        </w:rPr>
        <w:t xml:space="preserve"> судового розгляду та перевірк</w:t>
      </w:r>
      <w:r w:rsidR="000E2383">
        <w:rPr>
          <w:rFonts w:ascii="Times New Roman" w:hAnsi="Times New Roman" w:cs="Times New Roman"/>
          <w:sz w:val="28"/>
          <w:szCs w:val="28"/>
          <w:lang w:val="uk-UA"/>
        </w:rPr>
        <w:t>и їх обґрунтованості;</w:t>
      </w:r>
    </w:p>
    <w:p w:rsidR="006A5C65" w:rsidRPr="00BD15E0" w:rsidRDefault="000E2383" w:rsidP="00105183">
      <w:pPr>
        <w:pStyle w:val="a3"/>
        <w:numPr>
          <w:ilvl w:val="0"/>
          <w:numId w:val="34"/>
        </w:numPr>
        <w:tabs>
          <w:tab w:val="left" w:pos="113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ті, які</w:t>
      </w:r>
      <w:r w:rsidR="006A5C65" w:rsidRPr="00BD15E0">
        <w:rPr>
          <w:rFonts w:ascii="Times New Roman" w:hAnsi="Times New Roman" w:cs="Times New Roman"/>
          <w:sz w:val="28"/>
          <w:szCs w:val="28"/>
          <w:lang w:val="uk-UA"/>
        </w:rPr>
        <w:t xml:space="preserve"> пов’язані із ухваленням та проголошенням вироку суду.</w:t>
      </w:r>
    </w:p>
    <w:p w:rsidR="00F15997" w:rsidRPr="00BD15E0" w:rsidRDefault="0022627C" w:rsidP="006A5C6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Серед умов прийняття процесуальних рішень виокремлюють об’єктивні, які базуються на чинному законодавстві та суб’єктивні, які являють собою сферу повноважень слідчого, прокурора та судді. </w:t>
      </w:r>
      <w:r w:rsidR="00F15997" w:rsidRPr="00BD15E0">
        <w:rPr>
          <w:rFonts w:ascii="Times New Roman" w:hAnsi="Times New Roman" w:cs="Times New Roman"/>
          <w:sz w:val="28"/>
          <w:szCs w:val="28"/>
          <w:lang w:val="uk-UA"/>
        </w:rPr>
        <w:t>Механізм їхнього прийняття має базуватися лише нормах чинного законодавства та виконанні усіма учасниками кримінального провадження своїх обов’язків.</w:t>
      </w:r>
    </w:p>
    <w:p w:rsidR="006A5C65" w:rsidRPr="00BD15E0" w:rsidRDefault="00F15997" w:rsidP="006A5C6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 Протокол </w:t>
      </w:r>
      <w:r w:rsidR="000E2383">
        <w:rPr>
          <w:rFonts w:ascii="Times New Roman" w:hAnsi="Times New Roman" w:cs="Times New Roman"/>
          <w:sz w:val="28"/>
          <w:szCs w:val="28"/>
          <w:lang w:val="uk-UA"/>
        </w:rPr>
        <w:t>СРД</w:t>
      </w:r>
      <w:r w:rsidRPr="00BD15E0">
        <w:rPr>
          <w:rFonts w:ascii="Times New Roman" w:hAnsi="Times New Roman" w:cs="Times New Roman"/>
          <w:sz w:val="28"/>
          <w:szCs w:val="28"/>
          <w:lang w:val="uk-UA"/>
        </w:rPr>
        <w:t xml:space="preserve">, являє собою процесуальну форму </w:t>
      </w:r>
      <w:r w:rsidR="00F7235A">
        <w:rPr>
          <w:rFonts w:ascii="Times New Roman" w:hAnsi="Times New Roman" w:cs="Times New Roman"/>
          <w:sz w:val="28"/>
          <w:szCs w:val="28"/>
          <w:lang w:val="uk-UA"/>
        </w:rPr>
        <w:t xml:space="preserve">закріплення </w:t>
      </w:r>
      <w:r w:rsidRPr="00BD15E0">
        <w:rPr>
          <w:rFonts w:ascii="Times New Roman" w:hAnsi="Times New Roman" w:cs="Times New Roman"/>
          <w:sz w:val="28"/>
          <w:szCs w:val="28"/>
          <w:lang w:val="uk-UA"/>
        </w:rPr>
        <w:t xml:space="preserve">кримінального правопорушення </w:t>
      </w:r>
      <w:r w:rsidR="00F7235A">
        <w:rPr>
          <w:rFonts w:ascii="Times New Roman" w:hAnsi="Times New Roman" w:cs="Times New Roman"/>
          <w:sz w:val="28"/>
          <w:szCs w:val="28"/>
          <w:lang w:val="uk-UA"/>
        </w:rPr>
        <w:t>на досудовій стадії</w:t>
      </w:r>
      <w:r w:rsidRPr="00BD15E0">
        <w:rPr>
          <w:rFonts w:ascii="Times New Roman" w:hAnsi="Times New Roman" w:cs="Times New Roman"/>
          <w:sz w:val="28"/>
          <w:szCs w:val="28"/>
          <w:lang w:val="uk-UA"/>
        </w:rPr>
        <w:t>.</w:t>
      </w:r>
      <w:r w:rsidR="00E32438" w:rsidRPr="00BD15E0">
        <w:rPr>
          <w:rFonts w:ascii="Times New Roman" w:hAnsi="Times New Roman" w:cs="Times New Roman"/>
          <w:sz w:val="28"/>
          <w:szCs w:val="28"/>
          <w:lang w:val="uk-UA"/>
        </w:rPr>
        <w:t xml:space="preserve"> Структурну побудову протоколу закріплено статтею 104 КПК України, в якій виділяється вступна частина протоколу, описова частина та заключна. Кожна </w:t>
      </w:r>
      <w:r w:rsidR="00F4159C" w:rsidRPr="00BD15E0">
        <w:rPr>
          <w:rFonts w:ascii="Times New Roman" w:hAnsi="Times New Roman" w:cs="Times New Roman"/>
          <w:sz w:val="28"/>
          <w:szCs w:val="28"/>
          <w:lang w:val="uk-UA"/>
        </w:rPr>
        <w:t>з них</w:t>
      </w:r>
      <w:r w:rsidR="00E32438" w:rsidRPr="00BD15E0">
        <w:rPr>
          <w:rFonts w:ascii="Times New Roman" w:hAnsi="Times New Roman" w:cs="Times New Roman"/>
          <w:sz w:val="28"/>
          <w:szCs w:val="28"/>
          <w:lang w:val="uk-UA"/>
        </w:rPr>
        <w:t xml:space="preserve"> заповнюється відповідно до ходу проведення слідчої дії</w:t>
      </w:r>
      <w:r w:rsidR="002924C2" w:rsidRPr="00BD15E0">
        <w:rPr>
          <w:rFonts w:ascii="Times New Roman" w:hAnsi="Times New Roman" w:cs="Times New Roman"/>
          <w:sz w:val="28"/>
          <w:szCs w:val="28"/>
          <w:lang w:val="uk-UA"/>
        </w:rPr>
        <w:t xml:space="preserve">  </w:t>
      </w:r>
      <w:r w:rsidR="00951013">
        <w:rPr>
          <w:rFonts w:ascii="Times New Roman" w:hAnsi="Times New Roman" w:cs="Times New Roman"/>
          <w:sz w:val="28"/>
          <w:szCs w:val="28"/>
          <w:lang w:val="uk-UA" w:eastAsia="uk-UA" w:bidi="uk-UA"/>
        </w:rPr>
        <w:t>[91</w:t>
      </w:r>
      <w:r w:rsidR="002924C2" w:rsidRPr="00BD15E0">
        <w:rPr>
          <w:rFonts w:ascii="Times New Roman" w:hAnsi="Times New Roman" w:cs="Times New Roman"/>
          <w:sz w:val="28"/>
          <w:szCs w:val="28"/>
          <w:lang w:val="uk-UA" w:eastAsia="uk-UA" w:bidi="uk-UA"/>
        </w:rPr>
        <w:t>, с. 234]</w:t>
      </w:r>
      <w:r w:rsidR="00E32438" w:rsidRPr="00BD15E0">
        <w:rPr>
          <w:rFonts w:ascii="Times New Roman" w:hAnsi="Times New Roman" w:cs="Times New Roman"/>
          <w:sz w:val="28"/>
          <w:szCs w:val="28"/>
          <w:lang w:val="uk-UA"/>
        </w:rPr>
        <w:t>.</w:t>
      </w:r>
    </w:p>
    <w:p w:rsidR="00F4159C" w:rsidRPr="00BD15E0" w:rsidRDefault="00F4159C" w:rsidP="006A5C6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Інформація, яка має відображатися у вступній частині виглядає наступним чином: </w:t>
      </w:r>
    </w:p>
    <w:p w:rsidR="00F4159C" w:rsidRPr="00BD15E0" w:rsidRDefault="00F4159C" w:rsidP="00105183">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зазначається час, місце та назва</w:t>
      </w:r>
      <w:r w:rsidR="00F7235A">
        <w:rPr>
          <w:rFonts w:ascii="Times New Roman" w:hAnsi="Times New Roman" w:cs="Times New Roman"/>
          <w:sz w:val="28"/>
          <w:szCs w:val="28"/>
          <w:lang w:val="uk-UA"/>
        </w:rPr>
        <w:t xml:space="preserve"> дії, що буде проводитись</w:t>
      </w:r>
      <w:r w:rsidRPr="00BD15E0">
        <w:rPr>
          <w:rFonts w:ascii="Times New Roman" w:hAnsi="Times New Roman" w:cs="Times New Roman"/>
          <w:sz w:val="28"/>
          <w:szCs w:val="28"/>
          <w:lang w:val="uk-UA"/>
        </w:rPr>
        <w:t>;</w:t>
      </w:r>
    </w:p>
    <w:p w:rsidR="00F4159C" w:rsidRPr="00BD15E0" w:rsidRDefault="00F7235A" w:rsidP="00105183">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зазначаються дані стосовно посадової особи, яка відповідає за проведення дій;</w:t>
      </w:r>
      <w:r w:rsidR="00F4159C" w:rsidRPr="00BD15E0">
        <w:rPr>
          <w:rFonts w:ascii="Times New Roman" w:hAnsi="Times New Roman" w:cs="Times New Roman"/>
          <w:sz w:val="28"/>
          <w:szCs w:val="28"/>
          <w:lang w:val="uk-UA"/>
        </w:rPr>
        <w:t xml:space="preserve"> </w:t>
      </w:r>
    </w:p>
    <w:p w:rsidR="00F4159C" w:rsidRPr="00BD15E0" w:rsidRDefault="00F4159C" w:rsidP="00105183">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наводяться дані про все коло присутніх учасників слідчої дії;</w:t>
      </w:r>
    </w:p>
    <w:p w:rsidR="00F4159C" w:rsidRPr="00BD15E0" w:rsidRDefault="00F7235A" w:rsidP="00105183">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фіксується інформація</w:t>
      </w:r>
      <w:r w:rsidR="00F4159C"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стосовно того, що особи-учасники </w:t>
      </w:r>
      <w:r w:rsidR="00F4159C" w:rsidRPr="00BD15E0">
        <w:rPr>
          <w:rFonts w:ascii="Times New Roman" w:hAnsi="Times New Roman" w:cs="Times New Roman"/>
          <w:sz w:val="28"/>
          <w:szCs w:val="28"/>
          <w:lang w:val="uk-UA"/>
        </w:rPr>
        <w:t xml:space="preserve">повідомленні про </w:t>
      </w:r>
      <w:r>
        <w:rPr>
          <w:rFonts w:ascii="Times New Roman" w:hAnsi="Times New Roman" w:cs="Times New Roman"/>
          <w:sz w:val="28"/>
          <w:szCs w:val="28"/>
          <w:lang w:val="uk-UA"/>
        </w:rPr>
        <w:t>використання в ході проведення</w:t>
      </w:r>
      <w:r w:rsidR="00F4159C" w:rsidRPr="00BD15E0">
        <w:rPr>
          <w:rFonts w:ascii="Times New Roman" w:hAnsi="Times New Roman" w:cs="Times New Roman"/>
          <w:sz w:val="28"/>
          <w:szCs w:val="28"/>
          <w:lang w:val="uk-UA"/>
        </w:rPr>
        <w:t xml:space="preserve"> технічних засобів </w:t>
      </w:r>
      <w:r>
        <w:rPr>
          <w:rFonts w:ascii="Times New Roman" w:hAnsi="Times New Roman" w:cs="Times New Roman"/>
          <w:sz w:val="28"/>
          <w:szCs w:val="28"/>
          <w:lang w:val="uk-UA"/>
        </w:rPr>
        <w:t>закріплення</w:t>
      </w:r>
      <w:r w:rsidR="002F7EB1" w:rsidRPr="00BD15E0">
        <w:rPr>
          <w:rFonts w:ascii="Times New Roman" w:hAnsi="Times New Roman" w:cs="Times New Roman"/>
          <w:sz w:val="28"/>
          <w:szCs w:val="28"/>
          <w:lang w:val="uk-UA"/>
        </w:rPr>
        <w:t>;</w:t>
      </w:r>
    </w:p>
    <w:p w:rsidR="002F7EB1" w:rsidRPr="00BD15E0" w:rsidRDefault="00F7235A" w:rsidP="00105183">
      <w:pPr>
        <w:pStyle w:val="a3"/>
        <w:numPr>
          <w:ilvl w:val="0"/>
          <w:numId w:val="35"/>
        </w:numPr>
        <w:tabs>
          <w:tab w:val="left" w:pos="1134"/>
        </w:tabs>
        <w:spacing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зазначаються</w:t>
      </w:r>
      <w:r w:rsidR="002F7EB1" w:rsidRPr="00BD15E0">
        <w:rPr>
          <w:rFonts w:ascii="Times New Roman" w:hAnsi="Times New Roman" w:cs="Times New Roman"/>
          <w:sz w:val="28"/>
          <w:szCs w:val="28"/>
          <w:lang w:val="uk-UA"/>
        </w:rPr>
        <w:t xml:space="preserve"> технічні характеристики застосовуваних засобів та носіїв фіксації процесуальної дії та порядок їхнього використання.</w:t>
      </w:r>
    </w:p>
    <w:p w:rsidR="002F7EB1" w:rsidRPr="00BD15E0" w:rsidRDefault="002F7EB1" w:rsidP="002F7EB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Серед відомостей, які зазначаються у описовій частині протоколу вказують: послідовність проведення слідчої (розшукової) дії та отримані результати та їхнє значення для кримінального провадження</w:t>
      </w:r>
      <w:r w:rsidR="00353D54">
        <w:rPr>
          <w:rFonts w:ascii="Times New Roman" w:hAnsi="Times New Roman" w:cs="Times New Roman"/>
          <w:sz w:val="28"/>
          <w:szCs w:val="28"/>
          <w:lang w:val="uk-UA"/>
        </w:rPr>
        <w:t xml:space="preserve"> </w:t>
      </w:r>
      <w:r w:rsidR="00353D54"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27</w:t>
      </w:r>
      <w:r w:rsidR="00353D54" w:rsidRPr="00BD15E0">
        <w:rPr>
          <w:rFonts w:ascii="Times New Roman" w:hAnsi="Times New Roman" w:cs="Times New Roman"/>
          <w:sz w:val="28"/>
          <w:szCs w:val="28"/>
          <w:lang w:val="uk-UA" w:eastAsia="uk-UA" w:bidi="uk-UA"/>
        </w:rPr>
        <w:t>, с. </w:t>
      </w:r>
      <w:r w:rsidR="00353D54">
        <w:rPr>
          <w:rFonts w:ascii="Times New Roman" w:hAnsi="Times New Roman" w:cs="Times New Roman"/>
          <w:sz w:val="28"/>
          <w:szCs w:val="28"/>
          <w:lang w:val="uk-UA" w:eastAsia="uk-UA" w:bidi="uk-UA"/>
        </w:rPr>
        <w:t>1</w:t>
      </w:r>
      <w:r w:rsidR="00353D54" w:rsidRPr="00BD15E0">
        <w:rPr>
          <w:rFonts w:ascii="Times New Roman" w:hAnsi="Times New Roman" w:cs="Times New Roman"/>
          <w:sz w:val="28"/>
          <w:szCs w:val="28"/>
          <w:lang w:val="uk-UA" w:eastAsia="uk-UA" w:bidi="uk-UA"/>
        </w:rPr>
        <w:t>9]</w:t>
      </w:r>
      <w:r w:rsidR="0066236D" w:rsidRPr="00BD15E0">
        <w:rPr>
          <w:rFonts w:ascii="Times New Roman" w:hAnsi="Times New Roman" w:cs="Times New Roman"/>
          <w:sz w:val="28"/>
          <w:szCs w:val="28"/>
          <w:lang w:val="uk-UA"/>
        </w:rPr>
        <w:t>.</w:t>
      </w:r>
    </w:p>
    <w:p w:rsidR="0066236D" w:rsidRPr="00BD15E0" w:rsidRDefault="0066236D" w:rsidP="002F7EB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Заключна частина містить у собі відомості про:</w:t>
      </w:r>
    </w:p>
    <w:p w:rsidR="0066236D" w:rsidRPr="00BD15E0" w:rsidRDefault="0066236D" w:rsidP="00105183">
      <w:pPr>
        <w:pStyle w:val="a3"/>
        <w:numPr>
          <w:ilvl w:val="0"/>
          <w:numId w:val="3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документи і речі, які вилучені у ході слідчої дії із зазначенням способу їхньої ідентифікації;</w:t>
      </w:r>
    </w:p>
    <w:p w:rsidR="0066236D" w:rsidRPr="00BD15E0" w:rsidRDefault="0066236D" w:rsidP="00105183">
      <w:pPr>
        <w:pStyle w:val="a3"/>
        <w:numPr>
          <w:ilvl w:val="0"/>
          <w:numId w:val="3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спосіб, в який учасників ознайомлюють із змістом протоколу;</w:t>
      </w:r>
    </w:p>
    <w:p w:rsidR="0066236D" w:rsidRPr="00BD15E0" w:rsidRDefault="0066236D" w:rsidP="00105183">
      <w:pPr>
        <w:pStyle w:val="a3"/>
        <w:numPr>
          <w:ilvl w:val="0"/>
          <w:numId w:val="36"/>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зауваження і доповнення учасників слідчої дії стосовно змісту протоколу.</w:t>
      </w:r>
    </w:p>
    <w:p w:rsidR="0066236D" w:rsidRPr="00BD15E0" w:rsidRDefault="000631CE" w:rsidP="0066236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Процесу підписання протоколу передує момент ознайомлення усіх присутніх із його повним текстом. Підписується даний документ усіма учасниками проведення СРД. В разі виникнення ситуації, коли особа через певні фізичні вади або інші причини не має можливості особисто підписати результат проведення СДР, то ознайомлення із протоколом проходить за участі її законного представника яким документ і підписується</w:t>
      </w:r>
      <w:r w:rsidR="00C3272E" w:rsidRPr="00BD15E0">
        <w:rPr>
          <w:rFonts w:ascii="Times New Roman" w:hAnsi="Times New Roman" w:cs="Times New Roman"/>
          <w:sz w:val="28"/>
          <w:szCs w:val="28"/>
          <w:lang w:val="uk-UA"/>
        </w:rPr>
        <w:t xml:space="preserve"> </w:t>
      </w:r>
      <w:r w:rsidR="00C3272E" w:rsidRPr="00BD15E0">
        <w:rPr>
          <w:rFonts w:ascii="Times New Roman" w:hAnsi="Times New Roman" w:cs="Times New Roman"/>
          <w:sz w:val="28"/>
          <w:szCs w:val="28"/>
          <w:lang w:val="uk-UA" w:eastAsia="uk-UA" w:bidi="uk-UA"/>
        </w:rPr>
        <w:t>[15, с. 27]</w:t>
      </w:r>
      <w:r w:rsidRPr="00BD15E0">
        <w:rPr>
          <w:rFonts w:ascii="Times New Roman" w:hAnsi="Times New Roman" w:cs="Times New Roman"/>
          <w:sz w:val="28"/>
          <w:szCs w:val="28"/>
          <w:lang w:val="uk-UA"/>
        </w:rPr>
        <w:t>.</w:t>
      </w:r>
    </w:p>
    <w:p w:rsidR="0085383E" w:rsidRPr="00BD15E0" w:rsidRDefault="0085383E" w:rsidP="0066236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Також, до протоколу долучаються правильно оформленні додатки, якими можуть виступати копії об’єктів, речей, документів, письмові пояснення спеціалістів, які залучалися до проведення слідчої дії, відео-файли, фото, графіки та інші відомості, які стосуються кримінального провадження. Усі </w:t>
      </w:r>
      <w:r w:rsidRPr="00BD15E0">
        <w:rPr>
          <w:rFonts w:ascii="Times New Roman" w:hAnsi="Times New Roman" w:cs="Times New Roman"/>
          <w:sz w:val="28"/>
          <w:szCs w:val="28"/>
          <w:lang w:val="uk-UA"/>
        </w:rPr>
        <w:lastRenderedPageBreak/>
        <w:t>додатки мають бути оформленні та запаковані належним чином для подальшого збереження.</w:t>
      </w:r>
    </w:p>
    <w:p w:rsidR="0085383E" w:rsidRPr="00BD15E0" w:rsidRDefault="0085383E" w:rsidP="0066236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Наступною законодавчо-встановленою формою </w:t>
      </w:r>
      <w:r w:rsidR="00F72FCD">
        <w:rPr>
          <w:rFonts w:ascii="Times New Roman" w:hAnsi="Times New Roman" w:cs="Times New Roman"/>
          <w:sz w:val="28"/>
          <w:szCs w:val="28"/>
          <w:lang w:val="uk-UA"/>
        </w:rPr>
        <w:t>закріплення</w:t>
      </w:r>
      <w:r w:rsidRPr="00BD15E0">
        <w:rPr>
          <w:rFonts w:ascii="Times New Roman" w:hAnsi="Times New Roman" w:cs="Times New Roman"/>
          <w:sz w:val="28"/>
          <w:szCs w:val="28"/>
          <w:lang w:val="uk-UA"/>
        </w:rPr>
        <w:t xml:space="preserve"> кримінального провадження виступає інформаційний носій, на якому за допомогою спеціальних технічних засобів </w:t>
      </w:r>
      <w:r w:rsidR="00F72FCD">
        <w:rPr>
          <w:rFonts w:ascii="Times New Roman" w:hAnsi="Times New Roman" w:cs="Times New Roman"/>
          <w:sz w:val="28"/>
          <w:szCs w:val="28"/>
          <w:lang w:val="uk-UA"/>
        </w:rPr>
        <w:t>нотується</w:t>
      </w:r>
      <w:r w:rsidRPr="00BD15E0">
        <w:rPr>
          <w:rFonts w:ascii="Times New Roman" w:hAnsi="Times New Roman" w:cs="Times New Roman"/>
          <w:sz w:val="28"/>
          <w:szCs w:val="28"/>
          <w:lang w:val="uk-UA"/>
        </w:rPr>
        <w:t xml:space="preserve"> слідча дія. Свого поширення дана форма набула у результаті науково-технічного прогресу.</w:t>
      </w:r>
      <w:r w:rsidR="00012DA8" w:rsidRPr="00BD15E0">
        <w:rPr>
          <w:rFonts w:ascii="Times New Roman" w:hAnsi="Times New Roman" w:cs="Times New Roman"/>
          <w:sz w:val="28"/>
          <w:szCs w:val="28"/>
          <w:lang w:val="uk-UA"/>
        </w:rPr>
        <w:t xml:space="preserve"> </w:t>
      </w:r>
    </w:p>
    <w:p w:rsidR="00012DA8" w:rsidRPr="00BD15E0" w:rsidRDefault="00012DA8" w:rsidP="0066236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Свою увагу теоретичним положенням необхідності застосування технічних засобів у кримінальному провадженні приділяли значне коло процесуалістів.</w:t>
      </w:r>
    </w:p>
    <w:p w:rsidR="009C54DD" w:rsidRPr="00BD15E0" w:rsidRDefault="00552974" w:rsidP="008B625D">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галузі криміналістики процес застосування науково-технічних засобів, як варіанту фіксації</w:t>
      </w:r>
      <w:r w:rsidR="00D904F3" w:rsidRPr="00BD15E0">
        <w:rPr>
          <w:rFonts w:ascii="Times New Roman" w:hAnsi="Times New Roman" w:cs="Times New Roman"/>
          <w:sz w:val="28"/>
          <w:szCs w:val="28"/>
          <w:lang w:val="uk-UA"/>
        </w:rPr>
        <w:t xml:space="preserve"> СРД та частини криміналістичної техніки</w:t>
      </w:r>
      <w:r w:rsidRPr="00BD15E0">
        <w:rPr>
          <w:rFonts w:ascii="Times New Roman" w:hAnsi="Times New Roman" w:cs="Times New Roman"/>
          <w:sz w:val="28"/>
          <w:szCs w:val="28"/>
          <w:lang w:val="uk-UA"/>
        </w:rPr>
        <w:t>, однією із перших проаналізувала В. О. Коновалова</w:t>
      </w:r>
      <w:r w:rsidR="00D904F3" w:rsidRPr="00BD15E0">
        <w:rPr>
          <w:rFonts w:ascii="Times New Roman" w:hAnsi="Times New Roman" w:cs="Times New Roman"/>
          <w:sz w:val="28"/>
          <w:szCs w:val="28"/>
          <w:lang w:val="uk-UA"/>
        </w:rPr>
        <w:t>, окресливши дане поняття, як практичну діяльність слідчого та слідчого-експерта із практичним змістом використання технічних засобів криміналістичної тактики для встановлення обставин правопорушення</w:t>
      </w:r>
      <w:r w:rsidR="00C3272E" w:rsidRPr="00BD15E0">
        <w:rPr>
          <w:rFonts w:ascii="Times New Roman" w:hAnsi="Times New Roman" w:cs="Times New Roman"/>
          <w:sz w:val="28"/>
          <w:szCs w:val="28"/>
          <w:lang w:val="uk-UA"/>
        </w:rPr>
        <w:t xml:space="preserve"> </w:t>
      </w:r>
      <w:r w:rsidR="00951013">
        <w:rPr>
          <w:rFonts w:ascii="Times New Roman" w:hAnsi="Times New Roman" w:cs="Times New Roman"/>
          <w:sz w:val="28"/>
          <w:szCs w:val="28"/>
          <w:lang w:val="uk-UA" w:eastAsia="uk-UA" w:bidi="uk-UA"/>
        </w:rPr>
        <w:t>[22</w:t>
      </w:r>
      <w:r w:rsidR="00C3272E" w:rsidRPr="00BD15E0">
        <w:rPr>
          <w:rFonts w:ascii="Times New Roman" w:hAnsi="Times New Roman" w:cs="Times New Roman"/>
          <w:sz w:val="28"/>
          <w:szCs w:val="28"/>
          <w:lang w:val="uk-UA" w:eastAsia="uk-UA" w:bidi="uk-UA"/>
        </w:rPr>
        <w:t>, с. 79]</w:t>
      </w:r>
      <w:r w:rsidR="00D904F3" w:rsidRPr="00BD15E0">
        <w:rPr>
          <w:rFonts w:ascii="Times New Roman" w:hAnsi="Times New Roman" w:cs="Times New Roman"/>
          <w:sz w:val="28"/>
          <w:szCs w:val="28"/>
          <w:lang w:val="uk-UA"/>
        </w:rPr>
        <w:t>.</w:t>
      </w:r>
      <w:r w:rsidR="008B625D">
        <w:rPr>
          <w:rFonts w:ascii="Times New Roman" w:hAnsi="Times New Roman" w:cs="Times New Roman"/>
          <w:sz w:val="28"/>
          <w:szCs w:val="28"/>
          <w:lang w:val="uk-UA"/>
        </w:rPr>
        <w:t xml:space="preserve"> </w:t>
      </w:r>
      <w:r w:rsidR="00F93683" w:rsidRPr="00BD15E0">
        <w:rPr>
          <w:rFonts w:ascii="Times New Roman" w:hAnsi="Times New Roman" w:cs="Times New Roman"/>
          <w:sz w:val="28"/>
          <w:szCs w:val="28"/>
          <w:lang w:val="uk-UA"/>
        </w:rPr>
        <w:t xml:space="preserve">Однак, інше коло науковців М. В. Салтевський, Ю. В. Шепітько та інші, встановили, що поняття </w:t>
      </w:r>
      <w:r w:rsidR="00CC1907" w:rsidRPr="00BD15E0">
        <w:rPr>
          <w:rFonts w:ascii="Times New Roman" w:hAnsi="Times New Roman" w:cs="Times New Roman"/>
          <w:sz w:val="28"/>
          <w:szCs w:val="28"/>
          <w:lang w:val="uk-UA"/>
        </w:rPr>
        <w:t>«технічні засоби» можна охарактеризувати, як «технологію», що відображає специфічні методи та прийоми їх використання</w:t>
      </w:r>
      <w:r w:rsidR="00811649">
        <w:rPr>
          <w:rFonts w:ascii="Times New Roman" w:hAnsi="Times New Roman" w:cs="Times New Roman"/>
          <w:sz w:val="28"/>
          <w:szCs w:val="28"/>
          <w:lang w:val="uk-UA"/>
        </w:rPr>
        <w:t> </w:t>
      </w:r>
      <w:r w:rsidR="00811649" w:rsidRPr="00BD15E0">
        <w:rPr>
          <w:rFonts w:ascii="Times New Roman" w:hAnsi="Times New Roman" w:cs="Times New Roman"/>
          <w:sz w:val="28"/>
          <w:szCs w:val="28"/>
          <w:lang w:val="uk-UA" w:eastAsia="uk-UA" w:bidi="uk-UA"/>
        </w:rPr>
        <w:t>[</w:t>
      </w:r>
      <w:r w:rsidR="00811649">
        <w:rPr>
          <w:rFonts w:ascii="Times New Roman" w:hAnsi="Times New Roman" w:cs="Times New Roman"/>
          <w:sz w:val="28"/>
          <w:szCs w:val="28"/>
          <w:lang w:val="uk-UA" w:eastAsia="uk-UA" w:bidi="uk-UA"/>
        </w:rPr>
        <w:t>4</w:t>
      </w:r>
      <w:r w:rsidR="00951013">
        <w:rPr>
          <w:rFonts w:ascii="Times New Roman" w:hAnsi="Times New Roman" w:cs="Times New Roman"/>
          <w:sz w:val="28"/>
          <w:szCs w:val="28"/>
          <w:lang w:val="uk-UA" w:eastAsia="uk-UA" w:bidi="uk-UA"/>
        </w:rPr>
        <w:t>6</w:t>
      </w:r>
      <w:r w:rsidR="00811649" w:rsidRPr="00BD15E0">
        <w:rPr>
          <w:rFonts w:ascii="Times New Roman" w:hAnsi="Times New Roman" w:cs="Times New Roman"/>
          <w:sz w:val="28"/>
          <w:szCs w:val="28"/>
          <w:lang w:val="uk-UA" w:eastAsia="uk-UA" w:bidi="uk-UA"/>
        </w:rPr>
        <w:t>, с. </w:t>
      </w:r>
      <w:r w:rsidR="00811649">
        <w:rPr>
          <w:rFonts w:ascii="Times New Roman" w:hAnsi="Times New Roman" w:cs="Times New Roman"/>
          <w:sz w:val="28"/>
          <w:szCs w:val="28"/>
          <w:lang w:val="uk-UA" w:eastAsia="uk-UA" w:bidi="uk-UA"/>
        </w:rPr>
        <w:t>17</w:t>
      </w:r>
      <w:r w:rsidR="00811649" w:rsidRPr="00BD15E0">
        <w:rPr>
          <w:rFonts w:ascii="Times New Roman" w:hAnsi="Times New Roman" w:cs="Times New Roman"/>
          <w:sz w:val="28"/>
          <w:szCs w:val="28"/>
          <w:lang w:val="uk-UA" w:eastAsia="uk-UA" w:bidi="uk-UA"/>
        </w:rPr>
        <w:t>]</w:t>
      </w:r>
      <w:r w:rsidR="00CC1907" w:rsidRPr="00BD15E0">
        <w:rPr>
          <w:rFonts w:ascii="Times New Roman" w:hAnsi="Times New Roman" w:cs="Times New Roman"/>
          <w:sz w:val="28"/>
          <w:szCs w:val="28"/>
          <w:lang w:val="uk-UA"/>
        </w:rPr>
        <w:t>.</w:t>
      </w:r>
    </w:p>
    <w:p w:rsidR="00620C11" w:rsidRPr="00BD15E0" w:rsidRDefault="00620C11"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Кримінальний процес, який існує на сьогодні, не надає чіткого поняття технічних засобів, а лише наголошує, що за їхньою допомогою відбувається збір та дослідження доказової бази згідно процесуального порядку та встановлюється факт вини або невинуватості підозрюваного із подальшим закріпленням обставин правопорушення.</w:t>
      </w:r>
      <w:r w:rsidR="004D0EC1" w:rsidRPr="00BD15E0">
        <w:rPr>
          <w:rFonts w:ascii="Times New Roman" w:hAnsi="Times New Roman" w:cs="Times New Roman"/>
          <w:sz w:val="28"/>
          <w:szCs w:val="28"/>
          <w:lang w:val="uk-UA"/>
        </w:rPr>
        <w:t xml:space="preserve"> Але разом з тим, у законі про оперативно-розшукову діяльність, відомчих інструкціях силових структур України</w:t>
      </w:r>
      <w:r w:rsidR="00603FDA" w:rsidRPr="00BD15E0">
        <w:rPr>
          <w:rFonts w:ascii="Times New Roman" w:hAnsi="Times New Roman" w:cs="Times New Roman"/>
          <w:sz w:val="28"/>
          <w:szCs w:val="28"/>
          <w:lang w:val="uk-UA"/>
        </w:rPr>
        <w:t xml:space="preserve"> визначено, що можливе застосування спеціальних технічних засобів для відео спостереження, отримання інформації із каналів зв’язку, </w:t>
      </w:r>
      <w:r w:rsidR="004D0EC1" w:rsidRPr="00BD15E0">
        <w:rPr>
          <w:rFonts w:ascii="Times New Roman" w:hAnsi="Times New Roman" w:cs="Times New Roman"/>
          <w:sz w:val="28"/>
          <w:szCs w:val="28"/>
          <w:lang w:val="uk-UA"/>
        </w:rPr>
        <w:t xml:space="preserve"> </w:t>
      </w:r>
      <w:r w:rsidR="00603FDA" w:rsidRPr="00BD15E0">
        <w:rPr>
          <w:rFonts w:ascii="Times New Roman" w:hAnsi="Times New Roman" w:cs="Times New Roman"/>
          <w:sz w:val="28"/>
          <w:szCs w:val="28"/>
          <w:lang w:val="uk-UA"/>
        </w:rPr>
        <w:t>телекомунікаційних мереж</w:t>
      </w:r>
      <w:r w:rsidR="00F55F64">
        <w:rPr>
          <w:rFonts w:ascii="Times New Roman" w:hAnsi="Times New Roman" w:cs="Times New Roman"/>
          <w:sz w:val="28"/>
          <w:szCs w:val="28"/>
          <w:lang w:val="uk-UA"/>
        </w:rPr>
        <w:t xml:space="preserve"> </w:t>
      </w:r>
      <w:r w:rsidR="00F55F64" w:rsidRPr="00BD15E0">
        <w:rPr>
          <w:rFonts w:ascii="Times New Roman" w:hAnsi="Times New Roman" w:cs="Times New Roman"/>
          <w:sz w:val="28"/>
          <w:szCs w:val="28"/>
          <w:lang w:val="uk-UA" w:eastAsia="uk-UA" w:bidi="uk-UA"/>
        </w:rPr>
        <w:t>[</w:t>
      </w:r>
      <w:r w:rsidR="00F55F64">
        <w:rPr>
          <w:rFonts w:ascii="Times New Roman" w:hAnsi="Times New Roman" w:cs="Times New Roman"/>
          <w:sz w:val="28"/>
          <w:szCs w:val="28"/>
          <w:lang w:val="uk-UA" w:eastAsia="uk-UA" w:bidi="uk-UA"/>
        </w:rPr>
        <w:t>6</w:t>
      </w:r>
      <w:r w:rsidR="00F55F64" w:rsidRPr="00BD15E0">
        <w:rPr>
          <w:rFonts w:ascii="Times New Roman" w:hAnsi="Times New Roman" w:cs="Times New Roman"/>
          <w:sz w:val="28"/>
          <w:szCs w:val="28"/>
          <w:lang w:val="uk-UA" w:eastAsia="uk-UA" w:bidi="uk-UA"/>
        </w:rPr>
        <w:t>]</w:t>
      </w:r>
      <w:r w:rsidR="00603FDA" w:rsidRPr="00BD15E0">
        <w:rPr>
          <w:rFonts w:ascii="Times New Roman" w:hAnsi="Times New Roman" w:cs="Times New Roman"/>
          <w:sz w:val="28"/>
          <w:szCs w:val="28"/>
          <w:lang w:val="uk-UA"/>
        </w:rPr>
        <w:t>.</w:t>
      </w:r>
    </w:p>
    <w:p w:rsidR="00603FDA" w:rsidRPr="00BD15E0" w:rsidRDefault="00603FDA"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Аналіз нормативних документів, також не дає чіткого визначення, через різноманіття понять. Одні документи включають криміналістичну та оперативну техніку</w:t>
      </w:r>
      <w:r w:rsidR="00832ACC" w:rsidRPr="00BD15E0">
        <w:rPr>
          <w:rFonts w:ascii="Times New Roman" w:hAnsi="Times New Roman" w:cs="Times New Roman"/>
          <w:sz w:val="28"/>
          <w:szCs w:val="28"/>
          <w:lang w:val="uk-UA"/>
        </w:rPr>
        <w:t xml:space="preserve"> до спеціальних засобів, а інші встановлюють, що все ж таки </w:t>
      </w:r>
      <w:r w:rsidR="00832ACC" w:rsidRPr="00BD15E0">
        <w:rPr>
          <w:rFonts w:ascii="Times New Roman" w:hAnsi="Times New Roman" w:cs="Times New Roman"/>
          <w:sz w:val="28"/>
          <w:szCs w:val="28"/>
          <w:lang w:val="uk-UA"/>
        </w:rPr>
        <w:lastRenderedPageBreak/>
        <w:t xml:space="preserve">це – технічні засоби. Думки та погляди науковців також різняться і тому, одні пропонують закріпити поняття науково-технічні засоби, інші ж вказують, що доцільніше говорити про техніко-криміналістичні. Все частіше у літературі застосовують нове поняття – спеціальні технічні засоби, як </w:t>
      </w:r>
      <w:r w:rsidR="005F13B2" w:rsidRPr="00BD15E0">
        <w:rPr>
          <w:rFonts w:ascii="Times New Roman" w:hAnsi="Times New Roman" w:cs="Times New Roman"/>
          <w:sz w:val="28"/>
          <w:szCs w:val="28"/>
          <w:lang w:val="uk-UA"/>
        </w:rPr>
        <w:t>технічн</w:t>
      </w:r>
      <w:r w:rsidR="002422EE" w:rsidRPr="00BD15E0">
        <w:rPr>
          <w:rFonts w:ascii="Times New Roman" w:hAnsi="Times New Roman" w:cs="Times New Roman"/>
          <w:sz w:val="28"/>
          <w:szCs w:val="28"/>
          <w:lang w:val="uk-UA"/>
        </w:rPr>
        <w:t>і</w:t>
      </w:r>
      <w:r w:rsidR="005F13B2" w:rsidRPr="00BD15E0">
        <w:rPr>
          <w:rFonts w:ascii="Times New Roman" w:hAnsi="Times New Roman" w:cs="Times New Roman"/>
          <w:sz w:val="28"/>
          <w:szCs w:val="28"/>
          <w:lang w:val="uk-UA"/>
        </w:rPr>
        <w:t xml:space="preserve"> засоб</w:t>
      </w:r>
      <w:r w:rsidR="002422EE" w:rsidRPr="00BD15E0">
        <w:rPr>
          <w:rFonts w:ascii="Times New Roman" w:hAnsi="Times New Roman" w:cs="Times New Roman"/>
          <w:sz w:val="28"/>
          <w:szCs w:val="28"/>
          <w:lang w:val="uk-UA"/>
        </w:rPr>
        <w:t>и</w:t>
      </w:r>
      <w:r w:rsidR="005F13B2" w:rsidRPr="00BD15E0">
        <w:rPr>
          <w:rFonts w:ascii="Times New Roman" w:hAnsi="Times New Roman" w:cs="Times New Roman"/>
          <w:sz w:val="28"/>
          <w:szCs w:val="28"/>
          <w:lang w:val="uk-UA"/>
        </w:rPr>
        <w:t>, що можуть застосовуватися для викриття обставин та процесу кримінального правопорушення.</w:t>
      </w:r>
    </w:p>
    <w:p w:rsidR="002422EE" w:rsidRPr="00BD15E0" w:rsidRDefault="002422EE" w:rsidP="001321C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 нашу думку, основною проблемою виступає не теоретичне означення  поняття технічних засобів, а відсутність процесуальної форми закріплення одержаних за допомогою них результатів. Через відсутність даного процесуального порядку порушується логічна цілісність протоколу, як основного фіксуючого документу та ускладнюється вирішення завдань, для яких було проведено</w:t>
      </w:r>
      <w:r w:rsidR="00237924" w:rsidRPr="00BD15E0">
        <w:rPr>
          <w:rFonts w:ascii="Times New Roman" w:hAnsi="Times New Roman" w:cs="Times New Roman"/>
          <w:sz w:val="28"/>
          <w:szCs w:val="28"/>
          <w:lang w:val="uk-UA"/>
        </w:rPr>
        <w:t xml:space="preserve"> СРД і, як наслідок, негативне позначення на результатах розслідування.</w:t>
      </w:r>
      <w:r w:rsidR="00ED04A3" w:rsidRPr="00BD15E0">
        <w:rPr>
          <w:rFonts w:ascii="Times New Roman" w:hAnsi="Times New Roman" w:cs="Times New Roman"/>
          <w:sz w:val="28"/>
          <w:szCs w:val="28"/>
          <w:lang w:val="uk-UA"/>
        </w:rPr>
        <w:t xml:space="preserve"> З іншого боку, якщо необґрунтовано збільшити перелік технічних засобів це може призвести до втрати їх правової природи і сприяти порушенню прав і гарантій учасників кримінального процесу.</w:t>
      </w:r>
    </w:p>
    <w:p w:rsidR="000D17E4" w:rsidRPr="00BD15E0" w:rsidRDefault="008C7687" w:rsidP="000D17E4">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Серед основних характеристик використання технічних засобів виокремлюють їх новизну, нормативне регулювання, технічні параметри та доказове значення інформації, яка була отримана за допомогою </w:t>
      </w:r>
      <w:r w:rsidR="008A32A3" w:rsidRPr="00BD15E0">
        <w:rPr>
          <w:rFonts w:ascii="Times New Roman" w:hAnsi="Times New Roman" w:cs="Times New Roman"/>
          <w:sz w:val="28"/>
          <w:szCs w:val="28"/>
          <w:lang w:val="uk-UA"/>
        </w:rPr>
        <w:t>техніки.</w:t>
      </w:r>
      <w:r w:rsidR="0010729F" w:rsidRPr="00BD15E0">
        <w:rPr>
          <w:rFonts w:ascii="Times New Roman" w:hAnsi="Times New Roman" w:cs="Times New Roman"/>
          <w:sz w:val="28"/>
          <w:szCs w:val="28"/>
          <w:lang w:val="uk-UA"/>
        </w:rPr>
        <w:t xml:space="preserve"> Законодавством встановлено, що реальною інформаційно-доказовою базою в результаті примінення технічних засобів можуть виступати дані каналів зв’язку, відеокамер, фотокамер, відео- та аудіо конференцзв’язку. Разом з тим, існує ряд технічних засобів, які законодавчо не закріплені, але їх використання допускається у досудовому розслідуванні, серед них поліграф, голосові детектори, демонстративна техніка та інші.</w:t>
      </w:r>
      <w:r w:rsidR="000D17E4" w:rsidRPr="00BD15E0">
        <w:rPr>
          <w:rFonts w:ascii="Times New Roman" w:hAnsi="Times New Roman" w:cs="Times New Roman"/>
          <w:sz w:val="28"/>
          <w:szCs w:val="28"/>
          <w:lang w:val="uk-UA"/>
        </w:rPr>
        <w:t xml:space="preserve"> Для викриття підозрюваного отримання інформації шляхом негласних слідчих дій має допустиме доказове значення</w:t>
      </w:r>
      <w:r w:rsidR="00811649">
        <w:rPr>
          <w:rFonts w:ascii="Times New Roman" w:hAnsi="Times New Roman" w:cs="Times New Roman"/>
          <w:sz w:val="28"/>
          <w:szCs w:val="28"/>
          <w:lang w:val="uk-UA"/>
        </w:rPr>
        <w:t xml:space="preserve"> </w:t>
      </w:r>
      <w:r w:rsidR="00CC7F3F"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22</w:t>
      </w:r>
      <w:r w:rsidR="00CC7F3F" w:rsidRPr="00BD15E0">
        <w:rPr>
          <w:rFonts w:ascii="Times New Roman" w:hAnsi="Times New Roman" w:cs="Times New Roman"/>
          <w:sz w:val="28"/>
          <w:szCs w:val="28"/>
          <w:lang w:val="uk-UA" w:eastAsia="uk-UA" w:bidi="uk-UA"/>
        </w:rPr>
        <w:t>, с. </w:t>
      </w:r>
      <w:r w:rsidR="00CC7F3F">
        <w:rPr>
          <w:rFonts w:ascii="Times New Roman" w:hAnsi="Times New Roman" w:cs="Times New Roman"/>
          <w:sz w:val="28"/>
          <w:szCs w:val="28"/>
          <w:lang w:val="uk-UA" w:eastAsia="uk-UA" w:bidi="uk-UA"/>
        </w:rPr>
        <w:t>51</w:t>
      </w:r>
      <w:r w:rsidR="00CC7F3F" w:rsidRPr="00BD15E0">
        <w:rPr>
          <w:rFonts w:ascii="Times New Roman" w:hAnsi="Times New Roman" w:cs="Times New Roman"/>
          <w:sz w:val="28"/>
          <w:szCs w:val="28"/>
          <w:lang w:val="uk-UA" w:eastAsia="uk-UA" w:bidi="uk-UA"/>
        </w:rPr>
        <w:t>]</w:t>
      </w:r>
      <w:r w:rsidR="000D17E4" w:rsidRPr="00BD15E0">
        <w:rPr>
          <w:rFonts w:ascii="Times New Roman" w:hAnsi="Times New Roman" w:cs="Times New Roman"/>
          <w:sz w:val="28"/>
          <w:szCs w:val="28"/>
          <w:lang w:val="uk-UA"/>
        </w:rPr>
        <w:t>.</w:t>
      </w:r>
    </w:p>
    <w:p w:rsidR="000D17E4" w:rsidRPr="00BD15E0" w:rsidRDefault="000D17E4" w:rsidP="000D17E4">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Через динамічний розвиток технічних засобів криміналістика формує нові методи їх примінення у кримінальному процесі. Чинне законодавство фіксує новизну у вигляді відеоконференцзв’язку, як методу проведення слідчих </w:t>
      </w:r>
      <w:r w:rsidRPr="00BD15E0">
        <w:rPr>
          <w:rFonts w:ascii="Times New Roman" w:hAnsi="Times New Roman" w:cs="Times New Roman"/>
          <w:sz w:val="28"/>
          <w:szCs w:val="28"/>
          <w:lang w:val="uk-UA"/>
        </w:rPr>
        <w:lastRenderedPageBreak/>
        <w:t>та судових дій. Чітко обумовлюються умови, за якими можливе примінення даного методу СРД:</w:t>
      </w:r>
    </w:p>
    <w:p w:rsidR="000D17E4" w:rsidRPr="00BD15E0" w:rsidRDefault="00BA4FEB" w:rsidP="00105183">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разі відсутності учасника кримінального провадження за станом здоров’я</w:t>
      </w:r>
      <w:r w:rsidR="00CB2405" w:rsidRPr="00BD15E0">
        <w:rPr>
          <w:rFonts w:ascii="Times New Roman" w:hAnsi="Times New Roman" w:cs="Times New Roman"/>
          <w:sz w:val="28"/>
          <w:szCs w:val="28"/>
          <w:lang w:val="uk-UA"/>
        </w:rPr>
        <w:t xml:space="preserve"> або з поважних причин</w:t>
      </w:r>
      <w:r w:rsidRPr="00BD15E0">
        <w:rPr>
          <w:rFonts w:ascii="Times New Roman" w:hAnsi="Times New Roman" w:cs="Times New Roman"/>
          <w:sz w:val="28"/>
          <w:szCs w:val="28"/>
          <w:lang w:val="uk-UA"/>
        </w:rPr>
        <w:t>;</w:t>
      </w:r>
    </w:p>
    <w:p w:rsidR="00CB2405" w:rsidRPr="00BD15E0" w:rsidRDefault="00CB2405" w:rsidP="00105183">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разі необхідності забезпечення конфіденційності співробітника;</w:t>
      </w:r>
    </w:p>
    <w:p w:rsidR="00CB2405" w:rsidRPr="00BD15E0" w:rsidRDefault="00CB2405" w:rsidP="00105183">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при необхідності забезпечити безпеку осіб;</w:t>
      </w:r>
    </w:p>
    <w:p w:rsidR="00CB2405" w:rsidRPr="00BD15E0" w:rsidRDefault="00CB2405" w:rsidP="00105183">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для оперативності проведення слідчих (розшукових) дій;</w:t>
      </w:r>
    </w:p>
    <w:p w:rsidR="00CB2405" w:rsidRPr="00BD15E0" w:rsidRDefault="00CB2405" w:rsidP="00105183">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у разі проведення допиту неповнолітньої або малолітньої особи, яка є свідком </w:t>
      </w:r>
      <w:r w:rsidR="00F53189" w:rsidRPr="00BD15E0">
        <w:rPr>
          <w:rFonts w:ascii="Times New Roman" w:hAnsi="Times New Roman" w:cs="Times New Roman"/>
          <w:sz w:val="28"/>
          <w:szCs w:val="28"/>
          <w:lang w:val="uk-UA"/>
        </w:rPr>
        <w:t>(потерпілим);</w:t>
      </w:r>
    </w:p>
    <w:p w:rsidR="00F53189" w:rsidRPr="00BD15E0" w:rsidRDefault="00F53189" w:rsidP="00105183">
      <w:pPr>
        <w:pStyle w:val="a3"/>
        <w:numPr>
          <w:ilvl w:val="0"/>
          <w:numId w:val="37"/>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разі дистанційного судового провадження.</w:t>
      </w:r>
    </w:p>
    <w:p w:rsidR="00B244C6" w:rsidRPr="00BD15E0" w:rsidRDefault="00F53189" w:rsidP="009F5F7C">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Нововедення обґрунтовуються економією часу та динамічною зміною можливостей механізму проведення слідчих (розшукових) дій. Приймаючи рішення про проведення СРД, слідчий має забезпечити інформаційну безпеку їх учасників, обрати правильний механізм проведення СРД та визначити технічне забезпечення, яке дасть належну якість звуку та зображення, що можна буде використати у подальшому процесі доказування.</w:t>
      </w:r>
      <w:r w:rsidR="00516116" w:rsidRPr="00BD15E0">
        <w:rPr>
          <w:rFonts w:ascii="Times New Roman" w:hAnsi="Times New Roman" w:cs="Times New Roman"/>
          <w:sz w:val="28"/>
          <w:szCs w:val="28"/>
          <w:lang w:val="uk-UA"/>
        </w:rPr>
        <w:t xml:space="preserve"> </w:t>
      </w:r>
      <w:r w:rsidR="00B244C6" w:rsidRPr="00BD15E0">
        <w:rPr>
          <w:rFonts w:ascii="Times New Roman" w:hAnsi="Times New Roman" w:cs="Times New Roman"/>
          <w:sz w:val="28"/>
          <w:szCs w:val="28"/>
          <w:lang w:val="uk-UA"/>
        </w:rPr>
        <w:t>Особам, які приймають участь у кримінальному процесі ма</w:t>
      </w:r>
      <w:r w:rsidR="003F0A59" w:rsidRPr="00BD15E0">
        <w:rPr>
          <w:rFonts w:ascii="Times New Roman" w:hAnsi="Times New Roman" w:cs="Times New Roman"/>
          <w:sz w:val="28"/>
          <w:szCs w:val="28"/>
          <w:lang w:val="uk-UA"/>
        </w:rPr>
        <w:t>є</w:t>
      </w:r>
      <w:r w:rsidR="00B244C6" w:rsidRPr="00BD15E0">
        <w:rPr>
          <w:rFonts w:ascii="Times New Roman" w:hAnsi="Times New Roman" w:cs="Times New Roman"/>
          <w:sz w:val="28"/>
          <w:szCs w:val="28"/>
          <w:lang w:val="uk-UA"/>
        </w:rPr>
        <w:t xml:space="preserve"> бути забезпечена можливість реаліз</w:t>
      </w:r>
      <w:r w:rsidR="003F0A59" w:rsidRPr="00BD15E0">
        <w:rPr>
          <w:rFonts w:ascii="Times New Roman" w:hAnsi="Times New Roman" w:cs="Times New Roman"/>
          <w:sz w:val="28"/>
          <w:szCs w:val="28"/>
          <w:lang w:val="uk-UA"/>
        </w:rPr>
        <w:t>овувати процесуальні права та обов’язки</w:t>
      </w:r>
      <w:r w:rsidR="00CC7F3F">
        <w:rPr>
          <w:rFonts w:ascii="Times New Roman" w:hAnsi="Times New Roman" w:cs="Times New Roman"/>
          <w:sz w:val="28"/>
          <w:szCs w:val="28"/>
          <w:lang w:val="uk-UA"/>
        </w:rPr>
        <w:t xml:space="preserve"> </w:t>
      </w:r>
      <w:r w:rsidR="00CC7F3F"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32</w:t>
      </w:r>
      <w:r w:rsidR="00CC7F3F" w:rsidRPr="00BD15E0">
        <w:rPr>
          <w:rFonts w:ascii="Times New Roman" w:hAnsi="Times New Roman" w:cs="Times New Roman"/>
          <w:sz w:val="28"/>
          <w:szCs w:val="28"/>
          <w:lang w:val="uk-UA" w:eastAsia="uk-UA" w:bidi="uk-UA"/>
        </w:rPr>
        <w:t>, с. </w:t>
      </w:r>
      <w:r w:rsidR="00CC7F3F">
        <w:rPr>
          <w:rFonts w:ascii="Times New Roman" w:hAnsi="Times New Roman" w:cs="Times New Roman"/>
          <w:sz w:val="28"/>
          <w:szCs w:val="28"/>
          <w:lang w:val="uk-UA" w:eastAsia="uk-UA" w:bidi="uk-UA"/>
        </w:rPr>
        <w:t>314</w:t>
      </w:r>
      <w:r w:rsidR="00CC7F3F" w:rsidRPr="00BD15E0">
        <w:rPr>
          <w:rFonts w:ascii="Times New Roman" w:hAnsi="Times New Roman" w:cs="Times New Roman"/>
          <w:sz w:val="28"/>
          <w:szCs w:val="28"/>
          <w:lang w:val="uk-UA" w:eastAsia="uk-UA" w:bidi="uk-UA"/>
        </w:rPr>
        <w:t>]</w:t>
      </w:r>
      <w:r w:rsidR="003F0A59" w:rsidRPr="00BD15E0">
        <w:rPr>
          <w:rFonts w:ascii="Times New Roman" w:hAnsi="Times New Roman" w:cs="Times New Roman"/>
          <w:sz w:val="28"/>
          <w:szCs w:val="28"/>
          <w:lang w:val="uk-UA"/>
        </w:rPr>
        <w:t>.</w:t>
      </w:r>
    </w:p>
    <w:p w:rsidR="009F5F7C" w:rsidRPr="00BD15E0" w:rsidRDefault="00CC7F3F" w:rsidP="009F5F7C">
      <w:pPr>
        <w:pStyle w:val="a3"/>
        <w:tabs>
          <w:tab w:val="left" w:pos="1134"/>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Науково-</w:t>
      </w:r>
      <w:r w:rsidR="009F5F7C" w:rsidRPr="00BD15E0">
        <w:rPr>
          <w:rFonts w:ascii="Times New Roman" w:hAnsi="Times New Roman" w:cs="Times New Roman"/>
          <w:sz w:val="28"/>
          <w:szCs w:val="28"/>
          <w:lang w:val="uk-UA"/>
        </w:rPr>
        <w:t>технічне фіксування кримінального провадження визначають, як засіб для пізнання предмету доказування, щоб встановити чи правильно елемент відображений у ході слідчої (розшукової) дії та чи підтвердяться результати у ході проведення додаткових слідчих дій.</w:t>
      </w:r>
    </w:p>
    <w:p w:rsidR="009F5F7C" w:rsidRPr="00BD15E0" w:rsidRDefault="009F5F7C" w:rsidP="00B244C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Процесуальність фіксації СРД мають свої положення, які виражаються у законності фіксування та результативності, яку становлять докази.</w:t>
      </w:r>
      <w:r w:rsidR="00CF5F74" w:rsidRPr="00BD15E0">
        <w:rPr>
          <w:rFonts w:ascii="Times New Roman" w:hAnsi="Times New Roman" w:cs="Times New Roman"/>
          <w:sz w:val="28"/>
          <w:szCs w:val="28"/>
          <w:lang w:val="uk-UA"/>
        </w:rPr>
        <w:t xml:space="preserve"> У питанні законності фіксування слідчої дії виділяють загальну та спеціальну. Загальна законність базується на процесуальному статусі сторони обвинувачення та учасників провадження. В свою чергу спеціальна обумовлює можливі варіанти використання технічних засобів, відповідно до потреби їх застосування. В цьому випадку результати отримані за допомогою технічних засобів фіксуються у протоколі проведення слідчої дії.</w:t>
      </w:r>
    </w:p>
    <w:p w:rsidR="00CC7F3F" w:rsidRDefault="00C72A13" w:rsidP="00994F8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Існує декілька практичних точок зору стосовно відповідності фіксування слідчої дії у вигляді протоколу та занесення до нього відповідних даних, отриманих технічними засобами. Усі точки зору направленні на поєднання форм процесуальних дій в залежності від мети проведення СРД. Однією із таких поєднаних форм виступає відеоконференція, фіксація якої відбувається і протоколом і технічними засобами. Однак, у даної форми фіксації існує низка практичних зауважень, серед яких виключення важливості зображення та приділення основної уваги звуковому забезпеченні допиту</w:t>
      </w:r>
      <w:r w:rsidR="00CC7F3F">
        <w:rPr>
          <w:rFonts w:ascii="Times New Roman" w:hAnsi="Times New Roman" w:cs="Times New Roman"/>
          <w:sz w:val="28"/>
          <w:szCs w:val="28"/>
          <w:lang w:val="uk-UA"/>
        </w:rPr>
        <w:t xml:space="preserve"> </w:t>
      </w:r>
      <w:r w:rsidR="00CC7F3F"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51</w:t>
      </w:r>
      <w:r w:rsidR="00CC7F3F" w:rsidRPr="00BD15E0">
        <w:rPr>
          <w:rFonts w:ascii="Times New Roman" w:hAnsi="Times New Roman" w:cs="Times New Roman"/>
          <w:sz w:val="28"/>
          <w:szCs w:val="28"/>
          <w:lang w:val="uk-UA" w:eastAsia="uk-UA" w:bidi="uk-UA"/>
        </w:rPr>
        <w:t>, с. </w:t>
      </w:r>
      <w:r w:rsidR="00CC7F3F">
        <w:rPr>
          <w:rFonts w:ascii="Times New Roman" w:hAnsi="Times New Roman" w:cs="Times New Roman"/>
          <w:sz w:val="28"/>
          <w:szCs w:val="28"/>
          <w:lang w:val="uk-UA" w:eastAsia="uk-UA" w:bidi="uk-UA"/>
        </w:rPr>
        <w:t>43</w:t>
      </w:r>
      <w:r w:rsidR="00CC7F3F" w:rsidRPr="00BD15E0">
        <w:rPr>
          <w:rFonts w:ascii="Times New Roman" w:hAnsi="Times New Roman" w:cs="Times New Roman"/>
          <w:sz w:val="28"/>
          <w:szCs w:val="28"/>
          <w:lang w:val="uk-UA" w:eastAsia="uk-UA" w:bidi="uk-UA"/>
        </w:rPr>
        <w:t>]</w:t>
      </w:r>
      <w:r w:rsidR="0053432F" w:rsidRPr="00BD15E0">
        <w:rPr>
          <w:rFonts w:ascii="Times New Roman" w:hAnsi="Times New Roman" w:cs="Times New Roman"/>
          <w:sz w:val="28"/>
          <w:szCs w:val="28"/>
          <w:lang w:val="uk-UA"/>
        </w:rPr>
        <w:t xml:space="preserve">. </w:t>
      </w:r>
    </w:p>
    <w:p w:rsidR="00A93144" w:rsidRPr="00BD15E0" w:rsidRDefault="0053432F" w:rsidP="00994F8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 нашу ж думку, зображення відіграє важливу роль, оскільки при пред’явленні речей або документів, в разі відсутності чіткого зображення, уся </w:t>
      </w:r>
      <w:r w:rsidR="00CD1661" w:rsidRPr="00BD15E0">
        <w:rPr>
          <w:rFonts w:ascii="Times New Roman" w:hAnsi="Times New Roman" w:cs="Times New Roman"/>
          <w:sz w:val="28"/>
          <w:szCs w:val="28"/>
          <w:lang w:val="uk-UA"/>
        </w:rPr>
        <w:t xml:space="preserve">доказова </w:t>
      </w:r>
      <w:r w:rsidRPr="00BD15E0">
        <w:rPr>
          <w:rFonts w:ascii="Times New Roman" w:hAnsi="Times New Roman" w:cs="Times New Roman"/>
          <w:sz w:val="28"/>
          <w:szCs w:val="28"/>
          <w:lang w:val="uk-UA"/>
        </w:rPr>
        <w:t xml:space="preserve">суть проведення слідчої дії </w:t>
      </w:r>
      <w:r w:rsidR="00CD1661" w:rsidRPr="00BD15E0">
        <w:rPr>
          <w:rFonts w:ascii="Times New Roman" w:hAnsi="Times New Roman" w:cs="Times New Roman"/>
          <w:sz w:val="28"/>
          <w:szCs w:val="28"/>
          <w:lang w:val="uk-UA"/>
        </w:rPr>
        <w:t>втрачається</w:t>
      </w:r>
      <w:r w:rsidRPr="00BD15E0">
        <w:rPr>
          <w:rFonts w:ascii="Times New Roman" w:hAnsi="Times New Roman" w:cs="Times New Roman"/>
          <w:sz w:val="28"/>
          <w:szCs w:val="28"/>
          <w:lang w:val="uk-UA"/>
        </w:rPr>
        <w:t>.</w:t>
      </w:r>
      <w:r w:rsidR="00994F80" w:rsidRPr="00BD15E0">
        <w:rPr>
          <w:rFonts w:ascii="Times New Roman" w:hAnsi="Times New Roman" w:cs="Times New Roman"/>
          <w:sz w:val="28"/>
          <w:szCs w:val="28"/>
          <w:lang w:val="uk-UA"/>
        </w:rPr>
        <w:t xml:space="preserve"> Тим паче, що на сьогоднішній день рівень застосовуваних у ході фіксації технічних засобів, дозволяє учасникам слідчої дії оцінити та побачити усі деталі вчинення кримінального правопорушення.</w:t>
      </w:r>
    </w:p>
    <w:p w:rsidR="00994F80" w:rsidRPr="00BD15E0" w:rsidRDefault="00994F80" w:rsidP="00994F80">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Також, чинне законодавство носить допустимий характер стосовно доказів зафіксованих технічними засобами та передбачає їх розгляд лише у разі обов’язкового протокольного закріплення.</w:t>
      </w:r>
      <w:r w:rsidR="00563A42" w:rsidRPr="00BD15E0">
        <w:rPr>
          <w:rFonts w:ascii="Times New Roman" w:hAnsi="Times New Roman" w:cs="Times New Roman"/>
          <w:sz w:val="28"/>
          <w:szCs w:val="28"/>
          <w:lang w:val="uk-UA"/>
        </w:rPr>
        <w:t xml:space="preserve"> Доведення процесуальної значимості даних результатів</w:t>
      </w:r>
      <w:r w:rsidR="005B0806" w:rsidRPr="00BD15E0">
        <w:rPr>
          <w:rFonts w:ascii="Times New Roman" w:hAnsi="Times New Roman" w:cs="Times New Roman"/>
          <w:sz w:val="28"/>
          <w:szCs w:val="28"/>
          <w:lang w:val="uk-UA"/>
        </w:rPr>
        <w:t xml:space="preserve"> проводиться слідчим, шляхом призначення фонографічної експертизи або відео експертизи. Результати даних експертиз матимуть доказове значення лише у разі отримання результатів про цілісність і неушкодженість звукової або цифрової доріжки. Однак, як свідчить стаття 87 КПК України, сторони кримінального процесу на добровільній основі можуть домовитися, що факт проведення запису та його результати матимуть доказовий характер</w:t>
      </w:r>
      <w:r w:rsidR="008B625D">
        <w:rPr>
          <w:rFonts w:ascii="Times New Roman" w:hAnsi="Times New Roman" w:cs="Times New Roman"/>
          <w:sz w:val="28"/>
          <w:szCs w:val="28"/>
          <w:lang w:val="uk-UA"/>
        </w:rPr>
        <w:t xml:space="preserve"> </w:t>
      </w:r>
      <w:r w:rsidR="008B625D"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53</w:t>
      </w:r>
      <w:r w:rsidR="008B625D" w:rsidRPr="00BD15E0">
        <w:rPr>
          <w:rFonts w:ascii="Times New Roman" w:hAnsi="Times New Roman" w:cs="Times New Roman"/>
          <w:sz w:val="28"/>
          <w:szCs w:val="28"/>
          <w:lang w:val="uk-UA" w:eastAsia="uk-UA" w:bidi="uk-UA"/>
        </w:rPr>
        <w:t>, с. </w:t>
      </w:r>
      <w:r w:rsidR="008B625D">
        <w:rPr>
          <w:rFonts w:ascii="Times New Roman" w:hAnsi="Times New Roman" w:cs="Times New Roman"/>
          <w:sz w:val="28"/>
          <w:szCs w:val="28"/>
          <w:lang w:val="uk-UA" w:eastAsia="uk-UA" w:bidi="uk-UA"/>
        </w:rPr>
        <w:t>6</w:t>
      </w:r>
      <w:r w:rsidR="008B625D" w:rsidRPr="00BD15E0">
        <w:rPr>
          <w:rFonts w:ascii="Times New Roman" w:hAnsi="Times New Roman" w:cs="Times New Roman"/>
          <w:sz w:val="28"/>
          <w:szCs w:val="28"/>
          <w:lang w:val="uk-UA" w:eastAsia="uk-UA" w:bidi="uk-UA"/>
        </w:rPr>
        <w:t>]</w:t>
      </w:r>
      <w:r w:rsidR="005B0806" w:rsidRPr="00BD15E0">
        <w:rPr>
          <w:rFonts w:ascii="Times New Roman" w:hAnsi="Times New Roman" w:cs="Times New Roman"/>
          <w:sz w:val="28"/>
          <w:szCs w:val="28"/>
          <w:lang w:val="uk-UA"/>
        </w:rPr>
        <w:t>.</w:t>
      </w:r>
      <w:r w:rsidR="00A93144" w:rsidRPr="00BD15E0">
        <w:rPr>
          <w:rFonts w:ascii="Times New Roman" w:hAnsi="Times New Roman" w:cs="Times New Roman"/>
          <w:sz w:val="28"/>
          <w:szCs w:val="28"/>
          <w:lang w:val="uk-UA"/>
        </w:rPr>
        <w:t xml:space="preserve"> </w:t>
      </w:r>
    </w:p>
    <w:p w:rsidR="000559A4" w:rsidRPr="00BD15E0" w:rsidRDefault="00A93144" w:rsidP="000559A4">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кримінальному процесі лише слідчий через низку процесуальних дій у вигляді збору доказів, їх оцінки та перевірки, має право доказування обставин правопорушення. Обвинувачений або підозрюваний вважається невинним до того моменту, доки його вина не доведена судовим розглядом та не визначена вироком суду.</w:t>
      </w:r>
      <w:r w:rsidR="000559A4" w:rsidRPr="00BD15E0">
        <w:rPr>
          <w:rFonts w:ascii="Times New Roman" w:hAnsi="Times New Roman" w:cs="Times New Roman"/>
          <w:sz w:val="28"/>
          <w:szCs w:val="28"/>
          <w:lang w:val="uk-UA"/>
        </w:rPr>
        <w:t xml:space="preserve"> Застосування технічних засобів під час проведення слідчої дії, за </w:t>
      </w:r>
      <w:r w:rsidR="000559A4" w:rsidRPr="00BD15E0">
        <w:rPr>
          <w:rFonts w:ascii="Times New Roman" w:hAnsi="Times New Roman" w:cs="Times New Roman"/>
          <w:sz w:val="28"/>
          <w:szCs w:val="28"/>
          <w:lang w:val="uk-UA"/>
        </w:rPr>
        <w:lastRenderedPageBreak/>
        <w:t>певних обставин, виключає можливість дачі неправдивих показань та дискредитацію учасників кримінального процесу зі сторони адвоката</w:t>
      </w:r>
      <w:r w:rsidR="00CC7F3F">
        <w:rPr>
          <w:rFonts w:ascii="Times New Roman" w:hAnsi="Times New Roman" w:cs="Times New Roman"/>
          <w:sz w:val="28"/>
          <w:szCs w:val="28"/>
          <w:lang w:val="uk-UA"/>
        </w:rPr>
        <w:t xml:space="preserve"> </w:t>
      </w:r>
      <w:r w:rsidR="00CC7F3F" w:rsidRPr="00BD15E0">
        <w:rPr>
          <w:rFonts w:ascii="Times New Roman" w:hAnsi="Times New Roman" w:cs="Times New Roman"/>
          <w:sz w:val="28"/>
          <w:szCs w:val="28"/>
          <w:lang w:val="uk-UA" w:eastAsia="uk-UA" w:bidi="uk-UA"/>
        </w:rPr>
        <w:t>[</w:t>
      </w:r>
      <w:r w:rsidR="00CC7F3F">
        <w:rPr>
          <w:rFonts w:ascii="Times New Roman" w:hAnsi="Times New Roman" w:cs="Times New Roman"/>
          <w:sz w:val="28"/>
          <w:szCs w:val="28"/>
          <w:lang w:val="uk-UA" w:eastAsia="uk-UA" w:bidi="uk-UA"/>
        </w:rPr>
        <w:t>56</w:t>
      </w:r>
      <w:r w:rsidR="00CC7F3F" w:rsidRPr="00BD15E0">
        <w:rPr>
          <w:rFonts w:ascii="Times New Roman" w:hAnsi="Times New Roman" w:cs="Times New Roman"/>
          <w:sz w:val="28"/>
          <w:szCs w:val="28"/>
          <w:lang w:val="uk-UA" w:eastAsia="uk-UA" w:bidi="uk-UA"/>
        </w:rPr>
        <w:t>, с. </w:t>
      </w:r>
      <w:r w:rsidR="00CC7F3F">
        <w:rPr>
          <w:rFonts w:ascii="Times New Roman" w:hAnsi="Times New Roman" w:cs="Times New Roman"/>
          <w:sz w:val="28"/>
          <w:szCs w:val="28"/>
          <w:lang w:val="uk-UA" w:eastAsia="uk-UA" w:bidi="uk-UA"/>
        </w:rPr>
        <w:t>8</w:t>
      </w:r>
      <w:r w:rsidR="00CC7F3F" w:rsidRPr="00BD15E0">
        <w:rPr>
          <w:rFonts w:ascii="Times New Roman" w:hAnsi="Times New Roman" w:cs="Times New Roman"/>
          <w:sz w:val="28"/>
          <w:szCs w:val="28"/>
          <w:lang w:val="uk-UA" w:eastAsia="uk-UA" w:bidi="uk-UA"/>
        </w:rPr>
        <w:t>]</w:t>
      </w:r>
      <w:r w:rsidR="000559A4" w:rsidRPr="00BD15E0">
        <w:rPr>
          <w:rFonts w:ascii="Times New Roman" w:hAnsi="Times New Roman" w:cs="Times New Roman"/>
          <w:sz w:val="28"/>
          <w:szCs w:val="28"/>
          <w:lang w:val="uk-UA"/>
        </w:rPr>
        <w:t>.</w:t>
      </w:r>
    </w:p>
    <w:p w:rsidR="000559A4" w:rsidRPr="00BD15E0" w:rsidRDefault="000559A4" w:rsidP="000559A4">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 жаль, у практичній діяльності слідчих підрозділів, навіть при достатній технічній забезпеченості, дана форма фіксації кримінального процесу </w:t>
      </w:r>
      <w:r w:rsidR="00AB5226" w:rsidRPr="00BD15E0">
        <w:rPr>
          <w:rFonts w:ascii="Times New Roman" w:hAnsi="Times New Roman" w:cs="Times New Roman"/>
          <w:sz w:val="28"/>
          <w:szCs w:val="28"/>
          <w:lang w:val="uk-UA"/>
        </w:rPr>
        <w:t>не застосовується, що обумовлюється наступними чинниками:</w:t>
      </w:r>
    </w:p>
    <w:p w:rsidR="00AB5226" w:rsidRPr="00BD15E0" w:rsidRDefault="00AB5226" w:rsidP="00105183">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технічний запис містить у собі велику кількість інформації, яка не має відношення до кримінального процесу та не може бути відображена у протоколі проведення СРД;</w:t>
      </w:r>
    </w:p>
    <w:p w:rsidR="00AB5226" w:rsidRPr="00BD15E0" w:rsidRDefault="00AB5226" w:rsidP="00105183">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при технічній фіксації слідчий має дотримуватись певних процесуальних правил діалогу, що в свою чергу унеможливлює використання обраної тактики допиту або викриття злочинця ;</w:t>
      </w:r>
    </w:p>
    <w:p w:rsidR="00AB5226" w:rsidRPr="00BD15E0" w:rsidRDefault="00AB5226" w:rsidP="00105183">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відсутність можливості у слідчого забезпечити зберігання цифрових матеріалів;</w:t>
      </w:r>
    </w:p>
    <w:p w:rsidR="00AB5226" w:rsidRPr="00BD15E0" w:rsidRDefault="00AB5226" w:rsidP="00105183">
      <w:pPr>
        <w:pStyle w:val="a3"/>
        <w:numPr>
          <w:ilvl w:val="0"/>
          <w:numId w:val="38"/>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для проведення технічної фіксації проведення певної слідчої дії</w:t>
      </w:r>
      <w:r w:rsidR="007A0257" w:rsidRPr="00BD15E0">
        <w:rPr>
          <w:rFonts w:ascii="Times New Roman" w:hAnsi="Times New Roman" w:cs="Times New Roman"/>
          <w:sz w:val="28"/>
          <w:szCs w:val="28"/>
          <w:lang w:val="uk-UA"/>
        </w:rPr>
        <w:t xml:space="preserve"> має бути витрачено більше часу, ніж при звичайному протокольному фіксуванні.</w:t>
      </w:r>
    </w:p>
    <w:p w:rsidR="00C82857" w:rsidRPr="00BD15E0" w:rsidRDefault="00C82857" w:rsidP="00C82857">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Як висновок, можемо зазначити, що процесуальна фіксація – це необхідний чинник справедливості правосуддя та застосування заходів юридичної відповідальності. Важливо, щоб використання наукових методів та засобів фіксування СРД розкривали суб’єктам доказування увесь зміст дослідницького процесу стосовно вивчення кримінального провадження і не залишали нез’ясованих моментів у ході перевірки достовірності отриманих результатів.</w:t>
      </w:r>
    </w:p>
    <w:p w:rsidR="00F87FEE" w:rsidRPr="00BD15E0" w:rsidRDefault="00F87FEE" w:rsidP="00C82857">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Підводячи підсумок за інформацією наведеною у даному розділі, можемо зробити наступні висновки:</w:t>
      </w:r>
    </w:p>
    <w:p w:rsidR="00D50D02" w:rsidRDefault="00F72FCD" w:rsidP="00F87FEE">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rPr>
      </w:pPr>
      <w:r w:rsidRPr="00D50D02">
        <w:rPr>
          <w:rFonts w:ascii="Times New Roman" w:hAnsi="Times New Roman" w:cs="Times New Roman"/>
          <w:sz w:val="28"/>
          <w:szCs w:val="28"/>
          <w:lang w:val="uk-UA"/>
        </w:rPr>
        <w:t>Процесуальні дії, які визнаються слідчими, для встановлення факту злочину займають першочергове місце</w:t>
      </w:r>
      <w:r w:rsidR="00F87FEE" w:rsidRPr="00D50D02">
        <w:rPr>
          <w:rFonts w:ascii="Times New Roman" w:hAnsi="Times New Roman" w:cs="Times New Roman"/>
          <w:sz w:val="28"/>
          <w:szCs w:val="28"/>
          <w:lang w:val="uk-UA"/>
        </w:rPr>
        <w:t xml:space="preserve"> </w:t>
      </w:r>
      <w:r w:rsidRPr="00D50D02">
        <w:rPr>
          <w:rFonts w:ascii="Times New Roman" w:hAnsi="Times New Roman" w:cs="Times New Roman"/>
          <w:sz w:val="28"/>
          <w:szCs w:val="28"/>
          <w:lang w:val="uk-UA"/>
        </w:rPr>
        <w:t xml:space="preserve">серед усіх подібних діяльностей. Кожен окремо існуючий вид СРД обирається для застосування, відповідно до власного переконання ат внутрішнього погляду слідчого, враховуючи </w:t>
      </w:r>
      <w:r w:rsidR="00D50D02" w:rsidRPr="00D50D02">
        <w:rPr>
          <w:rFonts w:ascii="Times New Roman" w:hAnsi="Times New Roman" w:cs="Times New Roman"/>
          <w:sz w:val="28"/>
          <w:szCs w:val="28"/>
          <w:lang w:val="uk-UA"/>
        </w:rPr>
        <w:t>характер та обставини його виникнення.</w:t>
      </w:r>
      <w:r w:rsidR="00F87FEE" w:rsidRPr="00D50D02">
        <w:rPr>
          <w:rFonts w:ascii="Times New Roman" w:hAnsi="Times New Roman" w:cs="Times New Roman"/>
          <w:sz w:val="28"/>
          <w:szCs w:val="28"/>
          <w:lang w:val="uk-UA"/>
        </w:rPr>
        <w:t xml:space="preserve"> </w:t>
      </w:r>
    </w:p>
    <w:p w:rsidR="00D50D02" w:rsidRDefault="00D50D02" w:rsidP="00F87FEE">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rPr>
      </w:pPr>
      <w:r w:rsidRPr="00D50D02">
        <w:rPr>
          <w:rFonts w:ascii="Times New Roman" w:hAnsi="Times New Roman" w:cs="Times New Roman"/>
          <w:sz w:val="28"/>
          <w:szCs w:val="28"/>
          <w:lang w:val="uk-UA"/>
        </w:rPr>
        <w:lastRenderedPageBreak/>
        <w:t xml:space="preserve">Нами визначено, що кожен слідчий, відповідно від своїх функціональних повноважень та враховуючи ступінь практичних навичок має самостійно визначати прийнятні для нього тактичні прийоми для досягнення максимально-ефективного розслідування. </w:t>
      </w:r>
    </w:p>
    <w:p w:rsidR="00F87FEE" w:rsidRPr="007A564B" w:rsidRDefault="00D50D02" w:rsidP="008B625D">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rPr>
      </w:pPr>
      <w:r w:rsidRPr="007A564B">
        <w:rPr>
          <w:rFonts w:ascii="Times New Roman" w:hAnsi="Times New Roman" w:cs="Times New Roman"/>
          <w:sz w:val="28"/>
          <w:szCs w:val="28"/>
          <w:lang w:val="uk-UA"/>
        </w:rPr>
        <w:t>Ми визначили, що п</w:t>
      </w:r>
      <w:r w:rsidR="00F87FEE" w:rsidRPr="007A564B">
        <w:rPr>
          <w:rFonts w:ascii="Times New Roman" w:hAnsi="Times New Roman" w:cs="Times New Roman"/>
          <w:sz w:val="28"/>
          <w:szCs w:val="28"/>
          <w:lang w:val="uk-UA"/>
        </w:rPr>
        <w:t xml:space="preserve">роцесуальна фіксація – це необхідний чинник справедливості правосуддя та застосування заходів юридичної відповідальності. </w:t>
      </w:r>
      <w:r w:rsidRPr="007A564B">
        <w:rPr>
          <w:rFonts w:ascii="Times New Roman" w:hAnsi="Times New Roman" w:cs="Times New Roman"/>
          <w:sz w:val="28"/>
          <w:szCs w:val="28"/>
          <w:lang w:val="uk-UA"/>
        </w:rPr>
        <w:t>Кожен слідчий ма</w:t>
      </w:r>
      <w:r w:rsidR="007A564B" w:rsidRPr="007A564B">
        <w:rPr>
          <w:rFonts w:ascii="Times New Roman" w:hAnsi="Times New Roman" w:cs="Times New Roman"/>
          <w:sz w:val="28"/>
          <w:szCs w:val="28"/>
          <w:lang w:val="uk-UA"/>
        </w:rPr>
        <w:t>є діяти відповідно до встановле</w:t>
      </w:r>
      <w:r w:rsidRPr="007A564B">
        <w:rPr>
          <w:rFonts w:ascii="Times New Roman" w:hAnsi="Times New Roman" w:cs="Times New Roman"/>
          <w:sz w:val="28"/>
          <w:szCs w:val="28"/>
          <w:lang w:val="uk-UA"/>
        </w:rPr>
        <w:t>них чинним законодавством норм, які сприятимуть правильному оформленню процесуальної документації. Даний момент в повній мірі забезпечуватиме верховенство букви Закону, оскільки матиме</w:t>
      </w:r>
      <w:r w:rsidR="007A564B" w:rsidRPr="007A564B">
        <w:rPr>
          <w:rFonts w:ascii="Times New Roman" w:hAnsi="Times New Roman" w:cs="Times New Roman"/>
          <w:sz w:val="28"/>
          <w:szCs w:val="28"/>
          <w:lang w:val="uk-UA"/>
        </w:rPr>
        <w:t xml:space="preserve"> письмовий факт підтвердження скоєння того чи іншого діяння. </w:t>
      </w:r>
    </w:p>
    <w:p w:rsidR="00D50D02" w:rsidRPr="008D4AF0" w:rsidRDefault="007A564B" w:rsidP="008D4AF0">
      <w:pPr>
        <w:pStyle w:val="a3"/>
        <w:numPr>
          <w:ilvl w:val="0"/>
          <w:numId w:val="40"/>
        </w:numPr>
        <w:tabs>
          <w:tab w:val="left" w:pos="1134"/>
        </w:tabs>
        <w:spacing w:line="360" w:lineRule="auto"/>
        <w:ind w:left="0" w:firstLine="851"/>
        <w:jc w:val="both"/>
        <w:rPr>
          <w:rFonts w:ascii="Times New Roman" w:hAnsi="Times New Roman" w:cs="Times New Roman"/>
          <w:sz w:val="28"/>
          <w:szCs w:val="28"/>
          <w:lang w:val="uk-UA"/>
        </w:rPr>
      </w:pPr>
      <w:r w:rsidRPr="008D4AF0">
        <w:rPr>
          <w:rFonts w:ascii="Times New Roman" w:hAnsi="Times New Roman" w:cs="Times New Roman"/>
          <w:sz w:val="28"/>
          <w:szCs w:val="28"/>
          <w:lang w:val="uk-UA"/>
        </w:rPr>
        <w:t xml:space="preserve">Також, у ході дослідження нами окреслені сутність претензійних </w:t>
      </w:r>
      <w:r w:rsidR="00D95A87" w:rsidRPr="008D4AF0">
        <w:rPr>
          <w:rFonts w:ascii="Times New Roman" w:hAnsi="Times New Roman" w:cs="Times New Roman"/>
          <w:sz w:val="28"/>
          <w:szCs w:val="28"/>
          <w:lang w:val="uk-UA"/>
        </w:rPr>
        <w:t xml:space="preserve"> </w:t>
      </w:r>
      <w:r w:rsidRPr="008D4AF0">
        <w:rPr>
          <w:rFonts w:ascii="Times New Roman" w:hAnsi="Times New Roman" w:cs="Times New Roman"/>
          <w:sz w:val="28"/>
          <w:szCs w:val="28"/>
          <w:lang w:val="uk-UA"/>
        </w:rPr>
        <w:t>звернень з приводу використання технічних засобів у ході слідчої дії. Ми встановили, що кожен вид фіксації процесуальних дій має право на існування в залежності від умов провадження, його складності, підслідності та учасників. Нами розкрита сутність відеоконференції, як однієї із новітніх форм</w:t>
      </w:r>
      <w:r w:rsidR="008D4AF0" w:rsidRPr="008D4AF0">
        <w:rPr>
          <w:rFonts w:ascii="Times New Roman" w:hAnsi="Times New Roman" w:cs="Times New Roman"/>
          <w:sz w:val="28"/>
          <w:szCs w:val="28"/>
          <w:lang w:val="uk-UA"/>
        </w:rPr>
        <w:t xml:space="preserve"> нотування процесу досудового розслідування, який дістав свого розвитку під впливом  стрімких змін науково-технічного прогресу. </w:t>
      </w:r>
      <w:r w:rsidR="00D50D02" w:rsidRPr="008D4AF0">
        <w:rPr>
          <w:rFonts w:ascii="Times New Roman" w:hAnsi="Times New Roman" w:cs="Times New Roman"/>
          <w:sz w:val="28"/>
          <w:szCs w:val="28"/>
          <w:lang w:val="uk-UA"/>
        </w:rPr>
        <w:br w:type="page"/>
      </w:r>
    </w:p>
    <w:p w:rsidR="00CD0154" w:rsidRPr="00BD15E0" w:rsidRDefault="00CD0154" w:rsidP="00DF0028">
      <w:pPr>
        <w:pStyle w:val="a3"/>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РОЗДІЛ 3</w:t>
      </w:r>
    </w:p>
    <w:p w:rsidR="00CD0154" w:rsidRPr="00BD15E0" w:rsidRDefault="00CD0154" w:rsidP="00CD0154">
      <w:pPr>
        <w:pStyle w:val="a3"/>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ПРАВОВА ВИЗНАЧЕНІСТЬ ПРОЦЕСУ СЛІДЧИХ </w:t>
      </w:r>
      <w:r w:rsidR="00630F4B"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РОЗШУКОВИХ</w:t>
      </w:r>
      <w:r w:rsidR="00630F4B"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ДІЙ НА ПРАКТИЦІ ЇХ ПРОВЕДЕННЯ</w:t>
      </w:r>
    </w:p>
    <w:p w:rsidR="00F650EC" w:rsidRPr="00BD15E0" w:rsidRDefault="00F650EC" w:rsidP="00CD0154">
      <w:pPr>
        <w:pStyle w:val="a3"/>
        <w:spacing w:line="360" w:lineRule="auto"/>
        <w:ind w:firstLine="851"/>
        <w:jc w:val="center"/>
        <w:rPr>
          <w:rFonts w:ascii="Times New Roman" w:hAnsi="Times New Roman" w:cs="Times New Roman"/>
          <w:sz w:val="28"/>
          <w:szCs w:val="28"/>
          <w:lang w:val="uk-UA"/>
        </w:rPr>
      </w:pPr>
    </w:p>
    <w:p w:rsidR="00F650EC" w:rsidRPr="00BD15E0" w:rsidRDefault="00F650EC" w:rsidP="00CD0154">
      <w:pPr>
        <w:pStyle w:val="a3"/>
        <w:spacing w:line="360" w:lineRule="auto"/>
        <w:ind w:firstLine="851"/>
        <w:jc w:val="center"/>
        <w:rPr>
          <w:rFonts w:ascii="Times New Roman" w:hAnsi="Times New Roman" w:cs="Times New Roman"/>
          <w:sz w:val="28"/>
          <w:szCs w:val="28"/>
          <w:lang w:val="uk-UA"/>
        </w:rPr>
      </w:pPr>
    </w:p>
    <w:p w:rsidR="00F650EC" w:rsidRPr="00BD15E0" w:rsidRDefault="00F650EC" w:rsidP="00DF0028">
      <w:pPr>
        <w:pStyle w:val="a3"/>
        <w:spacing w:line="360" w:lineRule="auto"/>
        <w:ind w:firstLine="851"/>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3.1</w:t>
      </w:r>
      <w:r w:rsidR="00056F59"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Права </w:t>
      </w:r>
      <w:r w:rsidR="00AE0316" w:rsidRPr="00BD15E0">
        <w:rPr>
          <w:rFonts w:ascii="Times New Roman" w:hAnsi="Times New Roman" w:cs="Times New Roman"/>
          <w:sz w:val="28"/>
          <w:szCs w:val="28"/>
          <w:lang w:val="uk-UA"/>
        </w:rPr>
        <w:t xml:space="preserve">та повноваження </w:t>
      </w:r>
      <w:r w:rsidRPr="00BD15E0">
        <w:rPr>
          <w:rFonts w:ascii="Times New Roman" w:hAnsi="Times New Roman" w:cs="Times New Roman"/>
          <w:sz w:val="28"/>
          <w:szCs w:val="28"/>
          <w:lang w:val="uk-UA"/>
        </w:rPr>
        <w:t>учасників слідчих (розшукових) дій, які виступають стороною обвинувачення</w:t>
      </w:r>
      <w:r w:rsidR="00630F4B" w:rsidRPr="00BD15E0">
        <w:rPr>
          <w:rFonts w:ascii="Times New Roman" w:hAnsi="Times New Roman" w:cs="Times New Roman"/>
          <w:sz w:val="28"/>
          <w:szCs w:val="28"/>
          <w:lang w:val="uk-UA"/>
        </w:rPr>
        <w:t>.</w:t>
      </w:r>
    </w:p>
    <w:p w:rsidR="009E5D30" w:rsidRPr="00BD15E0" w:rsidRDefault="009E5D30" w:rsidP="00F650EC">
      <w:pPr>
        <w:pStyle w:val="a3"/>
        <w:spacing w:line="360" w:lineRule="auto"/>
        <w:ind w:firstLine="851"/>
        <w:jc w:val="both"/>
        <w:rPr>
          <w:rFonts w:ascii="Times New Roman" w:hAnsi="Times New Roman" w:cs="Times New Roman"/>
          <w:sz w:val="28"/>
          <w:szCs w:val="28"/>
          <w:lang w:val="uk-UA"/>
        </w:rPr>
      </w:pPr>
    </w:p>
    <w:p w:rsidR="009E5D30" w:rsidRPr="00BD15E0" w:rsidRDefault="009E5D30" w:rsidP="00F650EC">
      <w:pPr>
        <w:pStyle w:val="a3"/>
        <w:spacing w:line="360" w:lineRule="auto"/>
        <w:ind w:firstLine="851"/>
        <w:jc w:val="both"/>
        <w:rPr>
          <w:rFonts w:ascii="Times New Roman" w:hAnsi="Times New Roman" w:cs="Times New Roman"/>
          <w:sz w:val="28"/>
          <w:szCs w:val="28"/>
          <w:lang w:val="uk-UA"/>
        </w:rPr>
      </w:pPr>
    </w:p>
    <w:p w:rsidR="00C67646" w:rsidRPr="00BD15E0" w:rsidRDefault="009E5D30" w:rsidP="003D6BF1">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Кримінально-процесуальна політика України надає учасникам кримінального провадження гарантії забезпечення їх інтересів та законних прав від суб’єктів сторони обвинувачення та сторони захисту.</w:t>
      </w:r>
      <w:r w:rsidR="009816CD" w:rsidRPr="00BD15E0">
        <w:rPr>
          <w:rFonts w:ascii="Times New Roman" w:hAnsi="Times New Roman" w:cs="Times New Roman"/>
          <w:sz w:val="28"/>
          <w:szCs w:val="28"/>
          <w:lang w:val="uk-UA"/>
        </w:rPr>
        <w:t xml:space="preserve"> Оскільки, кримінальне провадження базується на принципі змагальності, то це зумовлює</w:t>
      </w:r>
      <w:r w:rsidR="0081071A" w:rsidRPr="00BD15E0">
        <w:rPr>
          <w:rFonts w:ascii="Times New Roman" w:hAnsi="Times New Roman" w:cs="Times New Roman"/>
          <w:sz w:val="28"/>
          <w:szCs w:val="28"/>
          <w:lang w:val="uk-UA"/>
        </w:rPr>
        <w:t xml:space="preserve"> самостійне  відстоювання кожної із сторін кримінального провадження своїх правових інтересів та позицій, відповідно до методів, які закріплені у КПК України.</w:t>
      </w:r>
      <w:r w:rsidR="003D6BF1" w:rsidRPr="00BD15E0">
        <w:rPr>
          <w:rFonts w:ascii="Times New Roman" w:hAnsi="Times New Roman" w:cs="Times New Roman"/>
          <w:sz w:val="28"/>
          <w:szCs w:val="28"/>
          <w:lang w:val="uk-UA"/>
        </w:rPr>
        <w:t xml:space="preserve"> </w:t>
      </w:r>
      <w:r w:rsidR="00C67646" w:rsidRPr="00BD15E0">
        <w:rPr>
          <w:rFonts w:ascii="Times New Roman" w:hAnsi="Times New Roman" w:cs="Times New Roman"/>
          <w:sz w:val="28"/>
          <w:szCs w:val="28"/>
          <w:lang w:val="uk-UA"/>
        </w:rPr>
        <w:t>Підґрунтям принципу змагальності є переконання, що протилежність інтересів виступає гарантією подання повного фактичного матеріалу доказування. Учасники кримінального провадження мають рівні права для збирання та подання доказів.</w:t>
      </w:r>
    </w:p>
    <w:p w:rsidR="00C67646" w:rsidRPr="00BD15E0" w:rsidRDefault="00C67646" w:rsidP="005372D5">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чинним законодавством, стороною обвинувачення визначено прокурора, керівника органу досудового розслідування, слідчого, оперативні підрозділи, а також потерпілого</w:t>
      </w:r>
      <w:r w:rsidR="005372D5">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На основі процесуальних функцій, які виконують учасни</w:t>
      </w:r>
      <w:r w:rsidR="003D6BF1" w:rsidRPr="00BD15E0">
        <w:rPr>
          <w:rFonts w:ascii="Times New Roman" w:hAnsi="Times New Roman" w:cs="Times New Roman"/>
          <w:sz w:val="28"/>
          <w:szCs w:val="28"/>
          <w:lang w:val="uk-UA"/>
        </w:rPr>
        <w:t>ки сторони обвинувачення під ча</w:t>
      </w:r>
      <w:r w:rsidRPr="00BD15E0">
        <w:rPr>
          <w:rFonts w:ascii="Times New Roman" w:hAnsi="Times New Roman" w:cs="Times New Roman"/>
          <w:sz w:val="28"/>
          <w:szCs w:val="28"/>
          <w:lang w:val="uk-UA"/>
        </w:rPr>
        <w:t xml:space="preserve">с проведення слідчих (розшукових) дій, можна </w:t>
      </w:r>
      <w:r w:rsidR="003D6BF1" w:rsidRPr="00BD15E0">
        <w:rPr>
          <w:rFonts w:ascii="Times New Roman" w:hAnsi="Times New Roman" w:cs="Times New Roman"/>
          <w:sz w:val="28"/>
          <w:szCs w:val="28"/>
          <w:lang w:val="uk-UA"/>
        </w:rPr>
        <w:t>визначити їх процесуальні повноваження</w:t>
      </w:r>
      <w:r w:rsidR="005372D5">
        <w:rPr>
          <w:rFonts w:ascii="Times New Roman" w:hAnsi="Times New Roman" w:cs="Times New Roman"/>
          <w:sz w:val="28"/>
          <w:szCs w:val="28"/>
          <w:lang w:val="uk-UA"/>
        </w:rPr>
        <w:t xml:space="preserve"> </w:t>
      </w:r>
      <w:r w:rsidR="005372D5" w:rsidRPr="00BD15E0">
        <w:rPr>
          <w:rFonts w:ascii="Times New Roman" w:hAnsi="Times New Roman" w:cs="Times New Roman"/>
          <w:sz w:val="28"/>
          <w:szCs w:val="28"/>
          <w:lang w:val="uk-UA" w:eastAsia="uk-UA" w:bidi="uk-UA"/>
        </w:rPr>
        <w:t>[</w:t>
      </w:r>
      <w:r w:rsidR="005372D5">
        <w:rPr>
          <w:rFonts w:ascii="Times New Roman" w:hAnsi="Times New Roman" w:cs="Times New Roman"/>
          <w:sz w:val="28"/>
          <w:szCs w:val="28"/>
          <w:lang w:val="uk-UA" w:eastAsia="uk-UA" w:bidi="uk-UA"/>
        </w:rPr>
        <w:t>6</w:t>
      </w:r>
      <w:r w:rsidR="005372D5" w:rsidRPr="00BD15E0">
        <w:rPr>
          <w:rFonts w:ascii="Times New Roman" w:hAnsi="Times New Roman" w:cs="Times New Roman"/>
          <w:sz w:val="28"/>
          <w:szCs w:val="28"/>
          <w:lang w:val="uk-UA" w:eastAsia="uk-UA" w:bidi="uk-UA"/>
        </w:rPr>
        <w:t>]</w:t>
      </w:r>
      <w:r w:rsidR="003D6BF1" w:rsidRPr="00BD15E0">
        <w:rPr>
          <w:rFonts w:ascii="Times New Roman" w:hAnsi="Times New Roman" w:cs="Times New Roman"/>
          <w:sz w:val="28"/>
          <w:szCs w:val="28"/>
          <w:lang w:val="uk-UA"/>
        </w:rPr>
        <w:t xml:space="preserve">. </w:t>
      </w:r>
    </w:p>
    <w:p w:rsidR="003D6BF1" w:rsidRPr="00BD15E0" w:rsidRDefault="003D6BF1" w:rsidP="00F650EC">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Науковою розробкою концепції кримінально-процесуальних повноважень займалось значне коло вчених, серед яких В. І. Галаган, Є. Ф. Куцова, О. М. Ларін, В. М. Савицький, О. М. Шило та інші вчені</w:t>
      </w:r>
      <w:r w:rsidR="005372D5">
        <w:rPr>
          <w:rFonts w:ascii="Times New Roman" w:hAnsi="Times New Roman" w:cs="Times New Roman"/>
          <w:sz w:val="28"/>
          <w:szCs w:val="28"/>
          <w:lang w:val="uk-UA"/>
        </w:rPr>
        <w:t> </w:t>
      </w:r>
      <w:r w:rsidR="005372D5"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46</w:t>
      </w:r>
      <w:r w:rsidR="005372D5" w:rsidRPr="00BD15E0">
        <w:rPr>
          <w:rFonts w:ascii="Times New Roman" w:hAnsi="Times New Roman" w:cs="Times New Roman"/>
          <w:sz w:val="28"/>
          <w:szCs w:val="28"/>
          <w:lang w:val="uk-UA" w:eastAsia="uk-UA" w:bidi="uk-UA"/>
        </w:rPr>
        <w:t>, с. </w:t>
      </w:r>
      <w:r w:rsidR="005372D5">
        <w:rPr>
          <w:rFonts w:ascii="Times New Roman" w:hAnsi="Times New Roman" w:cs="Times New Roman"/>
          <w:sz w:val="28"/>
          <w:szCs w:val="28"/>
          <w:lang w:val="uk-UA" w:eastAsia="uk-UA" w:bidi="uk-UA"/>
        </w:rPr>
        <w:t>17</w:t>
      </w:r>
      <w:r w:rsidR="005372D5" w:rsidRPr="00BD15E0">
        <w:rPr>
          <w:rFonts w:ascii="Times New Roman" w:hAnsi="Times New Roman" w:cs="Times New Roman"/>
          <w:sz w:val="28"/>
          <w:szCs w:val="28"/>
          <w:lang w:val="uk-UA" w:eastAsia="uk-UA" w:bidi="uk-UA"/>
        </w:rPr>
        <w:t>]</w:t>
      </w:r>
      <w:r w:rsidRPr="00BD15E0">
        <w:rPr>
          <w:rFonts w:ascii="Times New Roman" w:hAnsi="Times New Roman" w:cs="Times New Roman"/>
          <w:sz w:val="28"/>
          <w:szCs w:val="28"/>
          <w:lang w:val="uk-UA"/>
        </w:rPr>
        <w:t>.</w:t>
      </w:r>
    </w:p>
    <w:p w:rsidR="003D6BF1" w:rsidRPr="00BD15E0" w:rsidRDefault="003D6BF1" w:rsidP="00F650EC">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Теоретичний зміст функцій кримінального процесу встановлений на основі трьох, попередньо виявлених функцій:</w:t>
      </w:r>
    </w:p>
    <w:p w:rsidR="003D6BF1" w:rsidRPr="00BD15E0" w:rsidRDefault="003D6BF1" w:rsidP="003D6BF1">
      <w:pPr>
        <w:pStyle w:val="a3"/>
        <w:numPr>
          <w:ilvl w:val="0"/>
          <w:numId w:val="41"/>
        </w:numPr>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обвинувачення та захисту;</w:t>
      </w:r>
    </w:p>
    <w:p w:rsidR="003D6BF1" w:rsidRPr="00BD15E0" w:rsidRDefault="00583766" w:rsidP="003D6BF1">
      <w:pPr>
        <w:pStyle w:val="a3"/>
        <w:numPr>
          <w:ilvl w:val="0"/>
          <w:numId w:val="41"/>
        </w:numPr>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вивчення матеріалів у ході досудового слідства;</w:t>
      </w:r>
    </w:p>
    <w:p w:rsidR="00583766" w:rsidRPr="00BD15E0" w:rsidRDefault="00583766" w:rsidP="003D6BF1">
      <w:pPr>
        <w:pStyle w:val="a3"/>
        <w:numPr>
          <w:ilvl w:val="0"/>
          <w:numId w:val="41"/>
        </w:numPr>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ухвалення та проголошення вироку на основі попередньо досліджених судових доказів.</w:t>
      </w:r>
    </w:p>
    <w:p w:rsidR="00583766" w:rsidRPr="00BD15E0" w:rsidRDefault="00583766"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Дані умови кримінального провадження формують концепцію трьох функцій, яка виступає базою кримінального процесу, на основі якої вчені сформували теоретичні положення. Існує низка наукових поглядів на</w:t>
      </w:r>
      <w:r w:rsidR="0019432C" w:rsidRPr="00BD15E0">
        <w:rPr>
          <w:rFonts w:ascii="Times New Roman" w:hAnsi="Times New Roman" w:cs="Times New Roman"/>
          <w:sz w:val="28"/>
          <w:szCs w:val="28"/>
          <w:lang w:val="uk-UA"/>
        </w:rPr>
        <w:t xml:space="preserve"> зміст кримінально-процесуальних функцій. За одним, функції трактують, як окремий напрям діяльності, які виконує кожен учасник провадження відповідно до процесуально-визначених повноважень та статусу під час досудового розслідування. За іншим поглядом</w:t>
      </w:r>
      <w:r w:rsidR="00FE2ED9" w:rsidRPr="00BD15E0">
        <w:rPr>
          <w:rFonts w:ascii="Times New Roman" w:hAnsi="Times New Roman" w:cs="Times New Roman"/>
          <w:sz w:val="28"/>
          <w:szCs w:val="28"/>
          <w:lang w:val="uk-UA"/>
        </w:rPr>
        <w:t>,</w:t>
      </w:r>
      <w:r w:rsidR="0019432C" w:rsidRPr="00BD15E0">
        <w:rPr>
          <w:rFonts w:ascii="Times New Roman" w:hAnsi="Times New Roman" w:cs="Times New Roman"/>
          <w:sz w:val="28"/>
          <w:szCs w:val="28"/>
          <w:lang w:val="uk-UA"/>
        </w:rPr>
        <w:t xml:space="preserve"> процесуальні функції – це окремий вид діяльності учасників процесу.</w:t>
      </w:r>
      <w:r w:rsidR="00FE2ED9" w:rsidRPr="00BD15E0">
        <w:rPr>
          <w:rFonts w:ascii="Times New Roman" w:hAnsi="Times New Roman" w:cs="Times New Roman"/>
          <w:sz w:val="28"/>
          <w:szCs w:val="28"/>
          <w:lang w:val="uk-UA"/>
        </w:rPr>
        <w:t xml:space="preserve"> Існує ще одна думка, за якою </w:t>
      </w:r>
      <w:r w:rsidR="0072380D" w:rsidRPr="00BD15E0">
        <w:rPr>
          <w:rFonts w:ascii="Times New Roman" w:hAnsi="Times New Roman" w:cs="Times New Roman"/>
          <w:sz w:val="28"/>
          <w:szCs w:val="28"/>
          <w:lang w:val="uk-UA"/>
        </w:rPr>
        <w:t>процесуальна функція визначається, як психологічна категорія за допомогою якої під час проведення досудового слідства встановлюються обставини правопорушення, що потребують доказування, сторонами-учасниками процесу.</w:t>
      </w:r>
    </w:p>
    <w:p w:rsidR="00041DBA" w:rsidRPr="00BD15E0" w:rsidRDefault="00041DBA"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Науковий розвиток теоретичних положень кримінально-процесуальних функцій був направлений на розширення та впровадження нових функцій кожного із учасників процесу.</w:t>
      </w:r>
    </w:p>
    <w:p w:rsidR="00041DBA" w:rsidRPr="00BD15E0" w:rsidRDefault="00AF7434"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Одним із перших фундаменталістів Української правової школи</w:t>
      </w:r>
      <w:r w:rsidR="00CC2404" w:rsidRPr="00BD15E0">
        <w:rPr>
          <w:rFonts w:ascii="Times New Roman" w:hAnsi="Times New Roman" w:cs="Times New Roman"/>
          <w:sz w:val="28"/>
          <w:szCs w:val="28"/>
          <w:lang w:val="uk-UA"/>
        </w:rPr>
        <w:t xml:space="preserve"> С. А. Альпертом була сформована думка про те, що процесуальний зміст кожної функції виконуваної сторонами провадження, визначається правовим статусом учасника</w:t>
      </w:r>
      <w:r w:rsidR="00CC57B3" w:rsidRPr="00BD15E0">
        <w:rPr>
          <w:rFonts w:ascii="Times New Roman" w:hAnsi="Times New Roman" w:cs="Times New Roman"/>
          <w:sz w:val="28"/>
          <w:szCs w:val="28"/>
          <w:lang w:val="uk-UA"/>
        </w:rPr>
        <w:t xml:space="preserve"> </w:t>
      </w:r>
      <w:r w:rsidR="00CC57B3" w:rsidRPr="005372D5">
        <w:rPr>
          <w:rFonts w:ascii="Times New Roman" w:hAnsi="Times New Roman" w:cs="Times New Roman"/>
          <w:sz w:val="28"/>
          <w:szCs w:val="28"/>
          <w:lang w:val="uk-UA"/>
        </w:rPr>
        <w:t>[</w:t>
      </w:r>
      <w:r w:rsidR="005372D5" w:rsidRPr="005372D5">
        <w:rPr>
          <w:rFonts w:ascii="Times New Roman" w:hAnsi="Times New Roman" w:cs="Times New Roman"/>
          <w:sz w:val="28"/>
          <w:szCs w:val="28"/>
          <w:lang w:val="uk-UA"/>
        </w:rPr>
        <w:t>9</w:t>
      </w:r>
      <w:r w:rsidR="00CC57B3" w:rsidRPr="005372D5">
        <w:rPr>
          <w:rFonts w:ascii="Times New Roman" w:hAnsi="Times New Roman" w:cs="Times New Roman"/>
          <w:sz w:val="28"/>
          <w:szCs w:val="28"/>
          <w:lang w:val="uk-UA"/>
        </w:rPr>
        <w:t>, с.10].</w:t>
      </w:r>
    </w:p>
    <w:p w:rsidR="006D365D" w:rsidRPr="00BD15E0" w:rsidRDefault="006D365D" w:rsidP="008E632D">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В свою чергу Ю. М. Грошевой, у своїх дослідженнях наголошував, що процесуальні функції – це результат та напрям процесуальної діяльності. Дані функції включають в себе не тільки процесуальну діяльність, а й свободу їх вибору під час досудового та судового провадження. Обвинувачення встановлюються на законах логіки та філософії стороною обвинувачення, захисту та колегіальним судом</w:t>
      </w:r>
      <w:r w:rsidR="00C11EF1" w:rsidRPr="00BD15E0">
        <w:rPr>
          <w:rFonts w:ascii="Times New Roman" w:hAnsi="Times New Roman" w:cs="Times New Roman"/>
          <w:sz w:val="28"/>
          <w:szCs w:val="28"/>
          <w:lang w:val="uk-UA"/>
        </w:rPr>
        <w:t xml:space="preserve"> </w:t>
      </w:r>
      <w:r w:rsidR="005372D5" w:rsidRPr="00BD15E0">
        <w:rPr>
          <w:rFonts w:ascii="Times New Roman" w:hAnsi="Times New Roman" w:cs="Times New Roman"/>
          <w:sz w:val="28"/>
          <w:szCs w:val="28"/>
          <w:lang w:val="uk-UA" w:eastAsia="uk-UA" w:bidi="uk-UA"/>
        </w:rPr>
        <w:t>[</w:t>
      </w:r>
      <w:r w:rsidR="005372D5">
        <w:rPr>
          <w:rFonts w:ascii="Times New Roman" w:hAnsi="Times New Roman" w:cs="Times New Roman"/>
          <w:sz w:val="28"/>
          <w:szCs w:val="28"/>
          <w:lang w:val="uk-UA" w:eastAsia="uk-UA" w:bidi="uk-UA"/>
        </w:rPr>
        <w:t>10</w:t>
      </w:r>
      <w:r w:rsidR="005372D5" w:rsidRPr="00BD15E0">
        <w:rPr>
          <w:rFonts w:ascii="Times New Roman" w:hAnsi="Times New Roman" w:cs="Times New Roman"/>
          <w:sz w:val="28"/>
          <w:szCs w:val="28"/>
          <w:lang w:val="uk-UA" w:eastAsia="uk-UA" w:bidi="uk-UA"/>
        </w:rPr>
        <w:t>, с. </w:t>
      </w:r>
      <w:r w:rsidR="005372D5">
        <w:rPr>
          <w:rFonts w:ascii="Times New Roman" w:hAnsi="Times New Roman" w:cs="Times New Roman"/>
          <w:sz w:val="28"/>
          <w:szCs w:val="28"/>
          <w:lang w:val="uk-UA" w:eastAsia="uk-UA" w:bidi="uk-UA"/>
        </w:rPr>
        <w:t>7</w:t>
      </w:r>
      <w:r w:rsidR="005372D5" w:rsidRPr="00BD15E0">
        <w:rPr>
          <w:rFonts w:ascii="Times New Roman" w:hAnsi="Times New Roman" w:cs="Times New Roman"/>
          <w:sz w:val="28"/>
          <w:szCs w:val="28"/>
          <w:lang w:val="uk-UA" w:eastAsia="uk-UA" w:bidi="uk-UA"/>
        </w:rPr>
        <w:t>]</w:t>
      </w:r>
      <w:r w:rsidR="005372D5">
        <w:rPr>
          <w:rFonts w:ascii="Times New Roman" w:hAnsi="Times New Roman" w:cs="Times New Roman"/>
          <w:sz w:val="28"/>
          <w:szCs w:val="28"/>
          <w:lang w:val="uk-UA" w:eastAsia="uk-UA" w:bidi="uk-UA"/>
        </w:rPr>
        <w:t>.</w:t>
      </w:r>
    </w:p>
    <w:p w:rsidR="008E632D" w:rsidRPr="00BD15E0" w:rsidRDefault="008E632D" w:rsidP="008E632D">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Зміст поглядів автора вказує на повне та швидке забезпечення неупередженого досудового розслідування, забезпечення прав і свобод особи </w:t>
      </w:r>
      <w:r w:rsidRPr="00BD15E0">
        <w:rPr>
          <w:rFonts w:ascii="Times New Roman" w:hAnsi="Times New Roman" w:cs="Times New Roman"/>
          <w:sz w:val="28"/>
          <w:szCs w:val="28"/>
          <w:lang w:val="uk-UA"/>
        </w:rPr>
        <w:lastRenderedPageBreak/>
        <w:t>при проведенні слідчих (розшукових) дій до якої застосовується кримінальне переслідування, встановленні усіх обставин кримінального правопорушення та вини підозрюваного через виконання низки процесуальних функцій.</w:t>
      </w:r>
    </w:p>
    <w:p w:rsidR="00FD5E0F" w:rsidRPr="00BD15E0" w:rsidRDefault="00FD5E0F"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Інші науковці, такі як А. Я. Дубінський</w:t>
      </w:r>
      <w:r w:rsidR="00EA5851" w:rsidRPr="00BD15E0">
        <w:rPr>
          <w:rFonts w:ascii="Times New Roman" w:hAnsi="Times New Roman" w:cs="Times New Roman"/>
          <w:sz w:val="28"/>
          <w:szCs w:val="28"/>
          <w:lang w:val="uk-UA"/>
        </w:rPr>
        <w:t xml:space="preserve">, М. М. Міхеєнко, О. Г. Шило </w:t>
      </w:r>
      <w:r w:rsidRPr="00BD15E0">
        <w:rPr>
          <w:rFonts w:ascii="Times New Roman" w:hAnsi="Times New Roman" w:cs="Times New Roman"/>
          <w:sz w:val="28"/>
          <w:szCs w:val="28"/>
          <w:lang w:val="uk-UA"/>
        </w:rPr>
        <w:t>у своїх працях наголошували, що в процесі досудового слідства слідчий змінює свою процесуальну по</w:t>
      </w:r>
      <w:r w:rsidR="00EA5851" w:rsidRPr="00BD15E0">
        <w:rPr>
          <w:rFonts w:ascii="Times New Roman" w:hAnsi="Times New Roman" w:cs="Times New Roman"/>
          <w:sz w:val="28"/>
          <w:szCs w:val="28"/>
          <w:lang w:val="uk-UA"/>
        </w:rPr>
        <w:t>зицію декілька разів, щоб упевни</w:t>
      </w:r>
      <w:r w:rsidRPr="00BD15E0">
        <w:rPr>
          <w:rFonts w:ascii="Times New Roman" w:hAnsi="Times New Roman" w:cs="Times New Roman"/>
          <w:sz w:val="28"/>
          <w:szCs w:val="28"/>
          <w:lang w:val="uk-UA"/>
        </w:rPr>
        <w:t xml:space="preserve">тись </w:t>
      </w:r>
      <w:r w:rsidR="00EA5851" w:rsidRPr="00BD15E0">
        <w:rPr>
          <w:rFonts w:ascii="Times New Roman" w:hAnsi="Times New Roman" w:cs="Times New Roman"/>
          <w:sz w:val="28"/>
          <w:szCs w:val="28"/>
          <w:lang w:val="uk-UA"/>
        </w:rPr>
        <w:t xml:space="preserve">у скоєнні кримінального правопорушення підозрюваним. </w:t>
      </w:r>
      <w:r w:rsidR="00752D1D">
        <w:rPr>
          <w:rFonts w:ascii="Times New Roman" w:hAnsi="Times New Roman" w:cs="Times New Roman"/>
          <w:sz w:val="28"/>
          <w:szCs w:val="28"/>
          <w:lang w:val="uk-UA"/>
        </w:rPr>
        <w:t>Функції завжди обираються на основі завдань, які потрібно вирішувати у ході процесу</w:t>
      </w:r>
      <w:r w:rsidR="00EA5851" w:rsidRPr="00BD15E0">
        <w:rPr>
          <w:rFonts w:ascii="Times New Roman" w:hAnsi="Times New Roman" w:cs="Times New Roman"/>
          <w:sz w:val="28"/>
          <w:szCs w:val="28"/>
          <w:lang w:val="uk-UA"/>
        </w:rPr>
        <w:t>, та визначають необхідну поведінку учасників кримінального провадження</w:t>
      </w:r>
      <w:r w:rsidR="00CC57B3" w:rsidRPr="00BD15E0">
        <w:rPr>
          <w:rFonts w:ascii="Times New Roman" w:hAnsi="Times New Roman" w:cs="Times New Roman"/>
          <w:sz w:val="28"/>
          <w:szCs w:val="28"/>
          <w:lang w:val="uk-UA"/>
        </w:rPr>
        <w:t xml:space="preserve"> </w:t>
      </w:r>
      <w:r w:rsidR="00CC57B3" w:rsidRPr="00936D15">
        <w:rPr>
          <w:rFonts w:ascii="Times New Roman" w:hAnsi="Times New Roman" w:cs="Times New Roman"/>
          <w:sz w:val="28"/>
          <w:szCs w:val="28"/>
          <w:lang w:val="uk-UA"/>
        </w:rPr>
        <w:t>[</w:t>
      </w:r>
      <w:r w:rsidR="00951013">
        <w:rPr>
          <w:rFonts w:ascii="Times New Roman" w:hAnsi="Times New Roman" w:cs="Times New Roman"/>
          <w:sz w:val="28"/>
          <w:szCs w:val="28"/>
          <w:lang w:val="uk-UA"/>
        </w:rPr>
        <w:t>48</w:t>
      </w:r>
      <w:r w:rsidR="00936D15" w:rsidRPr="00936D15">
        <w:rPr>
          <w:rFonts w:ascii="Times New Roman" w:hAnsi="Times New Roman" w:cs="Times New Roman"/>
          <w:sz w:val="28"/>
          <w:szCs w:val="28"/>
          <w:lang w:val="uk-UA"/>
        </w:rPr>
        <w:t>, с.25 </w:t>
      </w:r>
      <w:r w:rsidR="00CC57B3" w:rsidRPr="00936D15">
        <w:rPr>
          <w:rFonts w:ascii="Times New Roman" w:hAnsi="Times New Roman" w:cs="Times New Roman"/>
          <w:sz w:val="28"/>
          <w:szCs w:val="28"/>
          <w:lang w:val="uk-UA"/>
        </w:rPr>
        <w:t>].</w:t>
      </w:r>
    </w:p>
    <w:p w:rsidR="00231B9C" w:rsidRPr="00BD15E0" w:rsidRDefault="00231B9C"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кримінальному процесі, одним з перших серед науковців, хто сформував поняття «функція» та виокремив його у категорію є М. С. Строгович. Науковець</w:t>
      </w:r>
      <w:r w:rsidR="00E261E2" w:rsidRPr="00BD15E0">
        <w:rPr>
          <w:rFonts w:ascii="Times New Roman" w:hAnsi="Times New Roman" w:cs="Times New Roman"/>
          <w:sz w:val="28"/>
          <w:szCs w:val="28"/>
          <w:lang w:val="uk-UA"/>
        </w:rPr>
        <w:t xml:space="preserve"> вказував, що функція – це окремий вид  та напрям процесуальної діяльності, що базується на трьох основних функціях кримінального провадження: обвинувачення, захисту та вирішення матеріалів провадження</w:t>
      </w:r>
      <w:r w:rsidR="009A3A66" w:rsidRPr="00BD15E0">
        <w:rPr>
          <w:rFonts w:ascii="Times New Roman" w:hAnsi="Times New Roman" w:cs="Times New Roman"/>
          <w:sz w:val="28"/>
          <w:szCs w:val="28"/>
          <w:lang w:val="uk-UA"/>
        </w:rPr>
        <w:t xml:space="preserve"> </w:t>
      </w:r>
      <w:r w:rsidR="009A3A66" w:rsidRPr="00936D15">
        <w:rPr>
          <w:rFonts w:ascii="Times New Roman" w:hAnsi="Times New Roman" w:cs="Times New Roman"/>
          <w:sz w:val="28"/>
          <w:szCs w:val="28"/>
          <w:lang w:val="uk-UA"/>
        </w:rPr>
        <w:t>[</w:t>
      </w:r>
      <w:r w:rsidR="00951013">
        <w:rPr>
          <w:rFonts w:ascii="Times New Roman" w:hAnsi="Times New Roman" w:cs="Times New Roman"/>
          <w:sz w:val="28"/>
          <w:szCs w:val="28"/>
          <w:lang w:val="uk-UA"/>
        </w:rPr>
        <w:t>19</w:t>
      </w:r>
      <w:r w:rsidR="00936D15" w:rsidRPr="00936D15">
        <w:rPr>
          <w:rFonts w:ascii="Times New Roman" w:hAnsi="Times New Roman" w:cs="Times New Roman"/>
          <w:sz w:val="28"/>
          <w:szCs w:val="28"/>
          <w:lang w:val="uk-UA"/>
        </w:rPr>
        <w:t>, с. 16</w:t>
      </w:r>
      <w:r w:rsidR="009A3A66" w:rsidRPr="00936D15">
        <w:rPr>
          <w:rFonts w:ascii="Times New Roman" w:hAnsi="Times New Roman" w:cs="Times New Roman"/>
          <w:sz w:val="28"/>
          <w:szCs w:val="28"/>
          <w:lang w:val="uk-UA"/>
        </w:rPr>
        <w:t>]</w:t>
      </w:r>
      <w:r w:rsidR="00E261E2" w:rsidRPr="00936D15">
        <w:rPr>
          <w:rFonts w:ascii="Times New Roman" w:hAnsi="Times New Roman" w:cs="Times New Roman"/>
          <w:sz w:val="28"/>
          <w:szCs w:val="28"/>
          <w:lang w:val="uk-UA"/>
        </w:rPr>
        <w:t>.</w:t>
      </w:r>
    </w:p>
    <w:p w:rsidR="009A3A66" w:rsidRPr="00BD15E0" w:rsidRDefault="009A3A66"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Однак, дана теорія не мала широкого визнання, оскільки учасники кримінального провадження мають ряд відмінних функцій, які залежать від завдань провадження та обумовлюються статусом учасника.</w:t>
      </w:r>
    </w:p>
    <w:p w:rsidR="0054796B" w:rsidRPr="00BD15E0" w:rsidRDefault="0054796B"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чинним законодавством процесуальне значення функції визначається правовим статусом.</w:t>
      </w:r>
      <w:r w:rsidR="002E434F" w:rsidRPr="00BD15E0">
        <w:rPr>
          <w:rFonts w:ascii="Times New Roman" w:hAnsi="Times New Roman" w:cs="Times New Roman"/>
          <w:sz w:val="28"/>
          <w:szCs w:val="28"/>
          <w:lang w:val="uk-UA"/>
        </w:rPr>
        <w:t xml:space="preserve"> Функція сторони обвинувачення у ході розкриття кримінального правопорушення встановлює її правове положення. </w:t>
      </w:r>
      <w:r w:rsidR="003D23C6" w:rsidRPr="00BD15E0">
        <w:rPr>
          <w:rFonts w:ascii="Times New Roman" w:hAnsi="Times New Roman" w:cs="Times New Roman"/>
          <w:sz w:val="28"/>
          <w:szCs w:val="28"/>
          <w:lang w:val="uk-UA"/>
        </w:rPr>
        <w:t xml:space="preserve">З іншої сторони, слідчий має забезпечити </w:t>
      </w:r>
      <w:r w:rsidR="0035348E" w:rsidRPr="00BD15E0">
        <w:rPr>
          <w:rFonts w:ascii="Times New Roman" w:hAnsi="Times New Roman" w:cs="Times New Roman"/>
          <w:sz w:val="28"/>
          <w:szCs w:val="28"/>
          <w:lang w:val="uk-UA"/>
        </w:rPr>
        <w:t>учасникам провадження виконання їх прав та обов’язків, що в свою чергу говорить нам про виконання слідчим функції захисту від обвинувачення. У ході своєї розслідувальної  діяльності, слідчий має не тільки встановити вину підозрюваного, а й на основі презумпції врахувати можливість його невинуватості та скасування обвинувачення.</w:t>
      </w:r>
      <w:r w:rsidR="00D624C7" w:rsidRPr="00BD15E0">
        <w:rPr>
          <w:rFonts w:ascii="Times New Roman" w:hAnsi="Times New Roman" w:cs="Times New Roman"/>
          <w:sz w:val="28"/>
          <w:szCs w:val="28"/>
          <w:lang w:val="uk-UA"/>
        </w:rPr>
        <w:t xml:space="preserve"> </w:t>
      </w:r>
    </w:p>
    <w:p w:rsidR="00D624C7" w:rsidRPr="00BD15E0" w:rsidRDefault="00D624C7" w:rsidP="00583766">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Слідчий має володіти юридичними знаннями, життєвим досвідом, який допомагатиме у </w:t>
      </w:r>
      <w:r w:rsidR="007C0D4B" w:rsidRPr="00BD15E0">
        <w:rPr>
          <w:rFonts w:ascii="Times New Roman" w:hAnsi="Times New Roman" w:cs="Times New Roman"/>
          <w:sz w:val="28"/>
          <w:szCs w:val="28"/>
          <w:lang w:val="uk-UA"/>
        </w:rPr>
        <w:t xml:space="preserve">логічних відтвореннях обставин кримінального правопорушення.  Основу його процесуальної діяльності складає лише обвинувачення, оскільки </w:t>
      </w:r>
      <w:r w:rsidR="00DD214C" w:rsidRPr="00BD15E0">
        <w:rPr>
          <w:rFonts w:ascii="Times New Roman" w:hAnsi="Times New Roman" w:cs="Times New Roman"/>
          <w:sz w:val="28"/>
          <w:szCs w:val="28"/>
          <w:lang w:val="uk-UA"/>
        </w:rPr>
        <w:t xml:space="preserve">процес досудового провадження передбачає </w:t>
      </w:r>
      <w:r w:rsidR="00DD214C" w:rsidRPr="00BD15E0">
        <w:rPr>
          <w:rFonts w:ascii="Times New Roman" w:hAnsi="Times New Roman" w:cs="Times New Roman"/>
          <w:sz w:val="28"/>
          <w:szCs w:val="28"/>
          <w:lang w:val="uk-UA"/>
        </w:rPr>
        <w:lastRenderedPageBreak/>
        <w:t>встановлення вини підозрюваного. Лише при судовому розгляді функція обвинувачення та захисту урівнюються в процесуальності прав і на рівних умовах протистоять одна-одній</w:t>
      </w:r>
      <w:r w:rsidR="00E10AE3" w:rsidRPr="00BD15E0">
        <w:rPr>
          <w:rFonts w:ascii="Times New Roman" w:hAnsi="Times New Roman" w:cs="Times New Roman"/>
          <w:sz w:val="28"/>
          <w:szCs w:val="28"/>
          <w:lang w:val="uk-UA"/>
        </w:rPr>
        <w:t xml:space="preserve"> </w:t>
      </w:r>
      <w:r w:rsidR="00936D15" w:rsidRPr="00BD15E0">
        <w:rPr>
          <w:rFonts w:ascii="Times New Roman" w:hAnsi="Times New Roman" w:cs="Times New Roman"/>
          <w:sz w:val="28"/>
          <w:szCs w:val="28"/>
          <w:lang w:val="uk-UA" w:eastAsia="uk-UA" w:bidi="uk-UA"/>
        </w:rPr>
        <w:t>[</w:t>
      </w:r>
      <w:r w:rsidR="00936D15">
        <w:rPr>
          <w:rFonts w:ascii="Times New Roman" w:hAnsi="Times New Roman" w:cs="Times New Roman"/>
          <w:sz w:val="28"/>
          <w:szCs w:val="28"/>
          <w:lang w:val="uk-UA" w:eastAsia="uk-UA" w:bidi="uk-UA"/>
        </w:rPr>
        <w:t>12</w:t>
      </w:r>
      <w:r w:rsidR="00936D15" w:rsidRPr="00BD15E0">
        <w:rPr>
          <w:rFonts w:ascii="Times New Roman" w:hAnsi="Times New Roman" w:cs="Times New Roman"/>
          <w:sz w:val="28"/>
          <w:szCs w:val="28"/>
          <w:lang w:val="uk-UA" w:eastAsia="uk-UA" w:bidi="uk-UA"/>
        </w:rPr>
        <w:t>, с. </w:t>
      </w:r>
      <w:r w:rsidR="00936D15">
        <w:rPr>
          <w:rFonts w:ascii="Times New Roman" w:hAnsi="Times New Roman" w:cs="Times New Roman"/>
          <w:sz w:val="28"/>
          <w:szCs w:val="28"/>
          <w:lang w:val="uk-UA" w:eastAsia="uk-UA" w:bidi="uk-UA"/>
        </w:rPr>
        <w:t>29</w:t>
      </w:r>
      <w:r w:rsidR="00936D15" w:rsidRPr="00BD15E0">
        <w:rPr>
          <w:rFonts w:ascii="Times New Roman" w:hAnsi="Times New Roman" w:cs="Times New Roman"/>
          <w:sz w:val="28"/>
          <w:szCs w:val="28"/>
          <w:lang w:val="uk-UA" w:eastAsia="uk-UA" w:bidi="uk-UA"/>
        </w:rPr>
        <w:t>]</w:t>
      </w:r>
      <w:r w:rsidR="00E10AE3" w:rsidRPr="00BD15E0">
        <w:rPr>
          <w:rFonts w:ascii="Times New Roman" w:hAnsi="Times New Roman" w:cs="Times New Roman"/>
          <w:sz w:val="28"/>
          <w:szCs w:val="28"/>
          <w:lang w:val="uk-UA"/>
        </w:rPr>
        <w:t>.</w:t>
      </w:r>
    </w:p>
    <w:p w:rsidR="005679E7" w:rsidRPr="00BD15E0" w:rsidRDefault="00E85387" w:rsidP="005679E7">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Функцію захисту, слідчий виконує стосовно конфіденційного співробітника, цивільного позивача або потерпілої сторони. Під час проведення слідчих (розшукових) дій,</w:t>
      </w:r>
      <w:r w:rsidR="005679E7" w:rsidRPr="00BD15E0">
        <w:rPr>
          <w:rFonts w:ascii="Times New Roman" w:hAnsi="Times New Roman" w:cs="Times New Roman"/>
          <w:sz w:val="28"/>
          <w:szCs w:val="28"/>
          <w:lang w:val="uk-UA"/>
        </w:rPr>
        <w:t xml:space="preserve"> які тимчасового обмежують права та свободи учасників кримінального провадження, слідчий на основі своїх процесуальних повноважень виконує норми права, за якими роз’яснює права учасників процесу. Існують кримінальні процеси у яких обвинувачення не може встановити істину сутність обставин правопорушення, а механізм його ефективності визначаються результатами досудового та судового провадження.</w:t>
      </w:r>
    </w:p>
    <w:p w:rsidR="007F0644" w:rsidRPr="00BD15E0" w:rsidRDefault="005679E7" w:rsidP="005679E7">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Під час виконання своїх прав та обов’язків слідчий здійснює кримінальне обвинувачення </w:t>
      </w:r>
      <w:r w:rsidR="007D54AF" w:rsidRPr="00BD15E0">
        <w:rPr>
          <w:rFonts w:ascii="Times New Roman" w:hAnsi="Times New Roman" w:cs="Times New Roman"/>
          <w:sz w:val="28"/>
          <w:szCs w:val="28"/>
          <w:lang w:val="uk-UA"/>
        </w:rPr>
        <w:t xml:space="preserve">стосовно підозрюваного </w:t>
      </w:r>
      <w:r w:rsidRPr="00BD15E0">
        <w:rPr>
          <w:rFonts w:ascii="Times New Roman" w:hAnsi="Times New Roman" w:cs="Times New Roman"/>
          <w:sz w:val="28"/>
          <w:szCs w:val="28"/>
          <w:lang w:val="uk-UA"/>
        </w:rPr>
        <w:t>та</w:t>
      </w:r>
      <w:r w:rsidR="007D54AF" w:rsidRPr="00BD15E0">
        <w:rPr>
          <w:rFonts w:ascii="Times New Roman" w:hAnsi="Times New Roman" w:cs="Times New Roman"/>
          <w:sz w:val="28"/>
          <w:szCs w:val="28"/>
          <w:lang w:val="uk-UA"/>
        </w:rPr>
        <w:t xml:space="preserve"> його</w:t>
      </w:r>
      <w:r w:rsidRPr="00BD15E0">
        <w:rPr>
          <w:rFonts w:ascii="Times New Roman" w:hAnsi="Times New Roman" w:cs="Times New Roman"/>
          <w:sz w:val="28"/>
          <w:szCs w:val="28"/>
          <w:lang w:val="uk-UA"/>
        </w:rPr>
        <w:t xml:space="preserve"> переслідування</w:t>
      </w:r>
      <w:r w:rsidR="007D54AF" w:rsidRPr="00BD15E0">
        <w:rPr>
          <w:rFonts w:ascii="Times New Roman" w:hAnsi="Times New Roman" w:cs="Times New Roman"/>
          <w:sz w:val="28"/>
          <w:szCs w:val="28"/>
          <w:lang w:val="uk-UA"/>
        </w:rPr>
        <w:t>.</w:t>
      </w:r>
      <w:r w:rsidR="00B0652B" w:rsidRPr="00BD15E0">
        <w:rPr>
          <w:rFonts w:ascii="Times New Roman" w:hAnsi="Times New Roman" w:cs="Times New Roman"/>
          <w:sz w:val="28"/>
          <w:szCs w:val="28"/>
          <w:lang w:val="uk-UA"/>
        </w:rPr>
        <w:t xml:space="preserve"> Проводячи СРД для встановлення обставин кримінального правопорушення, слідчий виконує функцію вирішення матеріалів кримінального провадження у ході досудового розслідування.</w:t>
      </w:r>
      <w:r w:rsidR="002306E4" w:rsidRPr="00BD15E0">
        <w:rPr>
          <w:rFonts w:ascii="Times New Roman" w:hAnsi="Times New Roman" w:cs="Times New Roman"/>
          <w:sz w:val="28"/>
          <w:szCs w:val="28"/>
          <w:lang w:val="uk-UA"/>
        </w:rPr>
        <w:t xml:space="preserve"> Може виникнути ситуація, при якій процесуальні права слідчого виявляться обмеженими чинним законодавством то в цьому випадку він виконує завдання кримінального провадження</w:t>
      </w:r>
      <w:r w:rsidR="001776CE">
        <w:rPr>
          <w:rFonts w:ascii="Times New Roman" w:hAnsi="Times New Roman" w:cs="Times New Roman"/>
          <w:sz w:val="28"/>
          <w:szCs w:val="28"/>
          <w:lang w:val="uk-UA"/>
        </w:rPr>
        <w:t> </w:t>
      </w:r>
      <w:r w:rsidR="001776CE" w:rsidRPr="00BD15E0">
        <w:rPr>
          <w:rFonts w:ascii="Times New Roman" w:hAnsi="Times New Roman" w:cs="Times New Roman"/>
          <w:sz w:val="28"/>
          <w:szCs w:val="28"/>
          <w:lang w:val="uk-UA" w:eastAsia="uk-UA" w:bidi="uk-UA"/>
        </w:rPr>
        <w:t>[</w:t>
      </w:r>
      <w:r w:rsidR="001776CE">
        <w:rPr>
          <w:rFonts w:ascii="Times New Roman" w:hAnsi="Times New Roman" w:cs="Times New Roman"/>
          <w:sz w:val="28"/>
          <w:szCs w:val="28"/>
          <w:lang w:val="uk-UA" w:eastAsia="uk-UA" w:bidi="uk-UA"/>
        </w:rPr>
        <w:t>14</w:t>
      </w:r>
      <w:r w:rsidR="001776CE" w:rsidRPr="00BD15E0">
        <w:rPr>
          <w:rFonts w:ascii="Times New Roman" w:hAnsi="Times New Roman" w:cs="Times New Roman"/>
          <w:sz w:val="28"/>
          <w:szCs w:val="28"/>
          <w:lang w:val="uk-UA" w:eastAsia="uk-UA" w:bidi="uk-UA"/>
        </w:rPr>
        <w:t>, с. </w:t>
      </w:r>
      <w:r w:rsidR="001776CE">
        <w:rPr>
          <w:rFonts w:ascii="Times New Roman" w:hAnsi="Times New Roman" w:cs="Times New Roman"/>
          <w:sz w:val="28"/>
          <w:szCs w:val="28"/>
          <w:lang w:val="uk-UA" w:eastAsia="uk-UA" w:bidi="uk-UA"/>
        </w:rPr>
        <w:t>219</w:t>
      </w:r>
      <w:r w:rsidR="001776CE" w:rsidRPr="00BD15E0">
        <w:rPr>
          <w:rFonts w:ascii="Times New Roman" w:hAnsi="Times New Roman" w:cs="Times New Roman"/>
          <w:sz w:val="28"/>
          <w:szCs w:val="28"/>
          <w:lang w:val="uk-UA" w:eastAsia="uk-UA" w:bidi="uk-UA"/>
        </w:rPr>
        <w:t>]</w:t>
      </w:r>
      <w:r w:rsidR="007F0644" w:rsidRPr="00BD15E0">
        <w:rPr>
          <w:rFonts w:ascii="Times New Roman" w:hAnsi="Times New Roman" w:cs="Times New Roman"/>
          <w:sz w:val="28"/>
          <w:szCs w:val="28"/>
          <w:lang w:val="uk-UA"/>
        </w:rPr>
        <w:t>.</w:t>
      </w:r>
    </w:p>
    <w:p w:rsidR="00EF0B84" w:rsidRPr="00BD15E0" w:rsidRDefault="007F0644" w:rsidP="00E73B54">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Ще однією стороною обвинувачення виступає про</w:t>
      </w:r>
      <w:r w:rsidR="00BB4818" w:rsidRPr="00BD15E0">
        <w:rPr>
          <w:rFonts w:ascii="Times New Roman" w:hAnsi="Times New Roman" w:cs="Times New Roman"/>
          <w:sz w:val="28"/>
          <w:szCs w:val="28"/>
          <w:lang w:val="uk-UA"/>
        </w:rPr>
        <w:t xml:space="preserve">курор. </w:t>
      </w:r>
      <w:r w:rsidR="00E73B54">
        <w:rPr>
          <w:rFonts w:ascii="Times New Roman" w:hAnsi="Times New Roman" w:cs="Times New Roman"/>
          <w:sz w:val="28"/>
          <w:szCs w:val="28"/>
          <w:lang w:val="uk-UA"/>
        </w:rPr>
        <w:t>Відтак, у</w:t>
      </w:r>
      <w:r w:rsidR="00BB4818" w:rsidRPr="00BD15E0">
        <w:rPr>
          <w:rFonts w:ascii="Times New Roman" w:hAnsi="Times New Roman" w:cs="Times New Roman"/>
          <w:sz w:val="28"/>
          <w:szCs w:val="28"/>
          <w:lang w:val="uk-UA"/>
        </w:rPr>
        <w:t xml:space="preserve"> чинному Законі України «П</w:t>
      </w:r>
      <w:r w:rsidRPr="00BD15E0">
        <w:rPr>
          <w:rFonts w:ascii="Times New Roman" w:hAnsi="Times New Roman" w:cs="Times New Roman"/>
          <w:sz w:val="28"/>
          <w:szCs w:val="28"/>
          <w:lang w:val="uk-UA"/>
        </w:rPr>
        <w:t>ро прокуратуру</w:t>
      </w:r>
      <w:r w:rsidR="00BB4818" w:rsidRPr="00BD15E0">
        <w:rPr>
          <w:rFonts w:ascii="Times New Roman" w:hAnsi="Times New Roman" w:cs="Times New Roman"/>
          <w:sz w:val="28"/>
          <w:szCs w:val="28"/>
          <w:lang w:val="uk-UA"/>
        </w:rPr>
        <w:t>»</w:t>
      </w:r>
      <w:r w:rsidR="00E73B54">
        <w:rPr>
          <w:rFonts w:ascii="Times New Roman" w:hAnsi="Times New Roman" w:cs="Times New Roman"/>
          <w:sz w:val="28"/>
          <w:szCs w:val="28"/>
          <w:lang w:val="uk-UA"/>
        </w:rPr>
        <w:t xml:space="preserve"> в редакції від 20 березня 2020 </w:t>
      </w:r>
      <w:r w:rsidRPr="00BD15E0">
        <w:rPr>
          <w:rFonts w:ascii="Times New Roman" w:hAnsi="Times New Roman" w:cs="Times New Roman"/>
          <w:sz w:val="28"/>
          <w:szCs w:val="28"/>
          <w:lang w:val="uk-UA"/>
        </w:rPr>
        <w:t xml:space="preserve">року, статтею 2 </w:t>
      </w:r>
      <w:r w:rsidR="00E73B54">
        <w:rPr>
          <w:rFonts w:ascii="Times New Roman" w:hAnsi="Times New Roman" w:cs="Times New Roman"/>
          <w:sz w:val="28"/>
          <w:szCs w:val="28"/>
          <w:lang w:val="uk-UA"/>
        </w:rPr>
        <w:t>визначається повний перелік</w:t>
      </w:r>
      <w:r w:rsidRPr="00BD15E0">
        <w:rPr>
          <w:rFonts w:ascii="Times New Roman" w:hAnsi="Times New Roman" w:cs="Times New Roman"/>
          <w:sz w:val="28"/>
          <w:szCs w:val="28"/>
          <w:lang w:val="uk-UA"/>
        </w:rPr>
        <w:t xml:space="preserve"> функці</w:t>
      </w:r>
      <w:r w:rsidR="00E73B54">
        <w:rPr>
          <w:rFonts w:ascii="Times New Roman" w:hAnsi="Times New Roman" w:cs="Times New Roman"/>
          <w:sz w:val="28"/>
          <w:szCs w:val="28"/>
          <w:lang w:val="uk-UA"/>
        </w:rPr>
        <w:t>й</w:t>
      </w:r>
      <w:r w:rsidRPr="00BD15E0">
        <w:rPr>
          <w:rFonts w:ascii="Times New Roman" w:hAnsi="Times New Roman" w:cs="Times New Roman"/>
          <w:sz w:val="28"/>
          <w:szCs w:val="28"/>
          <w:lang w:val="uk-UA"/>
        </w:rPr>
        <w:t>, які покладаються на прокуратуру</w:t>
      </w:r>
      <w:r w:rsidR="00E73B54">
        <w:rPr>
          <w:rFonts w:ascii="Times New Roman" w:hAnsi="Times New Roman" w:cs="Times New Roman"/>
          <w:sz w:val="28"/>
          <w:szCs w:val="28"/>
          <w:lang w:val="uk-UA"/>
        </w:rPr>
        <w:t xml:space="preserve">. Будучи стороною обвинувачення, і з огляду на норми встановлені законодавством, </w:t>
      </w:r>
      <w:r w:rsidR="00EF0B84" w:rsidRPr="00BD15E0">
        <w:rPr>
          <w:rFonts w:ascii="Times New Roman" w:hAnsi="Times New Roman" w:cs="Times New Roman"/>
          <w:sz w:val="28"/>
          <w:szCs w:val="28"/>
          <w:lang w:val="uk-UA"/>
        </w:rPr>
        <w:t xml:space="preserve">прокурор </w:t>
      </w:r>
      <w:r w:rsidR="00E73B54">
        <w:rPr>
          <w:rFonts w:ascii="Times New Roman" w:hAnsi="Times New Roman" w:cs="Times New Roman"/>
          <w:sz w:val="28"/>
          <w:szCs w:val="28"/>
          <w:lang w:val="uk-UA"/>
        </w:rPr>
        <w:t xml:space="preserve">в час своєї діяльності </w:t>
      </w:r>
      <w:r w:rsidR="00EF0B84" w:rsidRPr="00BD15E0">
        <w:rPr>
          <w:rFonts w:ascii="Times New Roman" w:hAnsi="Times New Roman" w:cs="Times New Roman"/>
          <w:sz w:val="28"/>
          <w:szCs w:val="28"/>
          <w:lang w:val="uk-UA"/>
        </w:rPr>
        <w:t xml:space="preserve">виконує </w:t>
      </w:r>
      <w:r w:rsidR="00E73B54">
        <w:rPr>
          <w:rFonts w:ascii="Times New Roman" w:hAnsi="Times New Roman" w:cs="Times New Roman"/>
          <w:sz w:val="28"/>
          <w:szCs w:val="28"/>
          <w:lang w:val="uk-UA"/>
        </w:rPr>
        <w:t xml:space="preserve">функції </w:t>
      </w:r>
      <w:r w:rsidR="00EF0B84" w:rsidRPr="00BD15E0">
        <w:rPr>
          <w:rFonts w:ascii="Times New Roman" w:hAnsi="Times New Roman" w:cs="Times New Roman"/>
          <w:sz w:val="28"/>
          <w:szCs w:val="28"/>
          <w:lang w:val="uk-UA"/>
        </w:rPr>
        <w:t>у двох формах</w:t>
      </w:r>
      <w:r w:rsidR="00E73B54">
        <w:rPr>
          <w:rFonts w:ascii="Times New Roman" w:hAnsi="Times New Roman" w:cs="Times New Roman"/>
          <w:sz w:val="28"/>
          <w:szCs w:val="28"/>
          <w:lang w:val="uk-UA"/>
        </w:rPr>
        <w:t> </w:t>
      </w:r>
      <w:r w:rsidR="00241D94" w:rsidRPr="00BD15E0">
        <w:rPr>
          <w:rFonts w:ascii="Times New Roman" w:hAnsi="Times New Roman" w:cs="Times New Roman"/>
          <w:sz w:val="28"/>
          <w:szCs w:val="28"/>
          <w:lang w:val="uk-UA" w:eastAsia="uk-UA" w:bidi="uk-UA"/>
        </w:rPr>
        <w:t>[</w:t>
      </w:r>
      <w:r w:rsidR="00241D94">
        <w:rPr>
          <w:rFonts w:ascii="Times New Roman" w:hAnsi="Times New Roman" w:cs="Times New Roman"/>
          <w:sz w:val="28"/>
          <w:szCs w:val="28"/>
          <w:lang w:val="uk-UA" w:eastAsia="uk-UA" w:bidi="uk-UA"/>
        </w:rPr>
        <w:t>4</w:t>
      </w:r>
      <w:r w:rsidR="00241D94" w:rsidRPr="00BD15E0">
        <w:rPr>
          <w:rFonts w:ascii="Times New Roman" w:hAnsi="Times New Roman" w:cs="Times New Roman"/>
          <w:sz w:val="28"/>
          <w:szCs w:val="28"/>
          <w:lang w:val="uk-UA" w:eastAsia="uk-UA" w:bidi="uk-UA"/>
        </w:rPr>
        <w:t>]</w:t>
      </w:r>
      <w:r w:rsidR="00C13170" w:rsidRPr="00BD15E0">
        <w:rPr>
          <w:rFonts w:ascii="Times New Roman" w:hAnsi="Times New Roman" w:cs="Times New Roman"/>
          <w:sz w:val="28"/>
          <w:szCs w:val="28"/>
          <w:lang w:val="uk-UA"/>
        </w:rPr>
        <w:t>:</w:t>
      </w:r>
    </w:p>
    <w:p w:rsidR="00EF0B84" w:rsidRPr="00BD15E0" w:rsidRDefault="00C13170" w:rsidP="005B75FE">
      <w:pPr>
        <w:pStyle w:val="a3"/>
        <w:numPr>
          <w:ilvl w:val="0"/>
          <w:numId w:val="4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процесуального керівництва та нагляду за </w:t>
      </w:r>
      <w:r w:rsidR="000A1E95">
        <w:rPr>
          <w:rFonts w:ascii="Times New Roman" w:hAnsi="Times New Roman" w:cs="Times New Roman"/>
          <w:sz w:val="28"/>
          <w:szCs w:val="28"/>
          <w:lang w:val="uk-UA"/>
        </w:rPr>
        <w:t>діяннями</w:t>
      </w:r>
      <w:r w:rsidR="00E73B54">
        <w:rPr>
          <w:rFonts w:ascii="Times New Roman" w:hAnsi="Times New Roman" w:cs="Times New Roman"/>
          <w:sz w:val="28"/>
          <w:szCs w:val="28"/>
          <w:lang w:val="uk-UA"/>
        </w:rPr>
        <w:t xml:space="preserve"> вчиненими</w:t>
      </w:r>
      <w:r w:rsidRPr="00BD15E0">
        <w:rPr>
          <w:rFonts w:ascii="Times New Roman" w:hAnsi="Times New Roman" w:cs="Times New Roman"/>
          <w:sz w:val="28"/>
          <w:szCs w:val="28"/>
          <w:lang w:val="uk-UA"/>
        </w:rPr>
        <w:t xml:space="preserve"> слідч</w:t>
      </w:r>
      <w:r w:rsidR="00E73B54">
        <w:rPr>
          <w:rFonts w:ascii="Times New Roman" w:hAnsi="Times New Roman" w:cs="Times New Roman"/>
          <w:sz w:val="28"/>
          <w:szCs w:val="28"/>
          <w:lang w:val="uk-UA"/>
        </w:rPr>
        <w:t>им</w:t>
      </w:r>
      <w:r w:rsidRPr="00BD15E0">
        <w:rPr>
          <w:rFonts w:ascii="Times New Roman" w:hAnsi="Times New Roman" w:cs="Times New Roman"/>
          <w:sz w:val="28"/>
          <w:szCs w:val="28"/>
          <w:lang w:val="uk-UA"/>
        </w:rPr>
        <w:t>;</w:t>
      </w:r>
    </w:p>
    <w:p w:rsidR="00C13170" w:rsidRPr="00BD15E0" w:rsidRDefault="00C13170" w:rsidP="005B75FE">
      <w:pPr>
        <w:pStyle w:val="a3"/>
        <w:numPr>
          <w:ilvl w:val="0"/>
          <w:numId w:val="42"/>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підтримання державного обвинувачення у судовому проваджені. На цьому змагальному етапі прокурор висловлює міру кримінального покарання, яке висувається обвинуваченому. Через свої процесуальні повноваження </w:t>
      </w:r>
      <w:r w:rsidRPr="00BD15E0">
        <w:rPr>
          <w:rFonts w:ascii="Times New Roman" w:hAnsi="Times New Roman" w:cs="Times New Roman"/>
          <w:sz w:val="28"/>
          <w:szCs w:val="28"/>
          <w:lang w:val="uk-UA"/>
        </w:rPr>
        <w:lastRenderedPageBreak/>
        <w:t>прокурор, у випадку незгоди із винесеним рішенням першою інстанцією, може оскаржувати оголошений вирок</w:t>
      </w:r>
      <w:r w:rsidR="002675B0" w:rsidRPr="00BD15E0">
        <w:rPr>
          <w:rFonts w:ascii="Times New Roman" w:hAnsi="Times New Roman" w:cs="Times New Roman"/>
          <w:sz w:val="28"/>
          <w:szCs w:val="28"/>
          <w:lang w:val="uk-UA"/>
        </w:rPr>
        <w:t>.</w:t>
      </w:r>
    </w:p>
    <w:p w:rsidR="00D7765B" w:rsidRPr="00BD15E0" w:rsidRDefault="00293844" w:rsidP="00D7765B">
      <w:pPr>
        <w:pStyle w:val="a3"/>
        <w:tabs>
          <w:tab w:val="left" w:pos="1134"/>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вважаємо, що на етапі досудового слідства функція, яка проявляється у можливості </w:t>
      </w:r>
      <w:r w:rsidR="008556B0" w:rsidRPr="00BD15E0">
        <w:rPr>
          <w:rFonts w:ascii="Times New Roman" w:hAnsi="Times New Roman" w:cs="Times New Roman"/>
          <w:sz w:val="28"/>
          <w:szCs w:val="28"/>
          <w:lang w:val="uk-UA"/>
        </w:rPr>
        <w:t xml:space="preserve">вирішення матеріалів провадження </w:t>
      </w:r>
      <w:r>
        <w:rPr>
          <w:rFonts w:ascii="Times New Roman" w:hAnsi="Times New Roman" w:cs="Times New Roman"/>
          <w:sz w:val="28"/>
          <w:szCs w:val="28"/>
          <w:lang w:val="uk-UA"/>
        </w:rPr>
        <w:t>окреслюється із точки зору двох положень</w:t>
      </w:r>
      <w:r w:rsidR="008556B0" w:rsidRPr="00BD15E0">
        <w:rPr>
          <w:rFonts w:ascii="Times New Roman" w:hAnsi="Times New Roman" w:cs="Times New Roman"/>
          <w:sz w:val="28"/>
          <w:szCs w:val="28"/>
          <w:lang w:val="uk-UA"/>
        </w:rPr>
        <w:t>.</w:t>
      </w:r>
      <w:r w:rsidR="00D7765B" w:rsidRPr="00BD15E0">
        <w:rPr>
          <w:rFonts w:ascii="Times New Roman" w:hAnsi="Times New Roman" w:cs="Times New Roman"/>
          <w:sz w:val="28"/>
          <w:szCs w:val="28"/>
          <w:lang w:val="uk-UA"/>
        </w:rPr>
        <w:t xml:space="preserve"> </w:t>
      </w:r>
      <w:r w:rsidR="008556B0" w:rsidRPr="00BD15E0">
        <w:rPr>
          <w:rFonts w:ascii="Times New Roman" w:hAnsi="Times New Roman" w:cs="Times New Roman"/>
          <w:sz w:val="28"/>
          <w:szCs w:val="28"/>
          <w:lang w:val="uk-UA"/>
        </w:rPr>
        <w:t xml:space="preserve">За першим – слідчий досліджує </w:t>
      </w:r>
      <w:r>
        <w:rPr>
          <w:rFonts w:ascii="Times New Roman" w:hAnsi="Times New Roman" w:cs="Times New Roman"/>
          <w:sz w:val="28"/>
          <w:szCs w:val="28"/>
          <w:lang w:val="uk-UA"/>
        </w:rPr>
        <w:t>сутність злочину,</w:t>
      </w:r>
      <w:r w:rsidR="008556B0" w:rsidRPr="00BD15E0">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 як цілком зрозумілий результат – класифікує його виду, процесуально оформлюючи свої дії. З іншого положення</w:t>
      </w:r>
      <w:r w:rsidR="00D7765B" w:rsidRPr="00BD15E0">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саме </w:t>
      </w:r>
      <w:r w:rsidR="00D7765B" w:rsidRPr="00BD15E0">
        <w:rPr>
          <w:rFonts w:ascii="Times New Roman" w:hAnsi="Times New Roman" w:cs="Times New Roman"/>
          <w:sz w:val="28"/>
          <w:szCs w:val="28"/>
          <w:lang w:val="uk-UA"/>
        </w:rPr>
        <w:t xml:space="preserve">колегіальний суд </w:t>
      </w:r>
      <w:r>
        <w:rPr>
          <w:rFonts w:ascii="Times New Roman" w:hAnsi="Times New Roman" w:cs="Times New Roman"/>
          <w:sz w:val="28"/>
          <w:szCs w:val="28"/>
          <w:lang w:val="uk-UA"/>
        </w:rPr>
        <w:t>встановлює ступінь причетності та винуватості обвинуваченого до тих умов, зо іменуються злочином. На основі таких встановлень відбувається ухвалення або проголошення вироку</w:t>
      </w:r>
      <w:r w:rsidR="00857615">
        <w:rPr>
          <w:rFonts w:ascii="Times New Roman" w:hAnsi="Times New Roman" w:cs="Times New Roman"/>
          <w:sz w:val="28"/>
          <w:szCs w:val="28"/>
          <w:lang w:val="uk-UA"/>
        </w:rPr>
        <w:t xml:space="preserve">, відповідно до встановлених сторонами умов та наданих доказових матеріалів </w:t>
      </w:r>
      <w:r w:rsidR="0063219E"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74</w:t>
      </w:r>
      <w:r w:rsidR="0063219E" w:rsidRPr="00BD15E0">
        <w:rPr>
          <w:rFonts w:ascii="Times New Roman" w:hAnsi="Times New Roman" w:cs="Times New Roman"/>
          <w:sz w:val="28"/>
          <w:szCs w:val="28"/>
          <w:lang w:val="uk-UA" w:eastAsia="uk-UA" w:bidi="uk-UA"/>
        </w:rPr>
        <w:t>, с. </w:t>
      </w:r>
      <w:r w:rsidR="00B272B8">
        <w:rPr>
          <w:rFonts w:ascii="Times New Roman" w:hAnsi="Times New Roman" w:cs="Times New Roman"/>
          <w:sz w:val="28"/>
          <w:szCs w:val="28"/>
          <w:lang w:val="uk-UA" w:eastAsia="uk-UA" w:bidi="uk-UA"/>
        </w:rPr>
        <w:t>25</w:t>
      </w:r>
      <w:r w:rsidR="0063219E" w:rsidRPr="00BD15E0">
        <w:rPr>
          <w:rFonts w:ascii="Times New Roman" w:hAnsi="Times New Roman" w:cs="Times New Roman"/>
          <w:sz w:val="28"/>
          <w:szCs w:val="28"/>
          <w:lang w:val="uk-UA" w:eastAsia="uk-UA" w:bidi="uk-UA"/>
        </w:rPr>
        <w:t>]</w:t>
      </w:r>
      <w:r w:rsidR="00D7765B" w:rsidRPr="00BD15E0">
        <w:rPr>
          <w:rFonts w:ascii="Times New Roman" w:hAnsi="Times New Roman" w:cs="Times New Roman"/>
          <w:sz w:val="28"/>
          <w:szCs w:val="28"/>
          <w:lang w:val="uk-UA"/>
        </w:rPr>
        <w:t>.</w:t>
      </w:r>
    </w:p>
    <w:p w:rsidR="00860EE6" w:rsidRPr="00BD15E0" w:rsidRDefault="00860EE6" w:rsidP="00D7765B">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Особливу процесуальну роль</w:t>
      </w:r>
      <w:r w:rsidR="00857615">
        <w:rPr>
          <w:rFonts w:ascii="Times New Roman" w:hAnsi="Times New Roman" w:cs="Times New Roman"/>
          <w:sz w:val="28"/>
          <w:szCs w:val="28"/>
          <w:lang w:val="uk-UA"/>
        </w:rPr>
        <w:t>, на наш погляд,</w:t>
      </w:r>
      <w:r w:rsidRPr="00BD15E0">
        <w:rPr>
          <w:rFonts w:ascii="Times New Roman" w:hAnsi="Times New Roman" w:cs="Times New Roman"/>
          <w:sz w:val="28"/>
          <w:szCs w:val="28"/>
          <w:lang w:val="uk-UA"/>
        </w:rPr>
        <w:t xml:space="preserve"> у вирішені </w:t>
      </w:r>
      <w:r w:rsidR="00857615">
        <w:rPr>
          <w:rFonts w:ascii="Times New Roman" w:hAnsi="Times New Roman" w:cs="Times New Roman"/>
          <w:sz w:val="28"/>
          <w:szCs w:val="28"/>
          <w:lang w:val="uk-UA"/>
        </w:rPr>
        <w:t>питань</w:t>
      </w:r>
      <w:r w:rsidRPr="00BD15E0">
        <w:rPr>
          <w:rFonts w:ascii="Times New Roman" w:hAnsi="Times New Roman" w:cs="Times New Roman"/>
          <w:sz w:val="28"/>
          <w:szCs w:val="28"/>
          <w:lang w:val="uk-UA"/>
        </w:rPr>
        <w:t xml:space="preserve"> провадження відіграє </w:t>
      </w:r>
      <w:r w:rsidR="00857615">
        <w:rPr>
          <w:rFonts w:ascii="Times New Roman" w:hAnsi="Times New Roman" w:cs="Times New Roman"/>
          <w:sz w:val="28"/>
          <w:szCs w:val="28"/>
          <w:lang w:val="uk-UA"/>
        </w:rPr>
        <w:t>особа, яка здійснює керівництво органом досудового розслідування</w:t>
      </w:r>
      <w:r w:rsidRPr="00BD15E0">
        <w:rPr>
          <w:rFonts w:ascii="Times New Roman" w:hAnsi="Times New Roman" w:cs="Times New Roman"/>
          <w:sz w:val="28"/>
          <w:szCs w:val="28"/>
          <w:lang w:val="uk-UA"/>
        </w:rPr>
        <w:t xml:space="preserve">. </w:t>
      </w:r>
      <w:r w:rsidR="00857615">
        <w:rPr>
          <w:rFonts w:ascii="Times New Roman" w:hAnsi="Times New Roman" w:cs="Times New Roman"/>
          <w:sz w:val="28"/>
          <w:szCs w:val="28"/>
          <w:lang w:val="uk-UA"/>
        </w:rPr>
        <w:t>Ми вважаємо</w:t>
      </w:r>
      <w:r w:rsidRPr="00BD15E0">
        <w:rPr>
          <w:rFonts w:ascii="Times New Roman" w:hAnsi="Times New Roman" w:cs="Times New Roman"/>
          <w:sz w:val="28"/>
          <w:szCs w:val="28"/>
          <w:lang w:val="uk-UA"/>
        </w:rPr>
        <w:t>,</w:t>
      </w:r>
      <w:r w:rsidR="00857615">
        <w:rPr>
          <w:rFonts w:ascii="Times New Roman" w:hAnsi="Times New Roman" w:cs="Times New Roman"/>
          <w:sz w:val="28"/>
          <w:szCs w:val="28"/>
          <w:lang w:val="uk-UA"/>
        </w:rPr>
        <w:t xml:space="preserve"> що</w:t>
      </w:r>
      <w:r w:rsidRPr="00BD15E0">
        <w:rPr>
          <w:rFonts w:ascii="Times New Roman" w:hAnsi="Times New Roman" w:cs="Times New Roman"/>
          <w:sz w:val="28"/>
          <w:szCs w:val="28"/>
          <w:lang w:val="uk-UA"/>
        </w:rPr>
        <w:t xml:space="preserve"> </w:t>
      </w:r>
      <w:r w:rsidR="00562A20" w:rsidRPr="00BD15E0">
        <w:rPr>
          <w:rFonts w:ascii="Times New Roman" w:hAnsi="Times New Roman" w:cs="Times New Roman"/>
          <w:sz w:val="28"/>
          <w:szCs w:val="28"/>
          <w:lang w:val="uk-UA"/>
        </w:rPr>
        <w:t xml:space="preserve">функція управління </w:t>
      </w:r>
      <w:r w:rsidR="00857615">
        <w:rPr>
          <w:rFonts w:ascii="Times New Roman" w:hAnsi="Times New Roman" w:cs="Times New Roman"/>
          <w:sz w:val="28"/>
          <w:szCs w:val="28"/>
          <w:lang w:val="uk-UA"/>
        </w:rPr>
        <w:t>ними, також має дуже важливе значення для усього процесу, адже саме вона становить підґрунтя зв’язку слідчого із керівництвом.</w:t>
      </w:r>
      <w:r w:rsidR="00562A20" w:rsidRPr="00BD15E0">
        <w:rPr>
          <w:rFonts w:ascii="Times New Roman" w:hAnsi="Times New Roman" w:cs="Times New Roman"/>
          <w:sz w:val="28"/>
          <w:szCs w:val="28"/>
          <w:lang w:val="uk-UA"/>
        </w:rPr>
        <w:t xml:space="preserve"> </w:t>
      </w:r>
      <w:r w:rsidR="00857615">
        <w:rPr>
          <w:rFonts w:ascii="Times New Roman" w:hAnsi="Times New Roman" w:cs="Times New Roman"/>
          <w:sz w:val="28"/>
          <w:szCs w:val="28"/>
          <w:lang w:val="uk-UA"/>
        </w:rPr>
        <w:t xml:space="preserve">Ми ж розуміємо на скільки важливим для вдалого розслідування є мікроклімат у колективі, в якому знаходиться слідчий. Від його внутрішніх переконань, можливостей, функціональних обов’язків та взаємного розуміння із керівником виходить синергічний ефект усіх складових його діяльності. Відтак, якщо керівником органу встановлені нормальні зв’язки із підлеглими, які базуються на довірі, повазі та взаємодопомозі то і вирішення певних виникаючих проблем у ході слідства буде відбуватися набагато швидше, ніж за обставин  розбрату. </w:t>
      </w:r>
      <w:r w:rsidR="00711D6C">
        <w:rPr>
          <w:rFonts w:ascii="Times New Roman" w:hAnsi="Times New Roman" w:cs="Times New Roman"/>
          <w:sz w:val="28"/>
          <w:szCs w:val="28"/>
          <w:lang w:val="uk-UA"/>
        </w:rPr>
        <w:t xml:space="preserve">Звичайно, кожен керівник має допомагати своїм підлеглим слідчим у виконанні поставлених кримінальним провадженням завдань за рахунок власного досвіду, підказок, методичних рекомендацій, а з цього випливає та умова, що керівником органу такої юрисдикції може бути, лише особа, яка професіонально володіє специфікою практичних пізнавальних навиків </w:t>
      </w:r>
      <w:r w:rsidR="00B272B8" w:rsidRPr="00BD15E0">
        <w:rPr>
          <w:rFonts w:ascii="Times New Roman" w:hAnsi="Times New Roman" w:cs="Times New Roman"/>
          <w:sz w:val="28"/>
          <w:szCs w:val="28"/>
          <w:lang w:val="uk-UA" w:eastAsia="uk-UA" w:bidi="uk-UA"/>
        </w:rPr>
        <w:t>[</w:t>
      </w:r>
      <w:r w:rsidR="00B272B8">
        <w:rPr>
          <w:rFonts w:ascii="Times New Roman" w:hAnsi="Times New Roman" w:cs="Times New Roman"/>
          <w:sz w:val="28"/>
          <w:szCs w:val="28"/>
          <w:lang w:val="uk-UA" w:eastAsia="uk-UA" w:bidi="uk-UA"/>
        </w:rPr>
        <w:t>68</w:t>
      </w:r>
      <w:r w:rsidR="00B272B8" w:rsidRPr="00BD15E0">
        <w:rPr>
          <w:rFonts w:ascii="Times New Roman" w:hAnsi="Times New Roman" w:cs="Times New Roman"/>
          <w:sz w:val="28"/>
          <w:szCs w:val="28"/>
          <w:lang w:val="uk-UA" w:eastAsia="uk-UA" w:bidi="uk-UA"/>
        </w:rPr>
        <w:t>, с. </w:t>
      </w:r>
      <w:r w:rsidR="00B272B8">
        <w:rPr>
          <w:rFonts w:ascii="Times New Roman" w:hAnsi="Times New Roman" w:cs="Times New Roman"/>
          <w:sz w:val="28"/>
          <w:szCs w:val="28"/>
          <w:lang w:val="uk-UA" w:eastAsia="uk-UA" w:bidi="uk-UA"/>
        </w:rPr>
        <w:t>124</w:t>
      </w:r>
      <w:r w:rsidR="00B272B8" w:rsidRPr="00BD15E0">
        <w:rPr>
          <w:rFonts w:ascii="Times New Roman" w:hAnsi="Times New Roman" w:cs="Times New Roman"/>
          <w:sz w:val="28"/>
          <w:szCs w:val="28"/>
          <w:lang w:val="uk-UA" w:eastAsia="uk-UA" w:bidi="uk-UA"/>
        </w:rPr>
        <w:t>]</w:t>
      </w:r>
      <w:r w:rsidR="00DD496A" w:rsidRPr="00BD15E0">
        <w:rPr>
          <w:rFonts w:ascii="Times New Roman" w:hAnsi="Times New Roman" w:cs="Times New Roman"/>
          <w:sz w:val="28"/>
          <w:szCs w:val="28"/>
          <w:lang w:val="uk-UA"/>
        </w:rPr>
        <w:t xml:space="preserve">. </w:t>
      </w:r>
    </w:p>
    <w:p w:rsidR="000C5C84" w:rsidRPr="00BD15E0" w:rsidRDefault="00D7765B" w:rsidP="000C5C84">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Не менш важливим для дослідження є питання стосовно визначення правових відносин сторони обвинувачення та підозрюваного, обвинуваченого </w:t>
      </w:r>
      <w:r w:rsidR="008561FB" w:rsidRPr="00BD15E0">
        <w:rPr>
          <w:rFonts w:ascii="Times New Roman" w:hAnsi="Times New Roman" w:cs="Times New Roman"/>
          <w:sz w:val="28"/>
          <w:szCs w:val="28"/>
          <w:lang w:val="uk-UA"/>
        </w:rPr>
        <w:t>і</w:t>
      </w:r>
      <w:r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lastRenderedPageBreak/>
        <w:t>учасників провадження. Кримінальний процес до кінця не визначає поняття правових відносин</w:t>
      </w:r>
      <w:r w:rsidR="008561FB" w:rsidRPr="00BD15E0">
        <w:rPr>
          <w:rFonts w:ascii="Times New Roman" w:hAnsi="Times New Roman" w:cs="Times New Roman"/>
          <w:sz w:val="28"/>
          <w:szCs w:val="28"/>
          <w:lang w:val="uk-UA"/>
        </w:rPr>
        <w:t>, оскільки більш детально цю ка</w:t>
      </w:r>
      <w:r w:rsidR="000C5C84" w:rsidRPr="00BD15E0">
        <w:rPr>
          <w:rFonts w:ascii="Times New Roman" w:hAnsi="Times New Roman" w:cs="Times New Roman"/>
          <w:sz w:val="28"/>
          <w:szCs w:val="28"/>
          <w:lang w:val="uk-UA"/>
        </w:rPr>
        <w:t xml:space="preserve">тегорію розглядає теорія права. </w:t>
      </w:r>
      <w:r w:rsidR="00AE7F95" w:rsidRPr="00BD15E0">
        <w:rPr>
          <w:rFonts w:ascii="Times New Roman" w:hAnsi="Times New Roman" w:cs="Times New Roman"/>
          <w:sz w:val="28"/>
          <w:szCs w:val="28"/>
          <w:lang w:val="uk-UA"/>
        </w:rPr>
        <w:t xml:space="preserve">Правові відносини розглядаються із врахуванням об’єктивних та суб’єктивних факторів. </w:t>
      </w:r>
    </w:p>
    <w:p w:rsidR="000C5C84" w:rsidRPr="00BD15E0" w:rsidRDefault="00AE7F95" w:rsidP="000C5C84">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 об’єктивного фактору відноситься законодавча закріпленість прав та обов’язків учасників процесу. Тобто, сторона обвинувачення</w:t>
      </w:r>
      <w:r w:rsidR="00EC3282" w:rsidRPr="00BD15E0">
        <w:rPr>
          <w:rFonts w:ascii="Times New Roman" w:hAnsi="Times New Roman" w:cs="Times New Roman"/>
          <w:sz w:val="28"/>
          <w:szCs w:val="28"/>
          <w:lang w:val="uk-UA"/>
        </w:rPr>
        <w:t xml:space="preserve"> (слідчий, прокурор та суддя)</w:t>
      </w:r>
      <w:r w:rsidRPr="00BD15E0">
        <w:rPr>
          <w:rFonts w:ascii="Times New Roman" w:hAnsi="Times New Roman" w:cs="Times New Roman"/>
          <w:sz w:val="28"/>
          <w:szCs w:val="28"/>
          <w:lang w:val="uk-UA"/>
        </w:rPr>
        <w:t xml:space="preserve"> наділена державно-владними процесуальними повноваженнями має право проводити слідчі (розшукові), судові та процесуальні дії з метою встановлення обставин правопорушення, його учасників та ступеня вини підозрюваних.</w:t>
      </w:r>
      <w:r w:rsidR="008E41E4" w:rsidRPr="00BD15E0">
        <w:rPr>
          <w:rFonts w:ascii="Times New Roman" w:hAnsi="Times New Roman" w:cs="Times New Roman"/>
          <w:sz w:val="28"/>
          <w:szCs w:val="28"/>
          <w:lang w:val="uk-UA"/>
        </w:rPr>
        <w:t xml:space="preserve"> Інші учасники провадження наділені правовим статусом, який вимагає під час проведення СРД</w:t>
      </w:r>
      <w:r w:rsidR="00EA3974" w:rsidRPr="00BD15E0">
        <w:rPr>
          <w:rFonts w:ascii="Times New Roman" w:hAnsi="Times New Roman" w:cs="Times New Roman"/>
          <w:sz w:val="28"/>
          <w:szCs w:val="28"/>
          <w:lang w:val="uk-UA"/>
        </w:rPr>
        <w:t xml:space="preserve"> відповідної правової поведінки. У разі порушення правових поведінкових меж учасником кримінального процесу до нього застосовуються тимчасові державні санкції, які визначенні чинним законодавством.</w:t>
      </w:r>
      <w:r w:rsidR="000C5C84" w:rsidRPr="00BD15E0">
        <w:rPr>
          <w:rFonts w:ascii="Times New Roman" w:hAnsi="Times New Roman" w:cs="Times New Roman"/>
          <w:sz w:val="28"/>
          <w:szCs w:val="28"/>
          <w:lang w:val="uk-UA"/>
        </w:rPr>
        <w:t xml:space="preserve"> </w:t>
      </w:r>
    </w:p>
    <w:p w:rsidR="00496E50" w:rsidRDefault="000C5C84"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 суб’єктивним фактором, процесуальні інтереси учасників кримінального процесу не повинні виходити за межі державних та співпадати з правовими нормами. Усі процесуальні рішення, прийняті слідчим, прокурором та суддею встановлені на основі завдань кримінального провадження</w:t>
      </w:r>
      <w:r w:rsidR="001541A6" w:rsidRPr="00BD15E0">
        <w:rPr>
          <w:rFonts w:ascii="Times New Roman" w:hAnsi="Times New Roman" w:cs="Times New Roman"/>
          <w:sz w:val="28"/>
          <w:szCs w:val="28"/>
          <w:lang w:val="uk-UA"/>
        </w:rPr>
        <w:t xml:space="preserve"> щодо забезпечення захисту особи та держави від злочинства, </w:t>
      </w:r>
      <w:r w:rsidRPr="00BD15E0">
        <w:rPr>
          <w:rFonts w:ascii="Times New Roman" w:hAnsi="Times New Roman" w:cs="Times New Roman"/>
          <w:sz w:val="28"/>
          <w:szCs w:val="28"/>
          <w:lang w:val="uk-UA"/>
        </w:rPr>
        <w:t>і відпо</w:t>
      </w:r>
      <w:r w:rsidR="00DF5BE2" w:rsidRPr="00BD15E0">
        <w:rPr>
          <w:rFonts w:ascii="Times New Roman" w:hAnsi="Times New Roman" w:cs="Times New Roman"/>
          <w:sz w:val="28"/>
          <w:szCs w:val="28"/>
          <w:lang w:val="uk-UA"/>
        </w:rPr>
        <w:t xml:space="preserve">відають чинному законодавству. В даному випадку правові відносини між стороною обвинувачення </w:t>
      </w:r>
      <w:r w:rsidR="00347B74" w:rsidRPr="00BD15E0">
        <w:rPr>
          <w:rFonts w:ascii="Times New Roman" w:hAnsi="Times New Roman" w:cs="Times New Roman"/>
          <w:sz w:val="28"/>
          <w:szCs w:val="28"/>
          <w:lang w:val="uk-UA"/>
        </w:rPr>
        <w:t>та</w:t>
      </w:r>
      <w:r w:rsidR="00DF5BE2" w:rsidRPr="00BD15E0">
        <w:rPr>
          <w:rFonts w:ascii="Times New Roman" w:hAnsi="Times New Roman" w:cs="Times New Roman"/>
          <w:sz w:val="28"/>
          <w:szCs w:val="28"/>
          <w:lang w:val="uk-UA"/>
        </w:rPr>
        <w:t xml:space="preserve"> захисту базуються на імперативних </w:t>
      </w:r>
      <w:r w:rsidR="00347B74" w:rsidRPr="00BD15E0">
        <w:rPr>
          <w:rFonts w:ascii="Times New Roman" w:hAnsi="Times New Roman" w:cs="Times New Roman"/>
          <w:sz w:val="28"/>
          <w:szCs w:val="28"/>
          <w:lang w:val="uk-UA"/>
        </w:rPr>
        <w:t>і</w:t>
      </w:r>
      <w:r w:rsidR="00DF5BE2" w:rsidRPr="00BD15E0">
        <w:rPr>
          <w:rFonts w:ascii="Times New Roman" w:hAnsi="Times New Roman" w:cs="Times New Roman"/>
          <w:sz w:val="28"/>
          <w:szCs w:val="28"/>
          <w:lang w:val="uk-UA"/>
        </w:rPr>
        <w:t xml:space="preserve"> диспозитивних нормах права, на основі яких встановлюється можливість дії учасника процесу у проведенні слідчих (розшукових</w:t>
      </w:r>
      <w:r w:rsidR="00D95E26" w:rsidRPr="00BD15E0">
        <w:rPr>
          <w:rFonts w:ascii="Times New Roman" w:hAnsi="Times New Roman" w:cs="Times New Roman"/>
          <w:sz w:val="28"/>
          <w:szCs w:val="28"/>
          <w:lang w:val="uk-UA"/>
        </w:rPr>
        <w:t>)</w:t>
      </w:r>
      <w:r w:rsidR="00DF5BE2" w:rsidRPr="00BD15E0">
        <w:rPr>
          <w:rFonts w:ascii="Times New Roman" w:hAnsi="Times New Roman" w:cs="Times New Roman"/>
          <w:sz w:val="28"/>
          <w:szCs w:val="28"/>
          <w:lang w:val="uk-UA"/>
        </w:rPr>
        <w:t xml:space="preserve"> дій.</w:t>
      </w:r>
      <w:r w:rsidR="0075384D" w:rsidRPr="00BD15E0">
        <w:rPr>
          <w:rFonts w:ascii="Times New Roman" w:hAnsi="Times New Roman" w:cs="Times New Roman"/>
          <w:sz w:val="28"/>
          <w:szCs w:val="28"/>
          <w:lang w:val="uk-UA"/>
        </w:rPr>
        <w:t xml:space="preserve"> </w:t>
      </w:r>
    </w:p>
    <w:p w:rsidR="00D95E26" w:rsidRPr="00BD15E0" w:rsidRDefault="0075384D"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Чинне законодавство закріплює певний перелік правових норм серед яких учасник процесу може обрати ті, які має право використовувати.</w:t>
      </w:r>
      <w:r w:rsidR="00D95E26" w:rsidRPr="00BD15E0">
        <w:rPr>
          <w:rFonts w:ascii="Times New Roman" w:hAnsi="Times New Roman" w:cs="Times New Roman"/>
          <w:sz w:val="28"/>
          <w:szCs w:val="28"/>
          <w:lang w:val="uk-UA"/>
        </w:rPr>
        <w:t xml:space="preserve"> Процесуальні дії або бездіяльність учасників кримінального процесу являють собою правовий зміст правових відносин.</w:t>
      </w:r>
    </w:p>
    <w:p w:rsidR="00D95E26" w:rsidRPr="00BD15E0" w:rsidRDefault="00D95E26"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Хоча у кримінальному процесі поняття прав та обов’язків є дещо тотожним, вони мають значні протиріччя. Обов’язки виступають забезпеченням інтересів учасників процесуальними нормами у вигляді волі виконання певних </w:t>
      </w:r>
      <w:r w:rsidRPr="00BD15E0">
        <w:rPr>
          <w:rFonts w:ascii="Times New Roman" w:hAnsi="Times New Roman" w:cs="Times New Roman"/>
          <w:sz w:val="28"/>
          <w:szCs w:val="28"/>
          <w:lang w:val="uk-UA"/>
        </w:rPr>
        <w:lastRenderedPageBreak/>
        <w:t>дій при слідчих діях, а права – забезпечують захист прав та інтересів учасників провадження та являють собою дію при проведенні слідчих (розшукових) дій.</w:t>
      </w:r>
      <w:r w:rsidR="00B04B14" w:rsidRPr="00BD15E0">
        <w:rPr>
          <w:rFonts w:ascii="Times New Roman" w:hAnsi="Times New Roman" w:cs="Times New Roman"/>
          <w:sz w:val="28"/>
          <w:szCs w:val="28"/>
          <w:lang w:val="uk-UA"/>
        </w:rPr>
        <w:t xml:space="preserve"> Основою правових відносин сторони обвинувачення та учасників процесу є встановлення істини кримінального правопорушення</w:t>
      </w:r>
      <w:r w:rsidR="00313EAC">
        <w:rPr>
          <w:rFonts w:ascii="Times New Roman" w:hAnsi="Times New Roman" w:cs="Times New Roman"/>
          <w:sz w:val="28"/>
          <w:szCs w:val="28"/>
          <w:lang w:val="uk-UA"/>
        </w:rPr>
        <w:t xml:space="preserve"> </w:t>
      </w:r>
      <w:r w:rsidR="00313EAC" w:rsidRPr="00BD15E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76</w:t>
      </w:r>
      <w:r w:rsidR="00313EAC" w:rsidRPr="00BD15E0">
        <w:rPr>
          <w:rFonts w:ascii="Times New Roman" w:hAnsi="Times New Roman" w:cs="Times New Roman"/>
          <w:sz w:val="28"/>
          <w:szCs w:val="28"/>
          <w:lang w:val="uk-UA" w:eastAsia="uk-UA" w:bidi="uk-UA"/>
        </w:rPr>
        <w:t>, с. </w:t>
      </w:r>
      <w:r w:rsidR="00313EAC">
        <w:rPr>
          <w:rFonts w:ascii="Times New Roman" w:hAnsi="Times New Roman" w:cs="Times New Roman"/>
          <w:sz w:val="28"/>
          <w:szCs w:val="28"/>
          <w:lang w:val="uk-UA" w:eastAsia="uk-UA" w:bidi="uk-UA"/>
        </w:rPr>
        <w:t>76</w:t>
      </w:r>
      <w:r w:rsidR="00313EAC" w:rsidRPr="00BD15E0">
        <w:rPr>
          <w:rFonts w:ascii="Times New Roman" w:hAnsi="Times New Roman" w:cs="Times New Roman"/>
          <w:sz w:val="28"/>
          <w:szCs w:val="28"/>
          <w:lang w:val="uk-UA" w:eastAsia="uk-UA" w:bidi="uk-UA"/>
        </w:rPr>
        <w:t>]</w:t>
      </w:r>
      <w:r w:rsidR="00B04B14" w:rsidRPr="00BD15E0">
        <w:rPr>
          <w:rFonts w:ascii="Times New Roman" w:hAnsi="Times New Roman" w:cs="Times New Roman"/>
          <w:sz w:val="28"/>
          <w:szCs w:val="28"/>
          <w:lang w:val="uk-UA"/>
        </w:rPr>
        <w:t>.</w:t>
      </w:r>
    </w:p>
    <w:p w:rsidR="009959DF" w:rsidRPr="00BD15E0" w:rsidRDefault="009959DF"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Правовий статус слідчого, прокурора, судді визначає повноваження сторони обвинувачення</w:t>
      </w:r>
      <w:r w:rsidR="002057B4" w:rsidRPr="00BD15E0">
        <w:rPr>
          <w:rFonts w:ascii="Times New Roman" w:hAnsi="Times New Roman" w:cs="Times New Roman"/>
          <w:sz w:val="28"/>
          <w:szCs w:val="28"/>
          <w:lang w:val="uk-UA"/>
        </w:rPr>
        <w:t>. Основою процесуального статусу є наявність правоздатності та дієздатності</w:t>
      </w:r>
      <w:r w:rsidR="002F04F3" w:rsidRPr="00BD15E0">
        <w:rPr>
          <w:rFonts w:ascii="Times New Roman" w:hAnsi="Times New Roman" w:cs="Times New Roman"/>
          <w:sz w:val="28"/>
          <w:szCs w:val="28"/>
          <w:lang w:val="uk-UA"/>
        </w:rPr>
        <w:t>. У кримінальному процесі правоздатність особи визначається отриманням нею прав та обов’язків участі. З однієї сторони передбачена участь суб’єкта, який за чинним законодавством має вік кримінальної відповідальності, з іншої – визначає можливість відсутності кримінальної відповідальності через неосудність особи, але із застосуванням мір медичного характеру.</w:t>
      </w:r>
    </w:p>
    <w:p w:rsidR="00F0046D" w:rsidRPr="00BD15E0" w:rsidRDefault="00711D6C" w:rsidP="00D95E26">
      <w:pPr>
        <w:pStyle w:val="a3"/>
        <w:tabs>
          <w:tab w:val="left" w:pos="1134"/>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вважаємо, що у випадку необхідності С(Р)Д по відношенню до </w:t>
      </w:r>
      <w:r w:rsidR="00F0046D" w:rsidRPr="00BD15E0">
        <w:rPr>
          <w:rFonts w:ascii="Times New Roman" w:hAnsi="Times New Roman" w:cs="Times New Roman"/>
          <w:sz w:val="28"/>
          <w:szCs w:val="28"/>
          <w:lang w:val="uk-UA"/>
        </w:rPr>
        <w:t xml:space="preserve"> особи, </w:t>
      </w:r>
      <w:r>
        <w:rPr>
          <w:rFonts w:ascii="Times New Roman" w:hAnsi="Times New Roman" w:cs="Times New Roman"/>
          <w:sz w:val="28"/>
          <w:szCs w:val="28"/>
          <w:lang w:val="uk-UA"/>
        </w:rPr>
        <w:t>недосяглої</w:t>
      </w:r>
      <w:r w:rsidR="00F0046D" w:rsidRPr="00BD15E0">
        <w:rPr>
          <w:rFonts w:ascii="Times New Roman" w:hAnsi="Times New Roman" w:cs="Times New Roman"/>
          <w:sz w:val="28"/>
          <w:szCs w:val="28"/>
          <w:lang w:val="uk-UA"/>
        </w:rPr>
        <w:t xml:space="preserve"> віку кримінальної відповідальності</w:t>
      </w:r>
      <w:r>
        <w:rPr>
          <w:rFonts w:ascii="Times New Roman" w:hAnsi="Times New Roman" w:cs="Times New Roman"/>
          <w:sz w:val="28"/>
          <w:szCs w:val="28"/>
          <w:lang w:val="uk-UA"/>
        </w:rPr>
        <w:t xml:space="preserve">, </w:t>
      </w:r>
      <w:r w:rsidR="00F0046D"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особами уповноваженими на їх проведення повинні визначатися та забезпечуватися усі законодавчо закріплені гарантії, передбачені для таких ситуацій.</w:t>
      </w:r>
      <w:r w:rsidR="00F0046D" w:rsidRPr="00BD15E0">
        <w:rPr>
          <w:rFonts w:ascii="Times New Roman" w:hAnsi="Times New Roman" w:cs="Times New Roman"/>
          <w:sz w:val="28"/>
          <w:szCs w:val="28"/>
          <w:lang w:val="uk-UA"/>
        </w:rPr>
        <w:t xml:space="preserve"> </w:t>
      </w:r>
      <w:r w:rsidR="0084186D" w:rsidRPr="00BD15E0">
        <w:rPr>
          <w:rFonts w:ascii="Times New Roman" w:hAnsi="Times New Roman" w:cs="Times New Roman"/>
          <w:sz w:val="28"/>
          <w:szCs w:val="28"/>
          <w:lang w:val="uk-UA"/>
        </w:rPr>
        <w:t xml:space="preserve">Процесуальний статус учасників кримінального процесу можна розглядати із трьох точок зору конституційної, процесуальної та </w:t>
      </w:r>
      <w:r w:rsidR="0084186D" w:rsidRPr="00496E50">
        <w:rPr>
          <w:rFonts w:ascii="Times New Roman" w:hAnsi="Times New Roman" w:cs="Times New Roman"/>
          <w:sz w:val="28"/>
          <w:szCs w:val="28"/>
          <w:lang w:val="uk-UA"/>
        </w:rPr>
        <w:t>спеціальної</w:t>
      </w:r>
      <w:r w:rsidR="00484F9C" w:rsidRPr="00496E50">
        <w:rPr>
          <w:rFonts w:ascii="Times New Roman" w:hAnsi="Times New Roman" w:cs="Times New Roman"/>
          <w:sz w:val="28"/>
          <w:szCs w:val="28"/>
          <w:lang w:val="uk-UA"/>
        </w:rPr>
        <w:t xml:space="preserve"> </w:t>
      </w:r>
      <w:r w:rsidR="00484F9C" w:rsidRPr="00496E50">
        <w:rPr>
          <w:rFonts w:ascii="Times New Roman" w:hAnsi="Times New Roman" w:cs="Times New Roman"/>
          <w:sz w:val="28"/>
          <w:szCs w:val="28"/>
          <w:lang w:val="uk-UA" w:eastAsia="uk-UA" w:bidi="uk-UA"/>
        </w:rPr>
        <w:t>[58, с. 17]</w:t>
      </w:r>
      <w:r w:rsidR="0084186D" w:rsidRPr="00496E50">
        <w:rPr>
          <w:rFonts w:ascii="Times New Roman" w:hAnsi="Times New Roman" w:cs="Times New Roman"/>
          <w:sz w:val="28"/>
          <w:szCs w:val="28"/>
          <w:lang w:val="uk-UA"/>
        </w:rPr>
        <w:t>.</w:t>
      </w:r>
    </w:p>
    <w:p w:rsidR="0084186D" w:rsidRPr="00BD15E0" w:rsidRDefault="0084186D"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Конституційний статус учасників встановлює можливість використовувати права та обов’язки, які закріплені Конституцією України. Обмеження даного статусу за чинним КПК України може відбуватися на етапі досудового провадження за ухвалою слідчого судді та за процесуальним рішенням колегіального суду на етапі судового розгляду кримінального провадження.</w:t>
      </w:r>
    </w:p>
    <w:p w:rsidR="00363590" w:rsidRPr="00BD15E0" w:rsidRDefault="00363590"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Процесуальний статус встановлює можливість використання наданих процесуальних прав та обов’язків, і в разі нерозуміння учасником процесу їхнього змісту, йому стороною захисту надається правова допомога.</w:t>
      </w:r>
    </w:p>
    <w:p w:rsidR="001D6129" w:rsidRPr="00BD15E0" w:rsidRDefault="001D6129"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Спеціальним правовим статусом наділяються окремі учасники кримінального провадження, до яких застосовують кримінальне </w:t>
      </w:r>
      <w:r w:rsidRPr="00BD15E0">
        <w:rPr>
          <w:rFonts w:ascii="Times New Roman" w:hAnsi="Times New Roman" w:cs="Times New Roman"/>
          <w:sz w:val="28"/>
          <w:szCs w:val="28"/>
          <w:lang w:val="uk-UA"/>
        </w:rPr>
        <w:lastRenderedPageBreak/>
        <w:t>переслідування. В цьому випадку дані учасники мають широке коло прав та обов’язків забезпечених гарантіями кримінального процесу</w:t>
      </w:r>
      <w:r w:rsidR="00496E50">
        <w:rPr>
          <w:rFonts w:ascii="Times New Roman" w:hAnsi="Times New Roman" w:cs="Times New Roman"/>
          <w:sz w:val="28"/>
          <w:szCs w:val="28"/>
          <w:lang w:val="uk-UA"/>
        </w:rPr>
        <w:t xml:space="preserve"> </w:t>
      </w:r>
      <w:r w:rsidR="00496E50" w:rsidRPr="00496E50">
        <w:rPr>
          <w:rFonts w:ascii="Times New Roman" w:hAnsi="Times New Roman" w:cs="Times New Roman"/>
          <w:sz w:val="28"/>
          <w:szCs w:val="28"/>
          <w:lang w:val="uk-UA" w:eastAsia="uk-UA" w:bidi="uk-UA"/>
        </w:rPr>
        <w:t>[</w:t>
      </w:r>
      <w:r w:rsidR="00951013">
        <w:rPr>
          <w:rFonts w:ascii="Times New Roman" w:hAnsi="Times New Roman" w:cs="Times New Roman"/>
          <w:sz w:val="28"/>
          <w:szCs w:val="28"/>
          <w:lang w:val="uk-UA" w:eastAsia="uk-UA" w:bidi="uk-UA"/>
        </w:rPr>
        <w:t>44</w:t>
      </w:r>
      <w:r w:rsidR="00496E50" w:rsidRPr="00496E50">
        <w:rPr>
          <w:rFonts w:ascii="Times New Roman" w:hAnsi="Times New Roman" w:cs="Times New Roman"/>
          <w:sz w:val="28"/>
          <w:szCs w:val="28"/>
          <w:lang w:val="uk-UA" w:eastAsia="uk-UA" w:bidi="uk-UA"/>
        </w:rPr>
        <w:t>, с. </w:t>
      </w:r>
      <w:r w:rsidR="00496E50">
        <w:rPr>
          <w:rFonts w:ascii="Times New Roman" w:hAnsi="Times New Roman" w:cs="Times New Roman"/>
          <w:sz w:val="28"/>
          <w:szCs w:val="28"/>
          <w:lang w:val="uk-UA" w:eastAsia="uk-UA" w:bidi="uk-UA"/>
        </w:rPr>
        <w:t>28</w:t>
      </w:r>
      <w:r w:rsidR="00496E50" w:rsidRPr="00496E50">
        <w:rPr>
          <w:rFonts w:ascii="Times New Roman" w:hAnsi="Times New Roman" w:cs="Times New Roman"/>
          <w:sz w:val="28"/>
          <w:szCs w:val="28"/>
          <w:lang w:val="uk-UA" w:eastAsia="uk-UA" w:bidi="uk-UA"/>
        </w:rPr>
        <w:t>]</w:t>
      </w:r>
      <w:r w:rsidRPr="00BD15E0">
        <w:rPr>
          <w:rFonts w:ascii="Times New Roman" w:hAnsi="Times New Roman" w:cs="Times New Roman"/>
          <w:sz w:val="28"/>
          <w:szCs w:val="28"/>
          <w:lang w:val="uk-UA"/>
        </w:rPr>
        <w:t>.</w:t>
      </w:r>
    </w:p>
    <w:p w:rsidR="00676CFE" w:rsidRPr="00BD15E0" w:rsidRDefault="00676CFE" w:rsidP="00D95E26">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Теоретично, за статусом учасників кримінального процесу, можна виокремити дві групи:</w:t>
      </w:r>
    </w:p>
    <w:p w:rsidR="00FC07F3" w:rsidRPr="00BD15E0" w:rsidRDefault="00676CFE" w:rsidP="005B75FE">
      <w:pPr>
        <w:pStyle w:val="a3"/>
        <w:numPr>
          <w:ilvl w:val="0"/>
          <w:numId w:val="4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першу групу становлять структури, що мають державно-владні повноваження</w:t>
      </w:r>
      <w:r w:rsidR="004748E9" w:rsidRPr="00BD15E0">
        <w:rPr>
          <w:rFonts w:ascii="Times New Roman" w:hAnsi="Times New Roman" w:cs="Times New Roman"/>
          <w:sz w:val="28"/>
          <w:szCs w:val="28"/>
          <w:lang w:val="uk-UA"/>
        </w:rPr>
        <w:t xml:space="preserve"> та </w:t>
      </w:r>
      <w:r w:rsidRPr="00BD15E0">
        <w:rPr>
          <w:rFonts w:ascii="Times New Roman" w:hAnsi="Times New Roman" w:cs="Times New Roman"/>
          <w:sz w:val="28"/>
          <w:szCs w:val="28"/>
          <w:lang w:val="uk-UA"/>
        </w:rPr>
        <w:t>виступають носіями прав і обов’язків щодо здійснення кримінально-процесуальної діяльності. До даної групи відноситься сторона обвинувачення, яка за сво</w:t>
      </w:r>
      <w:r w:rsidR="004748E9" w:rsidRPr="00BD15E0">
        <w:rPr>
          <w:rFonts w:ascii="Times New Roman" w:hAnsi="Times New Roman" w:cs="Times New Roman"/>
          <w:sz w:val="28"/>
          <w:szCs w:val="28"/>
          <w:lang w:val="uk-UA"/>
        </w:rPr>
        <w:t>єю</w:t>
      </w:r>
      <w:r w:rsidRPr="00BD15E0">
        <w:rPr>
          <w:rFonts w:ascii="Times New Roman" w:hAnsi="Times New Roman" w:cs="Times New Roman"/>
          <w:sz w:val="28"/>
          <w:szCs w:val="28"/>
          <w:lang w:val="uk-UA"/>
        </w:rPr>
        <w:t xml:space="preserve"> процесуальн</w:t>
      </w:r>
      <w:r w:rsidR="004748E9" w:rsidRPr="00BD15E0">
        <w:rPr>
          <w:rFonts w:ascii="Times New Roman" w:hAnsi="Times New Roman" w:cs="Times New Roman"/>
          <w:sz w:val="28"/>
          <w:szCs w:val="28"/>
          <w:lang w:val="uk-UA"/>
        </w:rPr>
        <w:t>ою</w:t>
      </w:r>
      <w:r w:rsidRPr="00BD15E0">
        <w:rPr>
          <w:rFonts w:ascii="Times New Roman" w:hAnsi="Times New Roman" w:cs="Times New Roman"/>
          <w:sz w:val="28"/>
          <w:szCs w:val="28"/>
          <w:lang w:val="uk-UA"/>
        </w:rPr>
        <w:t xml:space="preserve"> </w:t>
      </w:r>
      <w:r w:rsidR="004748E9" w:rsidRPr="00BD15E0">
        <w:rPr>
          <w:rFonts w:ascii="Times New Roman" w:hAnsi="Times New Roman" w:cs="Times New Roman"/>
          <w:sz w:val="28"/>
          <w:szCs w:val="28"/>
          <w:lang w:val="uk-UA"/>
        </w:rPr>
        <w:t>компетенцією</w:t>
      </w:r>
      <w:r w:rsidRPr="00BD15E0">
        <w:rPr>
          <w:rFonts w:ascii="Times New Roman" w:hAnsi="Times New Roman" w:cs="Times New Roman"/>
          <w:sz w:val="28"/>
          <w:szCs w:val="28"/>
          <w:lang w:val="uk-UA"/>
        </w:rPr>
        <w:t xml:space="preserve"> </w:t>
      </w:r>
      <w:r w:rsidR="004748E9" w:rsidRPr="00BD15E0">
        <w:rPr>
          <w:rFonts w:ascii="Times New Roman" w:hAnsi="Times New Roman" w:cs="Times New Roman"/>
          <w:sz w:val="28"/>
          <w:szCs w:val="28"/>
          <w:lang w:val="uk-UA"/>
        </w:rPr>
        <w:t xml:space="preserve">може проводити слідчі (розшукові) дії. Основою даних повноважень є здійснення </w:t>
      </w:r>
      <w:r w:rsidR="0015105E" w:rsidRPr="00BD15E0">
        <w:rPr>
          <w:rFonts w:ascii="Times New Roman" w:hAnsi="Times New Roman" w:cs="Times New Roman"/>
          <w:sz w:val="28"/>
          <w:szCs w:val="28"/>
          <w:lang w:val="uk-UA"/>
        </w:rPr>
        <w:t>функцій</w:t>
      </w:r>
      <w:r w:rsidR="004748E9" w:rsidRPr="00BD15E0">
        <w:rPr>
          <w:rFonts w:ascii="Times New Roman" w:hAnsi="Times New Roman" w:cs="Times New Roman"/>
          <w:sz w:val="28"/>
          <w:szCs w:val="28"/>
          <w:lang w:val="uk-UA"/>
        </w:rPr>
        <w:t xml:space="preserve"> від імені держави</w:t>
      </w:r>
      <w:r w:rsidR="0015105E" w:rsidRPr="00BD15E0">
        <w:rPr>
          <w:rFonts w:ascii="Times New Roman" w:hAnsi="Times New Roman" w:cs="Times New Roman"/>
          <w:sz w:val="28"/>
          <w:szCs w:val="28"/>
          <w:lang w:val="uk-UA"/>
        </w:rPr>
        <w:t xml:space="preserve">. </w:t>
      </w:r>
      <w:r w:rsidR="0027321F" w:rsidRPr="00BD15E0">
        <w:rPr>
          <w:rFonts w:ascii="Times New Roman" w:hAnsi="Times New Roman" w:cs="Times New Roman"/>
          <w:sz w:val="28"/>
          <w:szCs w:val="28"/>
          <w:lang w:val="uk-UA"/>
        </w:rPr>
        <w:t>Фіксування обставин кримінального правопорушення через форму процесуального рішення або процесуального протоколу для закріплення фактів які стосуються правопорушення, забезпечується стороною обвинувачення, яка діє від імені держави. Правовий статус сторони обвинувачення визначається Конституцією України</w:t>
      </w:r>
      <w:r w:rsidR="000D0909" w:rsidRPr="00BD15E0">
        <w:rPr>
          <w:rFonts w:ascii="Times New Roman" w:hAnsi="Times New Roman" w:cs="Times New Roman"/>
          <w:sz w:val="28"/>
          <w:szCs w:val="28"/>
          <w:lang w:val="uk-UA"/>
        </w:rPr>
        <w:t>, а правовий – чинним процесуальним законодавством. Правовий статус має свою особливість, оскільки для сторони обвинувачення він включає у себе положення учасника кримінального провадження та положення державного органу.</w:t>
      </w:r>
      <w:r w:rsidR="00FC07F3" w:rsidRPr="00BD15E0">
        <w:rPr>
          <w:rFonts w:ascii="Times New Roman" w:hAnsi="Times New Roman" w:cs="Times New Roman"/>
          <w:sz w:val="28"/>
          <w:szCs w:val="28"/>
          <w:lang w:val="uk-UA"/>
        </w:rPr>
        <w:t xml:space="preserve"> Процесуальний статус сторони обвинувачення має складну структуру, яка характеризує увесь спектр повноважень. Чинним КПК України закріплений статус не тільки слідчого, прокурора та </w:t>
      </w:r>
      <w:r w:rsidR="00A53D48" w:rsidRPr="00BD15E0">
        <w:rPr>
          <w:rFonts w:ascii="Times New Roman" w:hAnsi="Times New Roman" w:cs="Times New Roman"/>
          <w:sz w:val="28"/>
          <w:szCs w:val="28"/>
          <w:lang w:val="uk-UA"/>
        </w:rPr>
        <w:t>судді, а й процесуальний статус оперативних підрозділів, як допоміжних органів.</w:t>
      </w:r>
      <w:r w:rsidR="007B1AFE" w:rsidRPr="00BD15E0">
        <w:rPr>
          <w:rFonts w:ascii="Times New Roman" w:hAnsi="Times New Roman" w:cs="Times New Roman"/>
          <w:sz w:val="28"/>
          <w:szCs w:val="28"/>
          <w:lang w:val="uk-UA"/>
        </w:rPr>
        <w:t xml:space="preserve"> Вченими процесуалістами, була висунута пропозиція, розгляду правового статусу оперативних підрозділів на основі можливості примінення оперативної інформації про кримінальне правопорушення. Як свідчить практика, при отриманні інформації щодо кримінального правопорушення оперативні підрозділи проводять оперативне спостереження, фіксуючи обставини правопорушення і надають отримані результати слідчому та прокурору.</w:t>
      </w:r>
      <w:r w:rsidR="00126FA9" w:rsidRPr="00BD15E0">
        <w:rPr>
          <w:rFonts w:ascii="Times New Roman" w:hAnsi="Times New Roman" w:cs="Times New Roman"/>
          <w:sz w:val="28"/>
          <w:szCs w:val="28"/>
          <w:lang w:val="uk-UA"/>
        </w:rPr>
        <w:t xml:space="preserve"> Виконуючи доручення слідчого та прокурора, в результаті реєстрації заяви, підрозділи оперативно реагують на правопорушення, встановлюючи вину підозрюваного на стадії досудового провадження</w:t>
      </w:r>
      <w:r w:rsidR="00496E50">
        <w:rPr>
          <w:rFonts w:ascii="Times New Roman" w:hAnsi="Times New Roman" w:cs="Times New Roman"/>
          <w:sz w:val="28"/>
          <w:szCs w:val="28"/>
          <w:lang w:val="uk-UA"/>
        </w:rPr>
        <w:t xml:space="preserve"> </w:t>
      </w:r>
      <w:r w:rsidR="00496E50" w:rsidRPr="00496E50">
        <w:rPr>
          <w:rFonts w:ascii="Times New Roman" w:hAnsi="Times New Roman" w:cs="Times New Roman"/>
          <w:sz w:val="28"/>
          <w:szCs w:val="28"/>
          <w:lang w:val="uk-UA" w:eastAsia="uk-UA" w:bidi="uk-UA"/>
        </w:rPr>
        <w:t>[</w:t>
      </w:r>
      <w:r w:rsidR="00496E50">
        <w:rPr>
          <w:rFonts w:ascii="Times New Roman" w:hAnsi="Times New Roman" w:cs="Times New Roman"/>
          <w:sz w:val="28"/>
          <w:szCs w:val="28"/>
          <w:lang w:val="uk-UA" w:eastAsia="uk-UA" w:bidi="uk-UA"/>
        </w:rPr>
        <w:t>57</w:t>
      </w:r>
      <w:r w:rsidR="00496E50" w:rsidRPr="00496E50">
        <w:rPr>
          <w:rFonts w:ascii="Times New Roman" w:hAnsi="Times New Roman" w:cs="Times New Roman"/>
          <w:sz w:val="28"/>
          <w:szCs w:val="28"/>
          <w:lang w:val="uk-UA" w:eastAsia="uk-UA" w:bidi="uk-UA"/>
        </w:rPr>
        <w:t>, с. </w:t>
      </w:r>
      <w:r w:rsidR="00496E50">
        <w:rPr>
          <w:rFonts w:ascii="Times New Roman" w:hAnsi="Times New Roman" w:cs="Times New Roman"/>
          <w:sz w:val="28"/>
          <w:szCs w:val="28"/>
          <w:lang w:val="uk-UA" w:eastAsia="uk-UA" w:bidi="uk-UA"/>
        </w:rPr>
        <w:t>11</w:t>
      </w:r>
      <w:r w:rsidR="00496E50" w:rsidRPr="00496E50">
        <w:rPr>
          <w:rFonts w:ascii="Times New Roman" w:hAnsi="Times New Roman" w:cs="Times New Roman"/>
          <w:sz w:val="28"/>
          <w:szCs w:val="28"/>
          <w:lang w:val="uk-UA" w:eastAsia="uk-UA" w:bidi="uk-UA"/>
        </w:rPr>
        <w:t>]</w:t>
      </w:r>
      <w:r w:rsidR="00285FBC" w:rsidRPr="00BD15E0">
        <w:rPr>
          <w:rFonts w:ascii="Times New Roman" w:hAnsi="Times New Roman" w:cs="Times New Roman"/>
          <w:sz w:val="28"/>
          <w:szCs w:val="28"/>
          <w:lang w:val="uk-UA"/>
        </w:rPr>
        <w:t>;</w:t>
      </w:r>
    </w:p>
    <w:p w:rsidR="00285FBC" w:rsidRPr="00BD15E0" w:rsidRDefault="00285FBC" w:rsidP="005B75FE">
      <w:pPr>
        <w:pStyle w:val="a3"/>
        <w:numPr>
          <w:ilvl w:val="0"/>
          <w:numId w:val="4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друга група включає суддю, який від імені держави наділений процесуальними повноваженнями на судовий розгляд </w:t>
      </w:r>
      <w:r w:rsidR="006C6B79" w:rsidRPr="00BD15E0">
        <w:rPr>
          <w:rFonts w:ascii="Times New Roman" w:hAnsi="Times New Roman" w:cs="Times New Roman"/>
          <w:sz w:val="28"/>
          <w:szCs w:val="28"/>
          <w:lang w:val="uk-UA"/>
        </w:rPr>
        <w:t xml:space="preserve">кримінального </w:t>
      </w:r>
      <w:r w:rsidRPr="00BD15E0">
        <w:rPr>
          <w:rFonts w:ascii="Times New Roman" w:hAnsi="Times New Roman" w:cs="Times New Roman"/>
          <w:sz w:val="28"/>
          <w:szCs w:val="28"/>
          <w:lang w:val="uk-UA"/>
        </w:rPr>
        <w:t>провадження та винесення вироку. Суддя надає повноваження слідчому та оперативним підрозділам</w:t>
      </w:r>
      <w:r w:rsidR="00896044" w:rsidRPr="00BD15E0">
        <w:rPr>
          <w:rFonts w:ascii="Times New Roman" w:hAnsi="Times New Roman" w:cs="Times New Roman"/>
          <w:sz w:val="28"/>
          <w:szCs w:val="28"/>
          <w:lang w:val="uk-UA"/>
        </w:rPr>
        <w:t xml:space="preserve"> на пров</w:t>
      </w:r>
      <w:r w:rsidR="006C6B79" w:rsidRPr="00BD15E0">
        <w:rPr>
          <w:rFonts w:ascii="Times New Roman" w:hAnsi="Times New Roman" w:cs="Times New Roman"/>
          <w:sz w:val="28"/>
          <w:szCs w:val="28"/>
          <w:lang w:val="uk-UA"/>
        </w:rPr>
        <w:t>а</w:t>
      </w:r>
      <w:r w:rsidR="00896044" w:rsidRPr="00BD15E0">
        <w:rPr>
          <w:rFonts w:ascii="Times New Roman" w:hAnsi="Times New Roman" w:cs="Times New Roman"/>
          <w:sz w:val="28"/>
          <w:szCs w:val="28"/>
          <w:lang w:val="uk-UA"/>
        </w:rPr>
        <w:t>дження слідчих (розшукових) дій, які тимчасово обмежують права та свободи громадянина, і складає ухвалу відносно підозрюваного</w:t>
      </w:r>
      <w:r w:rsidR="00AE356A">
        <w:rPr>
          <w:rFonts w:ascii="Times New Roman" w:hAnsi="Times New Roman" w:cs="Times New Roman"/>
          <w:sz w:val="28"/>
          <w:szCs w:val="28"/>
          <w:lang w:val="uk-UA"/>
        </w:rPr>
        <w:t xml:space="preserve"> </w:t>
      </w:r>
      <w:r w:rsidR="00AE356A" w:rsidRPr="00496E50">
        <w:rPr>
          <w:rFonts w:ascii="Times New Roman" w:hAnsi="Times New Roman" w:cs="Times New Roman"/>
          <w:sz w:val="28"/>
          <w:szCs w:val="28"/>
          <w:lang w:val="uk-UA" w:eastAsia="uk-UA" w:bidi="uk-UA"/>
        </w:rPr>
        <w:t>[</w:t>
      </w:r>
      <w:r w:rsidR="00AE356A">
        <w:rPr>
          <w:rFonts w:ascii="Times New Roman" w:hAnsi="Times New Roman" w:cs="Times New Roman"/>
          <w:sz w:val="28"/>
          <w:szCs w:val="28"/>
          <w:lang w:val="uk-UA" w:eastAsia="uk-UA" w:bidi="uk-UA"/>
        </w:rPr>
        <w:t>69</w:t>
      </w:r>
      <w:r w:rsidR="00AE356A" w:rsidRPr="00496E50">
        <w:rPr>
          <w:rFonts w:ascii="Times New Roman" w:hAnsi="Times New Roman" w:cs="Times New Roman"/>
          <w:sz w:val="28"/>
          <w:szCs w:val="28"/>
          <w:lang w:val="uk-UA" w:eastAsia="uk-UA" w:bidi="uk-UA"/>
        </w:rPr>
        <w:t>, с. </w:t>
      </w:r>
      <w:r w:rsidR="00AE356A">
        <w:rPr>
          <w:rFonts w:ascii="Times New Roman" w:hAnsi="Times New Roman" w:cs="Times New Roman"/>
          <w:sz w:val="28"/>
          <w:szCs w:val="28"/>
          <w:lang w:val="uk-UA" w:eastAsia="uk-UA" w:bidi="uk-UA"/>
        </w:rPr>
        <w:t>5</w:t>
      </w:r>
      <w:r w:rsidR="00AE356A" w:rsidRPr="00496E50">
        <w:rPr>
          <w:rFonts w:ascii="Times New Roman" w:hAnsi="Times New Roman" w:cs="Times New Roman"/>
          <w:sz w:val="28"/>
          <w:szCs w:val="28"/>
          <w:lang w:val="uk-UA" w:eastAsia="uk-UA" w:bidi="uk-UA"/>
        </w:rPr>
        <w:t>]</w:t>
      </w:r>
      <w:r w:rsidR="00896044" w:rsidRPr="00BD15E0">
        <w:rPr>
          <w:rFonts w:ascii="Times New Roman" w:hAnsi="Times New Roman" w:cs="Times New Roman"/>
          <w:sz w:val="28"/>
          <w:szCs w:val="28"/>
          <w:lang w:val="uk-UA"/>
        </w:rPr>
        <w:t>.</w:t>
      </w:r>
    </w:p>
    <w:p w:rsidR="00F650EC" w:rsidRPr="00BD15E0" w:rsidRDefault="00650DDF" w:rsidP="00650DDF">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Основою для дан</w:t>
      </w:r>
      <w:r w:rsidR="00311881" w:rsidRPr="00BD15E0">
        <w:rPr>
          <w:rFonts w:ascii="Times New Roman" w:hAnsi="Times New Roman" w:cs="Times New Roman"/>
          <w:sz w:val="28"/>
          <w:szCs w:val="28"/>
          <w:lang w:val="uk-UA"/>
        </w:rPr>
        <w:t>ої системи</w:t>
      </w:r>
      <w:r w:rsidRPr="00BD15E0">
        <w:rPr>
          <w:rFonts w:ascii="Times New Roman" w:hAnsi="Times New Roman" w:cs="Times New Roman"/>
          <w:sz w:val="28"/>
          <w:szCs w:val="28"/>
          <w:lang w:val="uk-UA"/>
        </w:rPr>
        <w:t xml:space="preserve"> групування виступає мета участі у кримінальному процесі. Але, за вищенавед</w:t>
      </w:r>
      <w:r w:rsidR="00311881" w:rsidRPr="00BD15E0">
        <w:rPr>
          <w:rFonts w:ascii="Times New Roman" w:hAnsi="Times New Roman" w:cs="Times New Roman"/>
          <w:sz w:val="28"/>
          <w:szCs w:val="28"/>
          <w:lang w:val="uk-UA"/>
        </w:rPr>
        <w:t>еним</w:t>
      </w:r>
      <w:r w:rsidRPr="00BD15E0">
        <w:rPr>
          <w:rFonts w:ascii="Times New Roman" w:hAnsi="Times New Roman" w:cs="Times New Roman"/>
          <w:sz w:val="28"/>
          <w:szCs w:val="28"/>
          <w:lang w:val="uk-UA"/>
        </w:rPr>
        <w:t xml:space="preserve"> групування</w:t>
      </w:r>
      <w:r w:rsidR="00311881" w:rsidRPr="00BD15E0">
        <w:rPr>
          <w:rFonts w:ascii="Times New Roman" w:hAnsi="Times New Roman" w:cs="Times New Roman"/>
          <w:sz w:val="28"/>
          <w:szCs w:val="28"/>
          <w:lang w:val="uk-UA"/>
        </w:rPr>
        <w:t>м</w:t>
      </w:r>
      <w:r w:rsidRPr="00BD15E0">
        <w:rPr>
          <w:rFonts w:ascii="Times New Roman" w:hAnsi="Times New Roman" w:cs="Times New Roman"/>
          <w:sz w:val="28"/>
          <w:szCs w:val="28"/>
          <w:lang w:val="uk-UA"/>
        </w:rPr>
        <w:t xml:space="preserve"> виникають учасники процесу, яких за ознаками участі не можна віднести ні до першої групи, ні до другої, зокрема секретар судового засідання</w:t>
      </w:r>
      <w:r w:rsidR="00311881" w:rsidRPr="00BD15E0">
        <w:rPr>
          <w:rFonts w:ascii="Times New Roman" w:hAnsi="Times New Roman" w:cs="Times New Roman"/>
          <w:sz w:val="28"/>
          <w:szCs w:val="28"/>
          <w:lang w:val="uk-UA"/>
        </w:rPr>
        <w:t>, судовий розпорядник та інші.</w:t>
      </w:r>
    </w:p>
    <w:p w:rsidR="00311881" w:rsidRPr="00BD15E0" w:rsidRDefault="00311881" w:rsidP="00650DDF">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На нашу думку, доцільно запропонувати більш ширшу групувальну систему учасників кримінального процесу, з повним врахуванням їх процесуального та правового статусу, зокрема:</w:t>
      </w:r>
    </w:p>
    <w:p w:rsidR="00311881" w:rsidRPr="00BD15E0" w:rsidRDefault="00311881" w:rsidP="005B75FE">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до першої </w:t>
      </w:r>
      <w:r w:rsidR="00E329CC" w:rsidRPr="00BD15E0">
        <w:rPr>
          <w:rFonts w:ascii="Times New Roman" w:hAnsi="Times New Roman" w:cs="Times New Roman"/>
          <w:sz w:val="28"/>
          <w:szCs w:val="28"/>
          <w:lang w:val="uk-UA"/>
        </w:rPr>
        <w:t xml:space="preserve">групи, </w:t>
      </w:r>
      <w:r w:rsidRPr="00BD15E0">
        <w:rPr>
          <w:rFonts w:ascii="Times New Roman" w:hAnsi="Times New Roman" w:cs="Times New Roman"/>
          <w:sz w:val="28"/>
          <w:szCs w:val="28"/>
          <w:lang w:val="uk-UA"/>
        </w:rPr>
        <w:t xml:space="preserve">пропонуємо віднести </w:t>
      </w:r>
      <w:r w:rsidR="00E329CC" w:rsidRPr="00BD15E0">
        <w:rPr>
          <w:rFonts w:ascii="Times New Roman" w:hAnsi="Times New Roman" w:cs="Times New Roman"/>
          <w:sz w:val="28"/>
          <w:szCs w:val="28"/>
          <w:lang w:val="uk-UA"/>
        </w:rPr>
        <w:t>сторону обвинувачення та учасників, які вирішують завдання кримінального провадження;</w:t>
      </w:r>
    </w:p>
    <w:p w:rsidR="00E329CC" w:rsidRPr="00BD15E0" w:rsidRDefault="00E329CC" w:rsidP="005B75FE">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 другої</w:t>
      </w:r>
      <w:r w:rsidR="00CE1F82" w:rsidRPr="00BD15E0">
        <w:rPr>
          <w:rFonts w:ascii="Times New Roman" w:hAnsi="Times New Roman" w:cs="Times New Roman"/>
          <w:sz w:val="28"/>
          <w:szCs w:val="28"/>
          <w:lang w:val="uk-UA"/>
        </w:rPr>
        <w:t xml:space="preserve"> – розділену за виконуваними правами та обов’язками сторону захисту;</w:t>
      </w:r>
    </w:p>
    <w:p w:rsidR="00CE1F82" w:rsidRPr="00BD15E0" w:rsidRDefault="00CE1F82" w:rsidP="005B75FE">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до третьої – учасників </w:t>
      </w:r>
      <w:r w:rsidR="007F28AD" w:rsidRPr="00BD15E0">
        <w:rPr>
          <w:rFonts w:ascii="Times New Roman" w:hAnsi="Times New Roman" w:cs="Times New Roman"/>
          <w:sz w:val="28"/>
          <w:szCs w:val="28"/>
          <w:lang w:val="uk-UA"/>
        </w:rPr>
        <w:t>процесу, показання яких виступають доказовою базою і на яких покладено право доказування</w:t>
      </w:r>
      <w:r w:rsidR="003B60F1" w:rsidRPr="00BD15E0">
        <w:rPr>
          <w:rFonts w:ascii="Times New Roman" w:hAnsi="Times New Roman" w:cs="Times New Roman"/>
          <w:sz w:val="28"/>
          <w:szCs w:val="28"/>
          <w:lang w:val="uk-UA"/>
        </w:rPr>
        <w:t xml:space="preserve"> обставин правопорушення;</w:t>
      </w:r>
    </w:p>
    <w:p w:rsidR="003B60F1" w:rsidRPr="00BD15E0" w:rsidRDefault="003B60F1" w:rsidP="005B75FE">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 четвертої – інших учасників процесу, які виконують допоміжні функції при встановленні обставин кримінального правопорушення;</w:t>
      </w:r>
    </w:p>
    <w:p w:rsidR="003B60F1" w:rsidRPr="00BD15E0" w:rsidRDefault="003B60F1" w:rsidP="005B75FE">
      <w:pPr>
        <w:pStyle w:val="a3"/>
        <w:numPr>
          <w:ilvl w:val="0"/>
          <w:numId w:val="4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до п’ятої – суддю із процесуальними повноваженнями, щодо судового розгляду кримінального правопорушення та прийняттям ухвали і винесенням вироку відносно підозрюваного.</w:t>
      </w:r>
    </w:p>
    <w:p w:rsidR="00DF1859" w:rsidRPr="00BD15E0" w:rsidRDefault="00DF1859" w:rsidP="00DF1859">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З усього вищенаведеного матеріалу, можемо зробити висновок, що </w:t>
      </w:r>
      <w:r w:rsidR="004469F5" w:rsidRPr="00BD15E0">
        <w:rPr>
          <w:rFonts w:ascii="Times New Roman" w:hAnsi="Times New Roman" w:cs="Times New Roman"/>
          <w:sz w:val="28"/>
          <w:szCs w:val="28"/>
          <w:lang w:val="uk-UA"/>
        </w:rPr>
        <w:t>законодавче регулювання повноважень учасників кримінального провадження, які виступають стороною обвинувачення потребує вдосконалення, також, потребує доопрацювання законодавче визначення кола учасників – сторони обвинувачення</w:t>
      </w:r>
      <w:r w:rsidR="006775B4" w:rsidRPr="00BD15E0">
        <w:rPr>
          <w:rFonts w:ascii="Times New Roman" w:hAnsi="Times New Roman" w:cs="Times New Roman"/>
          <w:sz w:val="28"/>
          <w:szCs w:val="28"/>
          <w:lang w:val="uk-UA"/>
        </w:rPr>
        <w:t xml:space="preserve">, яка спирається на державний механізм примусу і </w:t>
      </w:r>
      <w:r w:rsidR="006775B4" w:rsidRPr="00BD15E0">
        <w:rPr>
          <w:rFonts w:ascii="Times New Roman" w:hAnsi="Times New Roman" w:cs="Times New Roman"/>
          <w:sz w:val="28"/>
          <w:szCs w:val="28"/>
          <w:lang w:val="uk-UA"/>
        </w:rPr>
        <w:lastRenderedPageBreak/>
        <w:t>розслідування.</w:t>
      </w:r>
      <w:r w:rsidR="00A9444B" w:rsidRPr="00BD15E0">
        <w:rPr>
          <w:rFonts w:ascii="Times New Roman" w:hAnsi="Times New Roman" w:cs="Times New Roman"/>
          <w:sz w:val="28"/>
          <w:szCs w:val="28"/>
          <w:lang w:val="uk-UA"/>
        </w:rPr>
        <w:t xml:space="preserve"> Взаємодія учасників кримінального провадження можлива лише для тих суб’єктів слідчих (розшукових) дій, які наділені власними повноваженнями</w:t>
      </w:r>
      <w:r w:rsidR="00AE296F" w:rsidRPr="00BD15E0">
        <w:rPr>
          <w:rFonts w:ascii="Times New Roman" w:hAnsi="Times New Roman" w:cs="Times New Roman"/>
          <w:sz w:val="28"/>
          <w:szCs w:val="28"/>
          <w:lang w:val="uk-UA"/>
        </w:rPr>
        <w:t xml:space="preserve">, що </w:t>
      </w:r>
      <w:r w:rsidR="00A9444B" w:rsidRPr="00BD15E0">
        <w:rPr>
          <w:rFonts w:ascii="Times New Roman" w:hAnsi="Times New Roman" w:cs="Times New Roman"/>
          <w:sz w:val="28"/>
          <w:szCs w:val="28"/>
          <w:lang w:val="uk-UA"/>
        </w:rPr>
        <w:t>відповідаю</w:t>
      </w:r>
      <w:r w:rsidR="00AE296F" w:rsidRPr="00BD15E0">
        <w:rPr>
          <w:rFonts w:ascii="Times New Roman" w:hAnsi="Times New Roman" w:cs="Times New Roman"/>
          <w:sz w:val="28"/>
          <w:szCs w:val="28"/>
          <w:lang w:val="uk-UA"/>
        </w:rPr>
        <w:t>ть</w:t>
      </w:r>
      <w:r w:rsidR="00A9444B" w:rsidRPr="00BD15E0">
        <w:rPr>
          <w:rFonts w:ascii="Times New Roman" w:hAnsi="Times New Roman" w:cs="Times New Roman"/>
          <w:sz w:val="28"/>
          <w:szCs w:val="28"/>
          <w:lang w:val="uk-UA"/>
        </w:rPr>
        <w:t xml:space="preserve"> функціональним особливостям</w:t>
      </w:r>
      <w:r w:rsidR="00AE296F" w:rsidRPr="00BD15E0">
        <w:rPr>
          <w:rFonts w:ascii="Times New Roman" w:hAnsi="Times New Roman" w:cs="Times New Roman"/>
          <w:sz w:val="28"/>
          <w:szCs w:val="28"/>
          <w:lang w:val="uk-UA"/>
        </w:rPr>
        <w:t xml:space="preserve"> та забезпечують вирішення завдань кримінального провадження.</w:t>
      </w:r>
    </w:p>
    <w:p w:rsidR="00230701" w:rsidRPr="00BD15E0" w:rsidRDefault="00230701" w:rsidP="00DF1859">
      <w:pPr>
        <w:pStyle w:val="a3"/>
        <w:tabs>
          <w:tab w:val="left" w:pos="1134"/>
        </w:tabs>
        <w:spacing w:line="360" w:lineRule="auto"/>
        <w:ind w:firstLine="851"/>
        <w:jc w:val="both"/>
        <w:rPr>
          <w:rFonts w:ascii="Times New Roman" w:hAnsi="Times New Roman" w:cs="Times New Roman"/>
          <w:sz w:val="28"/>
          <w:szCs w:val="28"/>
          <w:lang w:val="uk-UA"/>
        </w:rPr>
      </w:pPr>
    </w:p>
    <w:p w:rsidR="00230701" w:rsidRPr="00BD15E0" w:rsidRDefault="00230701" w:rsidP="00DF1859">
      <w:pPr>
        <w:pStyle w:val="a3"/>
        <w:tabs>
          <w:tab w:val="left" w:pos="1134"/>
        </w:tabs>
        <w:spacing w:line="360" w:lineRule="auto"/>
        <w:ind w:firstLine="851"/>
        <w:jc w:val="both"/>
        <w:rPr>
          <w:rFonts w:ascii="Times New Roman" w:hAnsi="Times New Roman" w:cs="Times New Roman"/>
          <w:sz w:val="28"/>
          <w:szCs w:val="28"/>
          <w:lang w:val="uk-UA"/>
        </w:rPr>
      </w:pPr>
    </w:p>
    <w:p w:rsidR="00230701" w:rsidRPr="00BD15E0" w:rsidRDefault="00230701" w:rsidP="00DF0028">
      <w:pPr>
        <w:pStyle w:val="a3"/>
        <w:tabs>
          <w:tab w:val="left" w:pos="1134"/>
        </w:tabs>
        <w:spacing w:line="360" w:lineRule="auto"/>
        <w:ind w:firstLine="851"/>
        <w:jc w:val="both"/>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3.2</w:t>
      </w:r>
      <w:r w:rsidR="00B63427"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Досвід</w:t>
      </w:r>
      <w:r w:rsidR="009F5DF5" w:rsidRPr="00BD15E0">
        <w:rPr>
          <w:rFonts w:ascii="Times New Roman" w:hAnsi="Times New Roman" w:cs="Times New Roman"/>
          <w:sz w:val="28"/>
          <w:szCs w:val="28"/>
          <w:lang w:val="uk-UA"/>
        </w:rPr>
        <w:t xml:space="preserve"> Європейських країн та України </w:t>
      </w:r>
      <w:r w:rsidRPr="00BD15E0">
        <w:rPr>
          <w:rFonts w:ascii="Times New Roman" w:hAnsi="Times New Roman" w:cs="Times New Roman"/>
          <w:sz w:val="28"/>
          <w:szCs w:val="28"/>
          <w:lang w:val="uk-UA"/>
        </w:rPr>
        <w:t>у забезпеченні конституційних гарантій під час проведення слідчих (розшукових) дій.</w:t>
      </w:r>
    </w:p>
    <w:p w:rsidR="00230701" w:rsidRPr="00BD15E0" w:rsidRDefault="00230701" w:rsidP="00230701">
      <w:pPr>
        <w:pStyle w:val="a3"/>
        <w:tabs>
          <w:tab w:val="left" w:pos="1134"/>
        </w:tabs>
        <w:spacing w:line="360" w:lineRule="auto"/>
        <w:ind w:firstLine="851"/>
        <w:jc w:val="both"/>
        <w:rPr>
          <w:rFonts w:ascii="Times New Roman" w:hAnsi="Times New Roman" w:cs="Times New Roman"/>
          <w:sz w:val="28"/>
          <w:szCs w:val="28"/>
          <w:lang w:val="uk-UA"/>
        </w:rPr>
      </w:pPr>
    </w:p>
    <w:p w:rsidR="00230701" w:rsidRPr="00BD15E0" w:rsidRDefault="00230701" w:rsidP="00230701">
      <w:pPr>
        <w:pStyle w:val="a3"/>
        <w:tabs>
          <w:tab w:val="left" w:pos="1134"/>
        </w:tabs>
        <w:spacing w:line="360" w:lineRule="auto"/>
        <w:ind w:firstLine="851"/>
        <w:jc w:val="both"/>
        <w:rPr>
          <w:rFonts w:ascii="Times New Roman" w:hAnsi="Times New Roman" w:cs="Times New Roman"/>
          <w:sz w:val="28"/>
          <w:szCs w:val="28"/>
          <w:lang w:val="uk-UA"/>
        </w:rPr>
      </w:pPr>
    </w:p>
    <w:p w:rsidR="004F7165" w:rsidRPr="00BD15E0" w:rsidRDefault="000A7C36" w:rsidP="0029525D">
      <w:pPr>
        <w:pStyle w:val="a3"/>
        <w:tabs>
          <w:tab w:val="left" w:pos="1134"/>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основі інтеграційних процесів, щодо уніфікації правових норм, які відбуваються із законодавством нашої країни </w:t>
      </w:r>
      <w:r w:rsidR="0029525D">
        <w:rPr>
          <w:rFonts w:ascii="Times New Roman" w:hAnsi="Times New Roman" w:cs="Times New Roman"/>
          <w:sz w:val="28"/>
          <w:szCs w:val="28"/>
          <w:lang w:val="uk-UA"/>
        </w:rPr>
        <w:t>все більшої уваги приділяється питанню</w:t>
      </w:r>
      <w:r>
        <w:rPr>
          <w:rFonts w:ascii="Times New Roman" w:hAnsi="Times New Roman" w:cs="Times New Roman"/>
          <w:sz w:val="28"/>
          <w:szCs w:val="28"/>
          <w:lang w:val="uk-UA"/>
        </w:rPr>
        <w:t xml:space="preserve"> забезпеченості га</w:t>
      </w:r>
      <w:r w:rsidR="0029525D">
        <w:rPr>
          <w:rFonts w:ascii="Times New Roman" w:hAnsi="Times New Roman" w:cs="Times New Roman"/>
          <w:sz w:val="28"/>
          <w:szCs w:val="28"/>
          <w:lang w:val="uk-UA"/>
        </w:rPr>
        <w:t xml:space="preserve">рантій кожного громадянина. Звичайно, під час кримінального провадження дуже важко уникнути ситуацій при яких не відбувалось би обмеження даних гарантій та прав. Однак, законодавство України знаходиться на етапі переходу до норм гуманістичного та демократичного регламентування діяльності усіх органів оперативно-розшукової, караючої та виправної спрямованості. </w:t>
      </w:r>
      <w:r>
        <w:rPr>
          <w:rFonts w:ascii="Times New Roman" w:hAnsi="Times New Roman" w:cs="Times New Roman"/>
          <w:sz w:val="28"/>
          <w:szCs w:val="28"/>
          <w:lang w:val="uk-UA"/>
        </w:rPr>
        <w:t xml:space="preserve"> </w:t>
      </w:r>
    </w:p>
    <w:p w:rsidR="004F7165" w:rsidRPr="00BD15E0" w:rsidRDefault="00745634" w:rsidP="0023070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 </w:t>
      </w:r>
      <w:r w:rsidR="00480DEC" w:rsidRPr="00BD15E0">
        <w:rPr>
          <w:rFonts w:ascii="Times New Roman" w:hAnsi="Times New Roman" w:cs="Times New Roman"/>
          <w:sz w:val="28"/>
          <w:szCs w:val="28"/>
          <w:lang w:val="uk-UA"/>
        </w:rPr>
        <w:t xml:space="preserve">За </w:t>
      </w:r>
      <w:r w:rsidR="00B63427" w:rsidRPr="00BD15E0">
        <w:rPr>
          <w:rFonts w:ascii="Times New Roman" w:hAnsi="Times New Roman" w:cs="Times New Roman"/>
          <w:sz w:val="28"/>
          <w:szCs w:val="28"/>
          <w:lang w:val="uk-UA"/>
        </w:rPr>
        <w:t xml:space="preserve">чинним законодавством встановлення та забезпечення прав і свобод людини є основним завданням держави. На підтвердження наведеної думки на конституційному рівні встановлено, що людина, її честь, гідність та безпека визнаються найбільшою соціальною цінністю. </w:t>
      </w:r>
      <w:r w:rsidR="00687D80" w:rsidRPr="00BD15E0">
        <w:rPr>
          <w:rFonts w:ascii="Times New Roman" w:hAnsi="Times New Roman" w:cs="Times New Roman"/>
          <w:sz w:val="28"/>
          <w:szCs w:val="28"/>
          <w:lang w:val="uk-UA"/>
        </w:rPr>
        <w:t>Саме ці моменти підвищують роль держави у забезпеченні прав, свобод та інтересів особи, яка має реалізуватися у системі державотворення</w:t>
      </w:r>
      <w:r w:rsidR="00FD4D4B">
        <w:rPr>
          <w:rFonts w:ascii="Times New Roman" w:hAnsi="Times New Roman" w:cs="Times New Roman"/>
          <w:sz w:val="28"/>
          <w:szCs w:val="28"/>
          <w:lang w:val="uk-UA"/>
        </w:rPr>
        <w:t xml:space="preserve"> </w:t>
      </w:r>
      <w:r w:rsidR="00FD4D4B" w:rsidRPr="00496E50">
        <w:rPr>
          <w:rFonts w:ascii="Times New Roman" w:hAnsi="Times New Roman" w:cs="Times New Roman"/>
          <w:sz w:val="28"/>
          <w:szCs w:val="28"/>
          <w:lang w:val="uk-UA" w:eastAsia="uk-UA" w:bidi="uk-UA"/>
        </w:rPr>
        <w:t>[</w:t>
      </w:r>
      <w:r w:rsidR="00FD4D4B">
        <w:rPr>
          <w:rFonts w:ascii="Times New Roman" w:hAnsi="Times New Roman" w:cs="Times New Roman"/>
          <w:sz w:val="28"/>
          <w:szCs w:val="28"/>
          <w:lang w:val="uk-UA" w:eastAsia="uk-UA" w:bidi="uk-UA"/>
        </w:rPr>
        <w:t>72</w:t>
      </w:r>
      <w:r w:rsidR="00FD4D4B" w:rsidRPr="00496E50">
        <w:rPr>
          <w:rFonts w:ascii="Times New Roman" w:hAnsi="Times New Roman" w:cs="Times New Roman"/>
          <w:sz w:val="28"/>
          <w:szCs w:val="28"/>
          <w:lang w:val="uk-UA" w:eastAsia="uk-UA" w:bidi="uk-UA"/>
        </w:rPr>
        <w:t>, с. </w:t>
      </w:r>
      <w:r w:rsidR="00FD4D4B">
        <w:rPr>
          <w:rFonts w:ascii="Times New Roman" w:hAnsi="Times New Roman" w:cs="Times New Roman"/>
          <w:sz w:val="28"/>
          <w:szCs w:val="28"/>
          <w:lang w:val="uk-UA" w:eastAsia="uk-UA" w:bidi="uk-UA"/>
        </w:rPr>
        <w:t>87</w:t>
      </w:r>
      <w:r w:rsidR="00FD4D4B" w:rsidRPr="00496E50">
        <w:rPr>
          <w:rFonts w:ascii="Times New Roman" w:hAnsi="Times New Roman" w:cs="Times New Roman"/>
          <w:sz w:val="28"/>
          <w:szCs w:val="28"/>
          <w:lang w:val="uk-UA" w:eastAsia="uk-UA" w:bidi="uk-UA"/>
        </w:rPr>
        <w:t>]</w:t>
      </w:r>
      <w:r w:rsidR="00687D80" w:rsidRPr="00BD15E0">
        <w:rPr>
          <w:rFonts w:ascii="Times New Roman" w:hAnsi="Times New Roman" w:cs="Times New Roman"/>
          <w:sz w:val="28"/>
          <w:szCs w:val="28"/>
          <w:lang w:val="uk-UA"/>
        </w:rPr>
        <w:t>.</w:t>
      </w:r>
      <w:r w:rsidR="00480DEC" w:rsidRPr="00BD15E0">
        <w:rPr>
          <w:rFonts w:ascii="Times New Roman" w:hAnsi="Times New Roman" w:cs="Times New Roman"/>
          <w:sz w:val="28"/>
          <w:szCs w:val="28"/>
          <w:lang w:val="uk-UA"/>
        </w:rPr>
        <w:t xml:space="preserve"> </w:t>
      </w:r>
    </w:p>
    <w:p w:rsidR="00230701" w:rsidRPr="00BD15E0" w:rsidRDefault="0029525D" w:rsidP="00230701">
      <w:pPr>
        <w:pStyle w:val="a3"/>
        <w:tabs>
          <w:tab w:val="left" w:pos="1134"/>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Проводячи удосконалення усіх методів процесуального гарантування прав і свобод громадян, законодавець опирається на практику основоположного міжнародного органу, діяльність якого, спрямована на захист прав особи, і цим органом виступає Європейський суд із прав людини</w:t>
      </w:r>
      <w:r w:rsidR="00480DEC" w:rsidRPr="00BD15E0">
        <w:rPr>
          <w:rFonts w:ascii="Times New Roman" w:hAnsi="Times New Roman" w:cs="Times New Roman"/>
          <w:sz w:val="28"/>
          <w:szCs w:val="28"/>
          <w:lang w:val="uk-UA"/>
        </w:rPr>
        <w:t>. Він у свою чергу виступає міжнародним координатором елементів підтримання правопорядку, безпеки та миру.</w:t>
      </w:r>
    </w:p>
    <w:p w:rsidR="002939F4" w:rsidRPr="00BD15E0" w:rsidRDefault="002939F4" w:rsidP="0023070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Вивченням питання забезпечення прав та інтересів учасників кримінального провадження при </w:t>
      </w:r>
      <w:r w:rsidR="008B3405">
        <w:rPr>
          <w:rFonts w:ascii="Times New Roman" w:hAnsi="Times New Roman" w:cs="Times New Roman"/>
          <w:sz w:val="28"/>
          <w:szCs w:val="28"/>
          <w:lang w:val="uk-UA"/>
        </w:rPr>
        <w:t>СРД</w:t>
      </w:r>
      <w:r w:rsidRPr="00BD15E0">
        <w:rPr>
          <w:rFonts w:ascii="Times New Roman" w:hAnsi="Times New Roman" w:cs="Times New Roman"/>
          <w:sz w:val="28"/>
          <w:szCs w:val="28"/>
          <w:lang w:val="uk-UA"/>
        </w:rPr>
        <w:t xml:space="preserve"> займалось значне коло вчених процесуалістів, серед яких Ю. П. Аленін, О. В. Білоус,</w:t>
      </w:r>
      <w:r w:rsidR="007E4058" w:rsidRPr="00BD15E0">
        <w:rPr>
          <w:rFonts w:ascii="Times New Roman" w:hAnsi="Times New Roman" w:cs="Times New Roman"/>
          <w:sz w:val="28"/>
          <w:szCs w:val="28"/>
          <w:lang w:val="uk-UA"/>
        </w:rPr>
        <w:t xml:space="preserve"> В. І. Галаган, І. В. Гловюк, </w:t>
      </w:r>
      <w:r w:rsidRPr="00BD15E0">
        <w:rPr>
          <w:rFonts w:ascii="Times New Roman" w:hAnsi="Times New Roman" w:cs="Times New Roman"/>
          <w:sz w:val="28"/>
          <w:szCs w:val="28"/>
          <w:lang w:val="uk-UA"/>
        </w:rPr>
        <w:t>О. М. Дроздов, О. П. Кучинська, М. А. Погорецький, Д. Б. Сергеєва</w:t>
      </w:r>
      <w:r w:rsidR="007E4058" w:rsidRPr="00BD15E0">
        <w:rPr>
          <w:rFonts w:ascii="Times New Roman" w:hAnsi="Times New Roman" w:cs="Times New Roman"/>
          <w:sz w:val="28"/>
          <w:szCs w:val="28"/>
          <w:lang w:val="uk-UA"/>
        </w:rPr>
        <w:t xml:space="preserve"> та інші</w:t>
      </w:r>
      <w:r w:rsidR="00D354CF">
        <w:rPr>
          <w:rFonts w:ascii="Times New Roman" w:hAnsi="Times New Roman" w:cs="Times New Roman"/>
          <w:sz w:val="28"/>
          <w:szCs w:val="28"/>
          <w:lang w:val="uk-UA"/>
        </w:rPr>
        <w:t xml:space="preserve"> </w:t>
      </w:r>
      <w:r w:rsidR="00D354CF" w:rsidRPr="00496E50">
        <w:rPr>
          <w:rFonts w:ascii="Times New Roman" w:hAnsi="Times New Roman" w:cs="Times New Roman"/>
          <w:sz w:val="28"/>
          <w:szCs w:val="28"/>
          <w:lang w:val="uk-UA" w:eastAsia="uk-UA" w:bidi="uk-UA"/>
        </w:rPr>
        <w:t>[</w:t>
      </w:r>
      <w:r w:rsidR="00B40A83">
        <w:rPr>
          <w:rFonts w:ascii="Times New Roman" w:hAnsi="Times New Roman" w:cs="Times New Roman"/>
          <w:sz w:val="28"/>
          <w:szCs w:val="28"/>
          <w:lang w:val="uk-UA" w:eastAsia="uk-UA" w:bidi="uk-UA"/>
        </w:rPr>
        <w:t>73</w:t>
      </w:r>
      <w:r w:rsidR="00D354CF" w:rsidRPr="00496E50">
        <w:rPr>
          <w:rFonts w:ascii="Times New Roman" w:hAnsi="Times New Roman" w:cs="Times New Roman"/>
          <w:sz w:val="28"/>
          <w:szCs w:val="28"/>
          <w:lang w:val="uk-UA" w:eastAsia="uk-UA" w:bidi="uk-UA"/>
        </w:rPr>
        <w:t>, с. </w:t>
      </w:r>
      <w:r w:rsidR="00D354CF">
        <w:rPr>
          <w:rFonts w:ascii="Times New Roman" w:hAnsi="Times New Roman" w:cs="Times New Roman"/>
          <w:sz w:val="28"/>
          <w:szCs w:val="28"/>
          <w:lang w:val="uk-UA" w:eastAsia="uk-UA" w:bidi="uk-UA"/>
        </w:rPr>
        <w:t>25</w:t>
      </w:r>
      <w:r w:rsidR="00D354CF" w:rsidRPr="00496E50">
        <w:rPr>
          <w:rFonts w:ascii="Times New Roman" w:hAnsi="Times New Roman" w:cs="Times New Roman"/>
          <w:sz w:val="28"/>
          <w:szCs w:val="28"/>
          <w:lang w:val="uk-UA" w:eastAsia="uk-UA" w:bidi="uk-UA"/>
        </w:rPr>
        <w:t>]</w:t>
      </w:r>
      <w:r w:rsidR="007E4058" w:rsidRPr="00BD15E0">
        <w:rPr>
          <w:rFonts w:ascii="Times New Roman" w:hAnsi="Times New Roman" w:cs="Times New Roman"/>
          <w:sz w:val="28"/>
          <w:szCs w:val="28"/>
          <w:lang w:val="uk-UA"/>
        </w:rPr>
        <w:t>.</w:t>
      </w:r>
    </w:p>
    <w:p w:rsidR="007E4058" w:rsidRPr="00BD15E0" w:rsidRDefault="00305095" w:rsidP="00230701">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Аналізуючи кримінальне законодавство пострадянських країн, </w:t>
      </w:r>
      <w:r w:rsidR="008B3405">
        <w:rPr>
          <w:rFonts w:ascii="Times New Roman" w:hAnsi="Times New Roman" w:cs="Times New Roman"/>
          <w:sz w:val="28"/>
          <w:szCs w:val="28"/>
          <w:lang w:val="uk-UA"/>
        </w:rPr>
        <w:t>приходимо до висновку</w:t>
      </w:r>
      <w:r w:rsidRPr="00BD15E0">
        <w:rPr>
          <w:rFonts w:ascii="Times New Roman" w:hAnsi="Times New Roman" w:cs="Times New Roman"/>
          <w:sz w:val="28"/>
          <w:szCs w:val="28"/>
          <w:lang w:val="uk-UA"/>
        </w:rPr>
        <w:t xml:space="preserve">, </w:t>
      </w:r>
      <w:r w:rsidR="008B3405">
        <w:rPr>
          <w:rFonts w:ascii="Times New Roman" w:hAnsi="Times New Roman" w:cs="Times New Roman"/>
          <w:sz w:val="28"/>
          <w:szCs w:val="28"/>
          <w:lang w:val="uk-UA"/>
        </w:rPr>
        <w:t>наша Держава</w:t>
      </w:r>
      <w:r w:rsidRPr="00BD15E0">
        <w:rPr>
          <w:rFonts w:ascii="Times New Roman" w:hAnsi="Times New Roman" w:cs="Times New Roman"/>
          <w:sz w:val="28"/>
          <w:szCs w:val="28"/>
          <w:lang w:val="uk-UA"/>
        </w:rPr>
        <w:t xml:space="preserve">, в порівнянні із ними, в </w:t>
      </w:r>
      <w:r w:rsidR="008B3405">
        <w:rPr>
          <w:rFonts w:ascii="Times New Roman" w:hAnsi="Times New Roman" w:cs="Times New Roman"/>
          <w:sz w:val="28"/>
          <w:szCs w:val="28"/>
          <w:lang w:val="uk-UA"/>
        </w:rPr>
        <w:t>період</w:t>
      </w:r>
      <w:r w:rsidRPr="00BD15E0">
        <w:rPr>
          <w:rFonts w:ascii="Times New Roman" w:hAnsi="Times New Roman" w:cs="Times New Roman"/>
          <w:sz w:val="28"/>
          <w:szCs w:val="28"/>
          <w:lang w:val="uk-UA"/>
        </w:rPr>
        <w:t xml:space="preserve"> реформування свого кримінально-процесуального законодавства пройшла етап значного розвитку.</w:t>
      </w:r>
    </w:p>
    <w:p w:rsidR="009676C5" w:rsidRPr="00BD15E0" w:rsidRDefault="008B3405" w:rsidP="00230701">
      <w:pPr>
        <w:pStyle w:val="a3"/>
        <w:tabs>
          <w:tab w:val="left" w:pos="1134"/>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Звичайно, будь-які СРД так чи інакше</w:t>
      </w:r>
      <w:r w:rsidR="009676C5"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призводять до</w:t>
      </w:r>
      <w:r w:rsidR="009676C5" w:rsidRPr="00BD15E0">
        <w:rPr>
          <w:rFonts w:ascii="Times New Roman" w:hAnsi="Times New Roman" w:cs="Times New Roman"/>
          <w:sz w:val="28"/>
          <w:szCs w:val="28"/>
          <w:lang w:val="uk-UA"/>
        </w:rPr>
        <w:t xml:space="preserve"> тимчасово</w:t>
      </w:r>
      <w:r>
        <w:rPr>
          <w:rFonts w:ascii="Times New Roman" w:hAnsi="Times New Roman" w:cs="Times New Roman"/>
          <w:sz w:val="28"/>
          <w:szCs w:val="28"/>
          <w:lang w:val="uk-UA"/>
        </w:rPr>
        <w:t>го</w:t>
      </w:r>
      <w:r w:rsidR="009676C5" w:rsidRPr="00BD15E0">
        <w:rPr>
          <w:rFonts w:ascii="Times New Roman" w:hAnsi="Times New Roman" w:cs="Times New Roman"/>
          <w:sz w:val="28"/>
          <w:szCs w:val="28"/>
          <w:lang w:val="uk-UA"/>
        </w:rPr>
        <w:t xml:space="preserve"> обмеж</w:t>
      </w:r>
      <w:r>
        <w:rPr>
          <w:rFonts w:ascii="Times New Roman" w:hAnsi="Times New Roman" w:cs="Times New Roman"/>
          <w:sz w:val="28"/>
          <w:szCs w:val="28"/>
          <w:lang w:val="uk-UA"/>
        </w:rPr>
        <w:t>ення конституційно-</w:t>
      </w:r>
      <w:r w:rsidR="009676C5" w:rsidRPr="00BD15E0">
        <w:rPr>
          <w:rFonts w:ascii="Times New Roman" w:hAnsi="Times New Roman" w:cs="Times New Roman"/>
          <w:sz w:val="28"/>
          <w:szCs w:val="28"/>
          <w:lang w:val="uk-UA"/>
        </w:rPr>
        <w:t>визначен</w:t>
      </w:r>
      <w:r>
        <w:rPr>
          <w:rFonts w:ascii="Times New Roman" w:hAnsi="Times New Roman" w:cs="Times New Roman"/>
          <w:sz w:val="28"/>
          <w:szCs w:val="28"/>
          <w:lang w:val="uk-UA"/>
        </w:rPr>
        <w:t>их</w:t>
      </w:r>
      <w:r w:rsidR="009676C5"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правових гарантій</w:t>
      </w:r>
      <w:r w:rsidR="009676C5" w:rsidRPr="00BD15E0">
        <w:rPr>
          <w:rFonts w:ascii="Times New Roman" w:hAnsi="Times New Roman" w:cs="Times New Roman"/>
          <w:sz w:val="28"/>
          <w:szCs w:val="28"/>
          <w:lang w:val="uk-UA"/>
        </w:rPr>
        <w:t xml:space="preserve"> громадянина.</w:t>
      </w:r>
      <w:r w:rsidR="00CD785E" w:rsidRPr="00BD15E0">
        <w:rPr>
          <w:rFonts w:ascii="Times New Roman" w:hAnsi="Times New Roman" w:cs="Times New Roman"/>
          <w:sz w:val="28"/>
          <w:szCs w:val="28"/>
          <w:lang w:val="uk-UA"/>
        </w:rPr>
        <w:t xml:space="preserve"> </w:t>
      </w:r>
      <w:r>
        <w:rPr>
          <w:rFonts w:ascii="Times New Roman" w:hAnsi="Times New Roman" w:cs="Times New Roman"/>
          <w:sz w:val="28"/>
          <w:szCs w:val="28"/>
          <w:lang w:val="uk-UA"/>
        </w:rPr>
        <w:t>Методи їх забезпечення</w:t>
      </w:r>
      <w:r w:rsidR="00CD785E" w:rsidRPr="00BD15E0">
        <w:rPr>
          <w:rFonts w:ascii="Times New Roman" w:hAnsi="Times New Roman" w:cs="Times New Roman"/>
          <w:sz w:val="28"/>
          <w:szCs w:val="28"/>
          <w:lang w:val="uk-UA"/>
        </w:rPr>
        <w:t xml:space="preserve"> носять імпера</w:t>
      </w:r>
      <w:r>
        <w:rPr>
          <w:rFonts w:ascii="Times New Roman" w:hAnsi="Times New Roman" w:cs="Times New Roman"/>
          <w:sz w:val="28"/>
          <w:szCs w:val="28"/>
          <w:lang w:val="uk-UA"/>
        </w:rPr>
        <w:t>тивний характер та встановлюють, відповідно, усіх сторін</w:t>
      </w:r>
      <w:r w:rsidR="00CD785E" w:rsidRPr="00BD15E0">
        <w:rPr>
          <w:rFonts w:ascii="Times New Roman" w:hAnsi="Times New Roman" w:cs="Times New Roman"/>
          <w:sz w:val="28"/>
          <w:szCs w:val="28"/>
          <w:lang w:val="uk-UA"/>
        </w:rPr>
        <w:t xml:space="preserve"> розслідування.</w:t>
      </w:r>
    </w:p>
    <w:p w:rsidR="004464A5" w:rsidRPr="00BD15E0" w:rsidRDefault="00CD785E" w:rsidP="004464A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Гарантії прав особи являють собою засоби, за допомогою яких забезпечуються</w:t>
      </w:r>
      <w:r w:rsidR="00F44586" w:rsidRPr="00BD15E0">
        <w:rPr>
          <w:rFonts w:ascii="Times New Roman" w:hAnsi="Times New Roman" w:cs="Times New Roman"/>
          <w:sz w:val="28"/>
          <w:szCs w:val="28"/>
          <w:lang w:val="uk-UA"/>
        </w:rPr>
        <w:t xml:space="preserve"> мінімізація професійних помилок органів розслідування. </w:t>
      </w:r>
      <w:r w:rsidR="006C5A7C">
        <w:rPr>
          <w:rFonts w:ascii="Times New Roman" w:hAnsi="Times New Roman" w:cs="Times New Roman"/>
          <w:sz w:val="28"/>
          <w:szCs w:val="28"/>
          <w:lang w:val="uk-UA"/>
        </w:rPr>
        <w:t>Вони формуються за рахунок</w:t>
      </w:r>
      <w:r w:rsidR="00F44586" w:rsidRPr="00BD15E0">
        <w:rPr>
          <w:rFonts w:ascii="Times New Roman" w:hAnsi="Times New Roman" w:cs="Times New Roman"/>
          <w:sz w:val="28"/>
          <w:szCs w:val="28"/>
          <w:lang w:val="uk-UA"/>
        </w:rPr>
        <w:t xml:space="preserve"> гарантій ефективної діяльності органів ведення кримінального процесу</w:t>
      </w:r>
      <w:r w:rsidR="006C5A7C">
        <w:rPr>
          <w:rFonts w:ascii="Times New Roman" w:hAnsi="Times New Roman" w:cs="Times New Roman"/>
          <w:sz w:val="28"/>
          <w:szCs w:val="28"/>
          <w:lang w:val="uk-UA"/>
        </w:rPr>
        <w:t>.</w:t>
      </w:r>
      <w:r w:rsidR="00B93E67" w:rsidRPr="00BD15E0">
        <w:rPr>
          <w:rFonts w:ascii="Times New Roman" w:hAnsi="Times New Roman" w:cs="Times New Roman"/>
          <w:sz w:val="28"/>
          <w:szCs w:val="28"/>
          <w:lang w:val="uk-UA"/>
        </w:rPr>
        <w:t xml:space="preserve"> </w:t>
      </w:r>
      <w:r w:rsidR="006C5A7C">
        <w:rPr>
          <w:rFonts w:ascii="Times New Roman" w:hAnsi="Times New Roman" w:cs="Times New Roman"/>
          <w:sz w:val="28"/>
          <w:szCs w:val="28"/>
          <w:lang w:val="uk-UA"/>
        </w:rPr>
        <w:t xml:space="preserve">Кожна норма гарантування забезпеченості законних прав, як нами зазначалося раніше у роботі, мати відбуватися на основі букви Законодавства. Відтак, кожна дія, кожне клопотання та рішення мають бути </w:t>
      </w:r>
      <w:r w:rsidR="008A5031" w:rsidRPr="00BD15E0">
        <w:rPr>
          <w:rFonts w:ascii="Times New Roman" w:hAnsi="Times New Roman" w:cs="Times New Roman"/>
          <w:sz w:val="28"/>
          <w:szCs w:val="28"/>
          <w:lang w:val="uk-UA"/>
        </w:rPr>
        <w:t>причинно-обґрунтованим</w:t>
      </w:r>
      <w:r w:rsidR="00F671CB" w:rsidRPr="00BD15E0">
        <w:rPr>
          <w:rFonts w:ascii="Times New Roman" w:hAnsi="Times New Roman" w:cs="Times New Roman"/>
          <w:sz w:val="28"/>
          <w:szCs w:val="28"/>
          <w:lang w:val="uk-UA"/>
        </w:rPr>
        <w:t xml:space="preserve">, тобто містити родові ознаки документів або речей, які мають бути знайдені та вилучені у ході СРД, їхній зв’язок із вчиненням кримінального правопорушення, обґрунтування неможливості отримати </w:t>
      </w:r>
      <w:r w:rsidR="00B96CEA" w:rsidRPr="00BD15E0">
        <w:rPr>
          <w:rFonts w:ascii="Times New Roman" w:hAnsi="Times New Roman" w:cs="Times New Roman"/>
          <w:sz w:val="28"/>
          <w:szCs w:val="28"/>
          <w:lang w:val="uk-UA"/>
        </w:rPr>
        <w:t>реч</w:t>
      </w:r>
      <w:r w:rsidR="0025634F" w:rsidRPr="00BD15E0">
        <w:rPr>
          <w:rFonts w:ascii="Times New Roman" w:hAnsi="Times New Roman" w:cs="Times New Roman"/>
          <w:sz w:val="28"/>
          <w:szCs w:val="28"/>
          <w:lang w:val="uk-UA"/>
        </w:rPr>
        <w:t>і іншим шляхом. Зазначена вимога</w:t>
      </w:r>
      <w:r w:rsidR="00B96CEA" w:rsidRPr="00BD15E0">
        <w:rPr>
          <w:rFonts w:ascii="Times New Roman" w:hAnsi="Times New Roman" w:cs="Times New Roman"/>
          <w:sz w:val="28"/>
          <w:szCs w:val="28"/>
          <w:lang w:val="uk-UA"/>
        </w:rPr>
        <w:t xml:space="preserve"> обґрунтування не поширюється на випадки метою яких є відшукання знаряддя кримінального правопорушення</w:t>
      </w:r>
      <w:r w:rsidR="00D354CF">
        <w:rPr>
          <w:rFonts w:ascii="Times New Roman" w:hAnsi="Times New Roman" w:cs="Times New Roman"/>
          <w:sz w:val="28"/>
          <w:szCs w:val="28"/>
          <w:lang w:val="uk-UA"/>
        </w:rPr>
        <w:t xml:space="preserve"> </w:t>
      </w:r>
      <w:r w:rsidR="00D354CF" w:rsidRPr="00496E50">
        <w:rPr>
          <w:rFonts w:ascii="Times New Roman" w:hAnsi="Times New Roman" w:cs="Times New Roman"/>
          <w:sz w:val="28"/>
          <w:szCs w:val="28"/>
          <w:lang w:val="uk-UA" w:eastAsia="uk-UA" w:bidi="uk-UA"/>
        </w:rPr>
        <w:t>[</w:t>
      </w:r>
      <w:r w:rsidR="00D354CF">
        <w:rPr>
          <w:rFonts w:ascii="Times New Roman" w:hAnsi="Times New Roman" w:cs="Times New Roman"/>
          <w:sz w:val="28"/>
          <w:szCs w:val="28"/>
          <w:lang w:val="uk-UA" w:eastAsia="uk-UA" w:bidi="uk-UA"/>
        </w:rPr>
        <w:t>1</w:t>
      </w:r>
      <w:r w:rsidR="00B40A83">
        <w:rPr>
          <w:rFonts w:ascii="Times New Roman" w:hAnsi="Times New Roman" w:cs="Times New Roman"/>
          <w:sz w:val="28"/>
          <w:szCs w:val="28"/>
          <w:lang w:val="uk-UA" w:eastAsia="uk-UA" w:bidi="uk-UA"/>
        </w:rPr>
        <w:t>7</w:t>
      </w:r>
      <w:r w:rsidR="00D354CF" w:rsidRPr="00496E50">
        <w:rPr>
          <w:rFonts w:ascii="Times New Roman" w:hAnsi="Times New Roman" w:cs="Times New Roman"/>
          <w:sz w:val="28"/>
          <w:szCs w:val="28"/>
          <w:lang w:val="uk-UA" w:eastAsia="uk-UA" w:bidi="uk-UA"/>
        </w:rPr>
        <w:t>, с. </w:t>
      </w:r>
      <w:r w:rsidR="00D354CF">
        <w:rPr>
          <w:rFonts w:ascii="Times New Roman" w:hAnsi="Times New Roman" w:cs="Times New Roman"/>
          <w:sz w:val="28"/>
          <w:szCs w:val="28"/>
          <w:lang w:val="uk-UA" w:eastAsia="uk-UA" w:bidi="uk-UA"/>
        </w:rPr>
        <w:t>62</w:t>
      </w:r>
      <w:r w:rsidR="00D354CF" w:rsidRPr="00496E50">
        <w:rPr>
          <w:rFonts w:ascii="Times New Roman" w:hAnsi="Times New Roman" w:cs="Times New Roman"/>
          <w:sz w:val="28"/>
          <w:szCs w:val="28"/>
          <w:lang w:val="uk-UA" w:eastAsia="uk-UA" w:bidi="uk-UA"/>
        </w:rPr>
        <w:t>]</w:t>
      </w:r>
      <w:r w:rsidR="00B96CEA" w:rsidRPr="00BD15E0">
        <w:rPr>
          <w:rFonts w:ascii="Times New Roman" w:hAnsi="Times New Roman" w:cs="Times New Roman"/>
          <w:sz w:val="28"/>
          <w:szCs w:val="28"/>
          <w:lang w:val="uk-UA"/>
        </w:rPr>
        <w:t>.</w:t>
      </w:r>
    </w:p>
    <w:p w:rsidR="005F6CA2" w:rsidRPr="00BD15E0" w:rsidRDefault="006C5A7C" w:rsidP="00543C57">
      <w:pPr>
        <w:pStyle w:val="a3"/>
        <w:tabs>
          <w:tab w:val="left" w:pos="1134"/>
        </w:tabs>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 xml:space="preserve">Все та ж, </w:t>
      </w:r>
      <w:r w:rsidR="004464A5" w:rsidRPr="00BD15E0">
        <w:rPr>
          <w:rStyle w:val="11"/>
          <w:rFonts w:ascii="Times New Roman" w:hAnsi="Times New Roman" w:cs="Times New Roman"/>
          <w:color w:val="auto"/>
          <w:sz w:val="28"/>
          <w:szCs w:val="28"/>
        </w:rPr>
        <w:t>глава 2</w:t>
      </w:r>
      <w:r w:rsidR="00BE2743" w:rsidRPr="00BD15E0">
        <w:rPr>
          <w:rStyle w:val="11"/>
          <w:rFonts w:ascii="Times New Roman" w:hAnsi="Times New Roman" w:cs="Times New Roman"/>
          <w:color w:val="auto"/>
          <w:sz w:val="28"/>
          <w:szCs w:val="28"/>
        </w:rPr>
        <w:t>0</w:t>
      </w:r>
      <w:r w:rsidR="004464A5" w:rsidRPr="00BD15E0">
        <w:rPr>
          <w:rStyle w:val="11"/>
          <w:rFonts w:ascii="Times New Roman" w:hAnsi="Times New Roman" w:cs="Times New Roman"/>
          <w:color w:val="auto"/>
          <w:sz w:val="28"/>
          <w:szCs w:val="28"/>
        </w:rPr>
        <w:t xml:space="preserve"> КПК, у якій на основі Конституції та міжнарод</w:t>
      </w:r>
      <w:r>
        <w:rPr>
          <w:rStyle w:val="11"/>
          <w:rFonts w:ascii="Times New Roman" w:hAnsi="Times New Roman" w:cs="Times New Roman"/>
          <w:color w:val="auto"/>
          <w:sz w:val="28"/>
          <w:szCs w:val="28"/>
        </w:rPr>
        <w:t xml:space="preserve">них </w:t>
      </w:r>
      <w:r w:rsidR="004464A5"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своїми положеннями гарантує забезпечення прав при вчиненні слідчих дій</w:t>
      </w:r>
      <w:r w:rsidR="004464A5"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Головними положеннями визнаються</w:t>
      </w:r>
      <w:r w:rsidR="004464A5" w:rsidRPr="00BD15E0">
        <w:rPr>
          <w:rStyle w:val="11"/>
          <w:rFonts w:ascii="Times New Roman" w:hAnsi="Times New Roman" w:cs="Times New Roman"/>
          <w:color w:val="auto"/>
          <w:sz w:val="28"/>
          <w:szCs w:val="28"/>
        </w:rPr>
        <w:t>:</w:t>
      </w:r>
    </w:p>
    <w:p w:rsidR="005F6CA2" w:rsidRPr="00BD15E0" w:rsidRDefault="005F6CA2"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законність;</w:t>
      </w:r>
    </w:p>
    <w:p w:rsidR="005F6CA2" w:rsidRPr="00BD15E0" w:rsidRDefault="006C5A7C"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повага до гідності</w:t>
      </w:r>
      <w:r w:rsidR="005F6CA2" w:rsidRPr="00BD15E0">
        <w:rPr>
          <w:rStyle w:val="11"/>
          <w:rFonts w:ascii="Times New Roman" w:hAnsi="Times New Roman" w:cs="Times New Roman"/>
          <w:color w:val="auto"/>
          <w:sz w:val="28"/>
          <w:szCs w:val="28"/>
        </w:rPr>
        <w:t>;</w:t>
      </w:r>
    </w:p>
    <w:p w:rsidR="005F6CA2" w:rsidRPr="00BD15E0" w:rsidRDefault="004464A5"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верховенство </w:t>
      </w:r>
      <w:r w:rsidR="005F6CA2" w:rsidRPr="00BD15E0">
        <w:rPr>
          <w:rStyle w:val="11"/>
          <w:rFonts w:ascii="Times New Roman" w:hAnsi="Times New Roman" w:cs="Times New Roman"/>
          <w:color w:val="auto"/>
          <w:sz w:val="28"/>
          <w:szCs w:val="28"/>
          <w:lang w:bidi="ru-RU"/>
        </w:rPr>
        <w:t>права;</w:t>
      </w:r>
    </w:p>
    <w:p w:rsidR="005F6CA2" w:rsidRPr="00BD15E0" w:rsidRDefault="006C5A7C"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lastRenderedPageBreak/>
        <w:t>забезпечення правової недоторканості</w:t>
      </w:r>
      <w:r w:rsidR="005F6CA2" w:rsidRPr="00BD15E0">
        <w:rPr>
          <w:rStyle w:val="11"/>
          <w:rFonts w:ascii="Times New Roman" w:hAnsi="Times New Roman" w:cs="Times New Roman"/>
          <w:color w:val="auto"/>
          <w:sz w:val="28"/>
          <w:szCs w:val="28"/>
        </w:rPr>
        <w:t>;</w:t>
      </w:r>
    </w:p>
    <w:p w:rsidR="005F6CA2" w:rsidRPr="00BD15E0" w:rsidRDefault="004464A5"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таємниця спілкуван</w:t>
      </w:r>
      <w:r w:rsidRPr="00BD15E0">
        <w:rPr>
          <w:rStyle w:val="11"/>
          <w:rFonts w:ascii="Times New Roman" w:hAnsi="Times New Roman" w:cs="Times New Roman"/>
          <w:color w:val="auto"/>
          <w:sz w:val="28"/>
          <w:szCs w:val="28"/>
        </w:rPr>
        <w:softHyphen/>
        <w:t>ня</w:t>
      </w:r>
      <w:r w:rsidR="005F6CA2" w:rsidRPr="00BD15E0">
        <w:rPr>
          <w:rStyle w:val="11"/>
          <w:rFonts w:ascii="Times New Roman" w:hAnsi="Times New Roman" w:cs="Times New Roman"/>
          <w:color w:val="auto"/>
          <w:sz w:val="28"/>
          <w:szCs w:val="28"/>
        </w:rPr>
        <w:t>, невтручання у приватне життя;</w:t>
      </w:r>
    </w:p>
    <w:p w:rsidR="006C5A7C" w:rsidRDefault="006C5A7C"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sidRPr="006C5A7C">
        <w:rPr>
          <w:rStyle w:val="11"/>
          <w:rFonts w:ascii="Times New Roman" w:hAnsi="Times New Roman" w:cs="Times New Roman"/>
          <w:color w:val="auto"/>
          <w:sz w:val="28"/>
          <w:szCs w:val="28"/>
        </w:rPr>
        <w:t>непохитність права власності</w:t>
      </w:r>
      <w:r>
        <w:rPr>
          <w:rStyle w:val="11"/>
          <w:rFonts w:ascii="Times New Roman" w:hAnsi="Times New Roman" w:cs="Times New Roman"/>
          <w:color w:val="auto"/>
          <w:sz w:val="28"/>
          <w:szCs w:val="28"/>
        </w:rPr>
        <w:t>;</w:t>
      </w:r>
    </w:p>
    <w:p w:rsidR="005F6CA2" w:rsidRPr="006C5A7C" w:rsidRDefault="004464A5"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sidRPr="006C5A7C">
        <w:rPr>
          <w:rStyle w:val="11"/>
          <w:rFonts w:ascii="Times New Roman" w:hAnsi="Times New Roman" w:cs="Times New Roman"/>
          <w:color w:val="auto"/>
          <w:sz w:val="28"/>
          <w:szCs w:val="28"/>
        </w:rPr>
        <w:t>презумпція невину</w:t>
      </w:r>
      <w:r w:rsidRPr="006C5A7C">
        <w:rPr>
          <w:rStyle w:val="11"/>
          <w:rFonts w:ascii="Times New Roman" w:hAnsi="Times New Roman" w:cs="Times New Roman"/>
          <w:color w:val="auto"/>
          <w:sz w:val="28"/>
          <w:szCs w:val="28"/>
        </w:rPr>
        <w:softHyphen/>
        <w:t>ватості т</w:t>
      </w:r>
      <w:r w:rsidR="005F6CA2" w:rsidRPr="006C5A7C">
        <w:rPr>
          <w:rStyle w:val="11"/>
          <w:rFonts w:ascii="Times New Roman" w:hAnsi="Times New Roman" w:cs="Times New Roman"/>
          <w:color w:val="auto"/>
          <w:sz w:val="28"/>
          <w:szCs w:val="28"/>
        </w:rPr>
        <w:t>а забезпечення доведеності вини;</w:t>
      </w:r>
    </w:p>
    <w:p w:rsidR="005F6CA2" w:rsidRPr="00BD15E0" w:rsidRDefault="006C5A7C"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свобода від самозвинучуючих свідчень</w:t>
      </w:r>
      <w:r w:rsidR="005F6CA2" w:rsidRPr="00BD15E0">
        <w:rPr>
          <w:rStyle w:val="11"/>
          <w:rFonts w:ascii="Times New Roman" w:hAnsi="Times New Roman" w:cs="Times New Roman"/>
          <w:color w:val="auto"/>
          <w:sz w:val="28"/>
          <w:szCs w:val="28"/>
        </w:rPr>
        <w:t>;</w:t>
      </w:r>
    </w:p>
    <w:p w:rsidR="00543C57" w:rsidRPr="00BD15E0" w:rsidRDefault="004464A5" w:rsidP="005F6CA2">
      <w:pPr>
        <w:pStyle w:val="a3"/>
        <w:numPr>
          <w:ilvl w:val="0"/>
          <w:numId w:val="48"/>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забезпечення права на захист</w:t>
      </w:r>
      <w:r w:rsidR="00A60068" w:rsidRPr="00BD15E0">
        <w:rPr>
          <w:rStyle w:val="11"/>
          <w:rFonts w:ascii="Times New Roman" w:hAnsi="Times New Roman" w:cs="Times New Roman"/>
          <w:color w:val="auto"/>
          <w:sz w:val="28"/>
          <w:szCs w:val="28"/>
        </w:rPr>
        <w:t>.</w:t>
      </w:r>
    </w:p>
    <w:p w:rsidR="006C2EFD" w:rsidRPr="00BD15E0" w:rsidRDefault="006C5A7C" w:rsidP="00543C57">
      <w:pPr>
        <w:pStyle w:val="a3"/>
        <w:tabs>
          <w:tab w:val="left" w:pos="1134"/>
        </w:tabs>
        <w:spacing w:line="360" w:lineRule="auto"/>
        <w:ind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Загальна систему процесуальних гарантій під час проведення СРД, за нашим переконанням має наступний вигляд</w:t>
      </w:r>
      <w:r w:rsidR="006C2EFD" w:rsidRPr="00BD15E0">
        <w:rPr>
          <w:rStyle w:val="11"/>
          <w:rFonts w:ascii="Times New Roman" w:hAnsi="Times New Roman" w:cs="Times New Roman"/>
          <w:color w:val="auto"/>
          <w:sz w:val="28"/>
          <w:szCs w:val="28"/>
        </w:rPr>
        <w:t>:</w:t>
      </w:r>
    </w:p>
    <w:p w:rsidR="006C2EFD" w:rsidRPr="00BD15E0" w:rsidRDefault="00543C57" w:rsidP="005B75FE">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кри</w:t>
      </w:r>
      <w:r w:rsidR="006C2EFD" w:rsidRPr="00BD15E0">
        <w:rPr>
          <w:rStyle w:val="11"/>
          <w:rFonts w:ascii="Times New Roman" w:hAnsi="Times New Roman" w:cs="Times New Roman"/>
          <w:color w:val="auto"/>
          <w:sz w:val="28"/>
          <w:szCs w:val="28"/>
        </w:rPr>
        <w:t>мінально-процесуальна форма – система правовідносин, за якої верховенство права максимально усуває можливості свавілля чиновників та обмеження прав і свобод людини, а втручання в гарантовані зако</w:t>
      </w:r>
      <w:r w:rsidR="006C2EFD" w:rsidRPr="00BD15E0">
        <w:rPr>
          <w:rStyle w:val="11"/>
          <w:rFonts w:ascii="Times New Roman" w:hAnsi="Times New Roman" w:cs="Times New Roman"/>
          <w:color w:val="auto"/>
          <w:sz w:val="28"/>
          <w:szCs w:val="28"/>
        </w:rPr>
        <w:softHyphen/>
        <w:t>ном права і свободи людини зовсім мають місця, або здійснювалося лише в передбаче</w:t>
      </w:r>
      <w:r w:rsidR="006C2EFD" w:rsidRPr="00BD15E0">
        <w:rPr>
          <w:rStyle w:val="11"/>
          <w:rFonts w:ascii="Times New Roman" w:hAnsi="Times New Roman" w:cs="Times New Roman"/>
          <w:color w:val="auto"/>
          <w:sz w:val="28"/>
          <w:szCs w:val="28"/>
        </w:rPr>
        <w:softHyphen/>
        <w:t>них законом випадках;</w:t>
      </w:r>
    </w:p>
    <w:p w:rsidR="006C2EFD" w:rsidRPr="00BD15E0" w:rsidRDefault="00543C57" w:rsidP="005B75FE">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принципи кримінального проце</w:t>
      </w:r>
      <w:r w:rsidR="006C2EFD" w:rsidRPr="00BD15E0">
        <w:rPr>
          <w:rStyle w:val="11"/>
          <w:rFonts w:ascii="Times New Roman" w:hAnsi="Times New Roman" w:cs="Times New Roman"/>
          <w:color w:val="auto"/>
          <w:sz w:val="28"/>
          <w:szCs w:val="28"/>
        </w:rPr>
        <w:t>су</w:t>
      </w:r>
      <w:r w:rsidR="008631D6" w:rsidRPr="00BD15E0">
        <w:rPr>
          <w:rStyle w:val="11"/>
          <w:rFonts w:ascii="Times New Roman" w:hAnsi="Times New Roman" w:cs="Times New Roman"/>
          <w:color w:val="auto"/>
          <w:sz w:val="28"/>
          <w:szCs w:val="28"/>
        </w:rPr>
        <w:t xml:space="preserve"> та конституційних гарантій, які мають утворювати гармонійну систему, існування якої буде сприяти гарантії у встановленні процесуальної істини</w:t>
      </w:r>
      <w:r w:rsidR="006C2EFD" w:rsidRPr="00BD15E0">
        <w:rPr>
          <w:rStyle w:val="11"/>
          <w:rFonts w:ascii="Times New Roman" w:hAnsi="Times New Roman" w:cs="Times New Roman"/>
          <w:color w:val="auto"/>
          <w:sz w:val="28"/>
          <w:szCs w:val="28"/>
        </w:rPr>
        <w:t>;</w:t>
      </w:r>
    </w:p>
    <w:p w:rsidR="006C2EFD" w:rsidRPr="00BD15E0" w:rsidRDefault="00543C57" w:rsidP="005B75FE">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процесуальний статус учас</w:t>
      </w:r>
      <w:r w:rsidR="006C2EFD" w:rsidRPr="00BD15E0">
        <w:rPr>
          <w:rStyle w:val="11"/>
          <w:rFonts w:ascii="Times New Roman" w:hAnsi="Times New Roman" w:cs="Times New Roman"/>
          <w:color w:val="auto"/>
          <w:sz w:val="28"/>
          <w:szCs w:val="28"/>
        </w:rPr>
        <w:t>ників кримінального процесу</w:t>
      </w:r>
      <w:r w:rsidR="00F221D2" w:rsidRPr="00BD15E0">
        <w:rPr>
          <w:rStyle w:val="11"/>
          <w:rFonts w:ascii="Times New Roman" w:hAnsi="Times New Roman" w:cs="Times New Roman"/>
          <w:color w:val="auto"/>
          <w:sz w:val="28"/>
          <w:szCs w:val="28"/>
        </w:rPr>
        <w:t xml:space="preserve"> відігріє важ</w:t>
      </w:r>
      <w:r w:rsidR="00500690">
        <w:rPr>
          <w:rStyle w:val="11"/>
          <w:rFonts w:ascii="Times New Roman" w:hAnsi="Times New Roman" w:cs="Times New Roman"/>
          <w:color w:val="auto"/>
          <w:sz w:val="28"/>
          <w:szCs w:val="28"/>
        </w:rPr>
        <w:t>ливу роль у ході проведення СРД</w:t>
      </w:r>
      <w:r w:rsidR="006C2EFD" w:rsidRPr="00BD15E0">
        <w:rPr>
          <w:rStyle w:val="11"/>
          <w:rFonts w:ascii="Times New Roman" w:hAnsi="Times New Roman" w:cs="Times New Roman"/>
          <w:color w:val="auto"/>
          <w:sz w:val="28"/>
          <w:szCs w:val="28"/>
        </w:rPr>
        <w:t>;</w:t>
      </w:r>
    </w:p>
    <w:p w:rsidR="006C2EFD" w:rsidRPr="00BD15E0" w:rsidRDefault="006C2EFD" w:rsidP="005B75FE">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прокурорський нагляд;</w:t>
      </w:r>
    </w:p>
    <w:p w:rsidR="006C2EFD" w:rsidRPr="00BD15E0" w:rsidRDefault="006C2EFD" w:rsidP="005B75FE">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судо</w:t>
      </w:r>
      <w:r w:rsidRPr="00BD15E0">
        <w:rPr>
          <w:rStyle w:val="11"/>
          <w:rFonts w:ascii="Times New Roman" w:hAnsi="Times New Roman" w:cs="Times New Roman"/>
          <w:color w:val="auto"/>
          <w:sz w:val="28"/>
          <w:szCs w:val="28"/>
        </w:rPr>
        <w:softHyphen/>
        <w:t>вий контроль</w:t>
      </w:r>
      <w:r w:rsidR="00642C2F" w:rsidRPr="00BD15E0">
        <w:rPr>
          <w:rStyle w:val="11"/>
          <w:rFonts w:ascii="Times New Roman" w:hAnsi="Times New Roman" w:cs="Times New Roman"/>
          <w:color w:val="auto"/>
          <w:sz w:val="28"/>
          <w:szCs w:val="28"/>
        </w:rPr>
        <w:t>, який на стадії досудового слідства носить гарантований правоохоронний характер по відношенню до людини і громадянина та правосуддя;</w:t>
      </w:r>
    </w:p>
    <w:p w:rsidR="006C2EFD" w:rsidRPr="00474B8D" w:rsidRDefault="006C2EFD" w:rsidP="00474B8D">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відомчий контроль</w:t>
      </w:r>
      <w:r w:rsidR="00977D1C" w:rsidRPr="00BD15E0">
        <w:rPr>
          <w:rStyle w:val="11"/>
          <w:rFonts w:ascii="Times New Roman" w:hAnsi="Times New Roman" w:cs="Times New Roman"/>
          <w:color w:val="auto"/>
          <w:sz w:val="28"/>
          <w:szCs w:val="28"/>
        </w:rPr>
        <w:t xml:space="preserve"> за дотриманням свобод і законних інтересів, прав, учасників слідчих (розшукових) дій здійснюється за допомо</w:t>
      </w:r>
      <w:r w:rsidR="00977D1C" w:rsidRPr="00BD15E0">
        <w:rPr>
          <w:rStyle w:val="11"/>
          <w:rFonts w:ascii="Times New Roman" w:hAnsi="Times New Roman" w:cs="Times New Roman"/>
          <w:color w:val="auto"/>
          <w:sz w:val="28"/>
          <w:szCs w:val="28"/>
        </w:rPr>
        <w:softHyphen/>
        <w:t>гою кримінально-проц</w:t>
      </w:r>
      <w:r w:rsidR="007B26FC" w:rsidRPr="00BD15E0">
        <w:rPr>
          <w:rStyle w:val="11"/>
          <w:rFonts w:ascii="Times New Roman" w:hAnsi="Times New Roman" w:cs="Times New Roman"/>
          <w:color w:val="auto"/>
          <w:sz w:val="28"/>
          <w:szCs w:val="28"/>
        </w:rPr>
        <w:t>есуального керівництва</w:t>
      </w:r>
      <w:r w:rsidR="00977D1C" w:rsidRPr="00BD15E0">
        <w:rPr>
          <w:rStyle w:val="11"/>
          <w:rFonts w:ascii="Times New Roman" w:hAnsi="Times New Roman" w:cs="Times New Roman"/>
          <w:color w:val="auto"/>
          <w:sz w:val="28"/>
          <w:szCs w:val="28"/>
        </w:rPr>
        <w:t xml:space="preserve"> розслідуванням з боку керів</w:t>
      </w:r>
      <w:r w:rsidR="00977D1C" w:rsidRPr="00BD15E0">
        <w:rPr>
          <w:rStyle w:val="11"/>
          <w:rFonts w:ascii="Times New Roman" w:hAnsi="Times New Roman" w:cs="Times New Roman"/>
          <w:color w:val="auto"/>
          <w:sz w:val="28"/>
          <w:szCs w:val="28"/>
        </w:rPr>
        <w:softHyphen/>
        <w:t>ника органу досудового розслідування</w:t>
      </w:r>
      <w:r w:rsidRPr="00474B8D">
        <w:rPr>
          <w:rStyle w:val="11"/>
          <w:rFonts w:ascii="Times New Roman" w:hAnsi="Times New Roman" w:cs="Times New Roman"/>
          <w:color w:val="auto"/>
          <w:sz w:val="28"/>
          <w:szCs w:val="28"/>
        </w:rPr>
        <w:t>;</w:t>
      </w:r>
    </w:p>
    <w:p w:rsidR="00B23708" w:rsidRPr="00BD15E0" w:rsidRDefault="00543C57" w:rsidP="00B23708">
      <w:pPr>
        <w:pStyle w:val="a3"/>
        <w:numPr>
          <w:ilvl w:val="0"/>
          <w:numId w:val="46"/>
        </w:numPr>
        <w:tabs>
          <w:tab w:val="left" w:pos="1134"/>
        </w:tabs>
        <w:spacing w:line="360" w:lineRule="auto"/>
        <w:ind w:left="0"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юридична від</w:t>
      </w:r>
      <w:r w:rsidRPr="00BD15E0">
        <w:rPr>
          <w:rStyle w:val="11"/>
          <w:rFonts w:ascii="Times New Roman" w:hAnsi="Times New Roman" w:cs="Times New Roman"/>
          <w:color w:val="auto"/>
          <w:sz w:val="28"/>
          <w:szCs w:val="28"/>
        </w:rPr>
        <w:softHyphen/>
        <w:t>повідальність учасників кримінального процесу.</w:t>
      </w:r>
    </w:p>
    <w:p w:rsidR="00B23708" w:rsidRPr="00BD15E0" w:rsidRDefault="00B23708" w:rsidP="00B23708">
      <w:pPr>
        <w:pStyle w:val="a3"/>
        <w:tabs>
          <w:tab w:val="left" w:pos="1134"/>
        </w:tabs>
        <w:spacing w:line="360" w:lineRule="auto"/>
        <w:ind w:firstLine="851"/>
        <w:jc w:val="both"/>
        <w:rPr>
          <w:rFonts w:ascii="Times New Roman" w:eastAsia="Palatino Linotype" w:hAnsi="Times New Roman" w:cs="Times New Roman"/>
          <w:sz w:val="28"/>
          <w:szCs w:val="28"/>
          <w:lang w:val="uk-UA" w:eastAsia="uk-UA" w:bidi="uk-UA"/>
        </w:rPr>
      </w:pPr>
      <w:r w:rsidRPr="00BD15E0">
        <w:rPr>
          <w:rStyle w:val="11"/>
          <w:rFonts w:ascii="Times New Roman" w:eastAsiaTheme="minorEastAsia" w:hAnsi="Times New Roman" w:cs="Times New Roman"/>
          <w:color w:val="auto"/>
          <w:sz w:val="28"/>
          <w:szCs w:val="28"/>
        </w:rPr>
        <w:t>Конвенція про захист прав людини і основоположних свобод ратифікована Верховною Радою України містить положення, які ви</w:t>
      </w:r>
      <w:r w:rsidRPr="00BD15E0">
        <w:rPr>
          <w:rStyle w:val="11"/>
          <w:rFonts w:ascii="Times New Roman" w:eastAsiaTheme="minorEastAsia" w:hAnsi="Times New Roman" w:cs="Times New Roman"/>
          <w:color w:val="auto"/>
          <w:sz w:val="28"/>
          <w:szCs w:val="28"/>
        </w:rPr>
        <w:softHyphen/>
        <w:t xml:space="preserve">знані </w:t>
      </w:r>
      <w:r w:rsidR="0014055B" w:rsidRPr="00BD15E0">
        <w:rPr>
          <w:rStyle w:val="11"/>
          <w:rFonts w:ascii="Times New Roman" w:eastAsiaTheme="minorEastAsia" w:hAnsi="Times New Roman" w:cs="Times New Roman"/>
          <w:color w:val="auto"/>
          <w:sz w:val="28"/>
          <w:szCs w:val="28"/>
        </w:rPr>
        <w:lastRenderedPageBreak/>
        <w:t>світовою спільнотою та</w:t>
      </w:r>
      <w:r w:rsidRPr="00BD15E0">
        <w:rPr>
          <w:rStyle w:val="11"/>
          <w:rFonts w:ascii="Times New Roman" w:eastAsiaTheme="minorEastAsia" w:hAnsi="Times New Roman" w:cs="Times New Roman"/>
          <w:color w:val="auto"/>
          <w:sz w:val="28"/>
          <w:szCs w:val="28"/>
        </w:rPr>
        <w:t xml:space="preserve"> є </w:t>
      </w:r>
      <w:r w:rsidR="0014055B" w:rsidRPr="00BD15E0">
        <w:rPr>
          <w:rStyle w:val="11"/>
          <w:rFonts w:ascii="Times New Roman" w:eastAsiaTheme="minorEastAsia" w:hAnsi="Times New Roman" w:cs="Times New Roman"/>
          <w:color w:val="auto"/>
          <w:sz w:val="28"/>
          <w:szCs w:val="28"/>
        </w:rPr>
        <w:t>прикладом</w:t>
      </w:r>
      <w:r w:rsidRPr="00BD15E0">
        <w:rPr>
          <w:rStyle w:val="11"/>
          <w:rFonts w:ascii="Times New Roman" w:eastAsiaTheme="minorEastAsia" w:hAnsi="Times New Roman" w:cs="Times New Roman"/>
          <w:color w:val="auto"/>
          <w:sz w:val="28"/>
          <w:szCs w:val="28"/>
        </w:rPr>
        <w:t xml:space="preserve"> </w:t>
      </w:r>
      <w:r w:rsidR="0014055B" w:rsidRPr="00BD15E0">
        <w:rPr>
          <w:rStyle w:val="11"/>
          <w:rFonts w:ascii="Times New Roman" w:eastAsiaTheme="minorEastAsia" w:hAnsi="Times New Roman" w:cs="Times New Roman"/>
          <w:color w:val="auto"/>
          <w:sz w:val="28"/>
          <w:szCs w:val="28"/>
        </w:rPr>
        <w:t>основоположності</w:t>
      </w:r>
      <w:r w:rsidRPr="00BD15E0">
        <w:rPr>
          <w:rStyle w:val="11"/>
          <w:rFonts w:ascii="Times New Roman" w:eastAsiaTheme="minorEastAsia" w:hAnsi="Times New Roman" w:cs="Times New Roman"/>
          <w:color w:val="auto"/>
          <w:sz w:val="28"/>
          <w:szCs w:val="28"/>
        </w:rPr>
        <w:t xml:space="preserve"> свобод нашої держави. </w:t>
      </w:r>
      <w:r w:rsidR="0014055B" w:rsidRPr="00BD15E0">
        <w:rPr>
          <w:rStyle w:val="11"/>
          <w:rFonts w:ascii="Times New Roman" w:eastAsiaTheme="minorEastAsia" w:hAnsi="Times New Roman" w:cs="Times New Roman"/>
          <w:color w:val="auto"/>
          <w:sz w:val="28"/>
          <w:szCs w:val="28"/>
        </w:rPr>
        <w:t>Зокрема, статтею 8 Конвенції</w:t>
      </w:r>
      <w:r w:rsidRPr="00BD15E0">
        <w:rPr>
          <w:rStyle w:val="11"/>
          <w:rFonts w:ascii="Times New Roman" w:eastAsiaTheme="minorEastAsia" w:hAnsi="Times New Roman" w:cs="Times New Roman"/>
          <w:color w:val="auto"/>
          <w:sz w:val="28"/>
          <w:szCs w:val="28"/>
        </w:rPr>
        <w:t xml:space="preserve">, </w:t>
      </w:r>
      <w:r w:rsidR="0014055B" w:rsidRPr="00BD15E0">
        <w:rPr>
          <w:rStyle w:val="11"/>
          <w:rFonts w:ascii="Times New Roman" w:eastAsiaTheme="minorEastAsia" w:hAnsi="Times New Roman" w:cs="Times New Roman"/>
          <w:color w:val="auto"/>
          <w:sz w:val="28"/>
          <w:szCs w:val="28"/>
        </w:rPr>
        <w:t>закріплен</w:t>
      </w:r>
      <w:r w:rsidR="00474B8D">
        <w:rPr>
          <w:rStyle w:val="11"/>
          <w:rFonts w:ascii="Times New Roman" w:eastAsiaTheme="minorEastAsia" w:hAnsi="Times New Roman" w:cs="Times New Roman"/>
          <w:color w:val="auto"/>
          <w:sz w:val="28"/>
          <w:szCs w:val="28"/>
        </w:rPr>
        <w:t>і</w:t>
      </w:r>
      <w:r w:rsidR="0014055B" w:rsidRPr="00BD15E0">
        <w:rPr>
          <w:rStyle w:val="11"/>
          <w:rFonts w:ascii="Times New Roman" w:eastAsiaTheme="minorEastAsia" w:hAnsi="Times New Roman" w:cs="Times New Roman"/>
          <w:color w:val="auto"/>
          <w:sz w:val="28"/>
          <w:szCs w:val="28"/>
        </w:rPr>
        <w:t xml:space="preserve"> </w:t>
      </w:r>
      <w:r w:rsidR="00474B8D">
        <w:rPr>
          <w:rStyle w:val="11"/>
          <w:rFonts w:ascii="Times New Roman" w:eastAsiaTheme="minorEastAsia" w:hAnsi="Times New Roman" w:cs="Times New Roman"/>
          <w:color w:val="auto"/>
          <w:sz w:val="28"/>
          <w:szCs w:val="28"/>
        </w:rPr>
        <w:t xml:space="preserve">індивідуальні </w:t>
      </w:r>
      <w:r w:rsidR="0014055B" w:rsidRPr="00BD15E0">
        <w:rPr>
          <w:rStyle w:val="11"/>
          <w:rFonts w:ascii="Times New Roman" w:eastAsiaTheme="minorEastAsia" w:hAnsi="Times New Roman" w:cs="Times New Roman"/>
          <w:color w:val="auto"/>
          <w:sz w:val="28"/>
          <w:szCs w:val="28"/>
        </w:rPr>
        <w:t>прав</w:t>
      </w:r>
      <w:r w:rsidR="00474B8D">
        <w:rPr>
          <w:rStyle w:val="11"/>
          <w:rFonts w:ascii="Times New Roman" w:eastAsiaTheme="minorEastAsia" w:hAnsi="Times New Roman" w:cs="Times New Roman"/>
          <w:color w:val="auto"/>
          <w:sz w:val="28"/>
          <w:szCs w:val="28"/>
        </w:rPr>
        <w:t>а</w:t>
      </w:r>
      <w:r w:rsidR="0014055B" w:rsidRPr="00BD15E0">
        <w:rPr>
          <w:rStyle w:val="11"/>
          <w:rFonts w:ascii="Times New Roman" w:eastAsiaTheme="minorEastAsia" w:hAnsi="Times New Roman" w:cs="Times New Roman"/>
          <w:color w:val="auto"/>
          <w:sz w:val="28"/>
          <w:szCs w:val="28"/>
        </w:rPr>
        <w:t xml:space="preserve"> кожного</w:t>
      </w:r>
      <w:r w:rsidR="00474B8D">
        <w:rPr>
          <w:rStyle w:val="11"/>
          <w:rFonts w:ascii="Times New Roman" w:eastAsiaTheme="minorEastAsia" w:hAnsi="Times New Roman" w:cs="Times New Roman"/>
          <w:color w:val="auto"/>
          <w:sz w:val="28"/>
          <w:szCs w:val="28"/>
        </w:rPr>
        <w:t>, які не дивлячись на будь-які дії, що вчиняються по відношенню до особи, мають бути дотриманими</w:t>
      </w:r>
      <w:r w:rsidRPr="00BD15E0">
        <w:rPr>
          <w:rStyle w:val="11"/>
          <w:rFonts w:ascii="Times New Roman" w:eastAsiaTheme="minorEastAsia" w:hAnsi="Times New Roman" w:cs="Times New Roman"/>
          <w:color w:val="auto"/>
          <w:sz w:val="28"/>
          <w:szCs w:val="28"/>
        </w:rPr>
        <w:t>[</w:t>
      </w:r>
      <w:r w:rsidR="006B26E9">
        <w:rPr>
          <w:rStyle w:val="11"/>
          <w:rFonts w:ascii="Times New Roman" w:eastAsiaTheme="minorEastAsia" w:hAnsi="Times New Roman" w:cs="Times New Roman"/>
          <w:color w:val="auto"/>
          <w:sz w:val="28"/>
          <w:szCs w:val="28"/>
        </w:rPr>
        <w:t>1</w:t>
      </w:r>
      <w:r w:rsidRPr="00BD15E0">
        <w:rPr>
          <w:rStyle w:val="11"/>
          <w:rFonts w:ascii="Times New Roman" w:eastAsiaTheme="minorEastAsia" w:hAnsi="Times New Roman" w:cs="Times New Roman"/>
          <w:color w:val="auto"/>
          <w:sz w:val="28"/>
          <w:szCs w:val="28"/>
        </w:rPr>
        <w:t>].</w:t>
      </w:r>
    </w:p>
    <w:p w:rsidR="00DC71D6" w:rsidRDefault="0014055B" w:rsidP="00DC71D6">
      <w:pPr>
        <w:pStyle w:val="a3"/>
        <w:tabs>
          <w:tab w:val="left" w:pos="1134"/>
        </w:tabs>
        <w:spacing w:line="360" w:lineRule="auto"/>
        <w:ind w:firstLine="851"/>
        <w:jc w:val="both"/>
        <w:rPr>
          <w:rFonts w:ascii="Times New Roman" w:eastAsia="Palatino Linotype" w:hAnsi="Times New Roman" w:cs="Times New Roman"/>
          <w:sz w:val="28"/>
          <w:szCs w:val="28"/>
          <w:lang w:val="uk-UA" w:eastAsia="uk-UA" w:bidi="uk-UA"/>
        </w:rPr>
      </w:pPr>
      <w:r w:rsidRPr="00BD15E0">
        <w:rPr>
          <w:rStyle w:val="11"/>
          <w:rFonts w:ascii="Times New Roman" w:eastAsiaTheme="minorEastAsia" w:hAnsi="Times New Roman" w:cs="Times New Roman"/>
          <w:color w:val="auto"/>
          <w:sz w:val="28"/>
          <w:szCs w:val="28"/>
        </w:rPr>
        <w:t xml:space="preserve">Європейський суд з прав людини – </w:t>
      </w:r>
      <w:r w:rsidR="00B23708" w:rsidRPr="00BD15E0">
        <w:rPr>
          <w:rStyle w:val="11"/>
          <w:rFonts w:ascii="Times New Roman" w:eastAsiaTheme="minorEastAsia" w:hAnsi="Times New Roman" w:cs="Times New Roman"/>
          <w:color w:val="auto"/>
          <w:sz w:val="28"/>
          <w:szCs w:val="28"/>
        </w:rPr>
        <w:t>це міжнародний су</w:t>
      </w:r>
      <w:r w:rsidR="00B23708" w:rsidRPr="00BD15E0">
        <w:rPr>
          <w:rStyle w:val="11"/>
          <w:rFonts w:ascii="Times New Roman" w:eastAsiaTheme="minorEastAsia" w:hAnsi="Times New Roman" w:cs="Times New Roman"/>
          <w:color w:val="auto"/>
          <w:sz w:val="28"/>
          <w:szCs w:val="28"/>
        </w:rPr>
        <w:softHyphen/>
        <w:t xml:space="preserve">довий орган, юрисдикція якого </w:t>
      </w:r>
      <w:r w:rsidR="00DC71D6">
        <w:rPr>
          <w:rStyle w:val="11"/>
          <w:rFonts w:ascii="Times New Roman" w:eastAsiaTheme="minorEastAsia" w:hAnsi="Times New Roman" w:cs="Times New Roman"/>
          <w:color w:val="auto"/>
          <w:sz w:val="28"/>
          <w:szCs w:val="28"/>
        </w:rPr>
        <w:t>дійсна</w:t>
      </w:r>
      <w:r w:rsidR="00B23708" w:rsidRPr="00BD15E0">
        <w:rPr>
          <w:rStyle w:val="11"/>
          <w:rFonts w:ascii="Times New Roman" w:eastAsiaTheme="minorEastAsia" w:hAnsi="Times New Roman" w:cs="Times New Roman"/>
          <w:color w:val="auto"/>
          <w:sz w:val="28"/>
          <w:szCs w:val="28"/>
        </w:rPr>
        <w:t xml:space="preserve"> </w:t>
      </w:r>
      <w:r w:rsidR="00DC71D6">
        <w:rPr>
          <w:rStyle w:val="11"/>
          <w:rFonts w:ascii="Times New Roman" w:eastAsiaTheme="minorEastAsia" w:hAnsi="Times New Roman" w:cs="Times New Roman"/>
          <w:color w:val="auto"/>
          <w:sz w:val="28"/>
          <w:szCs w:val="28"/>
        </w:rPr>
        <w:t>території усіх</w:t>
      </w:r>
      <w:r w:rsidR="00B23708" w:rsidRPr="00BD15E0">
        <w:rPr>
          <w:rStyle w:val="11"/>
          <w:rFonts w:ascii="Times New Roman" w:eastAsiaTheme="minorEastAsia" w:hAnsi="Times New Roman" w:cs="Times New Roman"/>
          <w:color w:val="auto"/>
          <w:sz w:val="28"/>
          <w:szCs w:val="28"/>
        </w:rPr>
        <w:t xml:space="preserve"> дер</w:t>
      </w:r>
      <w:r w:rsidR="00B23708" w:rsidRPr="00BD15E0">
        <w:rPr>
          <w:rStyle w:val="11"/>
          <w:rFonts w:ascii="Times New Roman" w:eastAsiaTheme="minorEastAsia" w:hAnsi="Times New Roman" w:cs="Times New Roman"/>
          <w:color w:val="auto"/>
          <w:sz w:val="28"/>
          <w:szCs w:val="28"/>
        </w:rPr>
        <w:softHyphen/>
        <w:t>жав член</w:t>
      </w:r>
      <w:r w:rsidR="00DC71D6">
        <w:rPr>
          <w:rStyle w:val="11"/>
          <w:rFonts w:ascii="Times New Roman" w:eastAsiaTheme="minorEastAsia" w:hAnsi="Times New Roman" w:cs="Times New Roman"/>
          <w:color w:val="auto"/>
          <w:sz w:val="28"/>
          <w:szCs w:val="28"/>
        </w:rPr>
        <w:t>ів</w:t>
      </w:r>
      <w:r w:rsidR="00B23708" w:rsidRPr="00BD15E0">
        <w:rPr>
          <w:rStyle w:val="11"/>
          <w:rFonts w:ascii="Times New Roman" w:eastAsiaTheme="minorEastAsia" w:hAnsi="Times New Roman" w:cs="Times New Roman"/>
          <w:color w:val="auto"/>
          <w:sz w:val="28"/>
          <w:szCs w:val="28"/>
        </w:rPr>
        <w:t xml:space="preserve"> Ради Європи, </w:t>
      </w:r>
      <w:r w:rsidR="00DC71D6">
        <w:rPr>
          <w:rStyle w:val="11"/>
          <w:rFonts w:ascii="Times New Roman" w:eastAsiaTheme="minorEastAsia" w:hAnsi="Times New Roman" w:cs="Times New Roman"/>
          <w:color w:val="auto"/>
          <w:sz w:val="28"/>
          <w:szCs w:val="28"/>
        </w:rPr>
        <w:t>якими було ратифіковано</w:t>
      </w:r>
      <w:r w:rsidR="00B23708" w:rsidRPr="00BD15E0">
        <w:rPr>
          <w:rStyle w:val="11"/>
          <w:rFonts w:ascii="Times New Roman" w:eastAsiaTheme="minorEastAsia" w:hAnsi="Times New Roman" w:cs="Times New Roman"/>
          <w:color w:val="auto"/>
          <w:sz w:val="28"/>
          <w:szCs w:val="28"/>
        </w:rPr>
        <w:t xml:space="preserve"> Конвенцію про захист прав людини і основоположних свобод</w:t>
      </w:r>
      <w:r w:rsidRPr="00BD15E0">
        <w:rPr>
          <w:rStyle w:val="11"/>
          <w:rFonts w:ascii="Times New Roman" w:eastAsiaTheme="minorEastAsia" w:hAnsi="Times New Roman" w:cs="Times New Roman"/>
          <w:color w:val="auto"/>
          <w:sz w:val="28"/>
          <w:szCs w:val="28"/>
        </w:rPr>
        <w:t>.</w:t>
      </w:r>
      <w:r w:rsidR="00B23708"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 xml:space="preserve">Він розглядає питання, </w:t>
      </w:r>
      <w:r w:rsidR="00B23708" w:rsidRPr="00BD15E0">
        <w:rPr>
          <w:rStyle w:val="11"/>
          <w:rFonts w:ascii="Times New Roman" w:eastAsiaTheme="minorEastAsia" w:hAnsi="Times New Roman" w:cs="Times New Roman"/>
          <w:color w:val="auto"/>
          <w:sz w:val="28"/>
          <w:szCs w:val="28"/>
        </w:rPr>
        <w:t xml:space="preserve">які стосуються тлумачення і застосування, </w:t>
      </w:r>
      <w:r w:rsidR="00DC71D6">
        <w:rPr>
          <w:rStyle w:val="11"/>
          <w:rFonts w:ascii="Times New Roman" w:eastAsiaTheme="minorEastAsia" w:hAnsi="Times New Roman" w:cs="Times New Roman"/>
          <w:color w:val="auto"/>
          <w:sz w:val="28"/>
          <w:szCs w:val="28"/>
        </w:rPr>
        <w:t>національних законодавств країн-учасниць</w:t>
      </w:r>
      <w:r w:rsidRPr="00BD15E0">
        <w:rPr>
          <w:rStyle w:val="11"/>
          <w:rFonts w:ascii="Times New Roman" w:eastAsiaTheme="minorEastAsia" w:hAnsi="Times New Roman" w:cs="Times New Roman"/>
          <w:color w:val="auto"/>
          <w:sz w:val="28"/>
          <w:szCs w:val="28"/>
        </w:rPr>
        <w:t xml:space="preserve">. </w:t>
      </w:r>
      <w:r w:rsidR="00DC71D6">
        <w:rPr>
          <w:rStyle w:val="11"/>
          <w:rFonts w:ascii="Times New Roman" w:eastAsiaTheme="minorEastAsia" w:hAnsi="Times New Roman" w:cs="Times New Roman"/>
          <w:color w:val="auto"/>
          <w:sz w:val="28"/>
          <w:szCs w:val="28"/>
        </w:rPr>
        <w:t>І саме на практику</w:t>
      </w:r>
      <w:r w:rsidR="00B23708"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ЄСПЛ</w:t>
      </w:r>
      <w:r w:rsidR="006B26E9">
        <w:rPr>
          <w:rStyle w:val="11"/>
          <w:rFonts w:ascii="Times New Roman" w:eastAsiaTheme="minorEastAsia" w:hAnsi="Times New Roman" w:cs="Times New Roman"/>
          <w:color w:val="auto"/>
          <w:sz w:val="28"/>
          <w:szCs w:val="28"/>
        </w:rPr>
        <w:t> </w:t>
      </w:r>
      <w:r w:rsidR="00DC71D6">
        <w:rPr>
          <w:rStyle w:val="11"/>
          <w:rFonts w:ascii="Times New Roman" w:eastAsiaTheme="minorEastAsia" w:hAnsi="Times New Roman" w:cs="Times New Roman"/>
          <w:color w:val="auto"/>
          <w:sz w:val="28"/>
          <w:szCs w:val="28"/>
        </w:rPr>
        <w:t xml:space="preserve">спираються норми нашого чинного законодавства </w:t>
      </w:r>
      <w:r w:rsidR="006B26E9" w:rsidRPr="00496E50">
        <w:rPr>
          <w:rFonts w:ascii="Times New Roman" w:hAnsi="Times New Roman" w:cs="Times New Roman"/>
          <w:sz w:val="28"/>
          <w:szCs w:val="28"/>
          <w:lang w:val="uk-UA" w:eastAsia="uk-UA" w:bidi="uk-UA"/>
        </w:rPr>
        <w:t>[</w:t>
      </w:r>
      <w:r w:rsidR="00B40A83">
        <w:rPr>
          <w:rFonts w:ascii="Times New Roman" w:hAnsi="Times New Roman" w:cs="Times New Roman"/>
          <w:sz w:val="28"/>
          <w:szCs w:val="28"/>
          <w:lang w:val="uk-UA" w:eastAsia="uk-UA" w:bidi="uk-UA"/>
        </w:rPr>
        <w:t>73</w:t>
      </w:r>
      <w:r w:rsidR="006B26E9" w:rsidRPr="00496E50">
        <w:rPr>
          <w:rFonts w:ascii="Times New Roman" w:hAnsi="Times New Roman" w:cs="Times New Roman"/>
          <w:sz w:val="28"/>
          <w:szCs w:val="28"/>
          <w:lang w:val="uk-UA" w:eastAsia="uk-UA" w:bidi="uk-UA"/>
        </w:rPr>
        <w:t>, с. </w:t>
      </w:r>
      <w:r w:rsidR="006B26E9">
        <w:rPr>
          <w:rFonts w:ascii="Times New Roman" w:hAnsi="Times New Roman" w:cs="Times New Roman"/>
          <w:sz w:val="28"/>
          <w:szCs w:val="28"/>
          <w:lang w:val="uk-UA" w:eastAsia="uk-UA" w:bidi="uk-UA"/>
        </w:rPr>
        <w:t>8</w:t>
      </w:r>
      <w:r w:rsidR="006B26E9" w:rsidRPr="00496E50">
        <w:rPr>
          <w:rFonts w:ascii="Times New Roman" w:hAnsi="Times New Roman" w:cs="Times New Roman"/>
          <w:sz w:val="28"/>
          <w:szCs w:val="28"/>
          <w:lang w:val="uk-UA" w:eastAsia="uk-UA" w:bidi="uk-UA"/>
        </w:rPr>
        <w:t>]</w:t>
      </w:r>
      <w:r w:rsidRPr="00BD15E0">
        <w:rPr>
          <w:rStyle w:val="11"/>
          <w:rFonts w:ascii="Times New Roman" w:eastAsiaTheme="minorEastAsia" w:hAnsi="Times New Roman" w:cs="Times New Roman"/>
          <w:color w:val="auto"/>
          <w:sz w:val="28"/>
          <w:szCs w:val="28"/>
        </w:rPr>
        <w:t>.</w:t>
      </w:r>
    </w:p>
    <w:p w:rsidR="00110B81" w:rsidRPr="00DC71D6" w:rsidRDefault="00652642" w:rsidP="00DC71D6">
      <w:pPr>
        <w:pStyle w:val="a3"/>
        <w:tabs>
          <w:tab w:val="left" w:pos="1134"/>
        </w:tabs>
        <w:spacing w:line="360" w:lineRule="auto"/>
        <w:ind w:firstLine="851"/>
        <w:jc w:val="both"/>
        <w:rPr>
          <w:rFonts w:ascii="Times New Roman" w:eastAsia="Palatino Linotype" w:hAnsi="Times New Roman" w:cs="Times New Roman"/>
          <w:sz w:val="28"/>
          <w:szCs w:val="28"/>
          <w:lang w:val="uk-UA" w:eastAsia="uk-UA" w:bidi="uk-UA"/>
        </w:rPr>
      </w:pPr>
      <w:r w:rsidRPr="00BD15E0">
        <w:rPr>
          <w:rFonts w:ascii="Times New Roman" w:hAnsi="Times New Roman" w:cs="Times New Roman"/>
          <w:sz w:val="28"/>
          <w:szCs w:val="28"/>
          <w:lang w:val="uk-UA"/>
        </w:rPr>
        <w:t>Так, у рішенні суду від 28 квітня 2016 року по справі «Багієва проти України» ЄСПЛ визнав порушення норми стате</w:t>
      </w:r>
      <w:r w:rsidR="00F65334" w:rsidRPr="00BD15E0">
        <w:rPr>
          <w:rFonts w:ascii="Times New Roman" w:hAnsi="Times New Roman" w:cs="Times New Roman"/>
          <w:sz w:val="28"/>
          <w:szCs w:val="28"/>
          <w:lang w:val="uk-UA"/>
        </w:rPr>
        <w:t>й</w:t>
      </w:r>
      <w:r w:rsidRPr="00BD15E0">
        <w:rPr>
          <w:rFonts w:ascii="Times New Roman" w:hAnsi="Times New Roman" w:cs="Times New Roman"/>
          <w:sz w:val="28"/>
          <w:szCs w:val="28"/>
          <w:lang w:val="uk-UA"/>
        </w:rPr>
        <w:t xml:space="preserve"> 8 і 13 Конвенції про захист прав та основних свобод (ЄКПЛ)</w:t>
      </w:r>
      <w:r w:rsidR="006B26E9">
        <w:rPr>
          <w:rFonts w:ascii="Times New Roman" w:hAnsi="Times New Roman" w:cs="Times New Roman"/>
          <w:sz w:val="28"/>
          <w:szCs w:val="28"/>
          <w:lang w:val="uk-UA"/>
        </w:rPr>
        <w:t xml:space="preserve"> </w:t>
      </w:r>
      <w:r w:rsidR="006B26E9" w:rsidRPr="00496E50">
        <w:rPr>
          <w:rFonts w:ascii="Times New Roman" w:hAnsi="Times New Roman" w:cs="Times New Roman"/>
          <w:sz w:val="28"/>
          <w:szCs w:val="28"/>
          <w:lang w:val="uk-UA" w:eastAsia="uk-UA" w:bidi="uk-UA"/>
        </w:rPr>
        <w:t>[</w:t>
      </w:r>
      <w:r w:rsidR="006B26E9">
        <w:rPr>
          <w:rFonts w:ascii="Times New Roman" w:hAnsi="Times New Roman" w:cs="Times New Roman"/>
          <w:sz w:val="28"/>
          <w:szCs w:val="28"/>
          <w:lang w:val="uk-UA" w:eastAsia="uk-UA" w:bidi="uk-UA"/>
        </w:rPr>
        <w:t>62</w:t>
      </w:r>
      <w:r w:rsidR="006B26E9" w:rsidRPr="00496E50">
        <w:rPr>
          <w:rFonts w:ascii="Times New Roman" w:hAnsi="Times New Roman" w:cs="Times New Roman"/>
          <w:sz w:val="28"/>
          <w:szCs w:val="28"/>
          <w:lang w:val="uk-UA" w:eastAsia="uk-UA" w:bidi="uk-UA"/>
        </w:rPr>
        <w:t>]</w:t>
      </w:r>
      <w:r w:rsidR="00F65334" w:rsidRPr="00BD15E0">
        <w:rPr>
          <w:rFonts w:ascii="Times New Roman" w:hAnsi="Times New Roman" w:cs="Times New Roman"/>
          <w:sz w:val="28"/>
          <w:szCs w:val="28"/>
          <w:lang w:val="uk-UA"/>
        </w:rPr>
        <w:t>.</w:t>
      </w:r>
      <w:r w:rsidR="000C7C0B" w:rsidRPr="00BD15E0">
        <w:rPr>
          <w:rFonts w:ascii="Times New Roman" w:hAnsi="Times New Roman" w:cs="Times New Roman"/>
          <w:sz w:val="28"/>
          <w:szCs w:val="28"/>
          <w:lang w:val="uk-UA"/>
        </w:rPr>
        <w:t xml:space="preserve"> </w:t>
      </w:r>
    </w:p>
    <w:p w:rsidR="007641CF" w:rsidRPr="00BD15E0" w:rsidRDefault="000C7C0B" w:rsidP="007641CF">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Fonts w:ascii="Times New Roman" w:hAnsi="Times New Roman" w:cs="Times New Roman"/>
          <w:sz w:val="28"/>
          <w:szCs w:val="28"/>
          <w:lang w:val="uk-UA"/>
        </w:rPr>
        <w:t>Коротко описуючи суть справи, можна зазначити, що</w:t>
      </w:r>
      <w:r w:rsidR="001C36B8" w:rsidRPr="00BD15E0">
        <w:rPr>
          <w:rFonts w:ascii="Times New Roman" w:hAnsi="Times New Roman" w:cs="Times New Roman"/>
          <w:sz w:val="28"/>
          <w:szCs w:val="28"/>
          <w:lang w:val="uk-UA"/>
        </w:rPr>
        <w:t xml:space="preserve"> </w:t>
      </w:r>
      <w:r w:rsidR="00110B81" w:rsidRPr="00BD15E0">
        <w:rPr>
          <w:rStyle w:val="11"/>
          <w:rFonts w:ascii="Times New Roman" w:hAnsi="Times New Roman" w:cs="Times New Roman"/>
          <w:color w:val="auto"/>
          <w:sz w:val="28"/>
          <w:szCs w:val="28"/>
        </w:rPr>
        <w:t>заявниця звер</w:t>
      </w:r>
      <w:r w:rsidRPr="00BD15E0">
        <w:rPr>
          <w:rStyle w:val="11"/>
          <w:rFonts w:ascii="Times New Roman" w:hAnsi="Times New Roman" w:cs="Times New Roman"/>
          <w:color w:val="auto"/>
          <w:sz w:val="28"/>
          <w:szCs w:val="28"/>
        </w:rPr>
        <w:t>нулася до ЄСПЛ у зв’язку з порушенням Україною вище вказаних норм ЄКПЛ, через прове</w:t>
      </w:r>
      <w:r w:rsidRPr="00BD15E0">
        <w:rPr>
          <w:rStyle w:val="11"/>
          <w:rFonts w:ascii="Times New Roman" w:hAnsi="Times New Roman" w:cs="Times New Roman"/>
          <w:color w:val="auto"/>
          <w:sz w:val="28"/>
          <w:szCs w:val="28"/>
        </w:rPr>
        <w:softHyphen/>
        <w:t>дення обшуку її житла з істотним порушенням кримінально-процесуального законодавства та бездіяльність стосовно розслідування протиправних дій працівників правоохоронного органу при проведенні слідчої дії. Оскільки колишній чоловік заявниці спілкувався із нею телефоном, а при цьому на нього було відкрито кримінальну справу по факту підробки документів, суд надав дозвіл на проведення обшуку житла заявниці. Проаналізувавши телефонні розмови зазначених осіб, правоохоронці прийшли до висновку, що у даній квартирі можуть знаходитись докази вчинення злочину. Однак</w:t>
      </w:r>
      <w:r w:rsidR="00C52B90" w:rsidRPr="00BD15E0">
        <w:rPr>
          <w:rStyle w:val="11"/>
          <w:rFonts w:ascii="Times New Roman" w:hAnsi="Times New Roman" w:cs="Times New Roman"/>
          <w:color w:val="auto"/>
          <w:sz w:val="28"/>
          <w:szCs w:val="28"/>
        </w:rPr>
        <w:t>,</w:t>
      </w:r>
      <w:r w:rsidRPr="00BD15E0">
        <w:rPr>
          <w:rStyle w:val="11"/>
          <w:rFonts w:ascii="Times New Roman" w:hAnsi="Times New Roman" w:cs="Times New Roman"/>
          <w:color w:val="auto"/>
          <w:sz w:val="28"/>
          <w:szCs w:val="28"/>
        </w:rPr>
        <w:t xml:space="preserve"> ЄСПЛ </w:t>
      </w:r>
      <w:r w:rsidR="00C52B90" w:rsidRPr="00BD15E0">
        <w:rPr>
          <w:rStyle w:val="11"/>
          <w:rFonts w:ascii="Times New Roman" w:hAnsi="Times New Roman" w:cs="Times New Roman"/>
          <w:color w:val="auto"/>
          <w:sz w:val="28"/>
          <w:szCs w:val="28"/>
        </w:rPr>
        <w:t>встановив</w:t>
      </w:r>
      <w:r w:rsidRPr="00BD15E0">
        <w:rPr>
          <w:rStyle w:val="11"/>
          <w:rFonts w:ascii="Times New Roman" w:hAnsi="Times New Roman" w:cs="Times New Roman"/>
          <w:color w:val="auto"/>
          <w:sz w:val="28"/>
          <w:szCs w:val="28"/>
        </w:rPr>
        <w:t xml:space="preserve"> порушення з боку України норми </w:t>
      </w:r>
      <w:r w:rsidR="00C52B90" w:rsidRPr="00BD15E0">
        <w:rPr>
          <w:rStyle w:val="11"/>
          <w:rFonts w:ascii="Times New Roman" w:hAnsi="Times New Roman" w:cs="Times New Roman"/>
          <w:color w:val="auto"/>
          <w:sz w:val="28"/>
          <w:szCs w:val="28"/>
        </w:rPr>
        <w:t>статті</w:t>
      </w:r>
      <w:r w:rsidRPr="00BD15E0">
        <w:rPr>
          <w:rStyle w:val="11"/>
          <w:rFonts w:ascii="Times New Roman" w:hAnsi="Times New Roman" w:cs="Times New Roman"/>
          <w:color w:val="auto"/>
          <w:sz w:val="28"/>
          <w:szCs w:val="28"/>
        </w:rPr>
        <w:t xml:space="preserve"> 8 ЄКПЛ </w:t>
      </w:r>
      <w:r w:rsidR="00C52B90" w:rsidRPr="00BD15E0">
        <w:rPr>
          <w:rStyle w:val="11"/>
          <w:rFonts w:ascii="Times New Roman" w:hAnsi="Times New Roman" w:cs="Times New Roman"/>
          <w:color w:val="auto"/>
          <w:sz w:val="28"/>
          <w:szCs w:val="28"/>
        </w:rPr>
        <w:t>виходячи з того</w:t>
      </w:r>
      <w:r w:rsidRPr="00BD15E0">
        <w:rPr>
          <w:rStyle w:val="11"/>
          <w:rFonts w:ascii="Times New Roman" w:hAnsi="Times New Roman" w:cs="Times New Roman"/>
          <w:color w:val="auto"/>
          <w:sz w:val="28"/>
          <w:szCs w:val="28"/>
        </w:rPr>
        <w:t xml:space="preserve">, що у </w:t>
      </w:r>
      <w:r w:rsidR="00C52B90" w:rsidRPr="00BD15E0">
        <w:rPr>
          <w:rStyle w:val="11"/>
          <w:rFonts w:ascii="Times New Roman" w:hAnsi="Times New Roman" w:cs="Times New Roman"/>
          <w:color w:val="auto"/>
          <w:sz w:val="28"/>
          <w:szCs w:val="28"/>
        </w:rPr>
        <w:t>приведеному</w:t>
      </w:r>
      <w:r w:rsidRPr="00BD15E0">
        <w:rPr>
          <w:rStyle w:val="11"/>
          <w:rFonts w:ascii="Times New Roman" w:hAnsi="Times New Roman" w:cs="Times New Roman"/>
          <w:color w:val="auto"/>
          <w:sz w:val="28"/>
          <w:szCs w:val="28"/>
        </w:rPr>
        <w:t xml:space="preserve"> рішенні суду зазначалися оцінні категорії, </w:t>
      </w:r>
      <w:r w:rsidR="00C52B90" w:rsidRPr="00BD15E0">
        <w:rPr>
          <w:rStyle w:val="11"/>
          <w:rFonts w:ascii="Times New Roman" w:hAnsi="Times New Roman" w:cs="Times New Roman"/>
          <w:color w:val="auto"/>
          <w:sz w:val="28"/>
          <w:szCs w:val="28"/>
        </w:rPr>
        <w:t xml:space="preserve">за якими неможливо зрозуміти, які </w:t>
      </w:r>
      <w:r w:rsidRPr="00BD15E0">
        <w:rPr>
          <w:rStyle w:val="11"/>
          <w:rFonts w:ascii="Times New Roman" w:hAnsi="Times New Roman" w:cs="Times New Roman"/>
          <w:color w:val="auto"/>
          <w:sz w:val="28"/>
          <w:szCs w:val="28"/>
        </w:rPr>
        <w:t xml:space="preserve">докази </w:t>
      </w:r>
      <w:r w:rsidR="00C52B90" w:rsidRPr="00BD15E0">
        <w:rPr>
          <w:rStyle w:val="11"/>
          <w:rFonts w:ascii="Times New Roman" w:hAnsi="Times New Roman" w:cs="Times New Roman"/>
          <w:color w:val="auto"/>
          <w:sz w:val="28"/>
          <w:szCs w:val="28"/>
        </w:rPr>
        <w:t xml:space="preserve">повинні відшукати у квартирі </w:t>
      </w:r>
      <w:r w:rsidRPr="00BD15E0">
        <w:rPr>
          <w:rStyle w:val="11"/>
          <w:rFonts w:ascii="Times New Roman" w:hAnsi="Times New Roman" w:cs="Times New Roman"/>
          <w:color w:val="auto"/>
          <w:sz w:val="28"/>
          <w:szCs w:val="28"/>
        </w:rPr>
        <w:t xml:space="preserve">працівники правоохоронного органу. </w:t>
      </w:r>
      <w:r w:rsidR="00C52B90" w:rsidRPr="00BD15E0">
        <w:rPr>
          <w:rStyle w:val="11"/>
          <w:rFonts w:ascii="Times New Roman" w:hAnsi="Times New Roman" w:cs="Times New Roman"/>
          <w:color w:val="auto"/>
          <w:sz w:val="28"/>
          <w:szCs w:val="28"/>
        </w:rPr>
        <w:t>Разом з тим</w:t>
      </w:r>
      <w:r w:rsidRPr="00BD15E0">
        <w:rPr>
          <w:rStyle w:val="11"/>
          <w:rFonts w:ascii="Times New Roman" w:hAnsi="Times New Roman" w:cs="Times New Roman"/>
          <w:color w:val="auto"/>
          <w:sz w:val="28"/>
          <w:szCs w:val="28"/>
        </w:rPr>
        <w:t xml:space="preserve">, кримінальна справа </w:t>
      </w:r>
      <w:r w:rsidR="00C52B90" w:rsidRPr="00BD15E0">
        <w:rPr>
          <w:rStyle w:val="11"/>
          <w:rFonts w:ascii="Times New Roman" w:hAnsi="Times New Roman" w:cs="Times New Roman"/>
          <w:color w:val="auto"/>
          <w:sz w:val="28"/>
          <w:szCs w:val="28"/>
        </w:rPr>
        <w:t>стосовно</w:t>
      </w:r>
      <w:r w:rsidRPr="00BD15E0">
        <w:rPr>
          <w:rStyle w:val="11"/>
          <w:rFonts w:ascii="Times New Roman" w:hAnsi="Times New Roman" w:cs="Times New Roman"/>
          <w:color w:val="auto"/>
          <w:sz w:val="28"/>
          <w:szCs w:val="28"/>
        </w:rPr>
        <w:t xml:space="preserve"> чоловіка </w:t>
      </w:r>
      <w:r w:rsidR="00C52B90" w:rsidRPr="00BD15E0">
        <w:rPr>
          <w:rStyle w:val="11"/>
          <w:rFonts w:ascii="Times New Roman" w:hAnsi="Times New Roman" w:cs="Times New Roman"/>
          <w:color w:val="auto"/>
          <w:sz w:val="28"/>
          <w:szCs w:val="28"/>
        </w:rPr>
        <w:t xml:space="preserve">заявниці, </w:t>
      </w:r>
      <w:r w:rsidRPr="00BD15E0">
        <w:rPr>
          <w:rStyle w:val="11"/>
          <w:rFonts w:ascii="Times New Roman" w:hAnsi="Times New Roman" w:cs="Times New Roman"/>
          <w:color w:val="auto"/>
          <w:sz w:val="28"/>
          <w:szCs w:val="28"/>
        </w:rPr>
        <w:t xml:space="preserve">розслідувалася </w:t>
      </w:r>
      <w:r w:rsidR="00C52B90" w:rsidRPr="00BD15E0">
        <w:rPr>
          <w:rStyle w:val="11"/>
          <w:rFonts w:ascii="Times New Roman" w:hAnsi="Times New Roman" w:cs="Times New Roman"/>
          <w:color w:val="auto"/>
          <w:sz w:val="28"/>
          <w:szCs w:val="28"/>
        </w:rPr>
        <w:t>за</w:t>
      </w:r>
      <w:r w:rsidRPr="00BD15E0">
        <w:rPr>
          <w:rStyle w:val="11"/>
          <w:rFonts w:ascii="Times New Roman" w:hAnsi="Times New Roman" w:cs="Times New Roman"/>
          <w:color w:val="auto"/>
          <w:sz w:val="28"/>
          <w:szCs w:val="28"/>
        </w:rPr>
        <w:t xml:space="preserve"> підробк</w:t>
      </w:r>
      <w:r w:rsidR="00C52B90" w:rsidRPr="00BD15E0">
        <w:rPr>
          <w:rStyle w:val="11"/>
          <w:rFonts w:ascii="Times New Roman" w:hAnsi="Times New Roman" w:cs="Times New Roman"/>
          <w:color w:val="auto"/>
          <w:sz w:val="28"/>
          <w:szCs w:val="28"/>
        </w:rPr>
        <w:t>у</w:t>
      </w:r>
      <w:r w:rsidRPr="00BD15E0">
        <w:rPr>
          <w:rStyle w:val="11"/>
          <w:rFonts w:ascii="Times New Roman" w:hAnsi="Times New Roman" w:cs="Times New Roman"/>
          <w:color w:val="auto"/>
          <w:sz w:val="28"/>
          <w:szCs w:val="28"/>
        </w:rPr>
        <w:t xml:space="preserve"> ним документів, </w:t>
      </w:r>
      <w:r w:rsidR="00DC71D6">
        <w:rPr>
          <w:rStyle w:val="11"/>
          <w:rFonts w:ascii="Times New Roman" w:hAnsi="Times New Roman" w:cs="Times New Roman"/>
          <w:color w:val="auto"/>
          <w:sz w:val="28"/>
          <w:szCs w:val="28"/>
        </w:rPr>
        <w:t>а результатом вищезазначених дій вилучились речі, які не мали до провадження аж ніякого відношення</w:t>
      </w:r>
      <w:r w:rsidRPr="00BD15E0">
        <w:rPr>
          <w:rStyle w:val="11"/>
          <w:rFonts w:ascii="Times New Roman" w:hAnsi="Times New Roman" w:cs="Times New Roman"/>
          <w:color w:val="auto"/>
          <w:sz w:val="28"/>
          <w:szCs w:val="28"/>
        </w:rPr>
        <w:t xml:space="preserve"> та речі (чотири мобільні телефони), </w:t>
      </w:r>
      <w:r w:rsidR="008F43B2" w:rsidRPr="00BD15E0">
        <w:rPr>
          <w:rStyle w:val="11"/>
          <w:rFonts w:ascii="Times New Roman" w:hAnsi="Times New Roman" w:cs="Times New Roman"/>
          <w:color w:val="auto"/>
          <w:sz w:val="28"/>
          <w:szCs w:val="28"/>
        </w:rPr>
        <w:t>які</w:t>
      </w:r>
      <w:r w:rsidRPr="00BD15E0">
        <w:rPr>
          <w:rStyle w:val="11"/>
          <w:rFonts w:ascii="Times New Roman" w:hAnsi="Times New Roman" w:cs="Times New Roman"/>
          <w:color w:val="auto"/>
          <w:sz w:val="28"/>
          <w:szCs w:val="28"/>
        </w:rPr>
        <w:t xml:space="preserve"> </w:t>
      </w:r>
      <w:r w:rsidR="008F43B2" w:rsidRPr="00BD15E0">
        <w:rPr>
          <w:rStyle w:val="11"/>
          <w:rFonts w:ascii="Times New Roman" w:hAnsi="Times New Roman" w:cs="Times New Roman"/>
          <w:color w:val="auto"/>
          <w:sz w:val="28"/>
          <w:szCs w:val="28"/>
        </w:rPr>
        <w:t>не відобразились</w:t>
      </w:r>
      <w:r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lastRenderedPageBreak/>
        <w:t xml:space="preserve">в протоколі обшуку </w:t>
      </w:r>
      <w:r w:rsidR="008F43B2" w:rsidRPr="00BD15E0">
        <w:rPr>
          <w:rStyle w:val="11"/>
          <w:rFonts w:ascii="Times New Roman" w:hAnsi="Times New Roman" w:cs="Times New Roman"/>
          <w:color w:val="auto"/>
          <w:sz w:val="28"/>
          <w:szCs w:val="28"/>
        </w:rPr>
        <w:t>через</w:t>
      </w:r>
      <w:r w:rsidRPr="00BD15E0">
        <w:rPr>
          <w:rStyle w:val="11"/>
          <w:rFonts w:ascii="Times New Roman" w:hAnsi="Times New Roman" w:cs="Times New Roman"/>
          <w:color w:val="auto"/>
          <w:sz w:val="28"/>
          <w:szCs w:val="28"/>
        </w:rPr>
        <w:t xml:space="preserve"> так зван</w:t>
      </w:r>
      <w:r w:rsidR="008F43B2" w:rsidRPr="00BD15E0">
        <w:rPr>
          <w:rStyle w:val="11"/>
          <w:rFonts w:ascii="Times New Roman" w:hAnsi="Times New Roman" w:cs="Times New Roman"/>
          <w:color w:val="auto"/>
          <w:sz w:val="28"/>
          <w:szCs w:val="28"/>
        </w:rPr>
        <w:t>у</w:t>
      </w:r>
      <w:r w:rsidRPr="00BD15E0">
        <w:rPr>
          <w:rStyle w:val="11"/>
          <w:rFonts w:ascii="Times New Roman" w:hAnsi="Times New Roman" w:cs="Times New Roman"/>
          <w:color w:val="auto"/>
          <w:sz w:val="28"/>
          <w:szCs w:val="28"/>
        </w:rPr>
        <w:t xml:space="preserve"> технічн</w:t>
      </w:r>
      <w:r w:rsidR="008F43B2" w:rsidRPr="00BD15E0">
        <w:rPr>
          <w:rStyle w:val="11"/>
          <w:rFonts w:ascii="Times New Roman" w:hAnsi="Times New Roman" w:cs="Times New Roman"/>
          <w:color w:val="auto"/>
          <w:sz w:val="28"/>
          <w:szCs w:val="28"/>
        </w:rPr>
        <w:t>у</w:t>
      </w:r>
      <w:r w:rsidRPr="00BD15E0">
        <w:rPr>
          <w:rStyle w:val="11"/>
          <w:rFonts w:ascii="Times New Roman" w:hAnsi="Times New Roman" w:cs="Times New Roman"/>
          <w:color w:val="auto"/>
          <w:sz w:val="28"/>
          <w:szCs w:val="28"/>
        </w:rPr>
        <w:t xml:space="preserve"> помилк</w:t>
      </w:r>
      <w:r w:rsidR="008F43B2" w:rsidRPr="00BD15E0">
        <w:rPr>
          <w:rStyle w:val="11"/>
          <w:rFonts w:ascii="Times New Roman" w:hAnsi="Times New Roman" w:cs="Times New Roman"/>
          <w:color w:val="auto"/>
          <w:sz w:val="28"/>
          <w:szCs w:val="28"/>
        </w:rPr>
        <w:t>у.</w:t>
      </w:r>
      <w:r w:rsidRPr="00BD15E0">
        <w:rPr>
          <w:rStyle w:val="11"/>
          <w:rFonts w:ascii="Times New Roman" w:hAnsi="Times New Roman" w:cs="Times New Roman"/>
          <w:color w:val="auto"/>
          <w:sz w:val="28"/>
          <w:szCs w:val="28"/>
        </w:rPr>
        <w:t xml:space="preserve"> </w:t>
      </w:r>
      <w:r w:rsidR="008F43B2" w:rsidRPr="00BD15E0">
        <w:rPr>
          <w:rStyle w:val="11"/>
          <w:rFonts w:ascii="Times New Roman" w:hAnsi="Times New Roman" w:cs="Times New Roman"/>
          <w:color w:val="auto"/>
          <w:sz w:val="28"/>
          <w:szCs w:val="28"/>
        </w:rPr>
        <w:t>Ще одним фактом</w:t>
      </w:r>
      <w:r w:rsidRPr="00BD15E0">
        <w:rPr>
          <w:rStyle w:val="11"/>
          <w:rFonts w:ascii="Times New Roman" w:hAnsi="Times New Roman" w:cs="Times New Roman"/>
          <w:color w:val="auto"/>
          <w:sz w:val="28"/>
          <w:szCs w:val="28"/>
        </w:rPr>
        <w:t xml:space="preserve"> </w:t>
      </w:r>
      <w:r w:rsidR="008F43B2" w:rsidRPr="00BD15E0">
        <w:rPr>
          <w:rStyle w:val="11"/>
          <w:rFonts w:ascii="Times New Roman" w:hAnsi="Times New Roman" w:cs="Times New Roman"/>
          <w:color w:val="auto"/>
          <w:sz w:val="28"/>
          <w:szCs w:val="28"/>
        </w:rPr>
        <w:t>була</w:t>
      </w:r>
      <w:r w:rsidRPr="00BD15E0">
        <w:rPr>
          <w:rStyle w:val="11"/>
          <w:rFonts w:ascii="Times New Roman" w:hAnsi="Times New Roman" w:cs="Times New Roman"/>
          <w:color w:val="auto"/>
          <w:sz w:val="28"/>
          <w:szCs w:val="28"/>
        </w:rPr>
        <w:t xml:space="preserve"> відсутні</w:t>
      </w:r>
      <w:r w:rsidR="008F43B2" w:rsidRPr="00BD15E0">
        <w:rPr>
          <w:rStyle w:val="11"/>
          <w:rFonts w:ascii="Times New Roman" w:hAnsi="Times New Roman" w:cs="Times New Roman"/>
          <w:color w:val="auto"/>
          <w:sz w:val="28"/>
          <w:szCs w:val="28"/>
        </w:rPr>
        <w:t>сть</w:t>
      </w:r>
      <w:r w:rsidRPr="00BD15E0">
        <w:rPr>
          <w:rStyle w:val="11"/>
          <w:rFonts w:ascii="Times New Roman" w:hAnsi="Times New Roman" w:cs="Times New Roman"/>
          <w:color w:val="auto"/>
          <w:sz w:val="28"/>
          <w:szCs w:val="28"/>
        </w:rPr>
        <w:t xml:space="preserve"> переконлив</w:t>
      </w:r>
      <w:r w:rsidR="008F43B2" w:rsidRPr="00BD15E0">
        <w:rPr>
          <w:rStyle w:val="11"/>
          <w:rFonts w:ascii="Times New Roman" w:hAnsi="Times New Roman" w:cs="Times New Roman"/>
          <w:color w:val="auto"/>
          <w:sz w:val="28"/>
          <w:szCs w:val="28"/>
        </w:rPr>
        <w:t>их</w:t>
      </w:r>
      <w:r w:rsidRPr="00BD15E0">
        <w:rPr>
          <w:rStyle w:val="11"/>
          <w:rFonts w:ascii="Times New Roman" w:hAnsi="Times New Roman" w:cs="Times New Roman"/>
          <w:color w:val="auto"/>
          <w:sz w:val="28"/>
          <w:szCs w:val="28"/>
        </w:rPr>
        <w:t xml:space="preserve"> доказ</w:t>
      </w:r>
      <w:r w:rsidR="008F43B2" w:rsidRPr="00BD15E0">
        <w:rPr>
          <w:rStyle w:val="11"/>
          <w:rFonts w:ascii="Times New Roman" w:hAnsi="Times New Roman" w:cs="Times New Roman"/>
          <w:color w:val="auto"/>
          <w:sz w:val="28"/>
          <w:szCs w:val="28"/>
        </w:rPr>
        <w:t>ів стосовно</w:t>
      </w:r>
      <w:r w:rsidRPr="00BD15E0">
        <w:rPr>
          <w:rStyle w:val="11"/>
          <w:rFonts w:ascii="Times New Roman" w:hAnsi="Times New Roman" w:cs="Times New Roman"/>
          <w:color w:val="auto"/>
          <w:sz w:val="28"/>
          <w:szCs w:val="28"/>
        </w:rPr>
        <w:t xml:space="preserve"> повідомлення заявниці про проведення обшуку й можливість брати участь в ньому</w:t>
      </w:r>
      <w:r w:rsidR="00E7252A"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(за винятком суб’єкт</w:t>
      </w:r>
      <w:r w:rsidR="007641CF" w:rsidRPr="00BD15E0">
        <w:rPr>
          <w:rStyle w:val="11"/>
          <w:rFonts w:ascii="Times New Roman" w:hAnsi="Times New Roman" w:cs="Times New Roman"/>
          <w:color w:val="auto"/>
          <w:sz w:val="28"/>
          <w:szCs w:val="28"/>
        </w:rPr>
        <w:t>ивних пояснень правоохоронців).</w:t>
      </w:r>
    </w:p>
    <w:p w:rsidR="00F17B82" w:rsidRPr="00BD15E0" w:rsidRDefault="00E7252A"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Також, </w:t>
      </w:r>
      <w:r w:rsidR="000C7C0B" w:rsidRPr="00BD15E0">
        <w:rPr>
          <w:rStyle w:val="11"/>
          <w:rFonts w:ascii="Times New Roman" w:hAnsi="Times New Roman" w:cs="Times New Roman"/>
          <w:color w:val="auto"/>
          <w:sz w:val="28"/>
          <w:szCs w:val="28"/>
        </w:rPr>
        <w:t>ЄСПЛ констату</w:t>
      </w:r>
      <w:r w:rsidR="000C7C0B" w:rsidRPr="00BD15E0">
        <w:rPr>
          <w:rStyle w:val="11"/>
          <w:rFonts w:ascii="Times New Roman" w:hAnsi="Times New Roman" w:cs="Times New Roman"/>
          <w:color w:val="auto"/>
          <w:sz w:val="28"/>
          <w:szCs w:val="28"/>
        </w:rPr>
        <w:softHyphen/>
        <w:t>вав порушення Україною норми ст</w:t>
      </w:r>
      <w:r w:rsidRPr="00BD15E0">
        <w:rPr>
          <w:rStyle w:val="11"/>
          <w:rFonts w:ascii="Times New Roman" w:hAnsi="Times New Roman" w:cs="Times New Roman"/>
          <w:color w:val="auto"/>
          <w:sz w:val="28"/>
          <w:szCs w:val="28"/>
        </w:rPr>
        <w:t>атті</w:t>
      </w:r>
      <w:r w:rsidR="000C7C0B" w:rsidRPr="00BD15E0">
        <w:rPr>
          <w:rStyle w:val="11"/>
          <w:rFonts w:ascii="Times New Roman" w:hAnsi="Times New Roman" w:cs="Times New Roman"/>
          <w:color w:val="auto"/>
          <w:sz w:val="28"/>
          <w:szCs w:val="28"/>
        </w:rPr>
        <w:t xml:space="preserve"> 13 ЄКПЛ, оскільки скарги заявниці на порушення </w:t>
      </w:r>
      <w:r w:rsidRPr="00BD15E0">
        <w:rPr>
          <w:rStyle w:val="11"/>
          <w:rFonts w:ascii="Times New Roman" w:hAnsi="Times New Roman" w:cs="Times New Roman"/>
          <w:color w:val="auto"/>
          <w:sz w:val="28"/>
          <w:szCs w:val="28"/>
        </w:rPr>
        <w:t xml:space="preserve">процесуальної процедури </w:t>
      </w:r>
      <w:r w:rsidR="000C7C0B" w:rsidRPr="00BD15E0">
        <w:rPr>
          <w:rStyle w:val="11"/>
          <w:rFonts w:ascii="Times New Roman" w:hAnsi="Times New Roman" w:cs="Times New Roman"/>
          <w:color w:val="auto"/>
          <w:sz w:val="28"/>
          <w:szCs w:val="28"/>
        </w:rPr>
        <w:t xml:space="preserve">проведення обшуку з боку працівників правоохоронного органу не </w:t>
      </w:r>
      <w:r w:rsidR="00156A1C" w:rsidRPr="00BD15E0">
        <w:rPr>
          <w:rStyle w:val="11"/>
          <w:rFonts w:ascii="Times New Roman" w:hAnsi="Times New Roman" w:cs="Times New Roman"/>
          <w:color w:val="auto"/>
          <w:sz w:val="28"/>
          <w:szCs w:val="28"/>
        </w:rPr>
        <w:t>було ретельно розсліду</w:t>
      </w:r>
      <w:r w:rsidR="000C7C0B" w:rsidRPr="00BD15E0">
        <w:rPr>
          <w:rStyle w:val="11"/>
          <w:rFonts w:ascii="Times New Roman" w:hAnsi="Times New Roman" w:cs="Times New Roman"/>
          <w:color w:val="auto"/>
          <w:sz w:val="28"/>
          <w:szCs w:val="28"/>
        </w:rPr>
        <w:t xml:space="preserve">вано. </w:t>
      </w:r>
      <w:r w:rsidR="00DC71D6">
        <w:rPr>
          <w:rStyle w:val="11"/>
          <w:rFonts w:ascii="Times New Roman" w:hAnsi="Times New Roman" w:cs="Times New Roman"/>
          <w:color w:val="auto"/>
          <w:sz w:val="28"/>
          <w:szCs w:val="28"/>
        </w:rPr>
        <w:t>За 6 років слідства заявниця так і не змогла добитися факту перегляду неправомірно встановлених обставин</w:t>
      </w:r>
      <w:r w:rsidR="001E12DA">
        <w:rPr>
          <w:rStyle w:val="11"/>
          <w:rFonts w:ascii="Times New Roman" w:hAnsi="Times New Roman" w:cs="Times New Roman"/>
          <w:color w:val="auto"/>
          <w:sz w:val="28"/>
          <w:szCs w:val="28"/>
        </w:rPr>
        <w:t xml:space="preserve"> та, безпосередньо, факту проведення самого обшуку.</w:t>
      </w:r>
    </w:p>
    <w:p w:rsidR="00EF4AB0" w:rsidRPr="00BD15E0" w:rsidRDefault="00EF4AB0" w:rsidP="00EF4AB0">
      <w:pPr>
        <w:pStyle w:val="a3"/>
        <w:tabs>
          <w:tab w:val="left" w:pos="1134"/>
        </w:tabs>
        <w:spacing w:line="360" w:lineRule="auto"/>
        <w:ind w:firstLine="851"/>
        <w:jc w:val="both"/>
        <w:rPr>
          <w:rFonts w:ascii="Times New Roman" w:hAnsi="Times New Roman" w:cs="Times New Roman"/>
          <w:sz w:val="28"/>
          <w:szCs w:val="28"/>
          <w:shd w:val="clear" w:color="auto" w:fill="FFFFFF"/>
          <w:lang w:val="uk-UA"/>
        </w:rPr>
      </w:pPr>
      <w:r w:rsidRPr="00BD15E0">
        <w:rPr>
          <w:rFonts w:ascii="Times New Roman" w:hAnsi="Times New Roman" w:cs="Times New Roman"/>
          <w:sz w:val="28"/>
          <w:szCs w:val="28"/>
          <w:shd w:val="clear" w:color="auto" w:fill="FFFFFF"/>
          <w:lang w:val="uk-UA"/>
        </w:rPr>
        <w:t xml:space="preserve">Стосовно обшуків, то тут необхідно зауважити, що майже всі вони відбуваються з подальшим порушенням прав та свобод громадян, а саме: дуже часто із місця проведення слідчої дії зникають гроші та дорогоцінні речі, навмисно пошкоджується майно, незаконно вилучаються засоби телекомунікаційного зв’язку та інше. </w:t>
      </w:r>
      <w:r w:rsidR="001E12DA">
        <w:rPr>
          <w:rFonts w:ascii="Times New Roman" w:hAnsi="Times New Roman" w:cs="Times New Roman"/>
          <w:sz w:val="28"/>
          <w:szCs w:val="28"/>
          <w:shd w:val="clear" w:color="auto" w:fill="FFFFFF"/>
          <w:lang w:val="uk-UA"/>
        </w:rPr>
        <w:t xml:space="preserve">В результаті вилучення техніки та відправлення їх на експертизу, власники матеріальних об’єктів не можуть доволі довгий час дочекатися моменту їх повернення, через досить довгу бюрократичну ниточку експертиз та, деколи, правової бездіяльності уповноважених осіб </w:t>
      </w:r>
      <w:r w:rsidR="006B26E9" w:rsidRPr="00496E50">
        <w:rPr>
          <w:rFonts w:ascii="Times New Roman" w:hAnsi="Times New Roman" w:cs="Times New Roman"/>
          <w:sz w:val="28"/>
          <w:szCs w:val="28"/>
          <w:lang w:val="uk-UA" w:eastAsia="uk-UA" w:bidi="uk-UA"/>
        </w:rPr>
        <w:t>[</w:t>
      </w:r>
      <w:r w:rsidR="00B40A83">
        <w:rPr>
          <w:rFonts w:ascii="Times New Roman" w:hAnsi="Times New Roman" w:cs="Times New Roman"/>
          <w:sz w:val="28"/>
          <w:szCs w:val="28"/>
          <w:lang w:val="uk-UA" w:eastAsia="uk-UA" w:bidi="uk-UA"/>
        </w:rPr>
        <w:t>49</w:t>
      </w:r>
      <w:r w:rsidR="006B26E9" w:rsidRPr="00496E50">
        <w:rPr>
          <w:rFonts w:ascii="Times New Roman" w:hAnsi="Times New Roman" w:cs="Times New Roman"/>
          <w:sz w:val="28"/>
          <w:szCs w:val="28"/>
          <w:lang w:val="uk-UA" w:eastAsia="uk-UA" w:bidi="uk-UA"/>
        </w:rPr>
        <w:t>, с. </w:t>
      </w:r>
      <w:r w:rsidR="006B26E9">
        <w:rPr>
          <w:rFonts w:ascii="Times New Roman" w:hAnsi="Times New Roman" w:cs="Times New Roman"/>
          <w:sz w:val="28"/>
          <w:szCs w:val="28"/>
          <w:lang w:val="uk-UA" w:eastAsia="uk-UA" w:bidi="uk-UA"/>
        </w:rPr>
        <w:t>11</w:t>
      </w:r>
      <w:r w:rsidR="006B26E9" w:rsidRPr="00496E50">
        <w:rPr>
          <w:rFonts w:ascii="Times New Roman" w:hAnsi="Times New Roman" w:cs="Times New Roman"/>
          <w:sz w:val="28"/>
          <w:szCs w:val="28"/>
          <w:lang w:val="uk-UA" w:eastAsia="uk-UA" w:bidi="uk-UA"/>
        </w:rPr>
        <w:t>]</w:t>
      </w:r>
      <w:r w:rsidRPr="00BD15E0">
        <w:rPr>
          <w:rFonts w:ascii="Times New Roman" w:hAnsi="Times New Roman" w:cs="Times New Roman"/>
          <w:sz w:val="28"/>
          <w:szCs w:val="28"/>
          <w:shd w:val="clear" w:color="auto" w:fill="FFFFFF"/>
          <w:lang w:val="uk-UA"/>
        </w:rPr>
        <w:t>.</w:t>
      </w:r>
    </w:p>
    <w:p w:rsidR="00EF4AB0" w:rsidRPr="00BD15E0" w:rsidRDefault="00EF4AB0" w:rsidP="00EF4AB0">
      <w:pPr>
        <w:pStyle w:val="a3"/>
        <w:tabs>
          <w:tab w:val="left" w:pos="1134"/>
        </w:tabs>
        <w:spacing w:line="360" w:lineRule="auto"/>
        <w:ind w:firstLine="851"/>
        <w:jc w:val="both"/>
        <w:rPr>
          <w:rStyle w:val="11"/>
          <w:rFonts w:ascii="Times New Roman" w:eastAsiaTheme="minorEastAsia" w:hAnsi="Times New Roman" w:cs="Times New Roman"/>
          <w:i/>
          <w:color w:val="auto"/>
          <w:sz w:val="28"/>
          <w:szCs w:val="28"/>
          <w:shd w:val="clear" w:color="auto" w:fill="FFFFFF"/>
          <w:lang w:eastAsia="ru-RU" w:bidi="ar-SA"/>
        </w:rPr>
      </w:pPr>
      <w:r w:rsidRPr="00BD15E0">
        <w:rPr>
          <w:rFonts w:ascii="Times New Roman" w:hAnsi="Times New Roman" w:cs="Times New Roman"/>
          <w:sz w:val="28"/>
          <w:szCs w:val="28"/>
          <w:shd w:val="clear" w:color="auto" w:fill="FFFFFF"/>
          <w:lang w:val="uk-UA"/>
        </w:rPr>
        <w:t xml:space="preserve">Окрім того, у відкритій інформації не можливо дізнатися, яка кількість обшуків була безрезультативною, скільки було безпідставних, в результаті яких не  знайдено жодних доказів, які б мали відношення до злочину. Також, доволі частими є випадки, коли слідчо-оперативні групи під виглядом огляду місця події фактично поводять обшук житла. </w:t>
      </w:r>
      <w:r w:rsidR="001E12DA">
        <w:rPr>
          <w:rFonts w:ascii="Times New Roman" w:hAnsi="Times New Roman" w:cs="Times New Roman"/>
          <w:sz w:val="28"/>
          <w:szCs w:val="28"/>
          <w:shd w:val="clear" w:color="auto" w:fill="FFFFFF"/>
          <w:lang w:val="uk-UA"/>
        </w:rPr>
        <w:t>Також, на нашу думку, оперативники доволі часто задаються питанням у кого отримувати дозвіл на проведення процесуальної дії, якщо підозрюваний не є власником майна</w:t>
      </w:r>
      <w:r w:rsidRPr="00BD15E0">
        <w:rPr>
          <w:rFonts w:ascii="Times New Roman" w:hAnsi="Times New Roman" w:cs="Times New Roman"/>
          <w:sz w:val="28"/>
          <w:szCs w:val="28"/>
          <w:shd w:val="clear" w:color="auto" w:fill="FFFFFF"/>
          <w:lang w:val="uk-UA"/>
        </w:rPr>
        <w:t xml:space="preserve">. </w:t>
      </w:r>
      <w:r w:rsidR="001E12DA">
        <w:rPr>
          <w:rFonts w:ascii="Times New Roman" w:hAnsi="Times New Roman" w:cs="Times New Roman"/>
          <w:sz w:val="28"/>
          <w:szCs w:val="28"/>
          <w:shd w:val="clear" w:color="auto" w:fill="FFFFFF"/>
          <w:lang w:val="uk-UA"/>
        </w:rPr>
        <w:t xml:space="preserve">Адже, за рішенням </w:t>
      </w:r>
      <w:r w:rsidRPr="00BD15E0">
        <w:rPr>
          <w:rFonts w:ascii="Times New Roman" w:hAnsi="Times New Roman" w:cs="Times New Roman"/>
          <w:sz w:val="28"/>
          <w:szCs w:val="28"/>
          <w:shd w:val="clear" w:color="auto" w:fill="FFFFFF"/>
          <w:lang w:val="uk-UA"/>
        </w:rPr>
        <w:t>Верховн</w:t>
      </w:r>
      <w:r w:rsidR="001E12DA">
        <w:rPr>
          <w:rFonts w:ascii="Times New Roman" w:hAnsi="Times New Roman" w:cs="Times New Roman"/>
          <w:sz w:val="28"/>
          <w:szCs w:val="28"/>
          <w:shd w:val="clear" w:color="auto" w:fill="FFFFFF"/>
          <w:lang w:val="uk-UA"/>
        </w:rPr>
        <w:t>ого</w:t>
      </w:r>
      <w:r w:rsidRPr="00BD15E0">
        <w:rPr>
          <w:rFonts w:ascii="Times New Roman" w:hAnsi="Times New Roman" w:cs="Times New Roman"/>
          <w:sz w:val="28"/>
          <w:szCs w:val="28"/>
          <w:shd w:val="clear" w:color="auto" w:fill="FFFFFF"/>
          <w:lang w:val="uk-UA"/>
        </w:rPr>
        <w:t xml:space="preserve"> Суд</w:t>
      </w:r>
      <w:r w:rsidR="001E12DA">
        <w:rPr>
          <w:rFonts w:ascii="Times New Roman" w:hAnsi="Times New Roman" w:cs="Times New Roman"/>
          <w:sz w:val="28"/>
          <w:szCs w:val="28"/>
          <w:shd w:val="clear" w:color="auto" w:fill="FFFFFF"/>
          <w:lang w:val="uk-UA"/>
        </w:rPr>
        <w:t>у</w:t>
      </w:r>
      <w:r w:rsidRPr="00BD15E0">
        <w:rPr>
          <w:rFonts w:ascii="Times New Roman" w:hAnsi="Times New Roman" w:cs="Times New Roman"/>
          <w:sz w:val="28"/>
          <w:szCs w:val="28"/>
          <w:shd w:val="clear" w:color="auto" w:fill="FFFFFF"/>
          <w:lang w:val="uk-UA"/>
        </w:rPr>
        <w:t xml:space="preserve"> у постанові № 346/7477/13-к від 31.10.2019 року </w:t>
      </w:r>
      <w:r w:rsidR="001E12DA">
        <w:rPr>
          <w:rFonts w:ascii="Times New Roman" w:hAnsi="Times New Roman" w:cs="Times New Roman"/>
          <w:sz w:val="28"/>
          <w:szCs w:val="28"/>
          <w:shd w:val="clear" w:color="auto" w:fill="FFFFFF"/>
          <w:lang w:val="uk-UA"/>
        </w:rPr>
        <w:t>визначено, що будь-які дії без дозволу законного власника неможливі, оскільки у випадку проведення відбувається порушення майнових прав останнього та, безпосередньо, порушується право недоторканості майна</w:t>
      </w:r>
      <w:r w:rsidR="00D93859">
        <w:rPr>
          <w:rStyle w:val="af"/>
          <w:rFonts w:ascii="Times New Roman" w:hAnsi="Times New Roman" w:cs="Times New Roman"/>
          <w:i w:val="0"/>
          <w:sz w:val="28"/>
          <w:szCs w:val="28"/>
          <w:shd w:val="clear" w:color="auto" w:fill="FFFFFF"/>
          <w:lang w:val="uk-UA"/>
        </w:rPr>
        <w:t xml:space="preserve"> </w:t>
      </w:r>
      <w:r w:rsidR="00D93859" w:rsidRPr="00496E50">
        <w:rPr>
          <w:rFonts w:ascii="Times New Roman" w:hAnsi="Times New Roman" w:cs="Times New Roman"/>
          <w:sz w:val="28"/>
          <w:szCs w:val="28"/>
          <w:lang w:val="uk-UA" w:eastAsia="uk-UA" w:bidi="uk-UA"/>
        </w:rPr>
        <w:t>[</w:t>
      </w:r>
      <w:r w:rsidR="00B40A83">
        <w:rPr>
          <w:rFonts w:ascii="Times New Roman" w:hAnsi="Times New Roman" w:cs="Times New Roman"/>
          <w:sz w:val="28"/>
          <w:szCs w:val="28"/>
          <w:lang w:val="uk-UA" w:eastAsia="uk-UA" w:bidi="uk-UA"/>
        </w:rPr>
        <w:t>55</w:t>
      </w:r>
      <w:r w:rsidR="00D93859" w:rsidRPr="00496E50">
        <w:rPr>
          <w:rFonts w:ascii="Times New Roman" w:hAnsi="Times New Roman" w:cs="Times New Roman"/>
          <w:sz w:val="28"/>
          <w:szCs w:val="28"/>
          <w:lang w:val="uk-UA" w:eastAsia="uk-UA" w:bidi="uk-UA"/>
        </w:rPr>
        <w:t>]</w:t>
      </w:r>
      <w:r w:rsidRPr="00BD15E0">
        <w:rPr>
          <w:rStyle w:val="af"/>
          <w:rFonts w:ascii="Times New Roman" w:hAnsi="Times New Roman" w:cs="Times New Roman"/>
          <w:i w:val="0"/>
          <w:sz w:val="28"/>
          <w:szCs w:val="28"/>
          <w:shd w:val="clear" w:color="auto" w:fill="FFFFFF"/>
          <w:lang w:val="uk-UA"/>
        </w:rPr>
        <w:t>.</w:t>
      </w:r>
    </w:p>
    <w:p w:rsidR="00F17B82" w:rsidRPr="00BD15E0" w:rsidRDefault="00F17B82"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lastRenderedPageBreak/>
        <w:t>На нашу думку, у чинному законодавстві, загальними правилами, спрямова</w:t>
      </w:r>
      <w:r w:rsidRPr="00BD15E0">
        <w:rPr>
          <w:rStyle w:val="11"/>
          <w:rFonts w:ascii="Times New Roman" w:hAnsi="Times New Roman" w:cs="Times New Roman"/>
          <w:color w:val="auto"/>
          <w:sz w:val="28"/>
          <w:szCs w:val="28"/>
        </w:rPr>
        <w:softHyphen/>
        <w:t>ними на забезпечення прав та законних інтересів особи при проведенні СРД є наступні:</w:t>
      </w:r>
    </w:p>
    <w:p w:rsidR="00F17B82" w:rsidRPr="00BD15E0" w:rsidRDefault="001E12DA" w:rsidP="005B75FE">
      <w:pPr>
        <w:pStyle w:val="a3"/>
        <w:numPr>
          <w:ilvl w:val="0"/>
          <w:numId w:val="45"/>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уточнення</w:t>
      </w:r>
      <w:r w:rsidR="00F17B82" w:rsidRPr="00BD15E0">
        <w:rPr>
          <w:rStyle w:val="11"/>
          <w:rFonts w:ascii="Times New Roman" w:hAnsi="Times New Roman" w:cs="Times New Roman"/>
          <w:color w:val="auto"/>
          <w:sz w:val="28"/>
          <w:szCs w:val="28"/>
        </w:rPr>
        <w:t xml:space="preserve"> </w:t>
      </w:r>
      <w:r>
        <w:rPr>
          <w:rStyle w:val="11"/>
          <w:rFonts w:ascii="Times New Roman" w:hAnsi="Times New Roman" w:cs="Times New Roman"/>
          <w:color w:val="auto"/>
          <w:sz w:val="28"/>
          <w:szCs w:val="28"/>
        </w:rPr>
        <w:t xml:space="preserve">учасникам прав і обов’язків та </w:t>
      </w:r>
      <w:r w:rsidR="00F17B82" w:rsidRPr="00BD15E0">
        <w:rPr>
          <w:rStyle w:val="11"/>
          <w:rFonts w:ascii="Times New Roman" w:hAnsi="Times New Roman" w:cs="Times New Roman"/>
          <w:color w:val="auto"/>
          <w:sz w:val="28"/>
          <w:szCs w:val="28"/>
        </w:rPr>
        <w:t>відповідальності визначеної законодавством;</w:t>
      </w:r>
    </w:p>
    <w:p w:rsidR="00F17B82" w:rsidRPr="00BD15E0" w:rsidRDefault="001E12DA" w:rsidP="005B75FE">
      <w:pPr>
        <w:pStyle w:val="a3"/>
        <w:numPr>
          <w:ilvl w:val="0"/>
          <w:numId w:val="45"/>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створення можливості для</w:t>
      </w:r>
      <w:r w:rsidR="00F17B82" w:rsidRPr="00BD15E0">
        <w:rPr>
          <w:rStyle w:val="11"/>
          <w:rFonts w:ascii="Times New Roman" w:hAnsi="Times New Roman" w:cs="Times New Roman"/>
          <w:color w:val="auto"/>
          <w:sz w:val="28"/>
          <w:szCs w:val="28"/>
        </w:rPr>
        <w:t xml:space="preserve"> присутності під час проведення СРД осіб, чиї права та законні інтереси можуть обмежуватися;</w:t>
      </w:r>
    </w:p>
    <w:p w:rsidR="00F17B82" w:rsidRPr="00BD15E0" w:rsidRDefault="001E12DA" w:rsidP="005B75FE">
      <w:pPr>
        <w:pStyle w:val="a3"/>
        <w:numPr>
          <w:ilvl w:val="0"/>
          <w:numId w:val="45"/>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допущення законного захисника на місце події</w:t>
      </w:r>
      <w:r w:rsidR="00F17B82" w:rsidRPr="00BD15E0">
        <w:rPr>
          <w:rStyle w:val="11"/>
          <w:rFonts w:ascii="Times New Roman" w:hAnsi="Times New Roman" w:cs="Times New Roman"/>
          <w:color w:val="auto"/>
          <w:sz w:val="28"/>
          <w:szCs w:val="28"/>
        </w:rPr>
        <w:t>;</w:t>
      </w:r>
    </w:p>
    <w:p w:rsidR="00F17B82" w:rsidRPr="00BD15E0" w:rsidRDefault="001E12DA" w:rsidP="005B75FE">
      <w:pPr>
        <w:pStyle w:val="a3"/>
        <w:numPr>
          <w:ilvl w:val="0"/>
          <w:numId w:val="45"/>
        </w:numPr>
        <w:tabs>
          <w:tab w:val="left" w:pos="1134"/>
        </w:tabs>
        <w:spacing w:line="360" w:lineRule="auto"/>
        <w:ind w:left="0" w:firstLine="851"/>
        <w:jc w:val="both"/>
        <w:rPr>
          <w:rStyle w:val="11"/>
          <w:rFonts w:ascii="Times New Roman" w:hAnsi="Times New Roman" w:cs="Times New Roman"/>
          <w:color w:val="auto"/>
          <w:sz w:val="28"/>
          <w:szCs w:val="28"/>
        </w:rPr>
      </w:pPr>
      <w:r>
        <w:rPr>
          <w:rStyle w:val="11"/>
          <w:rFonts w:ascii="Times New Roman" w:hAnsi="Times New Roman" w:cs="Times New Roman"/>
          <w:color w:val="auto"/>
          <w:sz w:val="28"/>
          <w:szCs w:val="28"/>
        </w:rPr>
        <w:t>наявність достатньої сукупності інформаційних даних для проведення</w:t>
      </w:r>
      <w:r w:rsidR="00F17B82" w:rsidRPr="00BD15E0">
        <w:rPr>
          <w:rStyle w:val="11"/>
          <w:rFonts w:ascii="Times New Roman" w:hAnsi="Times New Roman" w:cs="Times New Roman"/>
          <w:color w:val="auto"/>
          <w:sz w:val="28"/>
          <w:szCs w:val="28"/>
        </w:rPr>
        <w:t>.</w:t>
      </w:r>
    </w:p>
    <w:p w:rsidR="005E7160" w:rsidRPr="00BD15E0" w:rsidRDefault="005E7160" w:rsidP="005E7160">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У країнах Європи нормативне закріплення гарантій забезпечення основоположних прав, законних інтересів та свобод особи набули свого поширення значно раніше за країни колишнього Радянського Союзу.</w:t>
      </w:r>
    </w:p>
    <w:p w:rsidR="000C239B" w:rsidRPr="00BD15E0" w:rsidRDefault="00B06F8F"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Говорячи</w:t>
      </w:r>
      <w:r w:rsidR="009B2236" w:rsidRPr="00BD15E0">
        <w:rPr>
          <w:rStyle w:val="11"/>
          <w:rFonts w:ascii="Times New Roman" w:hAnsi="Times New Roman" w:cs="Times New Roman"/>
          <w:color w:val="auto"/>
          <w:sz w:val="28"/>
          <w:szCs w:val="28"/>
        </w:rPr>
        <w:t xml:space="preserve"> про іноземний досвід гарантування забезпеченості прав і свобод громадянина при </w:t>
      </w:r>
      <w:r w:rsidR="001E12DA">
        <w:rPr>
          <w:rStyle w:val="11"/>
          <w:rFonts w:ascii="Times New Roman" w:hAnsi="Times New Roman" w:cs="Times New Roman"/>
          <w:color w:val="auto"/>
          <w:sz w:val="28"/>
          <w:szCs w:val="28"/>
        </w:rPr>
        <w:t>СРД</w:t>
      </w:r>
      <w:r w:rsidR="009B2236" w:rsidRPr="00BD15E0">
        <w:rPr>
          <w:rStyle w:val="11"/>
          <w:rFonts w:ascii="Times New Roman" w:hAnsi="Times New Roman" w:cs="Times New Roman"/>
          <w:color w:val="auto"/>
          <w:sz w:val="28"/>
          <w:szCs w:val="28"/>
        </w:rPr>
        <w:t xml:space="preserve">, можна почати із Франції. В цій європейській країні </w:t>
      </w:r>
      <w:r w:rsidR="007F670C">
        <w:rPr>
          <w:rStyle w:val="11"/>
          <w:rFonts w:ascii="Times New Roman" w:hAnsi="Times New Roman" w:cs="Times New Roman"/>
          <w:color w:val="auto"/>
          <w:sz w:val="28"/>
          <w:szCs w:val="28"/>
        </w:rPr>
        <w:t>факт</w:t>
      </w:r>
      <w:r w:rsidR="009B2236" w:rsidRPr="00BD15E0">
        <w:rPr>
          <w:rStyle w:val="11"/>
          <w:rFonts w:ascii="Times New Roman" w:hAnsi="Times New Roman" w:cs="Times New Roman"/>
          <w:color w:val="auto"/>
          <w:sz w:val="28"/>
          <w:szCs w:val="28"/>
        </w:rPr>
        <w:t xml:space="preserve"> судового контролю, в силу багаторічного існування, вже довів свою ефективніс</w:t>
      </w:r>
      <w:r w:rsidR="007F670C">
        <w:rPr>
          <w:rStyle w:val="11"/>
          <w:rFonts w:ascii="Times New Roman" w:hAnsi="Times New Roman" w:cs="Times New Roman"/>
          <w:color w:val="auto"/>
          <w:sz w:val="28"/>
          <w:szCs w:val="28"/>
        </w:rPr>
        <w:t xml:space="preserve">ть у забезпеченні законності </w:t>
      </w:r>
      <w:r w:rsidR="009B2236" w:rsidRPr="00BD15E0">
        <w:rPr>
          <w:rStyle w:val="11"/>
          <w:rFonts w:ascii="Times New Roman" w:hAnsi="Times New Roman" w:cs="Times New Roman"/>
          <w:color w:val="auto"/>
          <w:sz w:val="28"/>
          <w:szCs w:val="28"/>
        </w:rPr>
        <w:t>та у захисті прав, інтересів і свобод особи.</w:t>
      </w:r>
      <w:r w:rsidR="003944F1" w:rsidRPr="00BD15E0">
        <w:rPr>
          <w:rStyle w:val="11"/>
          <w:rFonts w:ascii="Times New Roman" w:hAnsi="Times New Roman" w:cs="Times New Roman"/>
          <w:color w:val="auto"/>
          <w:sz w:val="28"/>
          <w:szCs w:val="28"/>
        </w:rPr>
        <w:t xml:space="preserve"> У французькому досудовому слідстві </w:t>
      </w:r>
      <w:r w:rsidR="007F670C">
        <w:rPr>
          <w:rStyle w:val="11"/>
          <w:rFonts w:ascii="Times New Roman" w:hAnsi="Times New Roman" w:cs="Times New Roman"/>
          <w:color w:val="auto"/>
          <w:sz w:val="28"/>
          <w:szCs w:val="28"/>
        </w:rPr>
        <w:t xml:space="preserve">окреме досить важливе </w:t>
      </w:r>
      <w:r w:rsidR="003944F1" w:rsidRPr="00BD15E0">
        <w:rPr>
          <w:rStyle w:val="11"/>
          <w:rFonts w:ascii="Times New Roman" w:hAnsi="Times New Roman" w:cs="Times New Roman"/>
          <w:color w:val="auto"/>
          <w:sz w:val="28"/>
          <w:szCs w:val="28"/>
        </w:rPr>
        <w:t xml:space="preserve">місце посідає суддя </w:t>
      </w:r>
      <w:r w:rsidR="007F670C">
        <w:rPr>
          <w:rStyle w:val="11"/>
          <w:rFonts w:ascii="Times New Roman" w:hAnsi="Times New Roman" w:cs="Times New Roman"/>
          <w:color w:val="auto"/>
          <w:sz w:val="28"/>
          <w:szCs w:val="28"/>
        </w:rPr>
        <w:t>по питаннях</w:t>
      </w:r>
      <w:r w:rsidR="003944F1" w:rsidRPr="00BD15E0">
        <w:rPr>
          <w:rStyle w:val="11"/>
          <w:rFonts w:ascii="Times New Roman" w:hAnsi="Times New Roman" w:cs="Times New Roman"/>
          <w:color w:val="auto"/>
          <w:sz w:val="28"/>
          <w:szCs w:val="28"/>
        </w:rPr>
        <w:t xml:space="preserve"> свобод і ув’язнення. </w:t>
      </w:r>
      <w:r w:rsidR="00650CD1" w:rsidRPr="00BD15E0">
        <w:rPr>
          <w:rStyle w:val="11"/>
          <w:rFonts w:ascii="Times New Roman" w:hAnsi="Times New Roman" w:cs="Times New Roman"/>
          <w:color w:val="auto"/>
          <w:sz w:val="28"/>
          <w:szCs w:val="28"/>
        </w:rPr>
        <w:t>Він не виконує слідчих функцій, але вирішує усі питання пов’язані</w:t>
      </w:r>
      <w:r w:rsidR="00E130A9" w:rsidRPr="00BD15E0">
        <w:rPr>
          <w:rStyle w:val="11"/>
          <w:rFonts w:ascii="Times New Roman" w:hAnsi="Times New Roman" w:cs="Times New Roman"/>
          <w:color w:val="auto"/>
          <w:sz w:val="28"/>
          <w:szCs w:val="28"/>
        </w:rPr>
        <w:t xml:space="preserve"> із </w:t>
      </w:r>
      <w:r w:rsidR="007F670C">
        <w:rPr>
          <w:rStyle w:val="11"/>
          <w:rFonts w:ascii="Times New Roman" w:hAnsi="Times New Roman" w:cs="Times New Roman"/>
          <w:color w:val="auto"/>
          <w:sz w:val="28"/>
          <w:szCs w:val="28"/>
        </w:rPr>
        <w:t>досудовим слідством</w:t>
      </w:r>
      <w:r w:rsidR="00E130A9" w:rsidRPr="00BD15E0">
        <w:rPr>
          <w:rStyle w:val="11"/>
          <w:rFonts w:ascii="Times New Roman" w:hAnsi="Times New Roman" w:cs="Times New Roman"/>
          <w:color w:val="auto"/>
          <w:sz w:val="28"/>
          <w:szCs w:val="28"/>
        </w:rPr>
        <w:t>. Лише за дозволом цього судді може застосовуватись тримання особи під вартою, прослуховування телефонних розмов, пошук, обшук та виїмка. Натомість, разом із слідчим суддею судовий контроль у процесі розслідування виконують слідча камера та слідча палата.</w:t>
      </w:r>
      <w:r w:rsidR="000C239B" w:rsidRPr="00BD15E0">
        <w:rPr>
          <w:rStyle w:val="11"/>
          <w:rFonts w:ascii="Times New Roman" w:hAnsi="Times New Roman" w:cs="Times New Roman"/>
          <w:color w:val="auto"/>
          <w:sz w:val="28"/>
          <w:szCs w:val="28"/>
        </w:rPr>
        <w:t xml:space="preserve"> Дана структура органів контролю в період досудового розслідування утворил</w:t>
      </w:r>
      <w:r w:rsidR="00452CE9" w:rsidRPr="00BD15E0">
        <w:rPr>
          <w:rStyle w:val="11"/>
          <w:rFonts w:ascii="Times New Roman" w:hAnsi="Times New Roman" w:cs="Times New Roman"/>
          <w:color w:val="auto"/>
          <w:sz w:val="28"/>
          <w:szCs w:val="28"/>
        </w:rPr>
        <w:t>а</w:t>
      </w:r>
      <w:r w:rsidR="000C239B" w:rsidRPr="00BD15E0">
        <w:rPr>
          <w:rStyle w:val="11"/>
          <w:rFonts w:ascii="Times New Roman" w:hAnsi="Times New Roman" w:cs="Times New Roman"/>
          <w:color w:val="auto"/>
          <w:sz w:val="28"/>
          <w:szCs w:val="28"/>
        </w:rPr>
        <w:t xml:space="preserve"> чітку систему контролю і за дотриманням права на повагу до приватного життя</w:t>
      </w:r>
      <w:r w:rsidR="00D93859">
        <w:rPr>
          <w:rStyle w:val="11"/>
          <w:rFonts w:ascii="Times New Roman" w:hAnsi="Times New Roman" w:cs="Times New Roman"/>
          <w:color w:val="auto"/>
          <w:sz w:val="28"/>
          <w:szCs w:val="28"/>
        </w:rPr>
        <w:t xml:space="preserve"> </w:t>
      </w:r>
      <w:r w:rsidR="00D93859" w:rsidRPr="00496E50">
        <w:rPr>
          <w:rFonts w:ascii="Times New Roman" w:hAnsi="Times New Roman" w:cs="Times New Roman"/>
          <w:sz w:val="28"/>
          <w:szCs w:val="28"/>
          <w:lang w:val="uk-UA" w:eastAsia="uk-UA" w:bidi="uk-UA"/>
        </w:rPr>
        <w:t>[</w:t>
      </w:r>
      <w:r w:rsidR="005C1469">
        <w:rPr>
          <w:rFonts w:ascii="Times New Roman" w:hAnsi="Times New Roman" w:cs="Times New Roman"/>
          <w:sz w:val="28"/>
          <w:szCs w:val="28"/>
          <w:lang w:val="uk-UA" w:eastAsia="uk-UA" w:bidi="uk-UA"/>
        </w:rPr>
        <w:t>11</w:t>
      </w:r>
      <w:r w:rsidR="00D93859" w:rsidRPr="00496E50">
        <w:rPr>
          <w:rFonts w:ascii="Times New Roman" w:hAnsi="Times New Roman" w:cs="Times New Roman"/>
          <w:sz w:val="28"/>
          <w:szCs w:val="28"/>
          <w:lang w:val="uk-UA" w:eastAsia="uk-UA" w:bidi="uk-UA"/>
        </w:rPr>
        <w:t>, с. </w:t>
      </w:r>
      <w:r w:rsidR="005C1469">
        <w:rPr>
          <w:rFonts w:ascii="Times New Roman" w:hAnsi="Times New Roman" w:cs="Times New Roman"/>
          <w:sz w:val="28"/>
          <w:szCs w:val="28"/>
          <w:lang w:val="uk-UA" w:eastAsia="uk-UA" w:bidi="uk-UA"/>
        </w:rPr>
        <w:t>236</w:t>
      </w:r>
      <w:r w:rsidR="00D93859" w:rsidRPr="00496E50">
        <w:rPr>
          <w:rFonts w:ascii="Times New Roman" w:hAnsi="Times New Roman" w:cs="Times New Roman"/>
          <w:sz w:val="28"/>
          <w:szCs w:val="28"/>
          <w:lang w:val="uk-UA" w:eastAsia="uk-UA" w:bidi="uk-UA"/>
        </w:rPr>
        <w:t>]</w:t>
      </w:r>
      <w:r w:rsidR="000C239B" w:rsidRPr="00BD15E0">
        <w:rPr>
          <w:rStyle w:val="11"/>
          <w:rFonts w:ascii="Times New Roman" w:hAnsi="Times New Roman" w:cs="Times New Roman"/>
          <w:color w:val="auto"/>
          <w:sz w:val="28"/>
          <w:szCs w:val="28"/>
        </w:rPr>
        <w:t>.</w:t>
      </w:r>
      <w:r w:rsidR="00493ADD" w:rsidRPr="00BD15E0">
        <w:rPr>
          <w:rStyle w:val="11"/>
          <w:rFonts w:ascii="Times New Roman" w:hAnsi="Times New Roman" w:cs="Times New Roman"/>
          <w:color w:val="auto"/>
          <w:sz w:val="28"/>
          <w:szCs w:val="28"/>
        </w:rPr>
        <w:t xml:space="preserve"> </w:t>
      </w:r>
    </w:p>
    <w:p w:rsidR="00493ADD" w:rsidRPr="00BD15E0" w:rsidRDefault="00972E7F"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Щодо Італії, то тут процедура затримання проводиться лише у випадках коли бездіяльність правоохоронних органів стосовно підозрюваного може призвести до загрози життя населення або коли є докази винуватості саме тієї особи, стосовно якої проводиться СРД. Але при цьому існує серйозний недолік, </w:t>
      </w:r>
      <w:r w:rsidRPr="00BD15E0">
        <w:rPr>
          <w:rStyle w:val="11"/>
          <w:rFonts w:ascii="Times New Roman" w:hAnsi="Times New Roman" w:cs="Times New Roman"/>
          <w:color w:val="auto"/>
          <w:sz w:val="28"/>
          <w:szCs w:val="28"/>
        </w:rPr>
        <w:lastRenderedPageBreak/>
        <w:t>оскільки слідчий, прокурор, детектив самостійно визначають оціночну знач</w:t>
      </w:r>
      <w:r w:rsidR="00B2368F" w:rsidRPr="00BD15E0">
        <w:rPr>
          <w:rStyle w:val="11"/>
          <w:rFonts w:ascii="Times New Roman" w:hAnsi="Times New Roman" w:cs="Times New Roman"/>
          <w:color w:val="auto"/>
          <w:sz w:val="28"/>
          <w:szCs w:val="28"/>
        </w:rPr>
        <w:t>имість отриманої доказової бази і в результаті самостійно приймають рішення про проведення потрібної слідчої дії</w:t>
      </w:r>
      <w:r w:rsidR="005C1469">
        <w:rPr>
          <w:rStyle w:val="11"/>
          <w:rFonts w:ascii="Times New Roman" w:hAnsi="Times New Roman" w:cs="Times New Roman"/>
          <w:color w:val="auto"/>
          <w:sz w:val="28"/>
          <w:szCs w:val="28"/>
        </w:rPr>
        <w:t xml:space="preserve"> </w:t>
      </w:r>
      <w:r w:rsidR="005C1469" w:rsidRPr="00496E50">
        <w:rPr>
          <w:rFonts w:ascii="Times New Roman" w:hAnsi="Times New Roman" w:cs="Times New Roman"/>
          <w:sz w:val="28"/>
          <w:szCs w:val="28"/>
          <w:lang w:val="uk-UA" w:eastAsia="uk-UA" w:bidi="uk-UA"/>
        </w:rPr>
        <w:t>[</w:t>
      </w:r>
      <w:r w:rsidR="00B40A83">
        <w:rPr>
          <w:rFonts w:ascii="Times New Roman" w:hAnsi="Times New Roman" w:cs="Times New Roman"/>
          <w:sz w:val="28"/>
          <w:szCs w:val="28"/>
          <w:lang w:val="uk-UA" w:eastAsia="uk-UA" w:bidi="uk-UA"/>
        </w:rPr>
        <w:t>3</w:t>
      </w:r>
      <w:r w:rsidR="0057205A">
        <w:rPr>
          <w:rFonts w:ascii="Times New Roman" w:hAnsi="Times New Roman" w:cs="Times New Roman"/>
          <w:sz w:val="28"/>
          <w:szCs w:val="28"/>
          <w:lang w:val="uk-UA" w:eastAsia="uk-UA" w:bidi="uk-UA"/>
        </w:rPr>
        <w:t>9</w:t>
      </w:r>
      <w:r w:rsidR="005C1469" w:rsidRPr="00496E50">
        <w:rPr>
          <w:rFonts w:ascii="Times New Roman" w:hAnsi="Times New Roman" w:cs="Times New Roman"/>
          <w:sz w:val="28"/>
          <w:szCs w:val="28"/>
          <w:lang w:val="uk-UA" w:eastAsia="uk-UA" w:bidi="uk-UA"/>
        </w:rPr>
        <w:t>, с. </w:t>
      </w:r>
      <w:r w:rsidR="005C1469">
        <w:rPr>
          <w:rFonts w:ascii="Times New Roman" w:hAnsi="Times New Roman" w:cs="Times New Roman"/>
          <w:sz w:val="28"/>
          <w:szCs w:val="28"/>
          <w:lang w:val="uk-UA" w:eastAsia="uk-UA" w:bidi="uk-UA"/>
        </w:rPr>
        <w:t>113</w:t>
      </w:r>
      <w:r w:rsidR="005C1469" w:rsidRPr="00496E50">
        <w:rPr>
          <w:rFonts w:ascii="Times New Roman" w:hAnsi="Times New Roman" w:cs="Times New Roman"/>
          <w:sz w:val="28"/>
          <w:szCs w:val="28"/>
          <w:lang w:val="uk-UA" w:eastAsia="uk-UA" w:bidi="uk-UA"/>
        </w:rPr>
        <w:t>]</w:t>
      </w:r>
      <w:r w:rsidR="00B2368F" w:rsidRPr="00BD15E0">
        <w:rPr>
          <w:rStyle w:val="11"/>
          <w:rFonts w:ascii="Times New Roman" w:hAnsi="Times New Roman" w:cs="Times New Roman"/>
          <w:color w:val="auto"/>
          <w:sz w:val="28"/>
          <w:szCs w:val="28"/>
        </w:rPr>
        <w:t>.</w:t>
      </w:r>
    </w:p>
    <w:p w:rsidR="00B2368F" w:rsidRPr="00BD15E0" w:rsidRDefault="00B2368F"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У Польщі, згідно прийнятої 1997 року Конституції, основоположною цінністю визнається людська гідність, яка захищається державою. </w:t>
      </w:r>
      <w:r w:rsidR="00024CC6" w:rsidRPr="00BD15E0">
        <w:rPr>
          <w:rStyle w:val="11"/>
          <w:rFonts w:ascii="Times New Roman" w:hAnsi="Times New Roman" w:cs="Times New Roman"/>
          <w:color w:val="auto"/>
          <w:sz w:val="28"/>
          <w:szCs w:val="28"/>
        </w:rPr>
        <w:t>За своїми положеннями Конституція доволі лаконічна у меж</w:t>
      </w:r>
      <w:r w:rsidR="00CB13EB" w:rsidRPr="00BD15E0">
        <w:rPr>
          <w:rStyle w:val="11"/>
          <w:rFonts w:ascii="Times New Roman" w:hAnsi="Times New Roman" w:cs="Times New Roman"/>
          <w:color w:val="auto"/>
          <w:sz w:val="28"/>
          <w:szCs w:val="28"/>
        </w:rPr>
        <w:t>ах</w:t>
      </w:r>
      <w:r w:rsidR="00024CC6" w:rsidRPr="00BD15E0">
        <w:rPr>
          <w:rStyle w:val="11"/>
          <w:rFonts w:ascii="Times New Roman" w:hAnsi="Times New Roman" w:cs="Times New Roman"/>
          <w:color w:val="auto"/>
          <w:sz w:val="28"/>
          <w:szCs w:val="28"/>
        </w:rPr>
        <w:t xml:space="preserve"> дозволеності втручання у приватне життя особи, що і обумовлює деякі аспекти можливостей проведення певних слідчих (розшукових) дій.</w:t>
      </w:r>
      <w:r w:rsidR="00CB13EB" w:rsidRPr="00BD15E0">
        <w:rPr>
          <w:rStyle w:val="11"/>
          <w:rFonts w:ascii="Times New Roman" w:hAnsi="Times New Roman" w:cs="Times New Roman"/>
          <w:color w:val="auto"/>
          <w:sz w:val="28"/>
          <w:szCs w:val="28"/>
        </w:rPr>
        <w:t xml:space="preserve"> В даній країні діє принцип законної пропорційності, тобто обмеження певних прав та свобод можливе лише при відповідності іншим нормам закону, за виключенням конституційно гарантованих</w:t>
      </w:r>
      <w:r w:rsidR="005C1469">
        <w:rPr>
          <w:rStyle w:val="11"/>
          <w:rFonts w:ascii="Times New Roman" w:hAnsi="Times New Roman" w:cs="Times New Roman"/>
          <w:color w:val="auto"/>
          <w:sz w:val="28"/>
          <w:szCs w:val="28"/>
        </w:rPr>
        <w:t xml:space="preserve"> </w:t>
      </w:r>
      <w:r w:rsidR="005C1469" w:rsidRPr="00496E50">
        <w:rPr>
          <w:rFonts w:ascii="Times New Roman" w:hAnsi="Times New Roman" w:cs="Times New Roman"/>
          <w:sz w:val="28"/>
          <w:szCs w:val="28"/>
          <w:lang w:val="uk-UA" w:eastAsia="uk-UA" w:bidi="uk-UA"/>
        </w:rPr>
        <w:t>[</w:t>
      </w:r>
      <w:r w:rsidR="00B40A83">
        <w:rPr>
          <w:rFonts w:ascii="Times New Roman" w:hAnsi="Times New Roman" w:cs="Times New Roman"/>
          <w:sz w:val="28"/>
          <w:szCs w:val="28"/>
          <w:lang w:val="uk-UA" w:eastAsia="uk-UA" w:bidi="uk-UA"/>
        </w:rPr>
        <w:t>4</w:t>
      </w:r>
      <w:r w:rsidR="000E7C3F">
        <w:rPr>
          <w:rFonts w:ascii="Times New Roman" w:hAnsi="Times New Roman" w:cs="Times New Roman"/>
          <w:sz w:val="28"/>
          <w:szCs w:val="28"/>
          <w:lang w:val="uk-UA" w:eastAsia="uk-UA" w:bidi="uk-UA"/>
        </w:rPr>
        <w:t>7</w:t>
      </w:r>
      <w:r w:rsidR="005C1469" w:rsidRPr="00496E50">
        <w:rPr>
          <w:rFonts w:ascii="Times New Roman" w:hAnsi="Times New Roman" w:cs="Times New Roman"/>
          <w:sz w:val="28"/>
          <w:szCs w:val="28"/>
          <w:lang w:val="uk-UA" w:eastAsia="uk-UA" w:bidi="uk-UA"/>
        </w:rPr>
        <w:t>, с. </w:t>
      </w:r>
      <w:r w:rsidR="005C1469">
        <w:rPr>
          <w:rFonts w:ascii="Times New Roman" w:hAnsi="Times New Roman" w:cs="Times New Roman"/>
          <w:sz w:val="28"/>
          <w:szCs w:val="28"/>
          <w:lang w:val="uk-UA" w:eastAsia="uk-UA" w:bidi="uk-UA"/>
        </w:rPr>
        <w:t>33</w:t>
      </w:r>
      <w:r w:rsidR="005C1469" w:rsidRPr="00496E50">
        <w:rPr>
          <w:rFonts w:ascii="Times New Roman" w:hAnsi="Times New Roman" w:cs="Times New Roman"/>
          <w:sz w:val="28"/>
          <w:szCs w:val="28"/>
          <w:lang w:val="uk-UA" w:eastAsia="uk-UA" w:bidi="uk-UA"/>
        </w:rPr>
        <w:t>]</w:t>
      </w:r>
      <w:r w:rsidR="00CB13EB" w:rsidRPr="00BD15E0">
        <w:rPr>
          <w:rStyle w:val="11"/>
          <w:rFonts w:ascii="Times New Roman" w:hAnsi="Times New Roman" w:cs="Times New Roman"/>
          <w:color w:val="auto"/>
          <w:sz w:val="28"/>
          <w:szCs w:val="28"/>
        </w:rPr>
        <w:t>.</w:t>
      </w:r>
    </w:p>
    <w:p w:rsidR="00CB13EB" w:rsidRPr="00BD15E0" w:rsidRDefault="00CB13EB"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Провівши аналіз деяких положень законодавства Словацької </w:t>
      </w:r>
      <w:r w:rsidR="00FF079D" w:rsidRPr="00BD15E0">
        <w:rPr>
          <w:rStyle w:val="11"/>
          <w:rFonts w:ascii="Times New Roman" w:hAnsi="Times New Roman" w:cs="Times New Roman"/>
          <w:color w:val="auto"/>
          <w:sz w:val="28"/>
          <w:szCs w:val="28"/>
        </w:rPr>
        <w:t xml:space="preserve">та </w:t>
      </w:r>
      <w:r w:rsidR="00FD54EA" w:rsidRPr="00BD15E0">
        <w:rPr>
          <w:rStyle w:val="11"/>
          <w:rFonts w:ascii="Times New Roman" w:hAnsi="Times New Roman" w:cs="Times New Roman"/>
          <w:color w:val="auto"/>
          <w:sz w:val="28"/>
          <w:szCs w:val="28"/>
        </w:rPr>
        <w:t>Чеської</w:t>
      </w:r>
      <w:r w:rsidR="00FF079D" w:rsidRPr="00BD15E0">
        <w:rPr>
          <w:rStyle w:val="11"/>
          <w:rFonts w:ascii="Times New Roman" w:hAnsi="Times New Roman" w:cs="Times New Roman"/>
          <w:color w:val="auto"/>
          <w:sz w:val="28"/>
          <w:szCs w:val="28"/>
        </w:rPr>
        <w:t xml:space="preserve"> </w:t>
      </w:r>
      <w:r w:rsidRPr="00BD15E0">
        <w:rPr>
          <w:rStyle w:val="11"/>
          <w:rFonts w:ascii="Times New Roman" w:hAnsi="Times New Roman" w:cs="Times New Roman"/>
          <w:color w:val="auto"/>
          <w:sz w:val="28"/>
          <w:szCs w:val="28"/>
        </w:rPr>
        <w:t xml:space="preserve">Республік, можемо зазначити, що в </w:t>
      </w:r>
      <w:r w:rsidR="00576FD2" w:rsidRPr="00BD15E0">
        <w:rPr>
          <w:rStyle w:val="11"/>
          <w:rFonts w:ascii="Times New Roman" w:hAnsi="Times New Roman" w:cs="Times New Roman"/>
          <w:color w:val="auto"/>
          <w:sz w:val="28"/>
          <w:szCs w:val="28"/>
        </w:rPr>
        <w:t>цих країнах</w:t>
      </w:r>
      <w:r w:rsidRPr="00BD15E0">
        <w:rPr>
          <w:rStyle w:val="11"/>
          <w:rFonts w:ascii="Times New Roman" w:hAnsi="Times New Roman" w:cs="Times New Roman"/>
          <w:color w:val="auto"/>
          <w:sz w:val="28"/>
          <w:szCs w:val="28"/>
        </w:rPr>
        <w:t xml:space="preserve"> підставою для обмежень прав громадян виступає принцип законної пропорційності. За даним принципом обмеження мають здійснюватися однаковим чином для всіх та бути обґрунтованими до мети цього обмеження. За законодавством </w:t>
      </w:r>
      <w:r w:rsidR="00FF079D" w:rsidRPr="00BD15E0">
        <w:rPr>
          <w:rStyle w:val="11"/>
          <w:rFonts w:ascii="Times New Roman" w:hAnsi="Times New Roman" w:cs="Times New Roman"/>
          <w:color w:val="auto"/>
          <w:sz w:val="28"/>
          <w:szCs w:val="28"/>
        </w:rPr>
        <w:t xml:space="preserve">проведення кожної слідчої (розшукової) дії має відбуватися виключно за рішенням суду, забороняються свавільні методи роботи правоохоронних органів такі, як: проникнення у житло, та приватне, сімейне життя особи. Втім, існують виключення, які допустимі лише у разі захисту життя і здоров’я громадян або виникнення загрози громадському порядку. Отже, проведення СРД у Словаччині </w:t>
      </w:r>
      <w:r w:rsidR="009F4E7A" w:rsidRPr="00BD15E0">
        <w:rPr>
          <w:rStyle w:val="11"/>
          <w:rFonts w:ascii="Times New Roman" w:hAnsi="Times New Roman" w:cs="Times New Roman"/>
          <w:color w:val="auto"/>
          <w:sz w:val="28"/>
          <w:szCs w:val="28"/>
        </w:rPr>
        <w:t xml:space="preserve">та Чехії </w:t>
      </w:r>
      <w:r w:rsidR="00FF079D" w:rsidRPr="00BD15E0">
        <w:rPr>
          <w:rStyle w:val="11"/>
          <w:rFonts w:ascii="Times New Roman" w:hAnsi="Times New Roman" w:cs="Times New Roman"/>
          <w:color w:val="auto"/>
          <w:sz w:val="28"/>
          <w:szCs w:val="28"/>
        </w:rPr>
        <w:t xml:space="preserve">можливе лише у разі відповідності їх мети </w:t>
      </w:r>
      <w:r w:rsidR="00026236" w:rsidRPr="00BD15E0">
        <w:rPr>
          <w:rStyle w:val="11"/>
          <w:rFonts w:ascii="Times New Roman" w:hAnsi="Times New Roman" w:cs="Times New Roman"/>
          <w:color w:val="auto"/>
          <w:sz w:val="28"/>
          <w:szCs w:val="28"/>
        </w:rPr>
        <w:t xml:space="preserve">положенням </w:t>
      </w:r>
      <w:r w:rsidR="00FF079D" w:rsidRPr="00BD15E0">
        <w:rPr>
          <w:rStyle w:val="11"/>
          <w:rFonts w:ascii="Times New Roman" w:hAnsi="Times New Roman" w:cs="Times New Roman"/>
          <w:color w:val="auto"/>
          <w:sz w:val="28"/>
          <w:szCs w:val="28"/>
        </w:rPr>
        <w:t>забезпеченн</w:t>
      </w:r>
      <w:r w:rsidR="00026236" w:rsidRPr="00BD15E0">
        <w:rPr>
          <w:rStyle w:val="11"/>
          <w:rFonts w:ascii="Times New Roman" w:hAnsi="Times New Roman" w:cs="Times New Roman"/>
          <w:color w:val="auto"/>
          <w:sz w:val="28"/>
          <w:szCs w:val="28"/>
        </w:rPr>
        <w:t>я</w:t>
      </w:r>
      <w:r w:rsidR="00FF079D" w:rsidRPr="00BD15E0">
        <w:rPr>
          <w:rStyle w:val="11"/>
          <w:rFonts w:ascii="Times New Roman" w:hAnsi="Times New Roman" w:cs="Times New Roman"/>
          <w:color w:val="auto"/>
          <w:sz w:val="28"/>
          <w:szCs w:val="28"/>
        </w:rPr>
        <w:t xml:space="preserve"> прав і свобод громадян та закону пропорційності, який є фундаментом законодавчої бази</w:t>
      </w:r>
      <w:r w:rsidR="005C1469">
        <w:rPr>
          <w:rStyle w:val="11"/>
          <w:rFonts w:ascii="Times New Roman" w:hAnsi="Times New Roman" w:cs="Times New Roman"/>
          <w:color w:val="auto"/>
          <w:sz w:val="28"/>
          <w:szCs w:val="28"/>
        </w:rPr>
        <w:t xml:space="preserve"> </w:t>
      </w:r>
      <w:r w:rsidR="005C1469" w:rsidRPr="00496E50">
        <w:rPr>
          <w:rFonts w:ascii="Times New Roman" w:hAnsi="Times New Roman" w:cs="Times New Roman"/>
          <w:sz w:val="28"/>
          <w:szCs w:val="28"/>
          <w:lang w:val="uk-UA" w:eastAsia="uk-UA" w:bidi="uk-UA"/>
        </w:rPr>
        <w:t>[</w:t>
      </w:r>
      <w:r w:rsidR="005C1469">
        <w:rPr>
          <w:rFonts w:ascii="Times New Roman" w:hAnsi="Times New Roman" w:cs="Times New Roman"/>
          <w:sz w:val="28"/>
          <w:szCs w:val="28"/>
          <w:lang w:val="uk-UA" w:eastAsia="uk-UA" w:bidi="uk-UA"/>
        </w:rPr>
        <w:t>11</w:t>
      </w:r>
      <w:r w:rsidR="005C1469" w:rsidRPr="00496E50">
        <w:rPr>
          <w:rFonts w:ascii="Times New Roman" w:hAnsi="Times New Roman" w:cs="Times New Roman"/>
          <w:sz w:val="28"/>
          <w:szCs w:val="28"/>
          <w:lang w:val="uk-UA" w:eastAsia="uk-UA" w:bidi="uk-UA"/>
        </w:rPr>
        <w:t>, с. </w:t>
      </w:r>
      <w:r w:rsidR="005C1469">
        <w:rPr>
          <w:rFonts w:ascii="Times New Roman" w:hAnsi="Times New Roman" w:cs="Times New Roman"/>
          <w:sz w:val="28"/>
          <w:szCs w:val="28"/>
          <w:lang w:val="uk-UA" w:eastAsia="uk-UA" w:bidi="uk-UA"/>
        </w:rPr>
        <w:t>237</w:t>
      </w:r>
      <w:r w:rsidR="005C1469" w:rsidRPr="00496E50">
        <w:rPr>
          <w:rFonts w:ascii="Times New Roman" w:hAnsi="Times New Roman" w:cs="Times New Roman"/>
          <w:sz w:val="28"/>
          <w:szCs w:val="28"/>
          <w:lang w:val="uk-UA" w:eastAsia="uk-UA" w:bidi="uk-UA"/>
        </w:rPr>
        <w:t>]</w:t>
      </w:r>
      <w:r w:rsidR="00FF079D" w:rsidRPr="00BD15E0">
        <w:rPr>
          <w:rStyle w:val="11"/>
          <w:rFonts w:ascii="Times New Roman" w:hAnsi="Times New Roman" w:cs="Times New Roman"/>
          <w:color w:val="auto"/>
          <w:sz w:val="28"/>
          <w:szCs w:val="28"/>
        </w:rPr>
        <w:t>.</w:t>
      </w:r>
    </w:p>
    <w:p w:rsidR="0081447B" w:rsidRPr="00BD15E0" w:rsidRDefault="0081447B"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Щодо кримінально-процесуального законодавства Федеративної Республіки Німеччини, можемо зазначити, що компетентними органами можуть призначатися слідчі дії, які обмежують основні права громадян, але суттєве обмеження можливе лише за попереднім дозволом суду</w:t>
      </w:r>
      <w:r w:rsidR="005C1469">
        <w:rPr>
          <w:rStyle w:val="11"/>
          <w:rFonts w:ascii="Times New Roman" w:hAnsi="Times New Roman" w:cs="Times New Roman"/>
          <w:color w:val="auto"/>
          <w:sz w:val="28"/>
          <w:szCs w:val="28"/>
        </w:rPr>
        <w:t xml:space="preserve"> </w:t>
      </w:r>
      <w:r w:rsidR="005C1469" w:rsidRPr="00496E50">
        <w:rPr>
          <w:rFonts w:ascii="Times New Roman" w:hAnsi="Times New Roman" w:cs="Times New Roman"/>
          <w:sz w:val="28"/>
          <w:szCs w:val="28"/>
          <w:lang w:val="uk-UA" w:eastAsia="uk-UA" w:bidi="uk-UA"/>
        </w:rPr>
        <w:t>[</w:t>
      </w:r>
      <w:r w:rsidR="000E7C3F">
        <w:rPr>
          <w:rFonts w:ascii="Times New Roman" w:hAnsi="Times New Roman" w:cs="Times New Roman"/>
          <w:sz w:val="28"/>
          <w:szCs w:val="28"/>
          <w:lang w:val="uk-UA" w:eastAsia="uk-UA" w:bidi="uk-UA"/>
        </w:rPr>
        <w:t>48</w:t>
      </w:r>
      <w:r w:rsidR="005C1469" w:rsidRPr="00496E50">
        <w:rPr>
          <w:rFonts w:ascii="Times New Roman" w:hAnsi="Times New Roman" w:cs="Times New Roman"/>
          <w:sz w:val="28"/>
          <w:szCs w:val="28"/>
          <w:lang w:val="uk-UA" w:eastAsia="uk-UA" w:bidi="uk-UA"/>
        </w:rPr>
        <w:t>, с. </w:t>
      </w:r>
      <w:r w:rsidR="005C1469">
        <w:rPr>
          <w:rFonts w:ascii="Times New Roman" w:hAnsi="Times New Roman" w:cs="Times New Roman"/>
          <w:sz w:val="28"/>
          <w:szCs w:val="28"/>
          <w:lang w:val="uk-UA" w:eastAsia="uk-UA" w:bidi="uk-UA"/>
        </w:rPr>
        <w:t>35</w:t>
      </w:r>
      <w:r w:rsidR="005C1469" w:rsidRPr="00496E50">
        <w:rPr>
          <w:rFonts w:ascii="Times New Roman" w:hAnsi="Times New Roman" w:cs="Times New Roman"/>
          <w:sz w:val="28"/>
          <w:szCs w:val="28"/>
          <w:lang w:val="uk-UA" w:eastAsia="uk-UA" w:bidi="uk-UA"/>
        </w:rPr>
        <w:t>]</w:t>
      </w:r>
      <w:r w:rsidRPr="00BD15E0">
        <w:rPr>
          <w:rStyle w:val="11"/>
          <w:rFonts w:ascii="Times New Roman" w:hAnsi="Times New Roman" w:cs="Times New Roman"/>
          <w:color w:val="auto"/>
          <w:sz w:val="28"/>
          <w:szCs w:val="28"/>
        </w:rPr>
        <w:t>.</w:t>
      </w:r>
    </w:p>
    <w:p w:rsidR="0081447B" w:rsidRPr="00BD15E0" w:rsidRDefault="0081447B" w:rsidP="00F17B82">
      <w:pPr>
        <w:pStyle w:val="a3"/>
        <w:tabs>
          <w:tab w:val="left" w:pos="1134"/>
        </w:tabs>
        <w:spacing w:line="360" w:lineRule="auto"/>
        <w:ind w:firstLine="851"/>
        <w:jc w:val="both"/>
        <w:rPr>
          <w:rStyle w:val="11"/>
          <w:rFonts w:ascii="Times New Roman" w:hAnsi="Times New Roman" w:cs="Times New Roman"/>
          <w:color w:val="auto"/>
          <w:sz w:val="28"/>
          <w:szCs w:val="28"/>
        </w:rPr>
      </w:pPr>
      <w:r w:rsidRPr="00BD15E0">
        <w:rPr>
          <w:rStyle w:val="11"/>
          <w:rFonts w:ascii="Times New Roman" w:hAnsi="Times New Roman" w:cs="Times New Roman"/>
          <w:color w:val="auto"/>
          <w:sz w:val="28"/>
          <w:szCs w:val="28"/>
        </w:rPr>
        <w:t xml:space="preserve">Однак, судова практика ЄСПЛ вказує на значні прогалини у кримінально-процесуальному законодавстві країн, стосовно розгляду питань </w:t>
      </w:r>
      <w:r w:rsidRPr="00BD15E0">
        <w:rPr>
          <w:rStyle w:val="11"/>
          <w:rFonts w:ascii="Times New Roman" w:hAnsi="Times New Roman" w:cs="Times New Roman"/>
          <w:color w:val="auto"/>
          <w:sz w:val="28"/>
          <w:szCs w:val="28"/>
        </w:rPr>
        <w:lastRenderedPageBreak/>
        <w:t>щодо захисту конституційних прав і свобод громадян</w:t>
      </w:r>
      <w:r w:rsidR="00A465A2" w:rsidRPr="00BD15E0">
        <w:rPr>
          <w:rStyle w:val="11"/>
          <w:rFonts w:ascii="Times New Roman" w:hAnsi="Times New Roman" w:cs="Times New Roman"/>
          <w:color w:val="auto"/>
          <w:sz w:val="28"/>
          <w:szCs w:val="28"/>
        </w:rPr>
        <w:t xml:space="preserve"> при проведення слідчих (розшукових) дій</w:t>
      </w:r>
      <w:r w:rsidRPr="00BD15E0">
        <w:rPr>
          <w:rStyle w:val="11"/>
          <w:rFonts w:ascii="Times New Roman" w:hAnsi="Times New Roman" w:cs="Times New Roman"/>
          <w:color w:val="auto"/>
          <w:sz w:val="28"/>
          <w:szCs w:val="28"/>
        </w:rPr>
        <w:t xml:space="preserve">. Справа в тому, що </w:t>
      </w:r>
      <w:r w:rsidR="00A465A2" w:rsidRPr="00BD15E0">
        <w:rPr>
          <w:rStyle w:val="11"/>
          <w:rFonts w:ascii="Times New Roman" w:hAnsi="Times New Roman" w:cs="Times New Roman"/>
          <w:color w:val="auto"/>
          <w:sz w:val="28"/>
          <w:szCs w:val="28"/>
        </w:rPr>
        <w:t>значна кількість державних органів, які ведуть процесуальну діяльність від імені держави, досить часто не знаходять баланс між захистом прав і свобод особи та забезпеченням конституційного порядку. Дотримання спецслужбами та органами поліції допустимих меж втручання у приватне життя особи можливе лише за наявн</w:t>
      </w:r>
      <w:r w:rsidR="0036001B" w:rsidRPr="00BD15E0">
        <w:rPr>
          <w:rStyle w:val="11"/>
          <w:rFonts w:ascii="Times New Roman" w:hAnsi="Times New Roman" w:cs="Times New Roman"/>
          <w:color w:val="auto"/>
          <w:sz w:val="28"/>
          <w:szCs w:val="28"/>
        </w:rPr>
        <w:t>ості</w:t>
      </w:r>
      <w:r w:rsidR="00A465A2" w:rsidRPr="00BD15E0">
        <w:rPr>
          <w:rStyle w:val="11"/>
          <w:rFonts w:ascii="Times New Roman" w:hAnsi="Times New Roman" w:cs="Times New Roman"/>
          <w:color w:val="auto"/>
          <w:sz w:val="28"/>
          <w:szCs w:val="28"/>
        </w:rPr>
        <w:t xml:space="preserve"> законного контролю даної процедури.</w:t>
      </w:r>
    </w:p>
    <w:p w:rsidR="007F670C" w:rsidRDefault="00DB220A" w:rsidP="00F17B82">
      <w:pPr>
        <w:pStyle w:val="a3"/>
        <w:tabs>
          <w:tab w:val="left" w:pos="1134"/>
        </w:tabs>
        <w:spacing w:line="360" w:lineRule="auto"/>
        <w:ind w:firstLine="851"/>
        <w:jc w:val="both"/>
        <w:rPr>
          <w:rFonts w:ascii="Times New Roman" w:hAnsi="Times New Roman" w:cs="Times New Roman"/>
          <w:sz w:val="28"/>
          <w:szCs w:val="28"/>
          <w:lang w:val="uk-UA"/>
        </w:rPr>
      </w:pPr>
      <w:r w:rsidRPr="00BD15E0">
        <w:rPr>
          <w:rStyle w:val="11"/>
          <w:rFonts w:ascii="Times New Roman" w:hAnsi="Times New Roman" w:cs="Times New Roman"/>
          <w:color w:val="auto"/>
          <w:sz w:val="28"/>
          <w:szCs w:val="28"/>
        </w:rPr>
        <w:t>Демократія в суспільстві базується на двох принципах верховенстві закону та забезпеченні прав людини.</w:t>
      </w:r>
      <w:r w:rsidR="00AA3AB8" w:rsidRPr="00BD15E0">
        <w:rPr>
          <w:rStyle w:val="11"/>
          <w:rFonts w:ascii="Times New Roman" w:hAnsi="Times New Roman" w:cs="Times New Roman"/>
          <w:color w:val="auto"/>
          <w:sz w:val="28"/>
          <w:szCs w:val="28"/>
        </w:rPr>
        <w:t xml:space="preserve"> </w:t>
      </w:r>
      <w:r w:rsidR="00CC4EFB" w:rsidRPr="00BD15E0">
        <w:rPr>
          <w:rFonts w:ascii="Times New Roman" w:hAnsi="Times New Roman" w:cs="Times New Roman"/>
          <w:sz w:val="28"/>
          <w:szCs w:val="28"/>
          <w:shd w:val="clear" w:color="auto" w:fill="FFFFFF"/>
          <w:lang w:val="uk-UA"/>
        </w:rPr>
        <w:t xml:space="preserve">Проаналізувавши звернення громадян України до ЄСПЛ </w:t>
      </w:r>
      <w:r w:rsidR="00336297" w:rsidRPr="00BD15E0">
        <w:rPr>
          <w:rFonts w:ascii="Times New Roman" w:hAnsi="Times New Roman" w:cs="Times New Roman"/>
          <w:sz w:val="28"/>
          <w:szCs w:val="28"/>
          <w:shd w:val="clear" w:color="auto" w:fill="FFFFFF"/>
          <w:lang w:val="uk-UA"/>
        </w:rPr>
        <w:t>останніх років</w:t>
      </w:r>
      <w:r w:rsidR="00CC4EFB" w:rsidRPr="00BD15E0">
        <w:rPr>
          <w:rFonts w:ascii="Times New Roman" w:hAnsi="Times New Roman" w:cs="Times New Roman"/>
          <w:sz w:val="28"/>
          <w:szCs w:val="28"/>
          <w:shd w:val="clear" w:color="auto" w:fill="FFFFFF"/>
          <w:lang w:val="uk-UA"/>
        </w:rPr>
        <w:t xml:space="preserve">, та рішення які були винесені в результаті розгляду, можемо визнати, що в більшій мірі звернення стосуються </w:t>
      </w:r>
      <w:r w:rsidR="00CC4EFB" w:rsidRPr="00BD15E0">
        <w:rPr>
          <w:rFonts w:ascii="Times New Roman" w:hAnsi="Times New Roman" w:cs="Times New Roman"/>
          <w:sz w:val="28"/>
          <w:szCs w:val="28"/>
          <w:lang w:val="uk-UA"/>
        </w:rPr>
        <w:t>надмірної тривалості кримінального провадження та відсутність у національному законодавстві ефективного засобу юридичного захисту</w:t>
      </w:r>
      <w:r w:rsidR="00943920" w:rsidRPr="00BD15E0">
        <w:rPr>
          <w:rFonts w:ascii="Times New Roman" w:hAnsi="Times New Roman" w:cs="Times New Roman"/>
          <w:sz w:val="28"/>
          <w:szCs w:val="28"/>
          <w:lang w:val="uk-UA"/>
        </w:rPr>
        <w:t xml:space="preserve"> і неправомірної діяльності органів досудового слідства</w:t>
      </w:r>
      <w:r w:rsidR="00CC4EFB" w:rsidRPr="00BD15E0">
        <w:rPr>
          <w:rFonts w:ascii="Times New Roman" w:hAnsi="Times New Roman" w:cs="Times New Roman"/>
          <w:sz w:val="28"/>
          <w:szCs w:val="28"/>
          <w:lang w:val="uk-UA"/>
        </w:rPr>
        <w:t>.</w:t>
      </w:r>
      <w:r w:rsidR="00FD14B9" w:rsidRPr="00BD15E0">
        <w:rPr>
          <w:rFonts w:ascii="Times New Roman" w:hAnsi="Times New Roman" w:cs="Times New Roman"/>
          <w:sz w:val="28"/>
          <w:szCs w:val="28"/>
          <w:lang w:val="uk-UA"/>
        </w:rPr>
        <w:t xml:space="preserve"> </w:t>
      </w:r>
    </w:p>
    <w:p w:rsidR="00EE1389" w:rsidRPr="00BD15E0" w:rsidRDefault="00FD14B9" w:rsidP="00F17B82">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Також, </w:t>
      </w:r>
      <w:r w:rsidRPr="00BD15E0">
        <w:rPr>
          <w:rFonts w:ascii="Times New Roman" w:hAnsi="Times New Roman" w:cs="Times New Roman"/>
          <w:sz w:val="28"/>
          <w:szCs w:val="28"/>
          <w:lang w:val="uk-UA" w:eastAsia="uk-UA" w:bidi="uk-UA"/>
        </w:rPr>
        <w:t>аналіз порушень ЄКПЛ працівни</w:t>
      </w:r>
      <w:r w:rsidRPr="00BD15E0">
        <w:rPr>
          <w:rFonts w:ascii="Times New Roman" w:hAnsi="Times New Roman" w:cs="Times New Roman"/>
          <w:sz w:val="28"/>
          <w:szCs w:val="28"/>
          <w:lang w:val="uk-UA" w:eastAsia="uk-UA" w:bidi="uk-UA"/>
        </w:rPr>
        <w:softHyphen/>
        <w:t xml:space="preserve">ками правоохоронних та судових органів вказує, що за період незалежності України в деяких </w:t>
      </w:r>
      <w:r w:rsidR="00E44C59" w:rsidRPr="00BD15E0">
        <w:rPr>
          <w:rFonts w:ascii="Times New Roman" w:hAnsi="Times New Roman" w:cs="Times New Roman"/>
          <w:sz w:val="28"/>
          <w:szCs w:val="28"/>
          <w:lang w:val="uk-UA" w:eastAsia="uk-UA" w:bidi="uk-UA"/>
        </w:rPr>
        <w:t>положеннях</w:t>
      </w:r>
      <w:r w:rsidRPr="00BD15E0">
        <w:rPr>
          <w:rFonts w:ascii="Times New Roman" w:hAnsi="Times New Roman" w:cs="Times New Roman"/>
          <w:sz w:val="28"/>
          <w:szCs w:val="28"/>
          <w:lang w:val="uk-UA" w:eastAsia="uk-UA" w:bidi="uk-UA"/>
        </w:rPr>
        <w:t xml:space="preserve"> вони мають системний характер</w:t>
      </w:r>
      <w:r w:rsidR="00E44C59" w:rsidRPr="00BD15E0">
        <w:rPr>
          <w:rFonts w:ascii="Times New Roman" w:hAnsi="Times New Roman" w:cs="Times New Roman"/>
          <w:sz w:val="28"/>
          <w:szCs w:val="28"/>
          <w:lang w:val="uk-UA" w:eastAsia="uk-UA" w:bidi="uk-UA"/>
        </w:rPr>
        <w:t>, серед них можемо виокремити</w:t>
      </w:r>
      <w:r w:rsidRPr="00BD15E0">
        <w:rPr>
          <w:rFonts w:ascii="Times New Roman" w:hAnsi="Times New Roman" w:cs="Times New Roman"/>
          <w:sz w:val="28"/>
          <w:szCs w:val="28"/>
          <w:lang w:val="uk-UA" w:eastAsia="uk-UA" w:bidi="uk-UA"/>
        </w:rPr>
        <w:t>: використання строків адміністративного затримання з метою поча</w:t>
      </w:r>
      <w:r w:rsidR="007F670C">
        <w:rPr>
          <w:rFonts w:ascii="Times New Roman" w:hAnsi="Times New Roman" w:cs="Times New Roman"/>
          <w:sz w:val="28"/>
          <w:szCs w:val="28"/>
          <w:lang w:val="uk-UA" w:eastAsia="uk-UA" w:bidi="uk-UA"/>
        </w:rPr>
        <w:t>тку кри</w:t>
      </w:r>
      <w:r w:rsidR="00A10A91" w:rsidRPr="00BD15E0">
        <w:rPr>
          <w:rFonts w:ascii="Times New Roman" w:hAnsi="Times New Roman" w:cs="Times New Roman"/>
          <w:sz w:val="28"/>
          <w:szCs w:val="28"/>
          <w:lang w:val="uk-UA" w:eastAsia="uk-UA" w:bidi="uk-UA"/>
        </w:rPr>
        <w:t xml:space="preserve">мінального провадження, </w:t>
      </w:r>
      <w:r w:rsidRPr="00BD15E0">
        <w:rPr>
          <w:rFonts w:ascii="Times New Roman" w:hAnsi="Times New Roman" w:cs="Times New Roman"/>
          <w:sz w:val="28"/>
          <w:szCs w:val="28"/>
          <w:lang w:val="uk-UA" w:eastAsia="uk-UA" w:bidi="uk-UA"/>
        </w:rPr>
        <w:t>об</w:t>
      </w:r>
      <w:r w:rsidRPr="00BD15E0">
        <w:rPr>
          <w:rFonts w:ascii="Times New Roman" w:hAnsi="Times New Roman" w:cs="Times New Roman"/>
          <w:sz w:val="28"/>
          <w:szCs w:val="28"/>
          <w:lang w:val="uk-UA" w:eastAsia="uk-UA" w:bidi="uk-UA"/>
        </w:rPr>
        <w:softHyphen/>
        <w:t xml:space="preserve">рання </w:t>
      </w:r>
      <w:r w:rsidR="007F670C">
        <w:rPr>
          <w:rFonts w:ascii="Times New Roman" w:hAnsi="Times New Roman" w:cs="Times New Roman"/>
          <w:sz w:val="28"/>
          <w:szCs w:val="28"/>
          <w:lang w:val="uk-UA" w:eastAsia="uk-UA" w:bidi="uk-UA"/>
        </w:rPr>
        <w:t xml:space="preserve">необґрунтованого </w:t>
      </w:r>
      <w:r w:rsidRPr="00BD15E0">
        <w:rPr>
          <w:rFonts w:ascii="Times New Roman" w:hAnsi="Times New Roman" w:cs="Times New Roman"/>
          <w:sz w:val="28"/>
          <w:szCs w:val="28"/>
          <w:lang w:val="uk-UA" w:eastAsia="uk-UA" w:bidi="uk-UA"/>
        </w:rPr>
        <w:t>запобіжного заходу</w:t>
      </w:r>
      <w:r w:rsidR="00A10A91" w:rsidRPr="00BD15E0">
        <w:rPr>
          <w:rFonts w:ascii="Times New Roman" w:hAnsi="Times New Roman" w:cs="Times New Roman"/>
          <w:sz w:val="28"/>
          <w:szCs w:val="28"/>
          <w:lang w:val="uk-UA" w:eastAsia="uk-UA" w:bidi="uk-UA"/>
        </w:rPr>
        <w:t xml:space="preserve">, </w:t>
      </w:r>
      <w:r w:rsidR="007F670C">
        <w:rPr>
          <w:rFonts w:ascii="Times New Roman" w:hAnsi="Times New Roman" w:cs="Times New Roman"/>
          <w:sz w:val="28"/>
          <w:szCs w:val="28"/>
          <w:lang w:val="uk-UA" w:eastAsia="uk-UA" w:bidi="uk-UA"/>
        </w:rPr>
        <w:t>порушення строків</w:t>
      </w:r>
      <w:r w:rsidRPr="00BD15E0">
        <w:rPr>
          <w:rFonts w:ascii="Times New Roman" w:hAnsi="Times New Roman" w:cs="Times New Roman"/>
          <w:sz w:val="28"/>
          <w:szCs w:val="28"/>
          <w:lang w:val="uk-UA" w:eastAsia="uk-UA" w:bidi="uk-UA"/>
        </w:rPr>
        <w:t xml:space="preserve"> тримання під вартою</w:t>
      </w:r>
      <w:r w:rsidR="00A10A91" w:rsidRPr="00BD15E0">
        <w:rPr>
          <w:rFonts w:ascii="Times New Roman" w:hAnsi="Times New Roman" w:cs="Times New Roman"/>
          <w:sz w:val="28"/>
          <w:szCs w:val="28"/>
          <w:lang w:val="uk-UA" w:eastAsia="uk-UA" w:bidi="uk-UA"/>
        </w:rPr>
        <w:t xml:space="preserve">, </w:t>
      </w:r>
      <w:r w:rsidR="007F670C">
        <w:rPr>
          <w:rFonts w:ascii="Times New Roman" w:hAnsi="Times New Roman" w:cs="Times New Roman"/>
          <w:sz w:val="28"/>
          <w:szCs w:val="28"/>
          <w:lang w:val="uk-UA" w:eastAsia="uk-UA" w:bidi="uk-UA"/>
        </w:rPr>
        <w:t>неможливість оскаржити запобіжний захід</w:t>
      </w:r>
      <w:r w:rsidRPr="00BD15E0">
        <w:rPr>
          <w:rFonts w:ascii="Times New Roman" w:hAnsi="Times New Roman" w:cs="Times New Roman"/>
          <w:sz w:val="28"/>
          <w:szCs w:val="28"/>
          <w:lang w:val="uk-UA" w:eastAsia="uk-UA" w:bidi="uk-UA"/>
        </w:rPr>
        <w:t>.</w:t>
      </w:r>
      <w:r w:rsidR="00CC4EFB" w:rsidRPr="00BD15E0">
        <w:rPr>
          <w:rFonts w:ascii="Times New Roman" w:hAnsi="Times New Roman" w:cs="Times New Roman"/>
          <w:sz w:val="28"/>
          <w:szCs w:val="28"/>
          <w:lang w:val="uk-UA"/>
        </w:rPr>
        <w:t xml:space="preserve"> </w:t>
      </w:r>
    </w:p>
    <w:p w:rsidR="00CC4EFB" w:rsidRPr="00BD15E0" w:rsidRDefault="00EE1389" w:rsidP="00F17B82">
      <w:pPr>
        <w:pStyle w:val="a3"/>
        <w:tabs>
          <w:tab w:val="left" w:pos="1134"/>
        </w:tabs>
        <w:spacing w:line="360" w:lineRule="auto"/>
        <w:ind w:firstLine="851"/>
        <w:jc w:val="both"/>
        <w:rPr>
          <w:rFonts w:ascii="Times New Roman" w:hAnsi="Times New Roman" w:cs="Times New Roman"/>
          <w:sz w:val="28"/>
          <w:szCs w:val="28"/>
          <w:shd w:val="clear" w:color="auto" w:fill="FFFFFF"/>
          <w:lang w:val="uk-UA"/>
        </w:rPr>
      </w:pPr>
      <w:r w:rsidRPr="00BD15E0">
        <w:rPr>
          <w:rFonts w:ascii="Times New Roman" w:hAnsi="Times New Roman" w:cs="Times New Roman"/>
          <w:sz w:val="28"/>
          <w:szCs w:val="28"/>
          <w:lang w:val="uk-UA"/>
        </w:rPr>
        <w:t xml:space="preserve">Серед </w:t>
      </w:r>
      <w:r w:rsidR="00CC4EFB" w:rsidRPr="00BD15E0">
        <w:rPr>
          <w:rFonts w:ascii="Times New Roman" w:hAnsi="Times New Roman" w:cs="Times New Roman"/>
          <w:sz w:val="28"/>
          <w:szCs w:val="28"/>
          <w:lang w:val="uk-UA"/>
        </w:rPr>
        <w:t>справ</w:t>
      </w:r>
      <w:r w:rsidRPr="00BD15E0">
        <w:rPr>
          <w:rFonts w:ascii="Times New Roman" w:hAnsi="Times New Roman" w:cs="Times New Roman"/>
          <w:sz w:val="28"/>
          <w:szCs w:val="28"/>
          <w:lang w:val="uk-UA"/>
        </w:rPr>
        <w:t xml:space="preserve">, які мають відношення до вищенаведених порушень, можна </w:t>
      </w:r>
      <w:r w:rsidR="00BA7203" w:rsidRPr="00BD15E0">
        <w:rPr>
          <w:rFonts w:ascii="Times New Roman" w:hAnsi="Times New Roman" w:cs="Times New Roman"/>
          <w:sz w:val="28"/>
          <w:szCs w:val="28"/>
          <w:lang w:val="uk-UA"/>
        </w:rPr>
        <w:t>згадати</w:t>
      </w:r>
      <w:r w:rsidR="00CC4EFB" w:rsidRPr="00BD15E0">
        <w:rPr>
          <w:rFonts w:ascii="Times New Roman" w:hAnsi="Times New Roman" w:cs="Times New Roman"/>
          <w:sz w:val="28"/>
          <w:szCs w:val="28"/>
          <w:lang w:val="uk-UA"/>
        </w:rPr>
        <w:t xml:space="preserve">: </w:t>
      </w:r>
      <w:r w:rsidR="00BA7203" w:rsidRPr="00BD15E0">
        <w:rPr>
          <w:rFonts w:ascii="Times New Roman" w:hAnsi="Times New Roman" w:cs="Times New Roman"/>
          <w:sz w:val="28"/>
          <w:szCs w:val="28"/>
          <w:lang w:val="uk-UA"/>
        </w:rPr>
        <w:t>справу</w:t>
      </w:r>
      <w:r w:rsidR="00101421" w:rsidRPr="00BD15E0">
        <w:rPr>
          <w:rFonts w:ascii="Times New Roman" w:hAnsi="Times New Roman" w:cs="Times New Roman"/>
          <w:sz w:val="28"/>
          <w:szCs w:val="28"/>
          <w:lang w:val="uk-UA"/>
        </w:rPr>
        <w:t xml:space="preserve"> «Коростильов проти </w:t>
      </w:r>
      <w:r w:rsidRPr="00BD15E0">
        <w:rPr>
          <w:rFonts w:ascii="Times New Roman" w:hAnsi="Times New Roman" w:cs="Times New Roman"/>
          <w:sz w:val="28"/>
          <w:szCs w:val="28"/>
          <w:lang w:val="uk-UA"/>
        </w:rPr>
        <w:t>України» рішення від 11.07.2019 </w:t>
      </w:r>
      <w:r w:rsidR="00BA7203" w:rsidRPr="00BD15E0">
        <w:rPr>
          <w:rFonts w:ascii="Times New Roman" w:hAnsi="Times New Roman" w:cs="Times New Roman"/>
          <w:sz w:val="28"/>
          <w:szCs w:val="28"/>
          <w:lang w:val="uk-UA"/>
        </w:rPr>
        <w:t>року, справу</w:t>
      </w:r>
      <w:r w:rsidR="00101421" w:rsidRPr="00BD15E0">
        <w:rPr>
          <w:rFonts w:ascii="Times New Roman" w:hAnsi="Times New Roman" w:cs="Times New Roman"/>
          <w:sz w:val="28"/>
          <w:szCs w:val="28"/>
          <w:lang w:val="uk-UA"/>
        </w:rPr>
        <w:t xml:space="preserve"> «Мештешуг проти України» рішення від 06.02.2020 року, </w:t>
      </w:r>
      <w:r w:rsidR="00CC4EFB" w:rsidRPr="00BD15E0">
        <w:rPr>
          <w:rFonts w:ascii="Times New Roman" w:hAnsi="Times New Roman" w:cs="Times New Roman"/>
          <w:sz w:val="28"/>
          <w:szCs w:val="28"/>
          <w:lang w:val="uk-UA"/>
        </w:rPr>
        <w:t>спр</w:t>
      </w:r>
      <w:r w:rsidR="00BA7203" w:rsidRPr="00BD15E0">
        <w:rPr>
          <w:rFonts w:ascii="Times New Roman" w:hAnsi="Times New Roman" w:cs="Times New Roman"/>
          <w:sz w:val="28"/>
          <w:szCs w:val="28"/>
          <w:lang w:val="uk-UA"/>
        </w:rPr>
        <w:t>аву</w:t>
      </w:r>
      <w:r w:rsidR="00CC4EFB" w:rsidRPr="00BD15E0">
        <w:rPr>
          <w:rFonts w:ascii="Times New Roman" w:hAnsi="Times New Roman" w:cs="Times New Roman"/>
          <w:sz w:val="28"/>
          <w:szCs w:val="28"/>
          <w:lang w:val="uk-UA"/>
        </w:rPr>
        <w:t xml:space="preserve"> «Шолох проти України» рішення від 11.04.2019 року</w:t>
      </w:r>
      <w:r w:rsidR="00101421" w:rsidRPr="00BD15E0">
        <w:rPr>
          <w:rFonts w:ascii="Times New Roman" w:hAnsi="Times New Roman" w:cs="Times New Roman"/>
          <w:sz w:val="28"/>
          <w:szCs w:val="28"/>
          <w:lang w:val="uk-UA"/>
        </w:rPr>
        <w:t xml:space="preserve"> та багато інших, за якими ЄСПЛ постановляє </w:t>
      </w:r>
      <w:r w:rsidR="00101421" w:rsidRPr="00BD15E0">
        <w:rPr>
          <w:rFonts w:ascii="Times New Roman" w:eastAsia="MS Mincho" w:hAnsi="Times New Roman" w:cs="Times New Roman"/>
          <w:sz w:val="28"/>
          <w:szCs w:val="28"/>
          <w:lang w:val="uk-UA" w:eastAsia="en-US"/>
        </w:rPr>
        <w:t xml:space="preserve">про порушення пункту 1 статті 6 та статті 13 </w:t>
      </w:r>
      <w:r w:rsidR="00943920" w:rsidRPr="00BD15E0">
        <w:rPr>
          <w:rFonts w:ascii="Times New Roman" w:hAnsi="Times New Roman" w:cs="Times New Roman"/>
          <w:sz w:val="28"/>
          <w:szCs w:val="28"/>
          <w:lang w:val="uk-UA"/>
        </w:rPr>
        <w:t>Конвенції про захист прав людини і основоположних свобод</w:t>
      </w:r>
      <w:r w:rsidR="00E94013">
        <w:rPr>
          <w:rFonts w:ascii="Times New Roman" w:hAnsi="Times New Roman" w:cs="Times New Roman"/>
          <w:sz w:val="28"/>
          <w:szCs w:val="28"/>
          <w:lang w:val="uk-UA"/>
        </w:rPr>
        <w:t xml:space="preserve"> </w:t>
      </w:r>
      <w:r w:rsidR="00E94013" w:rsidRPr="00496E50">
        <w:rPr>
          <w:rFonts w:ascii="Times New Roman" w:hAnsi="Times New Roman" w:cs="Times New Roman"/>
          <w:sz w:val="28"/>
          <w:szCs w:val="28"/>
          <w:lang w:val="uk-UA" w:eastAsia="uk-UA" w:bidi="uk-UA"/>
        </w:rPr>
        <w:t>[</w:t>
      </w:r>
      <w:r w:rsidR="00E94013">
        <w:rPr>
          <w:rFonts w:ascii="Times New Roman" w:hAnsi="Times New Roman" w:cs="Times New Roman"/>
          <w:sz w:val="28"/>
          <w:szCs w:val="28"/>
          <w:lang w:val="uk-UA" w:eastAsia="uk-UA" w:bidi="uk-UA"/>
        </w:rPr>
        <w:t>63; 64; 65</w:t>
      </w:r>
      <w:r w:rsidR="00E94013" w:rsidRPr="00496E50">
        <w:rPr>
          <w:rFonts w:ascii="Times New Roman" w:hAnsi="Times New Roman" w:cs="Times New Roman"/>
          <w:sz w:val="28"/>
          <w:szCs w:val="28"/>
          <w:lang w:val="uk-UA" w:eastAsia="uk-UA" w:bidi="uk-UA"/>
        </w:rPr>
        <w:t>]</w:t>
      </w:r>
      <w:r w:rsidR="00101421" w:rsidRPr="00BD15E0">
        <w:rPr>
          <w:rFonts w:ascii="Times New Roman" w:eastAsia="MS Mincho" w:hAnsi="Times New Roman" w:cs="Times New Roman"/>
          <w:sz w:val="28"/>
          <w:szCs w:val="28"/>
          <w:lang w:val="uk-UA" w:eastAsia="en-US"/>
        </w:rPr>
        <w:t>.</w:t>
      </w:r>
    </w:p>
    <w:p w:rsidR="00110694" w:rsidRPr="00BD15E0" w:rsidRDefault="005F71C1" w:rsidP="009C57AB">
      <w:pPr>
        <w:pStyle w:val="a3"/>
        <w:tabs>
          <w:tab w:val="left" w:pos="1134"/>
        </w:tabs>
        <w:spacing w:line="360" w:lineRule="auto"/>
        <w:ind w:firstLine="851"/>
        <w:jc w:val="both"/>
        <w:rPr>
          <w:rFonts w:ascii="Times New Roman" w:hAnsi="Times New Roman" w:cs="Times New Roman"/>
          <w:sz w:val="28"/>
          <w:szCs w:val="28"/>
          <w:shd w:val="clear" w:color="auto" w:fill="FFFFFF"/>
          <w:lang w:val="uk-UA"/>
        </w:rPr>
      </w:pPr>
      <w:r w:rsidRPr="00BD15E0">
        <w:rPr>
          <w:rStyle w:val="11"/>
          <w:rFonts w:ascii="Times New Roman" w:hAnsi="Times New Roman" w:cs="Times New Roman"/>
          <w:color w:val="auto"/>
          <w:sz w:val="28"/>
          <w:szCs w:val="28"/>
        </w:rPr>
        <w:t>Отже, підводячи підсумок за вищенаведеною інформацією</w:t>
      </w:r>
      <w:r w:rsidR="00FF0C38" w:rsidRPr="00BD15E0">
        <w:rPr>
          <w:rStyle w:val="11"/>
          <w:rFonts w:ascii="Times New Roman" w:hAnsi="Times New Roman" w:cs="Times New Roman"/>
          <w:color w:val="auto"/>
          <w:sz w:val="28"/>
          <w:szCs w:val="28"/>
        </w:rPr>
        <w:t xml:space="preserve">, </w:t>
      </w:r>
      <w:r w:rsidR="007F670C">
        <w:rPr>
          <w:rStyle w:val="11"/>
          <w:rFonts w:ascii="Times New Roman" w:hAnsi="Times New Roman" w:cs="Times New Roman"/>
          <w:color w:val="auto"/>
          <w:sz w:val="28"/>
          <w:szCs w:val="28"/>
        </w:rPr>
        <w:t xml:space="preserve">нами було розкрите питання стосовно вірної реалізації процедур забезпечення гарантованих законодавством прав та свобод громадян під час проведення </w:t>
      </w:r>
      <w:r w:rsidR="007F670C">
        <w:rPr>
          <w:rStyle w:val="11"/>
          <w:rFonts w:ascii="Times New Roman" w:hAnsi="Times New Roman" w:cs="Times New Roman"/>
          <w:color w:val="auto"/>
          <w:sz w:val="28"/>
          <w:szCs w:val="28"/>
        </w:rPr>
        <w:lastRenderedPageBreak/>
        <w:t xml:space="preserve">слідчих (розшукових) дій. Нами були окреслені моменти недоторканості усіх визначальних засад, якими мають керуватися органи дізнання у процесі своєї діяльності. Ми встановили, що практика </w:t>
      </w:r>
      <w:r w:rsidR="00687437">
        <w:rPr>
          <w:rStyle w:val="11"/>
          <w:rFonts w:ascii="Times New Roman" w:hAnsi="Times New Roman" w:cs="Times New Roman"/>
          <w:color w:val="auto"/>
          <w:sz w:val="28"/>
          <w:szCs w:val="28"/>
        </w:rPr>
        <w:t>ЄСПЛ становить підґрунтя для забезпечення вірної та правильної діяльності законодавств усіх країн. На основі практичного примінення вищенаведених практичних рішень, можемо зазначити, що законодавство України знаходить на етапі модернізації до типу європейських стандартів, які гарантуватимуть якісний захист усіх суб’єктів кримінального провадження.</w:t>
      </w:r>
    </w:p>
    <w:p w:rsidR="00110694" w:rsidRPr="00BD15E0" w:rsidRDefault="00110694" w:rsidP="009C57AB">
      <w:pPr>
        <w:pStyle w:val="a3"/>
        <w:tabs>
          <w:tab w:val="left" w:pos="1134"/>
        </w:tabs>
        <w:spacing w:line="360" w:lineRule="auto"/>
        <w:ind w:firstLine="851"/>
        <w:jc w:val="both"/>
        <w:rPr>
          <w:rFonts w:ascii="Times New Roman" w:hAnsi="Times New Roman" w:cs="Times New Roman"/>
          <w:sz w:val="28"/>
          <w:szCs w:val="28"/>
          <w:shd w:val="clear" w:color="auto" w:fill="FFFFFF"/>
          <w:lang w:val="uk-UA"/>
        </w:rPr>
      </w:pPr>
    </w:p>
    <w:p w:rsidR="00C633A9" w:rsidRPr="00BD15E0" w:rsidRDefault="00110694" w:rsidP="00DF0028">
      <w:pPr>
        <w:pStyle w:val="a3"/>
        <w:tabs>
          <w:tab w:val="left" w:pos="1134"/>
        </w:tabs>
        <w:spacing w:line="360" w:lineRule="auto"/>
        <w:ind w:firstLine="851"/>
        <w:jc w:val="both"/>
        <w:outlineLvl w:val="0"/>
        <w:rPr>
          <w:rFonts w:ascii="Times New Roman" w:hAnsi="Times New Roman" w:cs="Times New Roman"/>
          <w:sz w:val="28"/>
          <w:szCs w:val="28"/>
          <w:shd w:val="clear" w:color="auto" w:fill="FFFFFF"/>
          <w:lang w:val="uk-UA"/>
        </w:rPr>
      </w:pPr>
      <w:r w:rsidRPr="00BD15E0">
        <w:rPr>
          <w:rFonts w:ascii="Times New Roman" w:hAnsi="Times New Roman" w:cs="Times New Roman"/>
          <w:sz w:val="28"/>
          <w:szCs w:val="28"/>
          <w:shd w:val="clear" w:color="auto" w:fill="FFFFFF"/>
          <w:lang w:val="uk-UA"/>
        </w:rPr>
        <w:t>3.3</w:t>
      </w:r>
      <w:r w:rsidR="00C46694" w:rsidRPr="00BD15E0">
        <w:rPr>
          <w:rFonts w:ascii="Times New Roman" w:hAnsi="Times New Roman" w:cs="Times New Roman"/>
          <w:sz w:val="28"/>
          <w:szCs w:val="28"/>
          <w:shd w:val="clear" w:color="auto" w:fill="FFFFFF"/>
          <w:lang w:val="uk-UA"/>
        </w:rPr>
        <w:t>.</w:t>
      </w:r>
      <w:r w:rsidRPr="00BD15E0">
        <w:rPr>
          <w:rFonts w:ascii="Times New Roman" w:hAnsi="Times New Roman" w:cs="Times New Roman"/>
          <w:sz w:val="28"/>
          <w:szCs w:val="28"/>
          <w:shd w:val="clear" w:color="auto" w:fill="FFFFFF"/>
          <w:lang w:val="uk-UA"/>
        </w:rPr>
        <w:t> Нормативне регулювання процесу проведення слідчих (розшукових) дій та шляхи його вдосконалення.</w:t>
      </w:r>
    </w:p>
    <w:p w:rsidR="00C633A9" w:rsidRPr="00BD15E0" w:rsidRDefault="00C633A9" w:rsidP="00C633A9">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p>
    <w:p w:rsidR="00C633A9" w:rsidRPr="00BD15E0" w:rsidRDefault="00C633A9" w:rsidP="00C633A9">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p>
    <w:p w:rsidR="00CA4437" w:rsidRPr="00BD15E0" w:rsidRDefault="009E308E" w:rsidP="00C633A9">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shd w:val="clear" w:color="auto" w:fill="FFFFFF"/>
          <w:lang w:eastAsia="ru-RU" w:bidi="ar-SA"/>
        </w:rPr>
      </w:pPr>
      <w:r w:rsidRPr="00BD15E0">
        <w:rPr>
          <w:rStyle w:val="11"/>
          <w:rFonts w:ascii="Times New Roman" w:eastAsiaTheme="minorEastAsia" w:hAnsi="Times New Roman" w:cs="Times New Roman"/>
          <w:color w:val="auto"/>
          <w:sz w:val="28"/>
          <w:szCs w:val="28"/>
        </w:rPr>
        <w:t>В Україні, як в країні, що знаходиться у процесі європейської інтеграції головною соціальною цінністю є життя і здоров’я, честь і гідність, недоторканність і безпека людини. Дані цінності захищаються на всіх рівнях нор</w:t>
      </w:r>
      <w:r w:rsidRPr="00BD15E0">
        <w:rPr>
          <w:rStyle w:val="11"/>
          <w:rFonts w:ascii="Times New Roman" w:eastAsiaTheme="minorEastAsia" w:hAnsi="Times New Roman" w:cs="Times New Roman"/>
          <w:color w:val="auto"/>
          <w:sz w:val="28"/>
          <w:szCs w:val="28"/>
        </w:rPr>
        <w:softHyphen/>
        <w:t xml:space="preserve">мативно-правового регулюваннях держави. </w:t>
      </w:r>
    </w:p>
    <w:p w:rsidR="009E308E" w:rsidRPr="00BD15E0" w:rsidRDefault="009E308E" w:rsidP="009E308E">
      <w:pPr>
        <w:pStyle w:val="a3"/>
        <w:tabs>
          <w:tab w:val="left" w:pos="1134"/>
        </w:tabs>
        <w:spacing w:line="360" w:lineRule="auto"/>
        <w:ind w:firstLine="851"/>
        <w:jc w:val="both"/>
        <w:rPr>
          <w:rFonts w:ascii="Times New Roman" w:hAnsi="Times New Roman" w:cs="Times New Roman"/>
          <w:sz w:val="28"/>
          <w:szCs w:val="28"/>
          <w:shd w:val="clear" w:color="auto" w:fill="FFFFFF"/>
          <w:lang w:val="uk-UA"/>
        </w:rPr>
      </w:pPr>
      <w:r w:rsidRPr="00BD15E0">
        <w:rPr>
          <w:rStyle w:val="11"/>
          <w:rFonts w:ascii="Times New Roman" w:eastAsiaTheme="minorEastAsia" w:hAnsi="Times New Roman" w:cs="Times New Roman"/>
          <w:color w:val="auto"/>
          <w:sz w:val="28"/>
          <w:szCs w:val="28"/>
        </w:rPr>
        <w:t xml:space="preserve">Організація </w:t>
      </w:r>
      <w:r w:rsidR="00687437">
        <w:rPr>
          <w:rStyle w:val="11"/>
          <w:rFonts w:ascii="Times New Roman" w:eastAsiaTheme="minorEastAsia" w:hAnsi="Times New Roman" w:cs="Times New Roman"/>
          <w:color w:val="auto"/>
          <w:sz w:val="28"/>
          <w:szCs w:val="28"/>
        </w:rPr>
        <w:t>та</w:t>
      </w:r>
      <w:r w:rsidRPr="00BD15E0">
        <w:rPr>
          <w:rStyle w:val="11"/>
          <w:rFonts w:ascii="Times New Roman" w:eastAsiaTheme="minorEastAsia" w:hAnsi="Times New Roman" w:cs="Times New Roman"/>
          <w:color w:val="auto"/>
          <w:sz w:val="28"/>
          <w:szCs w:val="28"/>
        </w:rPr>
        <w:t xml:space="preserve"> проведення </w:t>
      </w:r>
      <w:r w:rsidR="00687437">
        <w:rPr>
          <w:rStyle w:val="11"/>
          <w:rFonts w:ascii="Times New Roman" w:eastAsiaTheme="minorEastAsia" w:hAnsi="Times New Roman" w:cs="Times New Roman"/>
          <w:color w:val="auto"/>
          <w:sz w:val="28"/>
          <w:szCs w:val="28"/>
        </w:rPr>
        <w:t>СРД</w:t>
      </w:r>
      <w:r w:rsidRPr="00BD15E0">
        <w:rPr>
          <w:rStyle w:val="11"/>
          <w:rFonts w:ascii="Times New Roman" w:eastAsiaTheme="minorEastAsia" w:hAnsi="Times New Roman" w:cs="Times New Roman"/>
          <w:color w:val="auto"/>
          <w:sz w:val="28"/>
          <w:szCs w:val="28"/>
        </w:rPr>
        <w:t xml:space="preserve"> </w:t>
      </w:r>
      <w:r w:rsidR="00687437">
        <w:rPr>
          <w:rStyle w:val="11"/>
          <w:rFonts w:ascii="Times New Roman" w:eastAsiaTheme="minorEastAsia" w:hAnsi="Times New Roman" w:cs="Times New Roman"/>
          <w:color w:val="auto"/>
          <w:sz w:val="28"/>
          <w:szCs w:val="28"/>
        </w:rPr>
        <w:t>неможлива без</w:t>
      </w:r>
      <w:r w:rsidRPr="00BD15E0">
        <w:rPr>
          <w:rStyle w:val="11"/>
          <w:rFonts w:ascii="Times New Roman" w:eastAsiaTheme="minorEastAsia" w:hAnsi="Times New Roman" w:cs="Times New Roman"/>
          <w:color w:val="auto"/>
          <w:sz w:val="28"/>
          <w:szCs w:val="28"/>
        </w:rPr>
        <w:t xml:space="preserve"> чіткого нормативно</w:t>
      </w:r>
      <w:r w:rsidR="00687437">
        <w:rPr>
          <w:rStyle w:val="11"/>
          <w:rFonts w:ascii="Times New Roman" w:eastAsiaTheme="minorEastAsia" w:hAnsi="Times New Roman" w:cs="Times New Roman"/>
          <w:color w:val="auto"/>
          <w:sz w:val="28"/>
          <w:szCs w:val="28"/>
        </w:rPr>
        <w:t xml:space="preserve">го </w:t>
      </w:r>
      <w:r w:rsidRPr="00BD15E0">
        <w:rPr>
          <w:rStyle w:val="11"/>
          <w:rFonts w:ascii="Times New Roman" w:eastAsiaTheme="minorEastAsia" w:hAnsi="Times New Roman" w:cs="Times New Roman"/>
          <w:color w:val="auto"/>
          <w:sz w:val="28"/>
          <w:szCs w:val="28"/>
        </w:rPr>
        <w:t>регулювання та систематиза</w:t>
      </w:r>
      <w:r w:rsidRPr="00BD15E0">
        <w:rPr>
          <w:rStyle w:val="11"/>
          <w:rFonts w:ascii="Times New Roman" w:eastAsiaTheme="minorEastAsia" w:hAnsi="Times New Roman" w:cs="Times New Roman"/>
          <w:color w:val="auto"/>
          <w:sz w:val="28"/>
          <w:szCs w:val="28"/>
        </w:rPr>
        <w:softHyphen/>
        <w:t>ції нормативних актів за юридичною силою.</w:t>
      </w:r>
    </w:p>
    <w:p w:rsidR="00982B3F" w:rsidRPr="00BD15E0" w:rsidRDefault="004A5297" w:rsidP="009E308E">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eastAsia="uk-UA" w:bidi="uk-UA"/>
        </w:rPr>
        <w:t>Норми чинного КПК України встановили</w:t>
      </w:r>
      <w:r w:rsidR="00087866" w:rsidRPr="00BD15E0">
        <w:rPr>
          <w:rFonts w:ascii="Times New Roman" w:hAnsi="Times New Roman" w:cs="Times New Roman"/>
          <w:sz w:val="28"/>
          <w:szCs w:val="28"/>
          <w:lang w:val="uk-UA" w:eastAsia="uk-UA" w:bidi="uk-UA"/>
        </w:rPr>
        <w:t xml:space="preserve"> ви</w:t>
      </w:r>
      <w:r w:rsidRPr="00BD15E0">
        <w:rPr>
          <w:rFonts w:ascii="Times New Roman" w:hAnsi="Times New Roman" w:cs="Times New Roman"/>
          <w:sz w:val="28"/>
          <w:szCs w:val="28"/>
          <w:lang w:val="uk-UA" w:eastAsia="uk-UA" w:bidi="uk-UA"/>
        </w:rPr>
        <w:t>моги до до</w:t>
      </w:r>
      <w:r w:rsidRPr="00BD15E0">
        <w:rPr>
          <w:rFonts w:ascii="Times New Roman" w:hAnsi="Times New Roman" w:cs="Times New Roman"/>
          <w:sz w:val="28"/>
          <w:szCs w:val="28"/>
          <w:lang w:val="uk-UA" w:eastAsia="uk-UA" w:bidi="uk-UA"/>
        </w:rPr>
        <w:softHyphen/>
        <w:t>пустимості доказів. В законодавстві наголошується, що</w:t>
      </w:r>
      <w:r w:rsidR="00087866" w:rsidRPr="00BD15E0">
        <w:rPr>
          <w:rFonts w:ascii="Times New Roman" w:hAnsi="Times New Roman" w:cs="Times New Roman"/>
          <w:sz w:val="28"/>
          <w:szCs w:val="28"/>
          <w:lang w:val="uk-UA" w:eastAsia="uk-UA" w:bidi="uk-UA"/>
        </w:rPr>
        <w:t xml:space="preserve"> доказ, отриманий </w:t>
      </w:r>
      <w:r w:rsidRPr="00BD15E0">
        <w:rPr>
          <w:rFonts w:ascii="Times New Roman" w:hAnsi="Times New Roman" w:cs="Times New Roman"/>
          <w:sz w:val="28"/>
          <w:szCs w:val="28"/>
          <w:lang w:val="uk-UA" w:eastAsia="uk-UA" w:bidi="uk-UA"/>
        </w:rPr>
        <w:t xml:space="preserve">з порушенням процесуального порядку, </w:t>
      </w:r>
      <w:r w:rsidR="00087866" w:rsidRPr="00BD15E0">
        <w:rPr>
          <w:rFonts w:ascii="Times New Roman" w:hAnsi="Times New Roman" w:cs="Times New Roman"/>
          <w:sz w:val="28"/>
          <w:szCs w:val="28"/>
          <w:lang w:val="uk-UA" w:eastAsia="uk-UA" w:bidi="uk-UA"/>
        </w:rPr>
        <w:t xml:space="preserve">прав і свобод </w:t>
      </w:r>
      <w:r w:rsidR="00687437">
        <w:rPr>
          <w:rFonts w:ascii="Times New Roman" w:hAnsi="Times New Roman" w:cs="Times New Roman"/>
          <w:sz w:val="28"/>
          <w:szCs w:val="28"/>
          <w:lang w:val="uk-UA" w:eastAsia="uk-UA" w:bidi="uk-UA"/>
        </w:rPr>
        <w:t>громадянина</w:t>
      </w:r>
      <w:r w:rsidRPr="00BD15E0">
        <w:rPr>
          <w:rFonts w:ascii="Times New Roman" w:hAnsi="Times New Roman" w:cs="Times New Roman"/>
          <w:sz w:val="28"/>
          <w:szCs w:val="28"/>
          <w:lang w:val="uk-UA" w:eastAsia="uk-UA" w:bidi="uk-UA"/>
        </w:rPr>
        <w:t xml:space="preserve"> – є</w:t>
      </w:r>
      <w:r w:rsidR="00087866" w:rsidRPr="00BD15E0">
        <w:rPr>
          <w:rFonts w:ascii="Times New Roman" w:hAnsi="Times New Roman" w:cs="Times New Roman"/>
          <w:sz w:val="28"/>
          <w:szCs w:val="28"/>
          <w:lang w:val="uk-UA" w:eastAsia="uk-UA" w:bidi="uk-UA"/>
        </w:rPr>
        <w:t xml:space="preserve"> недопустимим</w:t>
      </w:r>
      <w:r w:rsidR="00687437">
        <w:rPr>
          <w:rFonts w:ascii="Times New Roman" w:hAnsi="Times New Roman" w:cs="Times New Roman"/>
          <w:sz w:val="28"/>
          <w:szCs w:val="28"/>
          <w:lang w:val="uk-UA" w:eastAsia="uk-UA" w:bidi="uk-UA"/>
        </w:rPr>
        <w:t xml:space="preserve"> і не несе результату для процесуального рішення. </w:t>
      </w:r>
      <w:r w:rsidRPr="00BD15E0">
        <w:rPr>
          <w:rFonts w:ascii="Times New Roman" w:hAnsi="Times New Roman" w:cs="Times New Roman"/>
          <w:sz w:val="28"/>
          <w:szCs w:val="28"/>
          <w:lang w:val="uk-UA" w:eastAsia="uk-UA" w:bidi="uk-UA"/>
        </w:rPr>
        <w:t>Тому,</w:t>
      </w:r>
      <w:r w:rsidR="00087866" w:rsidRPr="00BD15E0">
        <w:rPr>
          <w:rFonts w:ascii="Times New Roman" w:hAnsi="Times New Roman" w:cs="Times New Roman"/>
          <w:sz w:val="28"/>
          <w:szCs w:val="28"/>
          <w:lang w:val="uk-UA" w:eastAsia="uk-UA" w:bidi="uk-UA"/>
        </w:rPr>
        <w:t xml:space="preserve"> при </w:t>
      </w:r>
      <w:r w:rsidR="00687437">
        <w:rPr>
          <w:rFonts w:ascii="Times New Roman" w:hAnsi="Times New Roman" w:cs="Times New Roman"/>
          <w:sz w:val="28"/>
          <w:szCs w:val="28"/>
          <w:lang w:val="uk-UA" w:eastAsia="uk-UA" w:bidi="uk-UA"/>
        </w:rPr>
        <w:t xml:space="preserve">слідчих діях </w:t>
      </w:r>
      <w:r w:rsidRPr="00BD15E0">
        <w:rPr>
          <w:rFonts w:ascii="Times New Roman" w:hAnsi="Times New Roman" w:cs="Times New Roman"/>
          <w:sz w:val="28"/>
          <w:szCs w:val="28"/>
          <w:lang w:val="uk-UA" w:eastAsia="uk-UA" w:bidi="uk-UA"/>
        </w:rPr>
        <w:t>значним чином</w:t>
      </w:r>
      <w:r w:rsidR="00087866" w:rsidRPr="00BD15E0">
        <w:rPr>
          <w:rFonts w:ascii="Times New Roman" w:hAnsi="Times New Roman" w:cs="Times New Roman"/>
          <w:sz w:val="28"/>
          <w:szCs w:val="28"/>
          <w:lang w:val="uk-UA" w:eastAsia="uk-UA" w:bidi="uk-UA"/>
        </w:rPr>
        <w:t xml:space="preserve"> </w:t>
      </w:r>
      <w:r w:rsidR="00687437">
        <w:rPr>
          <w:rFonts w:ascii="Times New Roman" w:hAnsi="Times New Roman" w:cs="Times New Roman"/>
          <w:sz w:val="28"/>
          <w:szCs w:val="28"/>
          <w:lang w:val="uk-UA" w:eastAsia="uk-UA" w:bidi="uk-UA"/>
        </w:rPr>
        <w:t xml:space="preserve">повинні </w:t>
      </w:r>
      <w:r w:rsidR="00087866" w:rsidRPr="00BD15E0">
        <w:rPr>
          <w:rFonts w:ascii="Times New Roman" w:hAnsi="Times New Roman" w:cs="Times New Roman"/>
          <w:sz w:val="28"/>
          <w:szCs w:val="28"/>
          <w:lang w:val="uk-UA" w:eastAsia="uk-UA" w:bidi="uk-UA"/>
        </w:rPr>
        <w:t>підвищу</w:t>
      </w:r>
      <w:r w:rsidR="00687437">
        <w:rPr>
          <w:rFonts w:ascii="Times New Roman" w:hAnsi="Times New Roman" w:cs="Times New Roman"/>
          <w:sz w:val="28"/>
          <w:szCs w:val="28"/>
          <w:lang w:val="uk-UA" w:eastAsia="uk-UA" w:bidi="uk-UA"/>
        </w:rPr>
        <w:t>ватися</w:t>
      </w:r>
      <w:r w:rsidR="00087866" w:rsidRPr="00BD15E0">
        <w:rPr>
          <w:rFonts w:ascii="Times New Roman" w:hAnsi="Times New Roman" w:cs="Times New Roman"/>
          <w:sz w:val="28"/>
          <w:szCs w:val="28"/>
          <w:lang w:val="uk-UA" w:eastAsia="uk-UA" w:bidi="uk-UA"/>
        </w:rPr>
        <w:t xml:space="preserve"> ви</w:t>
      </w:r>
      <w:r w:rsidR="00087866" w:rsidRPr="00BD15E0">
        <w:rPr>
          <w:rFonts w:ascii="Times New Roman" w:hAnsi="Times New Roman" w:cs="Times New Roman"/>
          <w:sz w:val="28"/>
          <w:szCs w:val="28"/>
          <w:lang w:val="uk-UA" w:eastAsia="uk-UA" w:bidi="uk-UA"/>
        </w:rPr>
        <w:softHyphen/>
        <w:t>мог</w:t>
      </w:r>
      <w:r w:rsidR="00687437">
        <w:rPr>
          <w:rFonts w:ascii="Times New Roman" w:hAnsi="Times New Roman" w:cs="Times New Roman"/>
          <w:sz w:val="28"/>
          <w:szCs w:val="28"/>
          <w:lang w:val="uk-UA" w:eastAsia="uk-UA" w:bidi="uk-UA"/>
        </w:rPr>
        <w:t>и, щодо їх законного проведення.</w:t>
      </w:r>
    </w:p>
    <w:p w:rsidR="00982B3F" w:rsidRPr="00BD15E0" w:rsidRDefault="00687437" w:rsidP="00982B3F">
      <w:pPr>
        <w:pStyle w:val="a3"/>
        <w:tabs>
          <w:tab w:val="left" w:pos="1134"/>
        </w:tabs>
        <w:spacing w:line="360" w:lineRule="auto"/>
        <w:ind w:firstLine="851"/>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eastAsia="uk-UA" w:bidi="uk-UA"/>
        </w:rPr>
        <w:t>Питання, яке ми розглядаємо у даному пункті роботи,</w:t>
      </w:r>
      <w:r w:rsidR="001E04BB" w:rsidRPr="00BD15E0">
        <w:rPr>
          <w:rFonts w:ascii="Times New Roman" w:hAnsi="Times New Roman" w:cs="Times New Roman"/>
          <w:sz w:val="28"/>
          <w:szCs w:val="28"/>
          <w:lang w:val="uk-UA" w:eastAsia="uk-UA" w:bidi="uk-UA"/>
        </w:rPr>
        <w:t xml:space="preserve"> досліджували у своїх </w:t>
      </w:r>
      <w:r>
        <w:rPr>
          <w:rFonts w:ascii="Times New Roman" w:hAnsi="Times New Roman" w:cs="Times New Roman"/>
          <w:sz w:val="28"/>
          <w:szCs w:val="28"/>
          <w:lang w:val="uk-UA" w:eastAsia="uk-UA" w:bidi="uk-UA"/>
        </w:rPr>
        <w:t>працях</w:t>
      </w:r>
      <w:r w:rsidR="001E04BB" w:rsidRPr="00BD15E0">
        <w:rPr>
          <w:rFonts w:ascii="Times New Roman" w:hAnsi="Times New Roman" w:cs="Times New Roman"/>
          <w:sz w:val="28"/>
          <w:szCs w:val="28"/>
          <w:lang w:val="uk-UA" w:eastAsia="uk-UA" w:bidi="uk-UA"/>
        </w:rPr>
        <w:t xml:space="preserve"> відо</w:t>
      </w:r>
      <w:r w:rsidR="001E04BB" w:rsidRPr="00BD15E0">
        <w:rPr>
          <w:rFonts w:ascii="Times New Roman" w:hAnsi="Times New Roman" w:cs="Times New Roman"/>
          <w:sz w:val="28"/>
          <w:szCs w:val="28"/>
          <w:lang w:val="uk-UA" w:eastAsia="uk-UA" w:bidi="uk-UA"/>
        </w:rPr>
        <w:softHyphen/>
        <w:t>мі вітчиз</w:t>
      </w:r>
      <w:r>
        <w:rPr>
          <w:rFonts w:ascii="Times New Roman" w:hAnsi="Times New Roman" w:cs="Times New Roman"/>
          <w:sz w:val="28"/>
          <w:szCs w:val="28"/>
          <w:lang w:val="uk-UA" w:eastAsia="uk-UA" w:bidi="uk-UA"/>
        </w:rPr>
        <w:t xml:space="preserve">няні та зарубіжні процесуалісти, зокрема </w:t>
      </w:r>
      <w:r w:rsidR="001E04BB" w:rsidRPr="00BD15E0">
        <w:rPr>
          <w:rFonts w:ascii="Times New Roman" w:hAnsi="Times New Roman" w:cs="Times New Roman"/>
          <w:sz w:val="28"/>
          <w:szCs w:val="28"/>
          <w:lang w:val="uk-UA" w:eastAsia="uk-UA" w:bidi="uk-UA"/>
        </w:rPr>
        <w:t xml:space="preserve">Ю. П. Аленін, О. Я. Баєв, </w:t>
      </w:r>
      <w:r w:rsidR="001E04BB" w:rsidRPr="00BD15E0">
        <w:rPr>
          <w:rFonts w:ascii="Times New Roman" w:hAnsi="Times New Roman" w:cs="Times New Roman"/>
          <w:sz w:val="28"/>
          <w:szCs w:val="28"/>
          <w:lang w:val="uk-UA" w:bidi="ru-RU"/>
        </w:rPr>
        <w:t>Р. </w:t>
      </w:r>
      <w:r w:rsidR="001E04BB" w:rsidRPr="00BD15E0">
        <w:rPr>
          <w:rFonts w:ascii="Times New Roman" w:hAnsi="Times New Roman" w:cs="Times New Roman"/>
          <w:sz w:val="28"/>
          <w:szCs w:val="28"/>
          <w:lang w:val="uk-UA" w:eastAsia="uk-UA" w:bidi="uk-UA"/>
        </w:rPr>
        <w:t>С. Бєлкін, К. Б. Калиновський, М. А. Погорецький, М. І. Порубов, О. Р. Ратінов</w:t>
      </w:r>
      <w:r w:rsidR="001E04BB" w:rsidRPr="00BD15E0">
        <w:rPr>
          <w:rFonts w:ascii="Times New Roman" w:hAnsi="Times New Roman" w:cs="Times New Roman"/>
          <w:sz w:val="28"/>
          <w:szCs w:val="28"/>
          <w:lang w:val="uk-UA" w:bidi="ru-RU"/>
        </w:rPr>
        <w:t>, С. </w:t>
      </w:r>
      <w:r w:rsidR="001E04BB" w:rsidRPr="00BD15E0">
        <w:rPr>
          <w:rFonts w:ascii="Times New Roman" w:hAnsi="Times New Roman" w:cs="Times New Roman"/>
          <w:sz w:val="28"/>
          <w:szCs w:val="28"/>
          <w:lang w:val="uk-UA" w:eastAsia="uk-UA" w:bidi="uk-UA"/>
        </w:rPr>
        <w:t>М. Стахівський</w:t>
      </w:r>
      <w:r w:rsidR="001E04BB" w:rsidRPr="00BD15E0">
        <w:rPr>
          <w:rFonts w:ascii="Times New Roman" w:hAnsi="Times New Roman" w:cs="Times New Roman"/>
          <w:sz w:val="28"/>
          <w:szCs w:val="28"/>
          <w:lang w:val="uk-UA" w:bidi="ru-RU"/>
        </w:rPr>
        <w:t xml:space="preserve"> </w:t>
      </w:r>
      <w:r w:rsidR="001E04BB" w:rsidRPr="00BD15E0">
        <w:rPr>
          <w:rFonts w:ascii="Times New Roman" w:hAnsi="Times New Roman" w:cs="Times New Roman"/>
          <w:sz w:val="28"/>
          <w:szCs w:val="28"/>
          <w:lang w:val="uk-UA" w:eastAsia="uk-UA" w:bidi="uk-UA"/>
        </w:rPr>
        <w:t>та інші</w:t>
      </w:r>
      <w:r w:rsidR="00196407">
        <w:rPr>
          <w:rFonts w:ascii="Times New Roman" w:hAnsi="Times New Roman" w:cs="Times New Roman"/>
          <w:sz w:val="28"/>
          <w:szCs w:val="28"/>
          <w:lang w:val="uk-UA" w:eastAsia="uk-UA" w:bidi="uk-UA"/>
        </w:rPr>
        <w:t> </w:t>
      </w:r>
      <w:r w:rsidR="00196407" w:rsidRPr="00496E50">
        <w:rPr>
          <w:rFonts w:ascii="Times New Roman" w:hAnsi="Times New Roman" w:cs="Times New Roman"/>
          <w:sz w:val="28"/>
          <w:szCs w:val="28"/>
          <w:lang w:val="uk-UA" w:eastAsia="uk-UA" w:bidi="uk-UA"/>
        </w:rPr>
        <w:t>[</w:t>
      </w:r>
      <w:r w:rsidR="00196407">
        <w:rPr>
          <w:rFonts w:ascii="Times New Roman" w:hAnsi="Times New Roman" w:cs="Times New Roman"/>
          <w:sz w:val="28"/>
          <w:szCs w:val="28"/>
          <w:lang w:val="uk-UA" w:eastAsia="uk-UA" w:bidi="uk-UA"/>
        </w:rPr>
        <w:t>3</w:t>
      </w:r>
      <w:r w:rsidR="000E7C3F">
        <w:rPr>
          <w:rFonts w:ascii="Times New Roman" w:hAnsi="Times New Roman" w:cs="Times New Roman"/>
          <w:sz w:val="28"/>
          <w:szCs w:val="28"/>
          <w:lang w:val="uk-UA" w:eastAsia="uk-UA" w:bidi="uk-UA"/>
        </w:rPr>
        <w:t>8</w:t>
      </w:r>
      <w:r w:rsidR="00196407" w:rsidRPr="00496E50">
        <w:rPr>
          <w:rFonts w:ascii="Times New Roman" w:hAnsi="Times New Roman" w:cs="Times New Roman"/>
          <w:sz w:val="28"/>
          <w:szCs w:val="28"/>
          <w:lang w:val="uk-UA" w:eastAsia="uk-UA" w:bidi="uk-UA"/>
        </w:rPr>
        <w:t>, с. </w:t>
      </w:r>
      <w:r w:rsidR="00196407">
        <w:rPr>
          <w:rFonts w:ascii="Times New Roman" w:hAnsi="Times New Roman" w:cs="Times New Roman"/>
          <w:sz w:val="28"/>
          <w:szCs w:val="28"/>
          <w:lang w:val="uk-UA" w:eastAsia="uk-UA" w:bidi="uk-UA"/>
        </w:rPr>
        <w:t>81</w:t>
      </w:r>
      <w:r w:rsidR="00196407" w:rsidRPr="00496E50">
        <w:rPr>
          <w:rFonts w:ascii="Times New Roman" w:hAnsi="Times New Roman" w:cs="Times New Roman"/>
          <w:sz w:val="28"/>
          <w:szCs w:val="28"/>
          <w:lang w:val="uk-UA" w:eastAsia="uk-UA" w:bidi="uk-UA"/>
        </w:rPr>
        <w:t>]</w:t>
      </w:r>
      <w:r w:rsidR="001E04BB" w:rsidRPr="00BD15E0">
        <w:rPr>
          <w:rFonts w:ascii="Times New Roman" w:hAnsi="Times New Roman" w:cs="Times New Roman"/>
          <w:sz w:val="28"/>
          <w:szCs w:val="28"/>
          <w:lang w:val="uk-UA" w:eastAsia="uk-UA" w:bidi="uk-UA"/>
        </w:rPr>
        <w:t>.</w:t>
      </w:r>
    </w:p>
    <w:p w:rsidR="002B350C" w:rsidRPr="00BD15E0" w:rsidRDefault="00982B3F" w:rsidP="002B350C">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Fonts w:ascii="Times New Roman" w:hAnsi="Times New Roman" w:cs="Times New Roman"/>
          <w:sz w:val="28"/>
          <w:szCs w:val="28"/>
          <w:lang w:val="uk-UA" w:eastAsia="uk-UA" w:bidi="uk-UA"/>
        </w:rPr>
        <w:t xml:space="preserve">На сьогоднішній день </w:t>
      </w:r>
      <w:r w:rsidRPr="00BD15E0">
        <w:rPr>
          <w:rStyle w:val="11"/>
          <w:rFonts w:ascii="Times New Roman" w:eastAsiaTheme="minorEastAsia" w:hAnsi="Times New Roman" w:cs="Times New Roman"/>
          <w:color w:val="auto"/>
          <w:sz w:val="28"/>
          <w:szCs w:val="28"/>
        </w:rPr>
        <w:t>нормативно правове регулювання розглядається, як окресленість сус</w:t>
      </w:r>
      <w:r w:rsidRPr="00BD15E0">
        <w:rPr>
          <w:rStyle w:val="11"/>
          <w:rFonts w:ascii="Times New Roman" w:eastAsiaTheme="minorEastAsia" w:hAnsi="Times New Roman" w:cs="Times New Roman"/>
          <w:color w:val="auto"/>
          <w:sz w:val="28"/>
          <w:szCs w:val="28"/>
        </w:rPr>
        <w:softHyphen/>
        <w:t xml:space="preserve">пільних відносин </w:t>
      </w:r>
      <w:r w:rsidR="00687437">
        <w:rPr>
          <w:rStyle w:val="11"/>
          <w:rFonts w:ascii="Times New Roman" w:eastAsiaTheme="minorEastAsia" w:hAnsi="Times New Roman" w:cs="Times New Roman"/>
          <w:color w:val="auto"/>
          <w:sz w:val="28"/>
          <w:szCs w:val="28"/>
        </w:rPr>
        <w:t xml:space="preserve">відповідно до норм, які використовуються </w:t>
      </w:r>
      <w:r w:rsidR="00687437">
        <w:rPr>
          <w:rStyle w:val="11"/>
          <w:rFonts w:ascii="Times New Roman" w:eastAsiaTheme="minorEastAsia" w:hAnsi="Times New Roman" w:cs="Times New Roman"/>
          <w:color w:val="auto"/>
          <w:sz w:val="28"/>
          <w:szCs w:val="28"/>
        </w:rPr>
        <w:lastRenderedPageBreak/>
        <w:t>у передбачених обставинах.</w:t>
      </w:r>
      <w:r w:rsidRPr="00BD15E0">
        <w:rPr>
          <w:rStyle w:val="11"/>
          <w:rFonts w:ascii="Times New Roman" w:eastAsiaTheme="minorEastAsia" w:hAnsi="Times New Roman" w:cs="Times New Roman"/>
          <w:color w:val="auto"/>
          <w:sz w:val="28"/>
          <w:szCs w:val="28"/>
        </w:rPr>
        <w:t xml:space="preserve"> </w:t>
      </w:r>
      <w:r w:rsidR="00B36088" w:rsidRPr="00BD15E0">
        <w:rPr>
          <w:rStyle w:val="11"/>
          <w:rFonts w:ascii="Times New Roman" w:eastAsiaTheme="minorEastAsia" w:hAnsi="Times New Roman" w:cs="Times New Roman"/>
          <w:color w:val="auto"/>
          <w:sz w:val="28"/>
          <w:szCs w:val="28"/>
        </w:rPr>
        <w:t xml:space="preserve">Така сукупність </w:t>
      </w:r>
      <w:r w:rsidR="00687437">
        <w:rPr>
          <w:rStyle w:val="11"/>
          <w:rFonts w:ascii="Times New Roman" w:eastAsiaTheme="minorEastAsia" w:hAnsi="Times New Roman" w:cs="Times New Roman"/>
          <w:color w:val="auto"/>
          <w:sz w:val="28"/>
          <w:szCs w:val="28"/>
        </w:rPr>
        <w:t>суспільних відносин поширення юридичних норм</w:t>
      </w:r>
      <w:r w:rsidR="00B36088" w:rsidRPr="00BD15E0">
        <w:rPr>
          <w:rStyle w:val="11"/>
          <w:rFonts w:ascii="Times New Roman" w:eastAsiaTheme="minorEastAsia" w:hAnsi="Times New Roman" w:cs="Times New Roman"/>
          <w:color w:val="auto"/>
          <w:sz w:val="28"/>
          <w:szCs w:val="28"/>
        </w:rPr>
        <w:t>, є кількісно невстановленою,</w:t>
      </w:r>
      <w:r w:rsidRPr="00BD15E0">
        <w:rPr>
          <w:rStyle w:val="11"/>
          <w:rFonts w:ascii="Times New Roman" w:eastAsiaTheme="minorEastAsia" w:hAnsi="Times New Roman" w:cs="Times New Roman"/>
          <w:color w:val="auto"/>
          <w:sz w:val="28"/>
          <w:szCs w:val="28"/>
        </w:rPr>
        <w:t xml:space="preserve"> </w:t>
      </w:r>
      <w:r w:rsidR="007A5A91">
        <w:rPr>
          <w:rStyle w:val="11"/>
          <w:rFonts w:ascii="Times New Roman" w:eastAsiaTheme="minorEastAsia" w:hAnsi="Times New Roman" w:cs="Times New Roman"/>
          <w:color w:val="auto"/>
          <w:sz w:val="28"/>
          <w:szCs w:val="28"/>
        </w:rPr>
        <w:t xml:space="preserve">а </w:t>
      </w:r>
      <w:r w:rsidRPr="00BD15E0">
        <w:rPr>
          <w:rStyle w:val="11"/>
          <w:rFonts w:ascii="Times New Roman" w:eastAsiaTheme="minorEastAsia" w:hAnsi="Times New Roman" w:cs="Times New Roman"/>
          <w:color w:val="auto"/>
          <w:sz w:val="28"/>
          <w:szCs w:val="28"/>
        </w:rPr>
        <w:t xml:space="preserve">коло </w:t>
      </w:r>
      <w:r w:rsidR="00B36088" w:rsidRPr="00BD15E0">
        <w:rPr>
          <w:rStyle w:val="11"/>
          <w:rFonts w:ascii="Times New Roman" w:eastAsiaTheme="minorEastAsia" w:hAnsi="Times New Roman" w:cs="Times New Roman"/>
          <w:color w:val="auto"/>
          <w:sz w:val="28"/>
          <w:szCs w:val="28"/>
        </w:rPr>
        <w:t>її осіб не окреслене персо</w:t>
      </w:r>
      <w:r w:rsidR="00B36088" w:rsidRPr="00BD15E0">
        <w:rPr>
          <w:rStyle w:val="11"/>
          <w:rFonts w:ascii="Times New Roman" w:eastAsiaTheme="minorEastAsia" w:hAnsi="Times New Roman" w:cs="Times New Roman"/>
          <w:color w:val="auto"/>
          <w:sz w:val="28"/>
          <w:szCs w:val="28"/>
        </w:rPr>
        <w:softHyphen/>
        <w:t>нально, а</w:t>
      </w:r>
      <w:r w:rsidRPr="00BD15E0">
        <w:rPr>
          <w:rStyle w:val="11"/>
          <w:rFonts w:ascii="Times New Roman" w:eastAsiaTheme="minorEastAsia" w:hAnsi="Times New Roman" w:cs="Times New Roman"/>
          <w:color w:val="auto"/>
          <w:sz w:val="28"/>
          <w:szCs w:val="28"/>
        </w:rPr>
        <w:t xml:space="preserve"> часові межі </w:t>
      </w:r>
      <w:r w:rsidR="00B36088" w:rsidRPr="00BD15E0">
        <w:rPr>
          <w:rStyle w:val="11"/>
          <w:rFonts w:ascii="Times New Roman" w:eastAsiaTheme="minorEastAsia" w:hAnsi="Times New Roman" w:cs="Times New Roman"/>
          <w:color w:val="auto"/>
          <w:sz w:val="28"/>
          <w:szCs w:val="28"/>
        </w:rPr>
        <w:t>носять безстроковий характер</w:t>
      </w:r>
      <w:r w:rsidR="00854BDB">
        <w:rPr>
          <w:rStyle w:val="11"/>
          <w:rFonts w:ascii="Times New Roman" w:eastAsiaTheme="minorEastAsia" w:hAnsi="Times New Roman" w:cs="Times New Roman"/>
          <w:color w:val="auto"/>
          <w:sz w:val="28"/>
          <w:szCs w:val="28"/>
        </w:rPr>
        <w:t xml:space="preserve"> </w:t>
      </w:r>
      <w:r w:rsidR="00854BDB" w:rsidRPr="00496E50">
        <w:rPr>
          <w:rFonts w:ascii="Times New Roman" w:hAnsi="Times New Roman" w:cs="Times New Roman"/>
          <w:sz w:val="28"/>
          <w:szCs w:val="28"/>
          <w:lang w:val="uk-UA" w:eastAsia="uk-UA" w:bidi="uk-UA"/>
        </w:rPr>
        <w:t>[</w:t>
      </w:r>
      <w:r w:rsidR="000E7C3F">
        <w:rPr>
          <w:rFonts w:ascii="Times New Roman" w:hAnsi="Times New Roman" w:cs="Times New Roman"/>
          <w:sz w:val="28"/>
          <w:szCs w:val="28"/>
          <w:lang w:val="uk-UA" w:eastAsia="uk-UA" w:bidi="uk-UA"/>
        </w:rPr>
        <w:t>47</w:t>
      </w:r>
      <w:r w:rsidR="00854BDB" w:rsidRPr="00496E50">
        <w:rPr>
          <w:rFonts w:ascii="Times New Roman" w:hAnsi="Times New Roman" w:cs="Times New Roman"/>
          <w:sz w:val="28"/>
          <w:szCs w:val="28"/>
          <w:lang w:val="uk-UA" w:eastAsia="uk-UA" w:bidi="uk-UA"/>
        </w:rPr>
        <w:t>, с. </w:t>
      </w:r>
      <w:r w:rsidR="00854BDB">
        <w:rPr>
          <w:rFonts w:ascii="Times New Roman" w:hAnsi="Times New Roman" w:cs="Times New Roman"/>
          <w:sz w:val="28"/>
          <w:szCs w:val="28"/>
          <w:lang w:val="uk-UA" w:eastAsia="uk-UA" w:bidi="uk-UA"/>
        </w:rPr>
        <w:t>59</w:t>
      </w:r>
      <w:r w:rsidR="00854BDB" w:rsidRPr="00496E50">
        <w:rPr>
          <w:rFonts w:ascii="Times New Roman" w:hAnsi="Times New Roman" w:cs="Times New Roman"/>
          <w:sz w:val="28"/>
          <w:szCs w:val="28"/>
          <w:lang w:val="uk-UA" w:eastAsia="uk-UA" w:bidi="uk-UA"/>
        </w:rPr>
        <w:t>]</w:t>
      </w:r>
      <w:r w:rsidR="00B36088" w:rsidRPr="00BD15E0">
        <w:rPr>
          <w:rStyle w:val="11"/>
          <w:rFonts w:ascii="Times New Roman" w:eastAsiaTheme="minorEastAsia" w:hAnsi="Times New Roman" w:cs="Times New Roman"/>
          <w:color w:val="auto"/>
          <w:sz w:val="28"/>
          <w:szCs w:val="28"/>
        </w:rPr>
        <w:t>.</w:t>
      </w:r>
    </w:p>
    <w:p w:rsidR="002B350C" w:rsidRPr="00BD15E0" w:rsidRDefault="002B350C" w:rsidP="002B350C">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Н</w:t>
      </w:r>
      <w:r w:rsidR="00C05468" w:rsidRPr="00BD15E0">
        <w:rPr>
          <w:rStyle w:val="11"/>
          <w:rFonts w:ascii="Times New Roman" w:eastAsiaTheme="minorEastAsia" w:hAnsi="Times New Roman" w:cs="Times New Roman"/>
          <w:color w:val="auto"/>
          <w:sz w:val="28"/>
          <w:szCs w:val="28"/>
        </w:rPr>
        <w:t xml:space="preserve">ормативну базу </w:t>
      </w:r>
      <w:r w:rsidR="007A5A91">
        <w:rPr>
          <w:rStyle w:val="11"/>
          <w:rFonts w:ascii="Times New Roman" w:eastAsiaTheme="minorEastAsia" w:hAnsi="Times New Roman" w:cs="Times New Roman"/>
          <w:color w:val="auto"/>
          <w:sz w:val="28"/>
          <w:szCs w:val="28"/>
        </w:rPr>
        <w:t>регламентації процесу</w:t>
      </w:r>
      <w:r w:rsidR="00C05468" w:rsidRPr="00BD15E0">
        <w:rPr>
          <w:rStyle w:val="11"/>
          <w:rFonts w:ascii="Times New Roman" w:eastAsiaTheme="minorEastAsia" w:hAnsi="Times New Roman" w:cs="Times New Roman"/>
          <w:color w:val="auto"/>
          <w:sz w:val="28"/>
          <w:szCs w:val="28"/>
        </w:rPr>
        <w:t xml:space="preserve"> </w:t>
      </w:r>
      <w:r w:rsidR="007A5A91">
        <w:rPr>
          <w:rStyle w:val="11"/>
          <w:rFonts w:ascii="Times New Roman" w:eastAsiaTheme="minorEastAsia" w:hAnsi="Times New Roman" w:cs="Times New Roman"/>
          <w:color w:val="auto"/>
          <w:sz w:val="28"/>
          <w:szCs w:val="28"/>
        </w:rPr>
        <w:t>СРД,</w:t>
      </w:r>
      <w:r w:rsidR="00C05468"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складають джерела різної юридичної сили. Ми пропонуємо класифікувати їх</w:t>
      </w:r>
      <w:r w:rsidR="00C05468"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 xml:space="preserve">за </w:t>
      </w:r>
      <w:r w:rsidR="00C05468" w:rsidRPr="00BD15E0">
        <w:rPr>
          <w:rStyle w:val="11"/>
          <w:rFonts w:ascii="Times New Roman" w:eastAsiaTheme="minorEastAsia" w:hAnsi="Times New Roman" w:cs="Times New Roman"/>
          <w:color w:val="auto"/>
          <w:sz w:val="28"/>
          <w:szCs w:val="28"/>
        </w:rPr>
        <w:t xml:space="preserve">рівнями, виходячи </w:t>
      </w:r>
      <w:r w:rsidRPr="00BD15E0">
        <w:rPr>
          <w:rStyle w:val="11"/>
          <w:rFonts w:ascii="Times New Roman" w:eastAsiaTheme="minorEastAsia" w:hAnsi="Times New Roman" w:cs="Times New Roman"/>
          <w:color w:val="auto"/>
          <w:sz w:val="28"/>
          <w:szCs w:val="28"/>
        </w:rPr>
        <w:t xml:space="preserve">із значення </w:t>
      </w:r>
      <w:r w:rsidR="00C05468" w:rsidRPr="00BD15E0">
        <w:rPr>
          <w:rStyle w:val="11"/>
          <w:rFonts w:ascii="Times New Roman" w:eastAsiaTheme="minorEastAsia" w:hAnsi="Times New Roman" w:cs="Times New Roman"/>
          <w:color w:val="auto"/>
          <w:sz w:val="28"/>
          <w:szCs w:val="28"/>
        </w:rPr>
        <w:t>юридичної сили</w:t>
      </w:r>
      <w:r w:rsidRPr="00BD15E0">
        <w:rPr>
          <w:rStyle w:val="11"/>
          <w:rFonts w:ascii="Times New Roman" w:eastAsiaTheme="minorEastAsia" w:hAnsi="Times New Roman" w:cs="Times New Roman"/>
          <w:color w:val="auto"/>
          <w:sz w:val="28"/>
          <w:szCs w:val="28"/>
        </w:rPr>
        <w:t>, яка обумовлює практичне примінення:</w:t>
      </w:r>
    </w:p>
    <w:p w:rsidR="002B350C" w:rsidRPr="00BD15E0" w:rsidRDefault="002B350C"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Конституція України та рішення Конституційного Суду України;</w:t>
      </w:r>
    </w:p>
    <w:p w:rsidR="002B350C"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д</w:t>
      </w:r>
      <w:r w:rsidR="002B350C" w:rsidRPr="00BD15E0">
        <w:rPr>
          <w:rStyle w:val="11"/>
          <w:rFonts w:ascii="Times New Roman" w:eastAsiaTheme="minorEastAsia" w:hAnsi="Times New Roman" w:cs="Times New Roman"/>
          <w:color w:val="auto"/>
          <w:sz w:val="28"/>
          <w:szCs w:val="28"/>
        </w:rPr>
        <w:t xml:space="preserve">жерела міжнародного-права та рішення </w:t>
      </w:r>
      <w:r w:rsidR="00941489">
        <w:rPr>
          <w:rStyle w:val="11"/>
          <w:rFonts w:ascii="Times New Roman" w:eastAsiaTheme="minorEastAsia" w:hAnsi="Times New Roman" w:cs="Times New Roman"/>
          <w:color w:val="auto"/>
          <w:sz w:val="28"/>
          <w:szCs w:val="28"/>
        </w:rPr>
        <w:t>ЄСПЛ</w:t>
      </w:r>
      <w:r w:rsidR="002B350C" w:rsidRPr="00BD15E0">
        <w:rPr>
          <w:rStyle w:val="11"/>
          <w:rFonts w:ascii="Times New Roman" w:eastAsiaTheme="minorEastAsia" w:hAnsi="Times New Roman" w:cs="Times New Roman"/>
          <w:color w:val="auto"/>
          <w:sz w:val="28"/>
          <w:szCs w:val="28"/>
        </w:rPr>
        <w:t>;</w:t>
      </w:r>
    </w:p>
    <w:p w:rsidR="002B350C"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к</w:t>
      </w:r>
      <w:r w:rsidR="00941489">
        <w:rPr>
          <w:rStyle w:val="11"/>
          <w:rFonts w:ascii="Times New Roman" w:eastAsiaTheme="minorEastAsia" w:hAnsi="Times New Roman" w:cs="Times New Roman"/>
          <w:color w:val="auto"/>
          <w:sz w:val="28"/>
          <w:szCs w:val="28"/>
        </w:rPr>
        <w:t xml:space="preserve">одифіковані (кодекси), </w:t>
      </w:r>
      <w:r w:rsidR="002B350C" w:rsidRPr="00BD15E0">
        <w:rPr>
          <w:rStyle w:val="11"/>
          <w:rFonts w:ascii="Times New Roman" w:eastAsiaTheme="minorEastAsia" w:hAnsi="Times New Roman" w:cs="Times New Roman"/>
          <w:color w:val="auto"/>
          <w:sz w:val="28"/>
          <w:szCs w:val="28"/>
        </w:rPr>
        <w:t>нормативні акти та Закони України</w:t>
      </w:r>
      <w:r w:rsidRPr="00BD15E0">
        <w:rPr>
          <w:rStyle w:val="11"/>
          <w:rFonts w:ascii="Times New Roman" w:eastAsiaTheme="minorEastAsia" w:hAnsi="Times New Roman" w:cs="Times New Roman"/>
          <w:color w:val="auto"/>
          <w:sz w:val="28"/>
          <w:szCs w:val="28"/>
        </w:rPr>
        <w:t>;</w:t>
      </w:r>
    </w:p>
    <w:p w:rsidR="002B350C"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у</w:t>
      </w:r>
      <w:r w:rsidR="00941489">
        <w:rPr>
          <w:rStyle w:val="11"/>
          <w:rFonts w:ascii="Times New Roman" w:eastAsiaTheme="minorEastAsia" w:hAnsi="Times New Roman" w:cs="Times New Roman"/>
          <w:color w:val="auto"/>
          <w:sz w:val="28"/>
          <w:szCs w:val="28"/>
        </w:rPr>
        <w:t xml:space="preserve">кази та відповідні </w:t>
      </w:r>
      <w:r w:rsidR="002B350C" w:rsidRPr="00BD15E0">
        <w:rPr>
          <w:rStyle w:val="11"/>
          <w:rFonts w:ascii="Times New Roman" w:eastAsiaTheme="minorEastAsia" w:hAnsi="Times New Roman" w:cs="Times New Roman"/>
          <w:color w:val="auto"/>
          <w:sz w:val="28"/>
          <w:szCs w:val="28"/>
        </w:rPr>
        <w:t>розпорядження Президента України</w:t>
      </w:r>
      <w:r w:rsidRPr="00BD15E0">
        <w:rPr>
          <w:rStyle w:val="11"/>
          <w:rFonts w:ascii="Times New Roman" w:eastAsiaTheme="minorEastAsia" w:hAnsi="Times New Roman" w:cs="Times New Roman"/>
          <w:color w:val="auto"/>
          <w:sz w:val="28"/>
          <w:szCs w:val="28"/>
        </w:rPr>
        <w:t>;</w:t>
      </w:r>
    </w:p>
    <w:p w:rsidR="002B350C"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п</w:t>
      </w:r>
      <w:r w:rsidR="002B350C" w:rsidRPr="00BD15E0">
        <w:rPr>
          <w:rStyle w:val="11"/>
          <w:rFonts w:ascii="Times New Roman" w:eastAsiaTheme="minorEastAsia" w:hAnsi="Times New Roman" w:cs="Times New Roman"/>
          <w:color w:val="auto"/>
          <w:sz w:val="28"/>
          <w:szCs w:val="28"/>
        </w:rPr>
        <w:t>останови і розпорядження Кабінету Міністрів України</w:t>
      </w:r>
      <w:r w:rsidRPr="00BD15E0">
        <w:rPr>
          <w:rStyle w:val="11"/>
          <w:rFonts w:ascii="Times New Roman" w:eastAsiaTheme="minorEastAsia" w:hAnsi="Times New Roman" w:cs="Times New Roman"/>
          <w:color w:val="auto"/>
          <w:sz w:val="28"/>
          <w:szCs w:val="28"/>
        </w:rPr>
        <w:t>;</w:t>
      </w:r>
    </w:p>
    <w:p w:rsidR="002B350C"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в</w:t>
      </w:r>
      <w:r w:rsidR="002B350C" w:rsidRPr="00BD15E0">
        <w:rPr>
          <w:rStyle w:val="11"/>
          <w:rFonts w:ascii="Times New Roman" w:eastAsiaTheme="minorEastAsia" w:hAnsi="Times New Roman" w:cs="Times New Roman"/>
          <w:color w:val="auto"/>
          <w:sz w:val="28"/>
          <w:szCs w:val="28"/>
        </w:rPr>
        <w:t>ідомчі та міжвідомчі акти органів виконавчої влади</w:t>
      </w:r>
      <w:r w:rsidRPr="00BD15E0">
        <w:rPr>
          <w:rStyle w:val="11"/>
          <w:rFonts w:ascii="Times New Roman" w:eastAsiaTheme="minorEastAsia" w:hAnsi="Times New Roman" w:cs="Times New Roman"/>
          <w:color w:val="auto"/>
          <w:sz w:val="28"/>
          <w:szCs w:val="28"/>
        </w:rPr>
        <w:t>;</w:t>
      </w:r>
    </w:p>
    <w:p w:rsidR="002B350C"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п</w:t>
      </w:r>
      <w:r w:rsidR="002B350C" w:rsidRPr="00BD15E0">
        <w:rPr>
          <w:rStyle w:val="11"/>
          <w:rFonts w:ascii="Times New Roman" w:eastAsiaTheme="minorEastAsia" w:hAnsi="Times New Roman" w:cs="Times New Roman"/>
          <w:color w:val="auto"/>
          <w:sz w:val="28"/>
          <w:szCs w:val="28"/>
        </w:rPr>
        <w:t xml:space="preserve">останови Пленуму </w:t>
      </w:r>
      <w:r w:rsidR="00941489">
        <w:rPr>
          <w:rStyle w:val="11"/>
          <w:rFonts w:ascii="Times New Roman" w:eastAsiaTheme="minorEastAsia" w:hAnsi="Times New Roman" w:cs="Times New Roman"/>
          <w:color w:val="auto"/>
          <w:sz w:val="28"/>
          <w:szCs w:val="28"/>
        </w:rPr>
        <w:t>ВСУ</w:t>
      </w:r>
      <w:r w:rsidRPr="00BD15E0">
        <w:rPr>
          <w:rStyle w:val="11"/>
          <w:rFonts w:ascii="Times New Roman" w:eastAsiaTheme="minorEastAsia" w:hAnsi="Times New Roman" w:cs="Times New Roman"/>
          <w:color w:val="auto"/>
          <w:sz w:val="28"/>
          <w:szCs w:val="28"/>
        </w:rPr>
        <w:t>;</w:t>
      </w:r>
    </w:p>
    <w:p w:rsidR="009559FD" w:rsidRPr="00BD15E0" w:rsidRDefault="009559FD" w:rsidP="005B75FE">
      <w:pPr>
        <w:pStyle w:val="a3"/>
        <w:numPr>
          <w:ilvl w:val="0"/>
          <w:numId w:val="47"/>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д</w:t>
      </w:r>
      <w:r w:rsidR="00941489">
        <w:rPr>
          <w:rStyle w:val="11"/>
          <w:rFonts w:ascii="Times New Roman" w:eastAsiaTheme="minorEastAsia" w:hAnsi="Times New Roman" w:cs="Times New Roman"/>
          <w:color w:val="auto"/>
          <w:sz w:val="28"/>
          <w:szCs w:val="28"/>
        </w:rPr>
        <w:t xml:space="preserve">жерела, які мають </w:t>
      </w:r>
      <w:r w:rsidR="002B350C" w:rsidRPr="00BD15E0">
        <w:rPr>
          <w:rStyle w:val="11"/>
          <w:rFonts w:ascii="Times New Roman" w:eastAsiaTheme="minorEastAsia" w:hAnsi="Times New Roman" w:cs="Times New Roman"/>
          <w:color w:val="auto"/>
          <w:sz w:val="28"/>
          <w:szCs w:val="28"/>
        </w:rPr>
        <w:t>роз’яснювально-рекомендацій</w:t>
      </w:r>
      <w:r w:rsidR="00941489">
        <w:rPr>
          <w:rStyle w:val="11"/>
          <w:rFonts w:ascii="Times New Roman" w:eastAsiaTheme="minorEastAsia" w:hAnsi="Times New Roman" w:cs="Times New Roman"/>
          <w:color w:val="auto"/>
          <w:sz w:val="28"/>
          <w:szCs w:val="28"/>
        </w:rPr>
        <w:t>ний</w:t>
      </w:r>
      <w:r w:rsidR="002B350C" w:rsidRPr="00BD15E0">
        <w:rPr>
          <w:rStyle w:val="11"/>
          <w:rFonts w:ascii="Times New Roman" w:eastAsiaTheme="minorEastAsia" w:hAnsi="Times New Roman" w:cs="Times New Roman"/>
          <w:color w:val="auto"/>
          <w:sz w:val="28"/>
          <w:szCs w:val="28"/>
        </w:rPr>
        <w:t xml:space="preserve"> характер.</w:t>
      </w:r>
    </w:p>
    <w:p w:rsidR="009559FD" w:rsidRPr="00BD15E0" w:rsidRDefault="009559FD" w:rsidP="009559FD">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ae"/>
          <w:rFonts w:ascii="Times New Roman" w:eastAsiaTheme="minorEastAsia" w:hAnsi="Times New Roman" w:cs="Times New Roman"/>
          <w:b w:val="0"/>
          <w:color w:val="auto"/>
          <w:sz w:val="28"/>
          <w:szCs w:val="28"/>
        </w:rPr>
        <w:t>За юридичною силою</w:t>
      </w:r>
      <w:r w:rsidR="005F6164">
        <w:rPr>
          <w:rStyle w:val="ae"/>
          <w:rFonts w:ascii="Times New Roman" w:eastAsiaTheme="minorEastAsia" w:hAnsi="Times New Roman" w:cs="Times New Roman"/>
          <w:b w:val="0"/>
          <w:color w:val="auto"/>
          <w:sz w:val="28"/>
          <w:szCs w:val="28"/>
        </w:rPr>
        <w:t xml:space="preserve"> норм</w:t>
      </w:r>
      <w:r w:rsidR="005B75FE" w:rsidRPr="00BD15E0">
        <w:rPr>
          <w:rStyle w:val="ae"/>
          <w:rFonts w:ascii="Times New Roman" w:eastAsiaTheme="minorEastAsia" w:hAnsi="Times New Roman" w:cs="Times New Roman"/>
          <w:b w:val="0"/>
          <w:color w:val="auto"/>
          <w:sz w:val="28"/>
          <w:szCs w:val="28"/>
        </w:rPr>
        <w:t>,</w:t>
      </w:r>
      <w:r w:rsidRPr="00BD15E0">
        <w:rPr>
          <w:rStyle w:val="ae"/>
          <w:rFonts w:ascii="Times New Roman" w:eastAsiaTheme="minorEastAsia" w:hAnsi="Times New Roman" w:cs="Times New Roman"/>
          <w:b w:val="0"/>
          <w:color w:val="auto"/>
          <w:sz w:val="28"/>
          <w:szCs w:val="28"/>
        </w:rPr>
        <w:t xml:space="preserve"> першочергово виокремлюємо</w:t>
      </w:r>
      <w:r w:rsidR="005B75FE" w:rsidRPr="00BD15E0">
        <w:rPr>
          <w:rStyle w:val="ae"/>
          <w:rFonts w:ascii="Times New Roman" w:eastAsiaTheme="minorEastAsia" w:hAnsi="Times New Roman" w:cs="Times New Roman"/>
          <w:b w:val="0"/>
          <w:color w:val="auto"/>
          <w:sz w:val="28"/>
          <w:szCs w:val="28"/>
        </w:rPr>
        <w:t xml:space="preserve"> </w:t>
      </w:r>
      <w:r w:rsidR="005B75FE" w:rsidRPr="00BD15E0">
        <w:rPr>
          <w:rStyle w:val="11"/>
          <w:rFonts w:ascii="Times New Roman" w:eastAsiaTheme="minorEastAsia" w:hAnsi="Times New Roman" w:cs="Times New Roman"/>
          <w:color w:val="auto"/>
          <w:sz w:val="28"/>
          <w:szCs w:val="28"/>
        </w:rPr>
        <w:t xml:space="preserve">Конституцію України, як </w:t>
      </w:r>
      <w:r w:rsidRPr="00BD15E0">
        <w:rPr>
          <w:rStyle w:val="11"/>
          <w:rFonts w:ascii="Times New Roman" w:eastAsiaTheme="minorEastAsia" w:hAnsi="Times New Roman" w:cs="Times New Roman"/>
          <w:color w:val="auto"/>
          <w:sz w:val="28"/>
          <w:szCs w:val="28"/>
        </w:rPr>
        <w:t xml:space="preserve">Основний Закон, що </w:t>
      </w:r>
      <w:r w:rsidR="005B75FE" w:rsidRPr="00BD15E0">
        <w:rPr>
          <w:rStyle w:val="11"/>
          <w:rFonts w:ascii="Times New Roman" w:eastAsiaTheme="minorEastAsia" w:hAnsi="Times New Roman" w:cs="Times New Roman"/>
          <w:color w:val="auto"/>
          <w:sz w:val="28"/>
          <w:szCs w:val="28"/>
        </w:rPr>
        <w:t>встановлює</w:t>
      </w:r>
      <w:r w:rsidRPr="00BD15E0">
        <w:rPr>
          <w:rStyle w:val="11"/>
          <w:rFonts w:ascii="Times New Roman" w:eastAsiaTheme="minorEastAsia" w:hAnsi="Times New Roman" w:cs="Times New Roman"/>
          <w:color w:val="auto"/>
          <w:sz w:val="28"/>
          <w:szCs w:val="28"/>
        </w:rPr>
        <w:t xml:space="preserve"> суспільний і державний устрій країни, </w:t>
      </w:r>
      <w:r w:rsidR="00941489">
        <w:rPr>
          <w:rStyle w:val="11"/>
          <w:rFonts w:ascii="Times New Roman" w:eastAsiaTheme="minorEastAsia" w:hAnsi="Times New Roman" w:cs="Times New Roman"/>
          <w:color w:val="auto"/>
          <w:sz w:val="28"/>
          <w:szCs w:val="28"/>
        </w:rPr>
        <w:t>та взагалі, усі питання суспільної діяльності на теренах тієї, чи іншої держави.</w:t>
      </w:r>
      <w:r w:rsidRPr="00BD15E0">
        <w:rPr>
          <w:rStyle w:val="11"/>
          <w:rFonts w:ascii="Times New Roman" w:eastAsiaTheme="minorEastAsia" w:hAnsi="Times New Roman" w:cs="Times New Roman"/>
          <w:color w:val="auto"/>
          <w:sz w:val="28"/>
          <w:szCs w:val="28"/>
        </w:rPr>
        <w:t xml:space="preserve"> </w:t>
      </w:r>
      <w:r w:rsidR="00A56FF5" w:rsidRPr="00BD15E0">
        <w:rPr>
          <w:rStyle w:val="11"/>
          <w:rFonts w:ascii="Times New Roman" w:eastAsiaTheme="minorEastAsia" w:hAnsi="Times New Roman" w:cs="Times New Roman"/>
          <w:color w:val="auto"/>
          <w:sz w:val="28"/>
          <w:szCs w:val="28"/>
        </w:rPr>
        <w:t xml:space="preserve">На </w:t>
      </w:r>
      <w:r w:rsidR="00B23708" w:rsidRPr="00BD15E0">
        <w:rPr>
          <w:rStyle w:val="11"/>
          <w:rFonts w:ascii="Times New Roman" w:eastAsiaTheme="minorEastAsia" w:hAnsi="Times New Roman" w:cs="Times New Roman"/>
          <w:color w:val="auto"/>
          <w:sz w:val="28"/>
          <w:szCs w:val="28"/>
        </w:rPr>
        <w:t xml:space="preserve">це й же рівень віднесемо і єдиний </w:t>
      </w:r>
      <w:r w:rsidR="00941489">
        <w:rPr>
          <w:rStyle w:val="11"/>
          <w:rFonts w:ascii="Times New Roman" w:eastAsiaTheme="minorEastAsia" w:hAnsi="Times New Roman" w:cs="Times New Roman"/>
          <w:color w:val="auto"/>
          <w:sz w:val="28"/>
          <w:szCs w:val="28"/>
        </w:rPr>
        <w:t xml:space="preserve">та унікальний за специфікою своєї діяльності </w:t>
      </w:r>
      <w:r w:rsidR="00B23708" w:rsidRPr="00BD15E0">
        <w:rPr>
          <w:rStyle w:val="11"/>
          <w:rFonts w:ascii="Times New Roman" w:eastAsiaTheme="minorEastAsia" w:hAnsi="Times New Roman" w:cs="Times New Roman"/>
          <w:color w:val="auto"/>
          <w:sz w:val="28"/>
          <w:szCs w:val="28"/>
        </w:rPr>
        <w:t xml:space="preserve"> – Конституційний Суд України.</w:t>
      </w:r>
    </w:p>
    <w:p w:rsidR="00B23708" w:rsidRPr="00BD15E0" w:rsidRDefault="00B23708" w:rsidP="009559FD">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На другий рівень, за юридичною силою пропонуємо віднести ратифіковані міжнарод</w:t>
      </w:r>
      <w:r w:rsidRPr="00BD15E0">
        <w:rPr>
          <w:rStyle w:val="11"/>
          <w:rFonts w:ascii="Times New Roman" w:eastAsiaTheme="minorEastAsia" w:hAnsi="Times New Roman" w:cs="Times New Roman"/>
          <w:color w:val="auto"/>
          <w:sz w:val="28"/>
          <w:szCs w:val="28"/>
        </w:rPr>
        <w:softHyphen/>
        <w:t>но-правові джерела та рішення</w:t>
      </w:r>
      <w:r w:rsidR="00CA4437" w:rsidRPr="00BD15E0">
        <w:rPr>
          <w:rStyle w:val="11"/>
          <w:rFonts w:ascii="Times New Roman" w:eastAsiaTheme="minorEastAsia" w:hAnsi="Times New Roman" w:cs="Times New Roman"/>
          <w:color w:val="auto"/>
          <w:sz w:val="28"/>
          <w:szCs w:val="28"/>
        </w:rPr>
        <w:t xml:space="preserve">. </w:t>
      </w:r>
    </w:p>
    <w:p w:rsidR="00CA4437" w:rsidRPr="00BD15E0" w:rsidRDefault="00CA4437" w:rsidP="009559FD">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До третього ступеня відносимо кодифіковані (кодек</w:t>
      </w:r>
      <w:r w:rsidRPr="00BD15E0">
        <w:rPr>
          <w:rStyle w:val="11"/>
          <w:rFonts w:ascii="Times New Roman" w:eastAsiaTheme="minorEastAsia" w:hAnsi="Times New Roman" w:cs="Times New Roman"/>
          <w:color w:val="auto"/>
          <w:sz w:val="28"/>
          <w:szCs w:val="28"/>
        </w:rPr>
        <w:softHyphen/>
        <w:t>си) нормативні акти та Закони України. Главою 20 КПК Укра</w:t>
      </w:r>
      <w:r w:rsidRPr="00BD15E0">
        <w:rPr>
          <w:rStyle w:val="11"/>
          <w:rFonts w:ascii="Times New Roman" w:eastAsiaTheme="minorEastAsia" w:hAnsi="Times New Roman" w:cs="Times New Roman"/>
          <w:color w:val="auto"/>
          <w:sz w:val="28"/>
          <w:szCs w:val="28"/>
        </w:rPr>
        <w:softHyphen/>
        <w:t>їни визначенні та регламентовані слідчі (розшу</w:t>
      </w:r>
      <w:r w:rsidRPr="00BD15E0">
        <w:rPr>
          <w:rStyle w:val="11"/>
          <w:rFonts w:ascii="Times New Roman" w:eastAsiaTheme="minorEastAsia" w:hAnsi="Times New Roman" w:cs="Times New Roman"/>
          <w:color w:val="auto"/>
          <w:sz w:val="28"/>
          <w:szCs w:val="28"/>
        </w:rPr>
        <w:softHyphen/>
        <w:t>кові) дії, результати яких виступають основними доказами по кримінальному впровадженню у процесі судового розгляду.</w:t>
      </w:r>
    </w:p>
    <w:p w:rsidR="00DD48D1" w:rsidRPr="00BD15E0" w:rsidRDefault="00DD48D1" w:rsidP="009559FD">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 xml:space="preserve">Четвертий рівень представляють собою укази та </w:t>
      </w:r>
      <w:r w:rsidR="009C4B1C">
        <w:rPr>
          <w:rStyle w:val="11"/>
          <w:rFonts w:ascii="Times New Roman" w:eastAsiaTheme="minorEastAsia" w:hAnsi="Times New Roman" w:cs="Times New Roman"/>
          <w:color w:val="auto"/>
          <w:sz w:val="28"/>
          <w:szCs w:val="28"/>
        </w:rPr>
        <w:t xml:space="preserve">відповідні </w:t>
      </w:r>
      <w:r w:rsidRPr="00BD15E0">
        <w:rPr>
          <w:rStyle w:val="11"/>
          <w:rFonts w:ascii="Times New Roman" w:eastAsiaTheme="minorEastAsia" w:hAnsi="Times New Roman" w:cs="Times New Roman"/>
          <w:color w:val="auto"/>
          <w:sz w:val="28"/>
          <w:szCs w:val="28"/>
        </w:rPr>
        <w:t xml:space="preserve">розпорядження Президента України, які врегульовують </w:t>
      </w:r>
      <w:r w:rsidR="009C4B1C">
        <w:rPr>
          <w:rStyle w:val="11"/>
          <w:rFonts w:ascii="Times New Roman" w:eastAsiaTheme="minorEastAsia" w:hAnsi="Times New Roman" w:cs="Times New Roman"/>
          <w:color w:val="auto"/>
          <w:sz w:val="28"/>
          <w:szCs w:val="28"/>
        </w:rPr>
        <w:t>усі відносини, що виникають у сфері суспільної та правоохоронної діяльності.</w:t>
      </w:r>
    </w:p>
    <w:p w:rsidR="000C4D90" w:rsidRPr="00BD15E0" w:rsidRDefault="006E34CB" w:rsidP="000C4D90">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 xml:space="preserve">До п’ятого рівня, за ступенем юридичної сили, відносимо нормативно-правові акти Кабінету Міністрів України, що затверджують розпорядження, </w:t>
      </w:r>
      <w:r w:rsidRPr="00BD15E0">
        <w:rPr>
          <w:rStyle w:val="11"/>
          <w:rFonts w:ascii="Times New Roman" w:eastAsiaTheme="minorEastAsia" w:hAnsi="Times New Roman" w:cs="Times New Roman"/>
          <w:color w:val="auto"/>
          <w:sz w:val="28"/>
          <w:szCs w:val="28"/>
        </w:rPr>
        <w:lastRenderedPageBreak/>
        <w:t>інструкції, правила та постанови, які обумовлюють діяльність усіх органів державотворення.</w:t>
      </w:r>
    </w:p>
    <w:p w:rsidR="00143061" w:rsidRPr="00BD15E0" w:rsidRDefault="00143061" w:rsidP="000C4D90">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BD15E0">
        <w:rPr>
          <w:rStyle w:val="11"/>
          <w:rFonts w:ascii="Times New Roman" w:eastAsiaTheme="minorEastAsia" w:hAnsi="Times New Roman" w:cs="Times New Roman"/>
          <w:color w:val="auto"/>
          <w:sz w:val="28"/>
          <w:szCs w:val="28"/>
        </w:rPr>
        <w:t>Нормативні акти кожного наступного рівня є похідними за своєю юридичною силою від попередніх, але кожен із них має свою значимість відносно діяльності у сфері суспільного життя та регулювання процесу проведення слідчих (розшукових) дій.</w:t>
      </w:r>
    </w:p>
    <w:p w:rsidR="001856A6" w:rsidRPr="00BD15E0" w:rsidRDefault="00496619" w:rsidP="001856A6">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Fonts w:ascii="Times New Roman" w:hAnsi="Times New Roman" w:cs="Times New Roman"/>
          <w:sz w:val="28"/>
          <w:szCs w:val="28"/>
          <w:lang w:val="uk-UA" w:eastAsia="uk-UA" w:bidi="uk-UA"/>
        </w:rPr>
        <w:t xml:space="preserve">Прийняття у 2012 році КПК України поставило перед науковцями-криміналістами завдання, щодо створення </w:t>
      </w:r>
      <w:r w:rsidR="009C4B1C">
        <w:rPr>
          <w:rFonts w:ascii="Times New Roman" w:hAnsi="Times New Roman" w:cs="Times New Roman"/>
          <w:sz w:val="28"/>
          <w:szCs w:val="28"/>
          <w:lang w:val="uk-UA" w:eastAsia="uk-UA" w:bidi="uk-UA"/>
        </w:rPr>
        <w:t xml:space="preserve">та введення в дію теоретично-практичної моделі, яка б у повній мірі описувала увесь механізм проведення СРД від початкового етапу до моменту їх припинення. </w:t>
      </w:r>
      <w:r w:rsidR="00E977B0" w:rsidRPr="00BD15E0">
        <w:rPr>
          <w:rStyle w:val="11"/>
          <w:rFonts w:ascii="Times New Roman" w:eastAsiaTheme="minorEastAsia" w:hAnsi="Times New Roman" w:cs="Times New Roman"/>
          <w:color w:val="auto"/>
          <w:sz w:val="28"/>
          <w:szCs w:val="28"/>
        </w:rPr>
        <w:t>Практикуючими юристами, вірно відзначено, що нормативне врегулювання  кри</w:t>
      </w:r>
      <w:r w:rsidR="009C4B1C">
        <w:rPr>
          <w:rStyle w:val="11"/>
          <w:rFonts w:ascii="Times New Roman" w:eastAsiaTheme="minorEastAsia" w:hAnsi="Times New Roman" w:cs="Times New Roman"/>
          <w:color w:val="auto"/>
          <w:sz w:val="28"/>
          <w:szCs w:val="28"/>
        </w:rPr>
        <w:t>мінально-процесуального порядку, яким регламентується процес</w:t>
      </w:r>
      <w:r w:rsidR="00E977B0" w:rsidRPr="00BD15E0">
        <w:rPr>
          <w:rStyle w:val="11"/>
          <w:rFonts w:ascii="Times New Roman" w:eastAsiaTheme="minorEastAsia" w:hAnsi="Times New Roman" w:cs="Times New Roman"/>
          <w:color w:val="auto"/>
          <w:sz w:val="28"/>
          <w:szCs w:val="28"/>
        </w:rPr>
        <w:t xml:space="preserve"> </w:t>
      </w:r>
      <w:r w:rsidR="009C4B1C">
        <w:rPr>
          <w:rStyle w:val="11"/>
          <w:rFonts w:ascii="Times New Roman" w:eastAsiaTheme="minorEastAsia" w:hAnsi="Times New Roman" w:cs="Times New Roman"/>
          <w:color w:val="auto"/>
          <w:sz w:val="28"/>
          <w:szCs w:val="28"/>
        </w:rPr>
        <w:t>СРД</w:t>
      </w:r>
      <w:r w:rsidR="00E977B0" w:rsidRPr="00BD15E0">
        <w:rPr>
          <w:rStyle w:val="11"/>
          <w:rFonts w:ascii="Times New Roman" w:eastAsiaTheme="minorEastAsia" w:hAnsi="Times New Roman" w:cs="Times New Roman"/>
          <w:color w:val="auto"/>
          <w:sz w:val="28"/>
          <w:szCs w:val="28"/>
        </w:rPr>
        <w:t xml:space="preserve"> є нерівномірним</w:t>
      </w:r>
      <w:r w:rsidR="009C4B1C">
        <w:rPr>
          <w:rStyle w:val="11"/>
          <w:rFonts w:ascii="Times New Roman" w:eastAsiaTheme="minorEastAsia" w:hAnsi="Times New Roman" w:cs="Times New Roman"/>
          <w:color w:val="auto"/>
          <w:sz w:val="28"/>
          <w:szCs w:val="28"/>
        </w:rPr>
        <w:t xml:space="preserve"> за своїм приміненням</w:t>
      </w:r>
      <w:r w:rsidR="00E977B0" w:rsidRPr="00BD15E0">
        <w:rPr>
          <w:rStyle w:val="11"/>
          <w:rFonts w:ascii="Times New Roman" w:eastAsiaTheme="minorEastAsia" w:hAnsi="Times New Roman" w:cs="Times New Roman"/>
          <w:color w:val="auto"/>
          <w:sz w:val="28"/>
          <w:szCs w:val="28"/>
        </w:rPr>
        <w:t xml:space="preserve">. Так, наприклад, не дивлячись на те, що у статті 231 КПК України надаються окремі положення до порядку фіксування проведення пред’явлення для впізнання, </w:t>
      </w:r>
      <w:r w:rsidR="008F0A7F" w:rsidRPr="00BD15E0">
        <w:rPr>
          <w:rStyle w:val="11"/>
          <w:rFonts w:ascii="Times New Roman" w:eastAsiaTheme="minorEastAsia" w:hAnsi="Times New Roman" w:cs="Times New Roman"/>
          <w:color w:val="auto"/>
          <w:sz w:val="28"/>
          <w:szCs w:val="28"/>
        </w:rPr>
        <w:t>схожих за змістом</w:t>
      </w:r>
      <w:r w:rsidR="00C0761B" w:rsidRPr="00BD15E0">
        <w:rPr>
          <w:rStyle w:val="11"/>
          <w:rFonts w:ascii="Times New Roman" w:eastAsiaTheme="minorEastAsia" w:hAnsi="Times New Roman" w:cs="Times New Roman"/>
          <w:color w:val="auto"/>
          <w:sz w:val="28"/>
          <w:szCs w:val="28"/>
        </w:rPr>
        <w:t xml:space="preserve"> стат</w:t>
      </w:r>
      <w:r w:rsidR="008F0A7F" w:rsidRPr="00BD15E0">
        <w:rPr>
          <w:rStyle w:val="11"/>
          <w:rFonts w:ascii="Times New Roman" w:eastAsiaTheme="minorEastAsia" w:hAnsi="Times New Roman" w:cs="Times New Roman"/>
          <w:color w:val="auto"/>
          <w:sz w:val="28"/>
          <w:szCs w:val="28"/>
        </w:rPr>
        <w:t>ей</w:t>
      </w:r>
      <w:r w:rsidR="00C0761B" w:rsidRPr="00BD15E0">
        <w:rPr>
          <w:rStyle w:val="11"/>
          <w:rFonts w:ascii="Times New Roman" w:eastAsiaTheme="minorEastAsia" w:hAnsi="Times New Roman" w:cs="Times New Roman"/>
          <w:color w:val="auto"/>
          <w:sz w:val="28"/>
          <w:szCs w:val="28"/>
        </w:rPr>
        <w:t xml:space="preserve"> складання протоколу проведення слідчих (розшукових) дій</w:t>
      </w:r>
      <w:r w:rsidR="008F0A7F" w:rsidRPr="00BD15E0">
        <w:rPr>
          <w:rStyle w:val="11"/>
          <w:rFonts w:ascii="Times New Roman" w:eastAsiaTheme="minorEastAsia" w:hAnsi="Times New Roman" w:cs="Times New Roman"/>
          <w:color w:val="auto"/>
          <w:sz w:val="28"/>
          <w:szCs w:val="28"/>
        </w:rPr>
        <w:t xml:space="preserve"> законом не передбачено</w:t>
      </w:r>
      <w:r w:rsidR="00C0761B" w:rsidRPr="00BD15E0">
        <w:rPr>
          <w:rStyle w:val="11"/>
          <w:rFonts w:ascii="Times New Roman" w:eastAsiaTheme="minorEastAsia" w:hAnsi="Times New Roman" w:cs="Times New Roman"/>
          <w:color w:val="auto"/>
          <w:sz w:val="28"/>
          <w:szCs w:val="28"/>
        </w:rPr>
        <w:t>.</w:t>
      </w:r>
      <w:r w:rsidR="008F0A7F" w:rsidRPr="00BD15E0">
        <w:rPr>
          <w:rStyle w:val="11"/>
          <w:rFonts w:ascii="Times New Roman" w:eastAsiaTheme="minorEastAsia" w:hAnsi="Times New Roman" w:cs="Times New Roman"/>
          <w:color w:val="auto"/>
          <w:sz w:val="28"/>
          <w:szCs w:val="28"/>
        </w:rPr>
        <w:t xml:space="preserve"> </w:t>
      </w:r>
      <w:r w:rsidR="009C4B1C">
        <w:rPr>
          <w:rStyle w:val="11"/>
          <w:rFonts w:ascii="Times New Roman" w:eastAsiaTheme="minorEastAsia" w:hAnsi="Times New Roman" w:cs="Times New Roman"/>
          <w:color w:val="auto"/>
          <w:sz w:val="28"/>
          <w:szCs w:val="28"/>
        </w:rPr>
        <w:t>Можемо зазначити</w:t>
      </w:r>
      <w:r w:rsidR="008F0A7F" w:rsidRPr="00BD15E0">
        <w:rPr>
          <w:rStyle w:val="11"/>
          <w:rFonts w:ascii="Times New Roman" w:eastAsiaTheme="minorEastAsia" w:hAnsi="Times New Roman" w:cs="Times New Roman"/>
          <w:color w:val="auto"/>
          <w:sz w:val="28"/>
          <w:szCs w:val="28"/>
        </w:rPr>
        <w:t>, що за деякими видами СРД постатейне врегулювання процесу їх проведення є непотрібним.</w:t>
      </w:r>
    </w:p>
    <w:p w:rsidR="001856A6" w:rsidRPr="00BD15E0" w:rsidRDefault="001856A6" w:rsidP="001856A6">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Fonts w:ascii="Times New Roman" w:hAnsi="Times New Roman" w:cs="Times New Roman"/>
          <w:sz w:val="28"/>
          <w:szCs w:val="28"/>
          <w:lang w:val="uk-UA"/>
        </w:rPr>
        <w:t>Для досягнення завдань кримінального провадження, уповно</w:t>
      </w:r>
      <w:r w:rsidRPr="00BD15E0">
        <w:rPr>
          <w:rFonts w:ascii="Times New Roman" w:hAnsi="Times New Roman" w:cs="Times New Roman"/>
          <w:sz w:val="28"/>
          <w:szCs w:val="28"/>
          <w:lang w:val="uk-UA"/>
        </w:rPr>
        <w:softHyphen/>
        <w:t>важені особи повинні чітко дотримуватись  засад, які спрямовані на з</w:t>
      </w:r>
      <w:r w:rsidR="009C4B1C">
        <w:rPr>
          <w:rFonts w:ascii="Times New Roman" w:hAnsi="Times New Roman" w:cs="Times New Roman"/>
          <w:sz w:val="28"/>
          <w:szCs w:val="28"/>
          <w:lang w:val="uk-UA"/>
        </w:rPr>
        <w:t xml:space="preserve">абезпечення прав його учасників і визнавати це право </w:t>
      </w:r>
      <w:r w:rsidR="00496AFD">
        <w:rPr>
          <w:rFonts w:ascii="Times New Roman" w:hAnsi="Times New Roman" w:cs="Times New Roman"/>
          <w:sz w:val="28"/>
          <w:szCs w:val="28"/>
          <w:lang w:val="uk-UA"/>
        </w:rPr>
        <w:t>–</w:t>
      </w:r>
      <w:r w:rsidR="009C4B1C">
        <w:rPr>
          <w:rFonts w:ascii="Times New Roman" w:hAnsi="Times New Roman" w:cs="Times New Roman"/>
          <w:sz w:val="28"/>
          <w:szCs w:val="28"/>
          <w:lang w:val="uk-UA"/>
        </w:rPr>
        <w:t xml:space="preserve"> першочерговим</w:t>
      </w:r>
      <w:r w:rsidR="00496AFD">
        <w:rPr>
          <w:rFonts w:ascii="Times New Roman" w:hAnsi="Times New Roman" w:cs="Times New Roman"/>
          <w:sz w:val="28"/>
          <w:szCs w:val="28"/>
          <w:lang w:val="uk-UA"/>
        </w:rPr>
        <w:t>, з поміж інших </w:t>
      </w:r>
      <w:r w:rsidR="00A04613" w:rsidRPr="00496E50">
        <w:rPr>
          <w:rFonts w:ascii="Times New Roman" w:hAnsi="Times New Roman" w:cs="Times New Roman"/>
          <w:sz w:val="28"/>
          <w:szCs w:val="28"/>
          <w:lang w:val="uk-UA" w:eastAsia="uk-UA" w:bidi="uk-UA"/>
        </w:rPr>
        <w:t>[</w:t>
      </w:r>
      <w:r w:rsidR="000E7C3F">
        <w:rPr>
          <w:rFonts w:ascii="Times New Roman" w:hAnsi="Times New Roman" w:cs="Times New Roman"/>
          <w:sz w:val="28"/>
          <w:szCs w:val="28"/>
          <w:lang w:val="uk-UA" w:eastAsia="uk-UA" w:bidi="uk-UA"/>
        </w:rPr>
        <w:t>80</w:t>
      </w:r>
      <w:r w:rsidR="00A04613" w:rsidRPr="00496E50">
        <w:rPr>
          <w:rFonts w:ascii="Times New Roman" w:hAnsi="Times New Roman" w:cs="Times New Roman"/>
          <w:sz w:val="28"/>
          <w:szCs w:val="28"/>
          <w:lang w:val="uk-UA" w:eastAsia="uk-UA" w:bidi="uk-UA"/>
        </w:rPr>
        <w:t>, с. </w:t>
      </w:r>
      <w:r w:rsidR="00A04613">
        <w:rPr>
          <w:rFonts w:ascii="Times New Roman" w:hAnsi="Times New Roman" w:cs="Times New Roman"/>
          <w:sz w:val="28"/>
          <w:szCs w:val="28"/>
          <w:lang w:val="uk-UA" w:eastAsia="uk-UA" w:bidi="uk-UA"/>
        </w:rPr>
        <w:t>167</w:t>
      </w:r>
      <w:r w:rsidR="00A04613" w:rsidRPr="00496E50">
        <w:rPr>
          <w:rFonts w:ascii="Times New Roman" w:hAnsi="Times New Roman" w:cs="Times New Roman"/>
          <w:sz w:val="28"/>
          <w:szCs w:val="28"/>
          <w:lang w:val="uk-UA" w:eastAsia="uk-UA" w:bidi="uk-UA"/>
        </w:rPr>
        <w:t>]</w:t>
      </w:r>
      <w:r w:rsidRPr="00BD15E0">
        <w:rPr>
          <w:rFonts w:ascii="Times New Roman" w:hAnsi="Times New Roman" w:cs="Times New Roman"/>
          <w:sz w:val="28"/>
          <w:szCs w:val="28"/>
          <w:lang w:val="uk-UA"/>
        </w:rPr>
        <w:t xml:space="preserve">. </w:t>
      </w:r>
    </w:p>
    <w:p w:rsidR="00246C72" w:rsidRPr="00BD15E0" w:rsidRDefault="008975B3" w:rsidP="00246C72">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На нашу думку, у нормативній побудові ста</w:t>
      </w:r>
      <w:r w:rsidRPr="00BD15E0">
        <w:rPr>
          <w:rStyle w:val="11"/>
          <w:rFonts w:ascii="Times New Roman" w:eastAsiaTheme="minorEastAsia" w:hAnsi="Times New Roman" w:cs="Times New Roman"/>
          <w:color w:val="auto"/>
          <w:sz w:val="28"/>
          <w:szCs w:val="28"/>
        </w:rPr>
        <w:softHyphen/>
        <w:t>тей, що врегульовують процес слідчих дій можна встановити певний алгоритм: наведення визначення поняття, встановлення мети слідчої дії, а також юридичних підстав її проведення, у разі необхідності обумовлюється місце проведення, опис процесуального поряду проведення, встановлення способів фіксації.</w:t>
      </w:r>
      <w:r w:rsidR="003A3547" w:rsidRPr="00BD15E0">
        <w:rPr>
          <w:rStyle w:val="11"/>
          <w:rFonts w:ascii="Times New Roman" w:eastAsiaTheme="minorEastAsia" w:hAnsi="Times New Roman" w:cs="Times New Roman"/>
          <w:color w:val="auto"/>
          <w:sz w:val="28"/>
          <w:szCs w:val="28"/>
        </w:rPr>
        <w:t xml:space="preserve"> Також, в силу того, що деякі норми чинного КПК дублюються у його різних частинах то така непослідовність законодавця обумовлює велику кількість питань від </w:t>
      </w:r>
      <w:r w:rsidR="003A3547" w:rsidRPr="00BD15E0">
        <w:rPr>
          <w:rStyle w:val="11"/>
          <w:rFonts w:ascii="Times New Roman" w:eastAsiaTheme="minorEastAsia" w:hAnsi="Times New Roman" w:cs="Times New Roman"/>
          <w:color w:val="auto"/>
          <w:sz w:val="28"/>
          <w:szCs w:val="28"/>
        </w:rPr>
        <w:lastRenderedPageBreak/>
        <w:t xml:space="preserve">юристів-практиків. В результаті діяльності виникає відчуття </w:t>
      </w:r>
      <w:r w:rsidR="00661400" w:rsidRPr="00BD15E0">
        <w:rPr>
          <w:rStyle w:val="11"/>
          <w:rFonts w:ascii="Times New Roman" w:eastAsiaTheme="minorEastAsia" w:hAnsi="Times New Roman" w:cs="Times New Roman"/>
          <w:color w:val="auto"/>
          <w:sz w:val="28"/>
          <w:szCs w:val="28"/>
        </w:rPr>
        <w:t>упущень</w:t>
      </w:r>
      <w:r w:rsidR="003A3547" w:rsidRPr="00BD15E0">
        <w:rPr>
          <w:rStyle w:val="11"/>
          <w:rFonts w:ascii="Times New Roman" w:eastAsiaTheme="minorEastAsia" w:hAnsi="Times New Roman" w:cs="Times New Roman"/>
          <w:color w:val="auto"/>
          <w:sz w:val="28"/>
          <w:szCs w:val="28"/>
        </w:rPr>
        <w:t xml:space="preserve"> законодавчого регу</w:t>
      </w:r>
      <w:r w:rsidR="003A3547" w:rsidRPr="00BD15E0">
        <w:rPr>
          <w:rStyle w:val="11"/>
          <w:rFonts w:ascii="Times New Roman" w:eastAsiaTheme="minorEastAsia" w:hAnsi="Times New Roman" w:cs="Times New Roman"/>
          <w:color w:val="auto"/>
          <w:sz w:val="28"/>
          <w:szCs w:val="28"/>
        </w:rPr>
        <w:softHyphen/>
        <w:t xml:space="preserve">лювання фіксації </w:t>
      </w:r>
      <w:r w:rsidR="00661400" w:rsidRPr="00BD15E0">
        <w:rPr>
          <w:rStyle w:val="11"/>
          <w:rFonts w:ascii="Times New Roman" w:eastAsiaTheme="minorEastAsia" w:hAnsi="Times New Roman" w:cs="Times New Roman"/>
          <w:color w:val="auto"/>
          <w:sz w:val="28"/>
          <w:szCs w:val="28"/>
        </w:rPr>
        <w:t>окремих видів</w:t>
      </w:r>
      <w:r w:rsidR="003A3547" w:rsidRPr="00BD15E0">
        <w:rPr>
          <w:rStyle w:val="11"/>
          <w:rFonts w:ascii="Times New Roman" w:eastAsiaTheme="minorEastAsia" w:hAnsi="Times New Roman" w:cs="Times New Roman"/>
          <w:color w:val="auto"/>
          <w:sz w:val="28"/>
          <w:szCs w:val="28"/>
        </w:rPr>
        <w:t xml:space="preserve"> слідчих</w:t>
      </w:r>
      <w:r w:rsidR="00661400" w:rsidRPr="00BD15E0">
        <w:rPr>
          <w:rStyle w:val="11"/>
          <w:rFonts w:ascii="Times New Roman" w:eastAsiaTheme="minorEastAsia" w:hAnsi="Times New Roman" w:cs="Times New Roman"/>
          <w:color w:val="auto"/>
          <w:sz w:val="28"/>
          <w:szCs w:val="28"/>
        </w:rPr>
        <w:t xml:space="preserve"> (розшукових) </w:t>
      </w:r>
      <w:r w:rsidR="003A3547" w:rsidRPr="00BD15E0">
        <w:rPr>
          <w:rStyle w:val="11"/>
          <w:rFonts w:ascii="Times New Roman" w:eastAsiaTheme="minorEastAsia" w:hAnsi="Times New Roman" w:cs="Times New Roman"/>
          <w:color w:val="auto"/>
          <w:sz w:val="28"/>
          <w:szCs w:val="28"/>
        </w:rPr>
        <w:t>дій.</w:t>
      </w:r>
    </w:p>
    <w:p w:rsidR="00123F5E" w:rsidRPr="00BD15E0" w:rsidRDefault="00246C72" w:rsidP="00123F5E">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Загальним процесуальним та практичним вимогам, які висунуті до всіх СРД присвячена окрема за статусом 223 стаття КПК України. По</w:t>
      </w:r>
      <w:r w:rsidRPr="00BD15E0">
        <w:rPr>
          <w:rStyle w:val="11"/>
          <w:rFonts w:ascii="Times New Roman" w:eastAsiaTheme="minorEastAsia" w:hAnsi="Times New Roman" w:cs="Times New Roman"/>
          <w:color w:val="auto"/>
          <w:sz w:val="28"/>
          <w:szCs w:val="28"/>
        </w:rPr>
        <w:softHyphen/>
        <w:t>ложення, що закріплені даною статтею застосовуються в разі проведення кожної окремої слідчої дії, але з урахуванням її осо</w:t>
      </w:r>
      <w:r w:rsidRPr="00BD15E0">
        <w:rPr>
          <w:rStyle w:val="11"/>
          <w:rFonts w:ascii="Times New Roman" w:eastAsiaTheme="minorEastAsia" w:hAnsi="Times New Roman" w:cs="Times New Roman"/>
          <w:color w:val="auto"/>
          <w:sz w:val="28"/>
          <w:szCs w:val="28"/>
        </w:rPr>
        <w:softHyphen/>
        <w:t>бливостей та процесуального порядку, встановленими іншими статтями КПК, які присвячені врегулюванню механізму проведення кожної конкретної СРД.</w:t>
      </w:r>
      <w:r w:rsidR="005F6DB0" w:rsidRPr="00BD15E0">
        <w:rPr>
          <w:rStyle w:val="11"/>
          <w:rFonts w:ascii="Times New Roman" w:eastAsiaTheme="minorEastAsia" w:hAnsi="Times New Roman" w:cs="Times New Roman"/>
          <w:color w:val="auto"/>
          <w:sz w:val="28"/>
          <w:szCs w:val="28"/>
        </w:rPr>
        <w:t xml:space="preserve"> </w:t>
      </w:r>
      <w:r w:rsidR="00123F5E" w:rsidRPr="00BD15E0">
        <w:rPr>
          <w:rStyle w:val="11"/>
          <w:rFonts w:ascii="Times New Roman" w:eastAsiaTheme="minorEastAsia" w:hAnsi="Times New Roman" w:cs="Times New Roman"/>
          <w:color w:val="auto"/>
          <w:sz w:val="28"/>
          <w:szCs w:val="28"/>
        </w:rPr>
        <w:t xml:space="preserve"> </w:t>
      </w:r>
      <w:r w:rsidR="00191583" w:rsidRPr="00BD15E0">
        <w:rPr>
          <w:rStyle w:val="11"/>
          <w:rFonts w:ascii="Times New Roman" w:eastAsiaTheme="minorEastAsia" w:hAnsi="Times New Roman" w:cs="Times New Roman"/>
          <w:color w:val="auto"/>
          <w:sz w:val="28"/>
          <w:szCs w:val="28"/>
        </w:rPr>
        <w:t xml:space="preserve">Вид та послідовність слідчої (розшукової) дії </w:t>
      </w:r>
      <w:r w:rsidR="00496AFD">
        <w:rPr>
          <w:rStyle w:val="11"/>
          <w:rFonts w:ascii="Times New Roman" w:eastAsiaTheme="minorEastAsia" w:hAnsi="Times New Roman" w:cs="Times New Roman"/>
          <w:color w:val="auto"/>
          <w:sz w:val="28"/>
          <w:szCs w:val="28"/>
        </w:rPr>
        <w:t xml:space="preserve">залежатиме лише від </w:t>
      </w:r>
      <w:r w:rsidR="00191583" w:rsidRPr="00BD15E0">
        <w:rPr>
          <w:rStyle w:val="11"/>
          <w:rFonts w:ascii="Times New Roman" w:eastAsiaTheme="minorEastAsia" w:hAnsi="Times New Roman" w:cs="Times New Roman"/>
          <w:color w:val="auto"/>
          <w:sz w:val="28"/>
          <w:szCs w:val="28"/>
        </w:rPr>
        <w:t xml:space="preserve">обставин </w:t>
      </w:r>
      <w:r w:rsidR="00496AFD">
        <w:rPr>
          <w:rStyle w:val="11"/>
          <w:rFonts w:ascii="Times New Roman" w:eastAsiaTheme="minorEastAsia" w:hAnsi="Times New Roman" w:cs="Times New Roman"/>
          <w:color w:val="auto"/>
          <w:sz w:val="28"/>
          <w:szCs w:val="28"/>
        </w:rPr>
        <w:t xml:space="preserve">конкретного </w:t>
      </w:r>
      <w:r w:rsidR="00191583" w:rsidRPr="00BD15E0">
        <w:rPr>
          <w:rStyle w:val="11"/>
          <w:rFonts w:ascii="Times New Roman" w:eastAsiaTheme="minorEastAsia" w:hAnsi="Times New Roman" w:cs="Times New Roman"/>
          <w:color w:val="auto"/>
          <w:sz w:val="28"/>
          <w:szCs w:val="28"/>
        </w:rPr>
        <w:t>кримінального провадження, внутрішнього переконан</w:t>
      </w:r>
      <w:r w:rsidR="00191583" w:rsidRPr="00BD15E0">
        <w:rPr>
          <w:rStyle w:val="11"/>
          <w:rFonts w:ascii="Times New Roman" w:eastAsiaTheme="minorEastAsia" w:hAnsi="Times New Roman" w:cs="Times New Roman"/>
          <w:color w:val="auto"/>
          <w:sz w:val="28"/>
          <w:szCs w:val="28"/>
        </w:rPr>
        <w:softHyphen/>
        <w:t>ня слідчого чи прокурора, а також заявлених клопотань сторін провадження</w:t>
      </w:r>
      <w:r w:rsidR="00ED0E8D">
        <w:rPr>
          <w:rStyle w:val="11"/>
          <w:rFonts w:ascii="Times New Roman" w:eastAsiaTheme="minorEastAsia" w:hAnsi="Times New Roman" w:cs="Times New Roman"/>
          <w:color w:val="auto"/>
          <w:sz w:val="28"/>
          <w:szCs w:val="28"/>
        </w:rPr>
        <w:t xml:space="preserve"> </w:t>
      </w:r>
      <w:r w:rsidR="00ED0E8D" w:rsidRPr="00496E50">
        <w:rPr>
          <w:rFonts w:ascii="Times New Roman" w:hAnsi="Times New Roman" w:cs="Times New Roman"/>
          <w:sz w:val="28"/>
          <w:szCs w:val="28"/>
          <w:lang w:val="uk-UA" w:eastAsia="uk-UA" w:bidi="uk-UA"/>
        </w:rPr>
        <w:t>[</w:t>
      </w:r>
      <w:r w:rsidR="000E7C3F">
        <w:rPr>
          <w:rFonts w:ascii="Times New Roman" w:hAnsi="Times New Roman" w:cs="Times New Roman"/>
          <w:sz w:val="28"/>
          <w:szCs w:val="28"/>
          <w:lang w:val="uk-UA" w:eastAsia="uk-UA" w:bidi="uk-UA"/>
        </w:rPr>
        <w:t>17</w:t>
      </w:r>
      <w:r w:rsidR="00ED0E8D" w:rsidRPr="00496E50">
        <w:rPr>
          <w:rFonts w:ascii="Times New Roman" w:hAnsi="Times New Roman" w:cs="Times New Roman"/>
          <w:sz w:val="28"/>
          <w:szCs w:val="28"/>
          <w:lang w:val="uk-UA" w:eastAsia="uk-UA" w:bidi="uk-UA"/>
        </w:rPr>
        <w:t>, с. </w:t>
      </w:r>
      <w:r w:rsidR="00ED0E8D">
        <w:rPr>
          <w:rFonts w:ascii="Times New Roman" w:hAnsi="Times New Roman" w:cs="Times New Roman"/>
          <w:sz w:val="28"/>
          <w:szCs w:val="28"/>
          <w:lang w:val="uk-UA" w:eastAsia="uk-UA" w:bidi="uk-UA"/>
        </w:rPr>
        <w:t>63</w:t>
      </w:r>
      <w:r w:rsidR="00ED0E8D" w:rsidRPr="00496E50">
        <w:rPr>
          <w:rFonts w:ascii="Times New Roman" w:hAnsi="Times New Roman" w:cs="Times New Roman"/>
          <w:sz w:val="28"/>
          <w:szCs w:val="28"/>
          <w:lang w:val="uk-UA" w:eastAsia="uk-UA" w:bidi="uk-UA"/>
        </w:rPr>
        <w:t>]</w:t>
      </w:r>
      <w:r w:rsidR="00191583" w:rsidRPr="00BD15E0">
        <w:rPr>
          <w:rStyle w:val="11"/>
          <w:rFonts w:ascii="Times New Roman" w:eastAsiaTheme="minorEastAsia" w:hAnsi="Times New Roman" w:cs="Times New Roman"/>
          <w:color w:val="auto"/>
          <w:sz w:val="28"/>
          <w:szCs w:val="28"/>
        </w:rPr>
        <w:t>.</w:t>
      </w:r>
      <w:r w:rsidR="00123F5E" w:rsidRPr="00BD15E0">
        <w:rPr>
          <w:rStyle w:val="11"/>
          <w:rFonts w:ascii="Times New Roman" w:eastAsiaTheme="minorEastAsia" w:hAnsi="Times New Roman" w:cs="Times New Roman"/>
          <w:color w:val="auto"/>
          <w:sz w:val="28"/>
          <w:szCs w:val="28"/>
        </w:rPr>
        <w:t xml:space="preserve"> </w:t>
      </w:r>
    </w:p>
    <w:p w:rsidR="00BE2743" w:rsidRPr="00BD15E0" w:rsidRDefault="00123F5E" w:rsidP="001C6096">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Законодавством визначено, що СРД мають проводитися тільки на законних підставах, до яких відносять наяв</w:t>
      </w:r>
      <w:r w:rsidRPr="00BD15E0">
        <w:rPr>
          <w:rStyle w:val="11"/>
          <w:rFonts w:ascii="Times New Roman" w:eastAsiaTheme="minorEastAsia" w:hAnsi="Times New Roman" w:cs="Times New Roman"/>
          <w:color w:val="auto"/>
          <w:sz w:val="28"/>
          <w:szCs w:val="28"/>
        </w:rPr>
        <w:softHyphen/>
        <w:t>ність достатньої сукупності інформації, яка вказують на можливість досягнення мети слідчої</w:t>
      </w:r>
      <w:r w:rsidR="00B049E7" w:rsidRPr="00BD15E0">
        <w:rPr>
          <w:rStyle w:val="11"/>
          <w:rFonts w:ascii="Times New Roman" w:eastAsiaTheme="minorEastAsia" w:hAnsi="Times New Roman" w:cs="Times New Roman"/>
          <w:color w:val="auto"/>
          <w:sz w:val="28"/>
          <w:szCs w:val="28"/>
        </w:rPr>
        <w:t xml:space="preserve"> (розшукової) </w:t>
      </w:r>
      <w:r w:rsidRPr="00BD15E0">
        <w:rPr>
          <w:rStyle w:val="11"/>
          <w:rFonts w:ascii="Times New Roman" w:eastAsiaTheme="minorEastAsia" w:hAnsi="Times New Roman" w:cs="Times New Roman"/>
          <w:color w:val="auto"/>
          <w:sz w:val="28"/>
          <w:szCs w:val="28"/>
        </w:rPr>
        <w:t xml:space="preserve">дії. </w:t>
      </w:r>
      <w:r w:rsidR="00B049E7" w:rsidRPr="00BD15E0">
        <w:rPr>
          <w:rStyle w:val="11"/>
          <w:rFonts w:ascii="Times New Roman" w:eastAsiaTheme="minorEastAsia" w:hAnsi="Times New Roman" w:cs="Times New Roman"/>
          <w:color w:val="auto"/>
          <w:sz w:val="28"/>
          <w:szCs w:val="28"/>
        </w:rPr>
        <w:t>Із даного твердження</w:t>
      </w:r>
      <w:r w:rsidRPr="00BD15E0">
        <w:rPr>
          <w:rStyle w:val="11"/>
          <w:rFonts w:ascii="Times New Roman" w:eastAsiaTheme="minorEastAsia" w:hAnsi="Times New Roman" w:cs="Times New Roman"/>
          <w:color w:val="auto"/>
          <w:sz w:val="28"/>
          <w:szCs w:val="28"/>
        </w:rPr>
        <w:t xml:space="preserve"> випливає, що для проведен</w:t>
      </w:r>
      <w:r w:rsidRPr="00BD15E0">
        <w:rPr>
          <w:rStyle w:val="11"/>
          <w:rFonts w:ascii="Times New Roman" w:eastAsiaTheme="minorEastAsia" w:hAnsi="Times New Roman" w:cs="Times New Roman"/>
          <w:color w:val="auto"/>
          <w:sz w:val="28"/>
          <w:szCs w:val="28"/>
        </w:rPr>
        <w:softHyphen/>
        <w:t xml:space="preserve">ня </w:t>
      </w:r>
      <w:r w:rsidR="00B049E7" w:rsidRPr="00BD15E0">
        <w:rPr>
          <w:rStyle w:val="11"/>
          <w:rFonts w:ascii="Times New Roman" w:eastAsiaTheme="minorEastAsia" w:hAnsi="Times New Roman" w:cs="Times New Roman"/>
          <w:color w:val="auto"/>
          <w:sz w:val="28"/>
          <w:szCs w:val="28"/>
        </w:rPr>
        <w:t>слідчих (розшукових) дій</w:t>
      </w:r>
      <w:r w:rsidRPr="00BD15E0">
        <w:rPr>
          <w:rStyle w:val="11"/>
          <w:rFonts w:ascii="Times New Roman" w:eastAsiaTheme="minorEastAsia" w:hAnsi="Times New Roman" w:cs="Times New Roman"/>
          <w:color w:val="auto"/>
          <w:sz w:val="28"/>
          <w:szCs w:val="28"/>
        </w:rPr>
        <w:t xml:space="preserve"> необхідними</w:t>
      </w:r>
      <w:r w:rsidR="00B049E7"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 xml:space="preserve">є </w:t>
      </w:r>
      <w:r w:rsidR="00B049E7" w:rsidRPr="00BD15E0">
        <w:rPr>
          <w:rStyle w:val="11"/>
          <w:rFonts w:ascii="Times New Roman" w:eastAsiaTheme="minorEastAsia" w:hAnsi="Times New Roman" w:cs="Times New Roman"/>
          <w:color w:val="auto"/>
          <w:sz w:val="28"/>
          <w:szCs w:val="28"/>
        </w:rPr>
        <w:t>складові: наявність достат</w:t>
      </w:r>
      <w:r w:rsidR="00B049E7" w:rsidRPr="00BD15E0">
        <w:rPr>
          <w:rStyle w:val="11"/>
          <w:rFonts w:ascii="Times New Roman" w:eastAsiaTheme="minorEastAsia" w:hAnsi="Times New Roman" w:cs="Times New Roman"/>
          <w:color w:val="auto"/>
          <w:sz w:val="28"/>
          <w:szCs w:val="28"/>
        </w:rPr>
        <w:softHyphen/>
        <w:t>ніх відомостей та можливість досяг</w:t>
      </w:r>
      <w:r w:rsidR="00B049E7" w:rsidRPr="00BD15E0">
        <w:rPr>
          <w:rStyle w:val="11"/>
          <w:rFonts w:ascii="Times New Roman" w:eastAsiaTheme="minorEastAsia" w:hAnsi="Times New Roman" w:cs="Times New Roman"/>
          <w:color w:val="auto"/>
          <w:sz w:val="28"/>
          <w:szCs w:val="28"/>
        </w:rPr>
        <w:softHyphen/>
        <w:t>нення мети</w:t>
      </w:r>
      <w:r w:rsidRPr="00BD15E0">
        <w:rPr>
          <w:rStyle w:val="11"/>
          <w:rFonts w:ascii="Times New Roman" w:eastAsiaTheme="minorEastAsia" w:hAnsi="Times New Roman" w:cs="Times New Roman"/>
          <w:color w:val="auto"/>
          <w:sz w:val="28"/>
          <w:szCs w:val="28"/>
        </w:rPr>
        <w:t xml:space="preserve"> </w:t>
      </w:r>
      <w:r w:rsidR="00B049E7" w:rsidRPr="00BD15E0">
        <w:rPr>
          <w:rStyle w:val="11"/>
          <w:rFonts w:ascii="Times New Roman" w:eastAsiaTheme="minorEastAsia" w:hAnsi="Times New Roman" w:cs="Times New Roman"/>
          <w:color w:val="auto"/>
          <w:sz w:val="28"/>
          <w:szCs w:val="28"/>
        </w:rPr>
        <w:t>СРД</w:t>
      </w:r>
      <w:r w:rsidRPr="00BD15E0">
        <w:rPr>
          <w:rStyle w:val="11"/>
          <w:rFonts w:ascii="Times New Roman" w:eastAsiaTheme="minorEastAsia" w:hAnsi="Times New Roman" w:cs="Times New Roman"/>
          <w:color w:val="auto"/>
          <w:sz w:val="28"/>
          <w:szCs w:val="28"/>
        </w:rPr>
        <w:t xml:space="preserve">. </w:t>
      </w:r>
      <w:r w:rsidR="00C63C46" w:rsidRPr="00BD15E0">
        <w:rPr>
          <w:rStyle w:val="11"/>
          <w:rFonts w:ascii="Times New Roman" w:eastAsiaTheme="minorEastAsia" w:hAnsi="Times New Roman" w:cs="Times New Roman"/>
          <w:color w:val="auto"/>
          <w:sz w:val="28"/>
          <w:szCs w:val="28"/>
        </w:rPr>
        <w:t>Разом з тим, не визначається</w:t>
      </w:r>
      <w:r w:rsidRPr="00BD15E0">
        <w:rPr>
          <w:rStyle w:val="11"/>
          <w:rFonts w:ascii="Times New Roman" w:eastAsiaTheme="minorEastAsia" w:hAnsi="Times New Roman" w:cs="Times New Roman"/>
          <w:color w:val="auto"/>
          <w:sz w:val="28"/>
          <w:szCs w:val="28"/>
        </w:rPr>
        <w:t xml:space="preserve">, яка саме сукупність </w:t>
      </w:r>
      <w:r w:rsidR="00C63C46" w:rsidRPr="00BD15E0">
        <w:rPr>
          <w:rStyle w:val="11"/>
          <w:rFonts w:ascii="Times New Roman" w:eastAsiaTheme="minorEastAsia" w:hAnsi="Times New Roman" w:cs="Times New Roman"/>
          <w:color w:val="auto"/>
          <w:sz w:val="28"/>
          <w:szCs w:val="28"/>
        </w:rPr>
        <w:t>інформації</w:t>
      </w:r>
      <w:r w:rsidRPr="00BD15E0">
        <w:rPr>
          <w:rStyle w:val="11"/>
          <w:rFonts w:ascii="Times New Roman" w:eastAsiaTheme="minorEastAsia" w:hAnsi="Times New Roman" w:cs="Times New Roman"/>
          <w:color w:val="auto"/>
          <w:sz w:val="28"/>
          <w:szCs w:val="28"/>
        </w:rPr>
        <w:t xml:space="preserve"> може </w:t>
      </w:r>
      <w:r w:rsidR="00C63C46" w:rsidRPr="00BD15E0">
        <w:rPr>
          <w:rStyle w:val="11"/>
          <w:rFonts w:ascii="Times New Roman" w:eastAsiaTheme="minorEastAsia" w:hAnsi="Times New Roman" w:cs="Times New Roman"/>
          <w:color w:val="auto"/>
          <w:sz w:val="28"/>
          <w:szCs w:val="28"/>
        </w:rPr>
        <w:t>визнаватися</w:t>
      </w:r>
      <w:r w:rsidRPr="00BD15E0">
        <w:rPr>
          <w:rStyle w:val="11"/>
          <w:rFonts w:ascii="Times New Roman" w:eastAsiaTheme="minorEastAsia" w:hAnsi="Times New Roman" w:cs="Times New Roman"/>
          <w:color w:val="auto"/>
          <w:sz w:val="28"/>
          <w:szCs w:val="28"/>
        </w:rPr>
        <w:t xml:space="preserve"> достатньою для про</w:t>
      </w:r>
      <w:r w:rsidRPr="00BD15E0">
        <w:rPr>
          <w:rStyle w:val="11"/>
          <w:rFonts w:ascii="Times New Roman" w:eastAsiaTheme="minorEastAsia" w:hAnsi="Times New Roman" w:cs="Times New Roman"/>
          <w:color w:val="auto"/>
          <w:sz w:val="28"/>
          <w:szCs w:val="28"/>
        </w:rPr>
        <w:softHyphen/>
        <w:t xml:space="preserve">ведення слідчої (розшукової) дії. </w:t>
      </w:r>
    </w:p>
    <w:p w:rsidR="00E231CC" w:rsidRPr="00BD15E0" w:rsidRDefault="00C63C46" w:rsidP="00496AFD">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 xml:space="preserve">Оскільки </w:t>
      </w:r>
      <w:r w:rsidR="00123F5E" w:rsidRPr="00BD15E0">
        <w:rPr>
          <w:rStyle w:val="11"/>
          <w:rFonts w:ascii="Times New Roman" w:eastAsiaTheme="minorEastAsia" w:hAnsi="Times New Roman" w:cs="Times New Roman"/>
          <w:color w:val="auto"/>
          <w:sz w:val="28"/>
          <w:szCs w:val="28"/>
        </w:rPr>
        <w:t xml:space="preserve"> законодавець </w:t>
      </w:r>
      <w:r w:rsidRPr="00BD15E0">
        <w:rPr>
          <w:rStyle w:val="11"/>
          <w:rFonts w:ascii="Times New Roman" w:eastAsiaTheme="minorEastAsia" w:hAnsi="Times New Roman" w:cs="Times New Roman"/>
          <w:color w:val="auto"/>
          <w:sz w:val="28"/>
          <w:szCs w:val="28"/>
        </w:rPr>
        <w:t>використовує</w:t>
      </w:r>
      <w:r w:rsidR="00123F5E" w:rsidRPr="00BD15E0">
        <w:rPr>
          <w:rStyle w:val="11"/>
          <w:rFonts w:ascii="Times New Roman" w:eastAsiaTheme="minorEastAsia" w:hAnsi="Times New Roman" w:cs="Times New Roman"/>
          <w:color w:val="auto"/>
          <w:sz w:val="28"/>
          <w:szCs w:val="28"/>
        </w:rPr>
        <w:t xml:space="preserve"> словосполучення </w:t>
      </w:r>
      <w:r w:rsidRPr="00BD15E0">
        <w:rPr>
          <w:rStyle w:val="11"/>
          <w:rFonts w:ascii="Times New Roman" w:eastAsiaTheme="minorEastAsia" w:hAnsi="Times New Roman" w:cs="Times New Roman"/>
          <w:color w:val="auto"/>
          <w:sz w:val="28"/>
          <w:szCs w:val="28"/>
        </w:rPr>
        <w:t>стосовно наявності інформації у</w:t>
      </w:r>
      <w:r w:rsidR="00123F5E" w:rsidRPr="00BD15E0">
        <w:rPr>
          <w:rStyle w:val="11"/>
          <w:rFonts w:ascii="Times New Roman" w:eastAsiaTheme="minorEastAsia" w:hAnsi="Times New Roman" w:cs="Times New Roman"/>
          <w:color w:val="auto"/>
          <w:sz w:val="28"/>
          <w:szCs w:val="28"/>
        </w:rPr>
        <w:t xml:space="preserve"> множині</w:t>
      </w:r>
      <w:r w:rsidRPr="00BD15E0">
        <w:rPr>
          <w:rStyle w:val="11"/>
          <w:rFonts w:ascii="Times New Roman" w:eastAsiaTheme="minorEastAsia" w:hAnsi="Times New Roman" w:cs="Times New Roman"/>
          <w:color w:val="auto"/>
          <w:sz w:val="28"/>
          <w:szCs w:val="28"/>
        </w:rPr>
        <w:t xml:space="preserve">, то приходимо до висновку, що </w:t>
      </w:r>
      <w:r w:rsidR="00123F5E" w:rsidRPr="00BD15E0">
        <w:rPr>
          <w:rStyle w:val="11"/>
          <w:rFonts w:ascii="Times New Roman" w:eastAsiaTheme="minorEastAsia" w:hAnsi="Times New Roman" w:cs="Times New Roman"/>
          <w:color w:val="auto"/>
          <w:sz w:val="28"/>
          <w:szCs w:val="28"/>
        </w:rPr>
        <w:t xml:space="preserve">мова повинна йти </w:t>
      </w:r>
      <w:r w:rsidRPr="00BD15E0">
        <w:rPr>
          <w:rStyle w:val="11"/>
          <w:rFonts w:ascii="Times New Roman" w:eastAsiaTheme="minorEastAsia" w:hAnsi="Times New Roman" w:cs="Times New Roman"/>
          <w:color w:val="auto"/>
          <w:sz w:val="28"/>
          <w:szCs w:val="28"/>
        </w:rPr>
        <w:t xml:space="preserve">про значну кількість </w:t>
      </w:r>
      <w:r w:rsidR="00C47408" w:rsidRPr="00BD15E0">
        <w:rPr>
          <w:rStyle w:val="11"/>
          <w:rFonts w:ascii="Times New Roman" w:eastAsiaTheme="minorEastAsia" w:hAnsi="Times New Roman" w:cs="Times New Roman"/>
          <w:color w:val="auto"/>
          <w:sz w:val="28"/>
          <w:szCs w:val="28"/>
        </w:rPr>
        <w:t xml:space="preserve">оперативної </w:t>
      </w:r>
      <w:r w:rsidRPr="00BD15E0">
        <w:rPr>
          <w:rStyle w:val="11"/>
          <w:rFonts w:ascii="Times New Roman" w:eastAsiaTheme="minorEastAsia" w:hAnsi="Times New Roman" w:cs="Times New Roman"/>
          <w:color w:val="auto"/>
          <w:sz w:val="28"/>
          <w:szCs w:val="28"/>
        </w:rPr>
        <w:t>інформації, а не про одиничні повідомлення, докази та відомос</w:t>
      </w:r>
      <w:r w:rsidR="00496AFD">
        <w:rPr>
          <w:rStyle w:val="11"/>
          <w:rFonts w:ascii="Times New Roman" w:eastAsiaTheme="minorEastAsia" w:hAnsi="Times New Roman" w:cs="Times New Roman"/>
          <w:color w:val="auto"/>
          <w:sz w:val="28"/>
          <w:szCs w:val="28"/>
        </w:rPr>
        <w:t xml:space="preserve">ті </w:t>
      </w:r>
      <w:r w:rsidR="00ED0E8D">
        <w:rPr>
          <w:rStyle w:val="11"/>
          <w:rFonts w:ascii="Times New Roman" w:eastAsiaTheme="minorEastAsia" w:hAnsi="Times New Roman" w:cs="Times New Roman"/>
          <w:color w:val="auto"/>
          <w:sz w:val="28"/>
          <w:szCs w:val="28"/>
        </w:rPr>
        <w:t xml:space="preserve"> </w:t>
      </w:r>
      <w:r w:rsidR="00ED0E8D" w:rsidRPr="00496E50">
        <w:rPr>
          <w:rFonts w:ascii="Times New Roman" w:hAnsi="Times New Roman" w:cs="Times New Roman"/>
          <w:sz w:val="28"/>
          <w:szCs w:val="28"/>
          <w:lang w:val="uk-UA" w:eastAsia="uk-UA" w:bidi="uk-UA"/>
        </w:rPr>
        <w:t>[</w:t>
      </w:r>
      <w:r w:rsidR="00ED0E8D">
        <w:rPr>
          <w:rFonts w:ascii="Times New Roman" w:hAnsi="Times New Roman" w:cs="Times New Roman"/>
          <w:sz w:val="28"/>
          <w:szCs w:val="28"/>
          <w:lang w:val="uk-UA" w:eastAsia="uk-UA" w:bidi="uk-UA"/>
        </w:rPr>
        <w:t>60</w:t>
      </w:r>
      <w:r w:rsidR="00ED0E8D" w:rsidRPr="00496E50">
        <w:rPr>
          <w:rFonts w:ascii="Times New Roman" w:hAnsi="Times New Roman" w:cs="Times New Roman"/>
          <w:sz w:val="28"/>
          <w:szCs w:val="28"/>
          <w:lang w:val="uk-UA" w:eastAsia="uk-UA" w:bidi="uk-UA"/>
        </w:rPr>
        <w:t>, с. </w:t>
      </w:r>
      <w:r w:rsidR="00ED0E8D">
        <w:rPr>
          <w:rFonts w:ascii="Times New Roman" w:hAnsi="Times New Roman" w:cs="Times New Roman"/>
          <w:sz w:val="28"/>
          <w:szCs w:val="28"/>
          <w:lang w:val="uk-UA" w:eastAsia="uk-UA" w:bidi="uk-UA"/>
        </w:rPr>
        <w:t>182</w:t>
      </w:r>
      <w:r w:rsidR="00ED0E8D" w:rsidRPr="00496E50">
        <w:rPr>
          <w:rFonts w:ascii="Times New Roman" w:hAnsi="Times New Roman" w:cs="Times New Roman"/>
          <w:sz w:val="28"/>
          <w:szCs w:val="28"/>
          <w:lang w:val="uk-UA" w:eastAsia="uk-UA" w:bidi="uk-UA"/>
        </w:rPr>
        <w:t>]</w:t>
      </w:r>
      <w:r w:rsidR="001C6096" w:rsidRPr="00BD15E0">
        <w:rPr>
          <w:rStyle w:val="11"/>
          <w:rFonts w:ascii="Times New Roman" w:eastAsiaTheme="minorEastAsia" w:hAnsi="Times New Roman" w:cs="Times New Roman"/>
          <w:color w:val="auto"/>
          <w:sz w:val="28"/>
          <w:szCs w:val="28"/>
        </w:rPr>
        <w:t>.</w:t>
      </w:r>
    </w:p>
    <w:p w:rsidR="006E364E" w:rsidRPr="00BD15E0" w:rsidRDefault="00E231CC" w:rsidP="006E364E">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 xml:space="preserve">За чинним законодавством необхідною умовою проведення СРД встановлено, що </w:t>
      </w:r>
      <w:r w:rsidR="006E364E">
        <w:rPr>
          <w:rStyle w:val="11"/>
          <w:rFonts w:ascii="Times New Roman" w:eastAsiaTheme="minorEastAsia" w:hAnsi="Times New Roman" w:cs="Times New Roman"/>
          <w:color w:val="auto"/>
          <w:sz w:val="28"/>
          <w:szCs w:val="28"/>
        </w:rPr>
        <w:t>усім учасникам кримінального процесу, не в залежності від їх правового статусу мають роз’яснюватись їх права та відповідальність за участь у СРД, або відмову від останньої.</w:t>
      </w:r>
    </w:p>
    <w:p w:rsidR="00894405" w:rsidRPr="00BD15E0" w:rsidRDefault="00362A09" w:rsidP="00894405">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 xml:space="preserve">Кримінальний процесуальний закон </w:t>
      </w:r>
      <w:r w:rsidR="00C74980" w:rsidRPr="00BD15E0">
        <w:rPr>
          <w:rStyle w:val="11"/>
          <w:rFonts w:ascii="Times New Roman" w:eastAsiaTheme="minorEastAsia" w:hAnsi="Times New Roman" w:cs="Times New Roman"/>
          <w:color w:val="auto"/>
          <w:sz w:val="28"/>
          <w:szCs w:val="28"/>
        </w:rPr>
        <w:t>не встановлює</w:t>
      </w:r>
      <w:r w:rsidRPr="00BD15E0">
        <w:rPr>
          <w:rStyle w:val="11"/>
          <w:rFonts w:ascii="Times New Roman" w:eastAsiaTheme="minorEastAsia" w:hAnsi="Times New Roman" w:cs="Times New Roman"/>
          <w:color w:val="auto"/>
          <w:sz w:val="28"/>
          <w:szCs w:val="28"/>
        </w:rPr>
        <w:t xml:space="preserve"> конкретних </w:t>
      </w:r>
      <w:r w:rsidR="006E364E">
        <w:rPr>
          <w:rStyle w:val="11"/>
          <w:rFonts w:ascii="Times New Roman" w:eastAsiaTheme="minorEastAsia" w:hAnsi="Times New Roman" w:cs="Times New Roman"/>
          <w:color w:val="auto"/>
          <w:sz w:val="28"/>
          <w:szCs w:val="28"/>
        </w:rPr>
        <w:t>часових окреслень для СРД</w:t>
      </w:r>
      <w:r w:rsidRPr="00BD15E0">
        <w:rPr>
          <w:rStyle w:val="11"/>
          <w:rFonts w:ascii="Times New Roman" w:eastAsiaTheme="minorEastAsia" w:hAnsi="Times New Roman" w:cs="Times New Roman"/>
          <w:color w:val="auto"/>
          <w:sz w:val="28"/>
          <w:szCs w:val="28"/>
        </w:rPr>
        <w:t xml:space="preserve">, </w:t>
      </w:r>
      <w:r w:rsidR="00C74980" w:rsidRPr="00BD15E0">
        <w:rPr>
          <w:rStyle w:val="11"/>
          <w:rFonts w:ascii="Times New Roman" w:eastAsiaTheme="minorEastAsia" w:hAnsi="Times New Roman" w:cs="Times New Roman"/>
          <w:color w:val="auto"/>
          <w:sz w:val="28"/>
          <w:szCs w:val="28"/>
        </w:rPr>
        <w:t>адже</w:t>
      </w:r>
      <w:r w:rsidRPr="00BD15E0">
        <w:rPr>
          <w:rStyle w:val="11"/>
          <w:rFonts w:ascii="Times New Roman" w:eastAsiaTheme="minorEastAsia" w:hAnsi="Times New Roman" w:cs="Times New Roman"/>
          <w:color w:val="auto"/>
          <w:sz w:val="28"/>
          <w:szCs w:val="28"/>
        </w:rPr>
        <w:t xml:space="preserve"> </w:t>
      </w:r>
      <w:r w:rsidR="00C74980" w:rsidRPr="00BD15E0">
        <w:rPr>
          <w:rStyle w:val="11"/>
          <w:rFonts w:ascii="Times New Roman" w:eastAsiaTheme="minorEastAsia" w:hAnsi="Times New Roman" w:cs="Times New Roman"/>
          <w:color w:val="auto"/>
          <w:sz w:val="28"/>
          <w:szCs w:val="28"/>
        </w:rPr>
        <w:t xml:space="preserve">даний момент </w:t>
      </w:r>
      <w:r w:rsidRPr="00BD15E0">
        <w:rPr>
          <w:rStyle w:val="11"/>
          <w:rFonts w:ascii="Times New Roman" w:eastAsiaTheme="minorEastAsia" w:hAnsi="Times New Roman" w:cs="Times New Roman"/>
          <w:color w:val="auto"/>
          <w:sz w:val="28"/>
          <w:szCs w:val="28"/>
        </w:rPr>
        <w:t>залежить від внутрішньо</w:t>
      </w:r>
      <w:r w:rsidRPr="00BD15E0">
        <w:rPr>
          <w:rStyle w:val="11"/>
          <w:rFonts w:ascii="Times New Roman" w:eastAsiaTheme="minorEastAsia" w:hAnsi="Times New Roman" w:cs="Times New Roman"/>
          <w:color w:val="auto"/>
          <w:sz w:val="28"/>
          <w:szCs w:val="28"/>
        </w:rPr>
        <w:softHyphen/>
        <w:t xml:space="preserve">го переконання слідчого чи прокурора та </w:t>
      </w:r>
      <w:r w:rsidR="00C74980" w:rsidRPr="00BD15E0">
        <w:rPr>
          <w:rStyle w:val="11"/>
          <w:rFonts w:ascii="Times New Roman" w:eastAsiaTheme="minorEastAsia" w:hAnsi="Times New Roman" w:cs="Times New Roman"/>
          <w:color w:val="auto"/>
          <w:sz w:val="28"/>
          <w:szCs w:val="28"/>
        </w:rPr>
        <w:t xml:space="preserve">обраної </w:t>
      </w:r>
      <w:r w:rsidRPr="00BD15E0">
        <w:rPr>
          <w:rStyle w:val="11"/>
          <w:rFonts w:ascii="Times New Roman" w:eastAsiaTheme="minorEastAsia" w:hAnsi="Times New Roman" w:cs="Times New Roman"/>
          <w:color w:val="auto"/>
          <w:sz w:val="28"/>
          <w:szCs w:val="28"/>
        </w:rPr>
        <w:t xml:space="preserve">слідчої тактики. </w:t>
      </w:r>
      <w:r w:rsidR="00C74980" w:rsidRPr="00BD15E0">
        <w:rPr>
          <w:rStyle w:val="11"/>
          <w:rFonts w:ascii="Times New Roman" w:eastAsiaTheme="minorEastAsia" w:hAnsi="Times New Roman" w:cs="Times New Roman"/>
          <w:color w:val="auto"/>
          <w:sz w:val="28"/>
          <w:szCs w:val="28"/>
        </w:rPr>
        <w:t>Законодавство</w:t>
      </w:r>
      <w:r w:rsidRPr="00BD15E0">
        <w:rPr>
          <w:rStyle w:val="11"/>
          <w:rFonts w:ascii="Times New Roman" w:eastAsiaTheme="minorEastAsia" w:hAnsi="Times New Roman" w:cs="Times New Roman"/>
          <w:color w:val="auto"/>
          <w:sz w:val="28"/>
          <w:szCs w:val="28"/>
        </w:rPr>
        <w:t xml:space="preserve"> </w:t>
      </w:r>
      <w:r w:rsidR="00C74980" w:rsidRPr="00BD15E0">
        <w:rPr>
          <w:rStyle w:val="11"/>
          <w:rFonts w:ascii="Times New Roman" w:eastAsiaTheme="minorEastAsia" w:hAnsi="Times New Roman" w:cs="Times New Roman"/>
          <w:color w:val="auto"/>
          <w:sz w:val="28"/>
          <w:szCs w:val="28"/>
        </w:rPr>
        <w:lastRenderedPageBreak/>
        <w:t>має лише</w:t>
      </w:r>
      <w:r w:rsidRPr="00BD15E0">
        <w:rPr>
          <w:rStyle w:val="11"/>
          <w:rFonts w:ascii="Times New Roman" w:eastAsiaTheme="minorEastAsia" w:hAnsi="Times New Roman" w:cs="Times New Roman"/>
          <w:color w:val="auto"/>
          <w:sz w:val="28"/>
          <w:szCs w:val="28"/>
        </w:rPr>
        <w:t xml:space="preserve"> одну заборону щодо </w:t>
      </w:r>
      <w:r w:rsidR="00C74980" w:rsidRPr="00BD15E0">
        <w:rPr>
          <w:rStyle w:val="11"/>
          <w:rFonts w:ascii="Times New Roman" w:eastAsiaTheme="minorEastAsia" w:hAnsi="Times New Roman" w:cs="Times New Roman"/>
          <w:color w:val="auto"/>
          <w:sz w:val="28"/>
          <w:szCs w:val="28"/>
        </w:rPr>
        <w:t xml:space="preserve">періоду, який недопустимий для </w:t>
      </w:r>
      <w:r w:rsidRPr="00BD15E0">
        <w:rPr>
          <w:rStyle w:val="11"/>
          <w:rFonts w:ascii="Times New Roman" w:eastAsiaTheme="minorEastAsia" w:hAnsi="Times New Roman" w:cs="Times New Roman"/>
          <w:color w:val="auto"/>
          <w:sz w:val="28"/>
          <w:szCs w:val="28"/>
        </w:rPr>
        <w:t>проведен</w:t>
      </w:r>
      <w:r w:rsidRPr="00BD15E0">
        <w:rPr>
          <w:rStyle w:val="11"/>
          <w:rFonts w:ascii="Times New Roman" w:eastAsiaTheme="minorEastAsia" w:hAnsi="Times New Roman" w:cs="Times New Roman"/>
          <w:color w:val="auto"/>
          <w:sz w:val="28"/>
          <w:szCs w:val="28"/>
        </w:rPr>
        <w:softHyphen/>
        <w:t>ня</w:t>
      </w:r>
      <w:r w:rsidR="00C74980" w:rsidRPr="00BD15E0">
        <w:rPr>
          <w:rStyle w:val="11"/>
          <w:rFonts w:ascii="Times New Roman" w:eastAsiaTheme="minorEastAsia" w:hAnsi="Times New Roman" w:cs="Times New Roman"/>
          <w:color w:val="auto"/>
          <w:sz w:val="28"/>
          <w:szCs w:val="28"/>
        </w:rPr>
        <w:t xml:space="preserve"> СРД – це </w:t>
      </w:r>
      <w:r w:rsidRPr="00BD15E0">
        <w:rPr>
          <w:rStyle w:val="11"/>
          <w:rFonts w:ascii="Times New Roman" w:eastAsiaTheme="minorEastAsia" w:hAnsi="Times New Roman" w:cs="Times New Roman"/>
          <w:color w:val="auto"/>
          <w:sz w:val="28"/>
          <w:szCs w:val="28"/>
        </w:rPr>
        <w:t>нічний час з 22 до 6 години</w:t>
      </w:r>
      <w:r w:rsidR="00805FB8" w:rsidRPr="00BD15E0">
        <w:rPr>
          <w:rStyle w:val="11"/>
          <w:rFonts w:ascii="Times New Roman" w:eastAsiaTheme="minorEastAsia" w:hAnsi="Times New Roman" w:cs="Times New Roman"/>
          <w:color w:val="auto"/>
          <w:sz w:val="28"/>
          <w:szCs w:val="28"/>
        </w:rPr>
        <w:t>.</w:t>
      </w:r>
      <w:r w:rsidR="00BC007D" w:rsidRPr="00BD15E0">
        <w:rPr>
          <w:rStyle w:val="11"/>
          <w:rFonts w:ascii="Times New Roman" w:eastAsiaTheme="minorEastAsia" w:hAnsi="Times New Roman" w:cs="Times New Roman"/>
          <w:color w:val="auto"/>
          <w:sz w:val="28"/>
          <w:szCs w:val="28"/>
        </w:rPr>
        <w:t xml:space="preserve"> Втім, в чинних нормах передбачені виключення за ситуації, при якій за</w:t>
      </w:r>
      <w:r w:rsidR="00BC007D" w:rsidRPr="00BD15E0">
        <w:rPr>
          <w:rStyle w:val="11"/>
          <w:rFonts w:ascii="Times New Roman" w:eastAsiaTheme="minorEastAsia" w:hAnsi="Times New Roman" w:cs="Times New Roman"/>
          <w:color w:val="auto"/>
          <w:sz w:val="28"/>
          <w:szCs w:val="28"/>
        </w:rPr>
        <w:softHyphen/>
        <w:t>тримка в проведенні слідчої дії може призвести до втечі підозрю</w:t>
      </w:r>
      <w:r w:rsidR="00BC007D" w:rsidRPr="00BD15E0">
        <w:rPr>
          <w:rStyle w:val="11"/>
          <w:rFonts w:ascii="Times New Roman" w:eastAsiaTheme="minorEastAsia" w:hAnsi="Times New Roman" w:cs="Times New Roman"/>
          <w:color w:val="auto"/>
          <w:sz w:val="28"/>
          <w:szCs w:val="28"/>
        </w:rPr>
        <w:softHyphen/>
        <w:t>ваного або втрати слідів злочину. Обґрунт</w:t>
      </w:r>
      <w:r w:rsidR="006E364E">
        <w:rPr>
          <w:rStyle w:val="11"/>
          <w:rFonts w:ascii="Times New Roman" w:eastAsiaTheme="minorEastAsia" w:hAnsi="Times New Roman" w:cs="Times New Roman"/>
          <w:color w:val="auto"/>
          <w:sz w:val="28"/>
          <w:szCs w:val="28"/>
        </w:rPr>
        <w:t>овані та аргументовані положення щодо</w:t>
      </w:r>
      <w:r w:rsidR="00BC007D" w:rsidRPr="00BD15E0">
        <w:rPr>
          <w:rStyle w:val="11"/>
          <w:rFonts w:ascii="Times New Roman" w:eastAsiaTheme="minorEastAsia" w:hAnsi="Times New Roman" w:cs="Times New Roman"/>
          <w:color w:val="auto"/>
          <w:sz w:val="28"/>
          <w:szCs w:val="28"/>
        </w:rPr>
        <w:t xml:space="preserve"> проведення слідчої (розшукової) дії у нічній час </w:t>
      </w:r>
      <w:r w:rsidR="006E364E">
        <w:rPr>
          <w:rStyle w:val="11"/>
          <w:rFonts w:ascii="Times New Roman" w:eastAsiaTheme="minorEastAsia" w:hAnsi="Times New Roman" w:cs="Times New Roman"/>
          <w:color w:val="auto"/>
          <w:sz w:val="28"/>
          <w:szCs w:val="28"/>
        </w:rPr>
        <w:t>обов’язковим чином мають</w:t>
      </w:r>
      <w:r w:rsidR="00BC007D" w:rsidRPr="00BD15E0">
        <w:rPr>
          <w:rStyle w:val="11"/>
          <w:rFonts w:ascii="Times New Roman" w:eastAsiaTheme="minorEastAsia" w:hAnsi="Times New Roman" w:cs="Times New Roman"/>
          <w:color w:val="auto"/>
          <w:sz w:val="28"/>
          <w:szCs w:val="28"/>
        </w:rPr>
        <w:t xml:space="preserve"> </w:t>
      </w:r>
      <w:r w:rsidR="006E364E">
        <w:rPr>
          <w:rStyle w:val="11"/>
          <w:rFonts w:ascii="Times New Roman" w:eastAsiaTheme="minorEastAsia" w:hAnsi="Times New Roman" w:cs="Times New Roman"/>
          <w:color w:val="auto"/>
          <w:sz w:val="28"/>
          <w:szCs w:val="28"/>
        </w:rPr>
        <w:t>занотуватись</w:t>
      </w:r>
      <w:r w:rsidR="00BC007D" w:rsidRPr="00BD15E0">
        <w:rPr>
          <w:rStyle w:val="11"/>
          <w:rFonts w:ascii="Times New Roman" w:eastAsiaTheme="minorEastAsia" w:hAnsi="Times New Roman" w:cs="Times New Roman"/>
          <w:color w:val="auto"/>
          <w:sz w:val="28"/>
          <w:szCs w:val="28"/>
        </w:rPr>
        <w:t xml:space="preserve"> у </w:t>
      </w:r>
      <w:r w:rsidR="006E364E">
        <w:rPr>
          <w:rStyle w:val="11"/>
          <w:rFonts w:ascii="Times New Roman" w:eastAsiaTheme="minorEastAsia" w:hAnsi="Times New Roman" w:cs="Times New Roman"/>
          <w:color w:val="auto"/>
          <w:sz w:val="28"/>
          <w:szCs w:val="28"/>
        </w:rPr>
        <w:t>процесуальному документі</w:t>
      </w:r>
      <w:r w:rsidR="00BC007D" w:rsidRPr="00BD15E0">
        <w:rPr>
          <w:rStyle w:val="11"/>
          <w:rFonts w:ascii="Times New Roman" w:eastAsiaTheme="minorEastAsia" w:hAnsi="Times New Roman" w:cs="Times New Roman"/>
          <w:color w:val="auto"/>
          <w:sz w:val="28"/>
          <w:szCs w:val="28"/>
        </w:rPr>
        <w:t xml:space="preserve"> відпо</w:t>
      </w:r>
      <w:r w:rsidR="00BC007D" w:rsidRPr="00BD15E0">
        <w:rPr>
          <w:rStyle w:val="11"/>
          <w:rFonts w:ascii="Times New Roman" w:eastAsiaTheme="minorEastAsia" w:hAnsi="Times New Roman" w:cs="Times New Roman"/>
          <w:color w:val="auto"/>
          <w:sz w:val="28"/>
          <w:szCs w:val="28"/>
        </w:rPr>
        <w:softHyphen/>
        <w:t>відної СРД.</w:t>
      </w:r>
      <w:r w:rsidR="00547805" w:rsidRPr="00BD15E0">
        <w:rPr>
          <w:rStyle w:val="11"/>
          <w:rFonts w:ascii="Times New Roman" w:eastAsiaTheme="minorEastAsia" w:hAnsi="Times New Roman" w:cs="Times New Roman"/>
          <w:color w:val="auto"/>
          <w:sz w:val="28"/>
          <w:szCs w:val="28"/>
        </w:rPr>
        <w:t xml:space="preserve"> Особливої уваги заслуговують дов</w:t>
      </w:r>
      <w:r w:rsidR="00547805" w:rsidRPr="00BD15E0">
        <w:rPr>
          <w:rStyle w:val="11"/>
          <w:rFonts w:ascii="Times New Roman" w:eastAsiaTheme="minorEastAsia" w:hAnsi="Times New Roman" w:cs="Times New Roman"/>
          <w:color w:val="auto"/>
          <w:sz w:val="28"/>
          <w:szCs w:val="28"/>
        </w:rPr>
        <w:softHyphen/>
        <w:t>готривалі слідчі (розшукові) дії при проведені яких слідчі допускають помилки</w:t>
      </w:r>
      <w:r w:rsidR="00ED0E8D">
        <w:rPr>
          <w:rStyle w:val="11"/>
          <w:rFonts w:ascii="Times New Roman" w:eastAsiaTheme="minorEastAsia" w:hAnsi="Times New Roman" w:cs="Times New Roman"/>
          <w:color w:val="auto"/>
          <w:sz w:val="28"/>
          <w:szCs w:val="28"/>
        </w:rPr>
        <w:t xml:space="preserve"> </w:t>
      </w:r>
      <w:r w:rsidR="00ED0E8D" w:rsidRPr="00496E50">
        <w:rPr>
          <w:rFonts w:ascii="Times New Roman" w:hAnsi="Times New Roman" w:cs="Times New Roman"/>
          <w:sz w:val="28"/>
          <w:szCs w:val="28"/>
          <w:lang w:val="uk-UA" w:eastAsia="uk-UA" w:bidi="uk-UA"/>
        </w:rPr>
        <w:t>[</w:t>
      </w:r>
      <w:r w:rsidR="00853783">
        <w:rPr>
          <w:rFonts w:ascii="Times New Roman" w:hAnsi="Times New Roman" w:cs="Times New Roman"/>
          <w:sz w:val="28"/>
          <w:szCs w:val="28"/>
          <w:lang w:val="uk-UA" w:eastAsia="uk-UA" w:bidi="uk-UA"/>
        </w:rPr>
        <w:t>9</w:t>
      </w:r>
      <w:r w:rsidR="000E7C3F">
        <w:rPr>
          <w:rFonts w:ascii="Times New Roman" w:hAnsi="Times New Roman" w:cs="Times New Roman"/>
          <w:sz w:val="28"/>
          <w:szCs w:val="28"/>
          <w:lang w:val="uk-UA" w:eastAsia="uk-UA" w:bidi="uk-UA"/>
        </w:rPr>
        <w:t>1</w:t>
      </w:r>
      <w:r w:rsidR="00ED0E8D" w:rsidRPr="00496E50">
        <w:rPr>
          <w:rFonts w:ascii="Times New Roman" w:hAnsi="Times New Roman" w:cs="Times New Roman"/>
          <w:sz w:val="28"/>
          <w:szCs w:val="28"/>
          <w:lang w:val="uk-UA" w:eastAsia="uk-UA" w:bidi="uk-UA"/>
        </w:rPr>
        <w:t>, с. </w:t>
      </w:r>
      <w:r w:rsidR="00ED0E8D">
        <w:rPr>
          <w:rFonts w:ascii="Times New Roman" w:hAnsi="Times New Roman" w:cs="Times New Roman"/>
          <w:sz w:val="28"/>
          <w:szCs w:val="28"/>
          <w:lang w:val="uk-UA" w:eastAsia="uk-UA" w:bidi="uk-UA"/>
        </w:rPr>
        <w:t>223</w:t>
      </w:r>
      <w:r w:rsidR="00ED0E8D" w:rsidRPr="00496E50">
        <w:rPr>
          <w:rFonts w:ascii="Times New Roman" w:hAnsi="Times New Roman" w:cs="Times New Roman"/>
          <w:sz w:val="28"/>
          <w:szCs w:val="28"/>
          <w:lang w:val="uk-UA" w:eastAsia="uk-UA" w:bidi="uk-UA"/>
        </w:rPr>
        <w:t>]</w:t>
      </w:r>
      <w:r w:rsidR="00547805" w:rsidRPr="00BD15E0">
        <w:rPr>
          <w:rStyle w:val="11"/>
          <w:rFonts w:ascii="Times New Roman" w:eastAsiaTheme="minorEastAsia" w:hAnsi="Times New Roman" w:cs="Times New Roman"/>
          <w:color w:val="auto"/>
          <w:sz w:val="28"/>
          <w:szCs w:val="28"/>
        </w:rPr>
        <w:t>.</w:t>
      </w:r>
      <w:r w:rsidR="00894405" w:rsidRPr="00BD15E0">
        <w:rPr>
          <w:rStyle w:val="11"/>
          <w:rFonts w:ascii="Times New Roman" w:eastAsiaTheme="minorEastAsia" w:hAnsi="Times New Roman" w:cs="Times New Roman"/>
          <w:color w:val="auto"/>
          <w:sz w:val="28"/>
          <w:szCs w:val="28"/>
        </w:rPr>
        <w:t xml:space="preserve"> </w:t>
      </w:r>
    </w:p>
    <w:p w:rsidR="007F5AA4" w:rsidRPr="00BD15E0" w:rsidRDefault="006E364E" w:rsidP="007F5AA4">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Pr>
          <w:rFonts w:ascii="Times New Roman" w:hAnsi="Times New Roman" w:cs="Times New Roman"/>
          <w:sz w:val="28"/>
          <w:szCs w:val="28"/>
          <w:lang w:val="uk-UA" w:bidi="ru-RU"/>
        </w:rPr>
        <w:t xml:space="preserve">Закон дозволяє для підвищення правомірності проведення слідчих дій провести </w:t>
      </w:r>
      <w:r w:rsidR="00894405" w:rsidRPr="00BD15E0">
        <w:rPr>
          <w:rFonts w:ascii="Times New Roman" w:hAnsi="Times New Roman" w:cs="Times New Roman"/>
          <w:sz w:val="28"/>
          <w:szCs w:val="28"/>
          <w:lang w:val="uk-UA" w:eastAsia="uk-UA" w:bidi="uk-UA"/>
        </w:rPr>
        <w:t xml:space="preserve">залучення понятих. Відомо, що </w:t>
      </w:r>
      <w:r w:rsidR="00894405" w:rsidRPr="00BD15E0">
        <w:rPr>
          <w:rFonts w:ascii="Times New Roman" w:hAnsi="Times New Roman" w:cs="Times New Roman"/>
          <w:sz w:val="28"/>
          <w:szCs w:val="28"/>
          <w:lang w:val="uk-UA" w:bidi="ru-RU"/>
        </w:rPr>
        <w:t>поня</w:t>
      </w:r>
      <w:r w:rsidR="00894405" w:rsidRPr="00BD15E0">
        <w:rPr>
          <w:rFonts w:ascii="Times New Roman" w:hAnsi="Times New Roman" w:cs="Times New Roman"/>
          <w:sz w:val="28"/>
          <w:szCs w:val="28"/>
          <w:lang w:val="uk-UA" w:bidi="ru-RU"/>
        </w:rPr>
        <w:softHyphen/>
        <w:t>тий</w:t>
      </w:r>
      <w:r w:rsidR="0025647B" w:rsidRPr="00BD15E0">
        <w:rPr>
          <w:rFonts w:ascii="Times New Roman" w:hAnsi="Times New Roman" w:cs="Times New Roman"/>
          <w:sz w:val="28"/>
          <w:szCs w:val="28"/>
          <w:lang w:val="uk-UA" w:eastAsia="uk-UA" w:bidi="uk-UA"/>
        </w:rPr>
        <w:t xml:space="preserve"> – </w:t>
      </w:r>
      <w:r w:rsidR="00894405" w:rsidRPr="00BD15E0">
        <w:rPr>
          <w:rFonts w:ascii="Times New Roman" w:hAnsi="Times New Roman" w:cs="Times New Roman"/>
          <w:sz w:val="28"/>
          <w:szCs w:val="28"/>
          <w:lang w:val="uk-UA" w:eastAsia="uk-UA" w:bidi="uk-UA"/>
        </w:rPr>
        <w:t xml:space="preserve">це </w:t>
      </w:r>
      <w:r w:rsidR="0025647B" w:rsidRPr="00BD15E0">
        <w:rPr>
          <w:rFonts w:ascii="Times New Roman" w:hAnsi="Times New Roman" w:cs="Times New Roman"/>
          <w:sz w:val="28"/>
          <w:szCs w:val="28"/>
          <w:lang w:val="uk-UA" w:eastAsia="uk-UA" w:bidi="uk-UA"/>
        </w:rPr>
        <w:t>незацікавлена</w:t>
      </w:r>
      <w:r w:rsidR="00894405" w:rsidRPr="00BD15E0">
        <w:rPr>
          <w:rFonts w:ascii="Times New Roman" w:hAnsi="Times New Roman" w:cs="Times New Roman"/>
          <w:sz w:val="28"/>
          <w:szCs w:val="28"/>
          <w:lang w:val="uk-UA" w:eastAsia="uk-UA" w:bidi="uk-UA"/>
        </w:rPr>
        <w:t xml:space="preserve"> особа, </w:t>
      </w:r>
      <w:r w:rsidR="0025647B" w:rsidRPr="00BD15E0">
        <w:rPr>
          <w:rFonts w:ascii="Times New Roman" w:hAnsi="Times New Roman" w:cs="Times New Roman"/>
          <w:sz w:val="28"/>
          <w:szCs w:val="28"/>
          <w:lang w:val="uk-UA" w:eastAsia="uk-UA" w:bidi="uk-UA"/>
        </w:rPr>
        <w:t xml:space="preserve">яка </w:t>
      </w:r>
      <w:r w:rsidR="0025647B" w:rsidRPr="00BD15E0">
        <w:rPr>
          <w:rFonts w:ascii="Times New Roman" w:hAnsi="Times New Roman" w:cs="Times New Roman"/>
          <w:sz w:val="28"/>
          <w:szCs w:val="28"/>
          <w:lang w:val="uk-UA" w:bidi="ru-RU"/>
        </w:rPr>
        <w:t>запрошується</w:t>
      </w:r>
      <w:r w:rsidR="0025647B" w:rsidRPr="00BD15E0">
        <w:rPr>
          <w:rFonts w:ascii="Times New Roman" w:hAnsi="Times New Roman" w:cs="Times New Roman"/>
          <w:sz w:val="28"/>
          <w:szCs w:val="28"/>
          <w:lang w:val="uk-UA" w:eastAsia="uk-UA" w:bidi="uk-UA"/>
        </w:rPr>
        <w:t xml:space="preserve"> слідчим чи прокурором для засвідчення</w:t>
      </w:r>
      <w:r w:rsidR="00894405" w:rsidRPr="00BD15E0">
        <w:rPr>
          <w:rFonts w:ascii="Times New Roman" w:hAnsi="Times New Roman" w:cs="Times New Roman"/>
          <w:sz w:val="28"/>
          <w:szCs w:val="28"/>
          <w:lang w:val="uk-UA" w:eastAsia="uk-UA" w:bidi="uk-UA"/>
        </w:rPr>
        <w:t xml:space="preserve"> факту </w:t>
      </w:r>
      <w:r w:rsidR="0025647B" w:rsidRPr="00BD15E0">
        <w:rPr>
          <w:rFonts w:ascii="Times New Roman" w:hAnsi="Times New Roman" w:cs="Times New Roman"/>
          <w:sz w:val="28"/>
          <w:szCs w:val="28"/>
          <w:lang w:val="uk-UA" w:eastAsia="uk-UA" w:bidi="uk-UA"/>
        </w:rPr>
        <w:t xml:space="preserve">та результатів слідчої дії. </w:t>
      </w:r>
      <w:r w:rsidR="007F5AA4" w:rsidRPr="00BD15E0">
        <w:rPr>
          <w:rStyle w:val="11"/>
          <w:rFonts w:ascii="Times New Roman" w:eastAsiaTheme="minorEastAsia" w:hAnsi="Times New Roman" w:cs="Times New Roman"/>
          <w:color w:val="auto"/>
          <w:sz w:val="28"/>
          <w:szCs w:val="28"/>
        </w:rPr>
        <w:t>Незацікавленим вважається понятий у якого відсутній влас</w:t>
      </w:r>
      <w:r w:rsidR="007F5AA4" w:rsidRPr="00BD15E0">
        <w:rPr>
          <w:rStyle w:val="11"/>
          <w:rFonts w:ascii="Times New Roman" w:eastAsiaTheme="minorEastAsia" w:hAnsi="Times New Roman" w:cs="Times New Roman"/>
          <w:color w:val="auto"/>
          <w:sz w:val="28"/>
          <w:szCs w:val="28"/>
        </w:rPr>
        <w:softHyphen/>
        <w:t>ний процесуальний інтерес щодо кри</w:t>
      </w:r>
      <w:r w:rsidR="007F5AA4" w:rsidRPr="00BD15E0">
        <w:rPr>
          <w:rStyle w:val="11"/>
          <w:rFonts w:ascii="Times New Roman" w:eastAsiaTheme="minorEastAsia" w:hAnsi="Times New Roman" w:cs="Times New Roman"/>
          <w:color w:val="auto"/>
          <w:sz w:val="28"/>
          <w:szCs w:val="28"/>
        </w:rPr>
        <w:softHyphen/>
        <w:t>мінального провадження</w:t>
      </w:r>
      <w:r w:rsidR="00ED0E8D">
        <w:rPr>
          <w:rStyle w:val="11"/>
          <w:rFonts w:ascii="Times New Roman" w:eastAsiaTheme="minorEastAsia" w:hAnsi="Times New Roman" w:cs="Times New Roman"/>
          <w:color w:val="auto"/>
          <w:sz w:val="28"/>
          <w:szCs w:val="28"/>
        </w:rPr>
        <w:t xml:space="preserve"> </w:t>
      </w:r>
      <w:r w:rsidR="00ED0E8D" w:rsidRPr="00496E50">
        <w:rPr>
          <w:rFonts w:ascii="Times New Roman" w:hAnsi="Times New Roman" w:cs="Times New Roman"/>
          <w:sz w:val="28"/>
          <w:szCs w:val="28"/>
          <w:lang w:val="uk-UA" w:eastAsia="uk-UA" w:bidi="uk-UA"/>
        </w:rPr>
        <w:t>[</w:t>
      </w:r>
      <w:r w:rsidR="00ED0E8D">
        <w:rPr>
          <w:rFonts w:ascii="Times New Roman" w:hAnsi="Times New Roman" w:cs="Times New Roman"/>
          <w:sz w:val="28"/>
          <w:szCs w:val="28"/>
          <w:lang w:val="uk-UA" w:eastAsia="uk-UA" w:bidi="uk-UA"/>
        </w:rPr>
        <w:t>3</w:t>
      </w:r>
      <w:r w:rsidR="00ED0E8D" w:rsidRPr="00496E50">
        <w:rPr>
          <w:rFonts w:ascii="Times New Roman" w:hAnsi="Times New Roman" w:cs="Times New Roman"/>
          <w:sz w:val="28"/>
          <w:szCs w:val="28"/>
          <w:lang w:val="uk-UA" w:eastAsia="uk-UA" w:bidi="uk-UA"/>
        </w:rPr>
        <w:t>]</w:t>
      </w:r>
      <w:r w:rsidR="007F5AA4" w:rsidRPr="00BD15E0">
        <w:rPr>
          <w:rStyle w:val="11"/>
          <w:rFonts w:ascii="Times New Roman" w:eastAsiaTheme="minorEastAsia" w:hAnsi="Times New Roman" w:cs="Times New Roman"/>
          <w:color w:val="auto"/>
          <w:sz w:val="28"/>
          <w:szCs w:val="28"/>
        </w:rPr>
        <w:t xml:space="preserve">. </w:t>
      </w:r>
    </w:p>
    <w:p w:rsidR="00894405" w:rsidRPr="00BD15E0" w:rsidRDefault="007F5AA4" w:rsidP="007F5AA4">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BD15E0">
        <w:rPr>
          <w:rStyle w:val="11"/>
          <w:rFonts w:ascii="Times New Roman" w:eastAsiaTheme="minorEastAsia" w:hAnsi="Times New Roman" w:cs="Times New Roman"/>
          <w:color w:val="auto"/>
          <w:sz w:val="28"/>
          <w:szCs w:val="28"/>
        </w:rPr>
        <w:t xml:space="preserve">Однак, законодавством обумовлюється перелік осіб, які не можуть витупати понятими: </w:t>
      </w:r>
      <w:r w:rsidR="006E364E">
        <w:rPr>
          <w:rStyle w:val="11"/>
          <w:rFonts w:ascii="Times New Roman" w:eastAsiaTheme="minorEastAsia" w:hAnsi="Times New Roman" w:cs="Times New Roman"/>
          <w:color w:val="auto"/>
          <w:sz w:val="28"/>
          <w:szCs w:val="28"/>
        </w:rPr>
        <w:t>особи пов’язані із підозрюваним, потерпілий та інші особи наділені владними функціями</w:t>
      </w:r>
      <w:r w:rsidRPr="00BD15E0">
        <w:rPr>
          <w:rStyle w:val="11"/>
          <w:rFonts w:ascii="Times New Roman" w:eastAsiaTheme="minorEastAsia" w:hAnsi="Times New Roman" w:cs="Times New Roman"/>
          <w:color w:val="auto"/>
          <w:sz w:val="28"/>
          <w:szCs w:val="28"/>
        </w:rPr>
        <w:t>.</w:t>
      </w:r>
      <w:r w:rsidRPr="00BD15E0">
        <w:rPr>
          <w:rFonts w:ascii="Times New Roman" w:hAnsi="Times New Roman" w:cs="Times New Roman"/>
          <w:sz w:val="28"/>
          <w:szCs w:val="28"/>
          <w:lang w:val="uk-UA" w:eastAsia="uk-UA" w:bidi="uk-UA"/>
        </w:rPr>
        <w:t xml:space="preserve"> </w:t>
      </w:r>
      <w:r w:rsidR="0025647B" w:rsidRPr="00BD15E0">
        <w:rPr>
          <w:rFonts w:ascii="Times New Roman" w:hAnsi="Times New Roman" w:cs="Times New Roman"/>
          <w:sz w:val="28"/>
          <w:szCs w:val="28"/>
          <w:lang w:val="uk-UA" w:eastAsia="uk-UA" w:bidi="uk-UA"/>
        </w:rPr>
        <w:t xml:space="preserve">Участь понятих – це </w:t>
      </w:r>
      <w:r w:rsidR="00894405" w:rsidRPr="00BD15E0">
        <w:rPr>
          <w:rFonts w:ascii="Times New Roman" w:hAnsi="Times New Roman" w:cs="Times New Roman"/>
          <w:sz w:val="28"/>
          <w:szCs w:val="28"/>
          <w:lang w:val="uk-UA" w:eastAsia="uk-UA" w:bidi="uk-UA"/>
        </w:rPr>
        <w:t>гарант</w:t>
      </w:r>
      <w:r w:rsidR="0025647B" w:rsidRPr="00BD15E0">
        <w:rPr>
          <w:rFonts w:ascii="Times New Roman" w:hAnsi="Times New Roman" w:cs="Times New Roman"/>
          <w:sz w:val="28"/>
          <w:szCs w:val="28"/>
          <w:lang w:val="uk-UA" w:eastAsia="uk-UA" w:bidi="uk-UA"/>
        </w:rPr>
        <w:t>ія</w:t>
      </w:r>
      <w:r w:rsidR="00894405" w:rsidRPr="00BD15E0">
        <w:rPr>
          <w:rFonts w:ascii="Times New Roman" w:hAnsi="Times New Roman" w:cs="Times New Roman"/>
          <w:sz w:val="28"/>
          <w:szCs w:val="28"/>
          <w:lang w:val="uk-UA" w:eastAsia="uk-UA" w:bidi="uk-UA"/>
        </w:rPr>
        <w:t xml:space="preserve"> </w:t>
      </w:r>
      <w:r w:rsidR="0025647B" w:rsidRPr="00BD15E0">
        <w:rPr>
          <w:rFonts w:ascii="Times New Roman" w:hAnsi="Times New Roman" w:cs="Times New Roman"/>
          <w:sz w:val="28"/>
          <w:szCs w:val="28"/>
          <w:lang w:val="uk-UA" w:bidi="ru-RU"/>
        </w:rPr>
        <w:t xml:space="preserve">правомірного </w:t>
      </w:r>
      <w:r w:rsidR="00894405" w:rsidRPr="00BD15E0">
        <w:rPr>
          <w:rFonts w:ascii="Times New Roman" w:hAnsi="Times New Roman" w:cs="Times New Roman"/>
          <w:sz w:val="28"/>
          <w:szCs w:val="28"/>
          <w:lang w:val="uk-UA" w:eastAsia="uk-UA" w:bidi="uk-UA"/>
        </w:rPr>
        <w:t>сприйняття обставин та фактів, що мають зна</w:t>
      </w:r>
      <w:r w:rsidR="00894405" w:rsidRPr="00BD15E0">
        <w:rPr>
          <w:rFonts w:ascii="Times New Roman" w:hAnsi="Times New Roman" w:cs="Times New Roman"/>
          <w:sz w:val="28"/>
          <w:szCs w:val="28"/>
          <w:lang w:val="uk-UA" w:eastAsia="uk-UA" w:bidi="uk-UA"/>
        </w:rPr>
        <w:softHyphen/>
        <w:t>чення</w:t>
      </w:r>
      <w:r w:rsidR="0025647B" w:rsidRPr="00BD15E0">
        <w:rPr>
          <w:rFonts w:ascii="Times New Roman" w:hAnsi="Times New Roman" w:cs="Times New Roman"/>
          <w:sz w:val="28"/>
          <w:szCs w:val="28"/>
          <w:lang w:val="uk-UA" w:eastAsia="uk-UA" w:bidi="uk-UA"/>
        </w:rPr>
        <w:t xml:space="preserve"> для кримінального провадження</w:t>
      </w:r>
      <w:r w:rsidR="00894405" w:rsidRPr="00BD15E0">
        <w:rPr>
          <w:rFonts w:ascii="Times New Roman" w:hAnsi="Times New Roman" w:cs="Times New Roman"/>
          <w:sz w:val="28"/>
          <w:szCs w:val="28"/>
          <w:lang w:val="uk-UA" w:eastAsia="uk-UA" w:bidi="uk-UA"/>
        </w:rPr>
        <w:t>.</w:t>
      </w:r>
    </w:p>
    <w:p w:rsidR="006C070F" w:rsidRPr="00BD15E0" w:rsidRDefault="006C375F" w:rsidP="006C070F">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eastAsia="uk-UA" w:bidi="uk-UA"/>
        </w:rPr>
        <w:t>Ми пропонуємо звернути увагу на проблемні моменти застосування деяких норм регулювання процесу слідчих (розшукових) дій, які зазначені у КПК України.</w:t>
      </w:r>
      <w:r w:rsidR="006C070F" w:rsidRPr="00BD15E0">
        <w:rPr>
          <w:rFonts w:ascii="Times New Roman" w:hAnsi="Times New Roman" w:cs="Times New Roman"/>
          <w:sz w:val="28"/>
          <w:szCs w:val="28"/>
          <w:lang w:val="uk-UA" w:eastAsia="uk-UA" w:bidi="uk-UA"/>
        </w:rPr>
        <w:t xml:space="preserve"> </w:t>
      </w:r>
    </w:p>
    <w:p w:rsidR="001E62A9" w:rsidRPr="00BD15E0" w:rsidRDefault="006C070F" w:rsidP="006C070F">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 xml:space="preserve">Почнемо із аналізу статей, які </w:t>
      </w:r>
      <w:r w:rsidR="006E364E">
        <w:rPr>
          <w:rStyle w:val="11"/>
          <w:rFonts w:ascii="Times New Roman" w:eastAsiaTheme="minorEastAsia" w:hAnsi="Times New Roman" w:cs="Times New Roman"/>
          <w:color w:val="auto"/>
          <w:sz w:val="28"/>
          <w:szCs w:val="28"/>
        </w:rPr>
        <w:t>урегульовують</w:t>
      </w:r>
      <w:r w:rsidRPr="00BD15E0">
        <w:rPr>
          <w:rStyle w:val="11"/>
          <w:rFonts w:ascii="Times New Roman" w:eastAsiaTheme="minorEastAsia" w:hAnsi="Times New Roman" w:cs="Times New Roman"/>
          <w:color w:val="auto"/>
          <w:sz w:val="28"/>
          <w:szCs w:val="28"/>
        </w:rPr>
        <w:t xml:space="preserve"> прове</w:t>
      </w:r>
      <w:r w:rsidRPr="00BD15E0">
        <w:rPr>
          <w:rStyle w:val="11"/>
          <w:rFonts w:ascii="Times New Roman" w:eastAsiaTheme="minorEastAsia" w:hAnsi="Times New Roman" w:cs="Times New Roman"/>
          <w:color w:val="auto"/>
          <w:sz w:val="28"/>
          <w:szCs w:val="28"/>
        </w:rPr>
        <w:softHyphen/>
        <w:t xml:space="preserve">дення такої слідчої дії, як обшук, тобто статті 234-236 КПК України. У практичній діяльності слідчих та прокурорів виникає низка запитань, стосовно зрозумілості смислу вказаних статей. </w:t>
      </w:r>
      <w:r w:rsidR="006E4B4A" w:rsidRPr="00BD15E0">
        <w:rPr>
          <w:rStyle w:val="11"/>
          <w:rFonts w:ascii="Times New Roman" w:eastAsiaTheme="minorEastAsia" w:hAnsi="Times New Roman" w:cs="Times New Roman"/>
          <w:color w:val="auto"/>
          <w:sz w:val="28"/>
          <w:szCs w:val="28"/>
        </w:rPr>
        <w:t>Оскільки за статтею 233 КПК</w:t>
      </w:r>
      <w:r w:rsidR="001A4376" w:rsidRPr="00BD15E0">
        <w:rPr>
          <w:rStyle w:val="11"/>
          <w:rFonts w:ascii="Times New Roman" w:eastAsiaTheme="minorEastAsia" w:hAnsi="Times New Roman" w:cs="Times New Roman"/>
          <w:color w:val="auto"/>
          <w:sz w:val="28"/>
          <w:szCs w:val="28"/>
        </w:rPr>
        <w:t xml:space="preserve">, </w:t>
      </w:r>
      <w:r w:rsidR="006E4B4A" w:rsidRPr="00BD15E0">
        <w:rPr>
          <w:rStyle w:val="11"/>
          <w:rFonts w:ascii="Times New Roman" w:eastAsiaTheme="minorEastAsia" w:hAnsi="Times New Roman" w:cs="Times New Roman"/>
          <w:color w:val="auto"/>
          <w:sz w:val="28"/>
          <w:szCs w:val="28"/>
        </w:rPr>
        <w:t>слідчий за по</w:t>
      </w:r>
      <w:r w:rsidR="006E4B4A" w:rsidRPr="00BD15E0">
        <w:rPr>
          <w:rStyle w:val="11"/>
          <w:rFonts w:ascii="Times New Roman" w:eastAsiaTheme="minorEastAsia" w:hAnsi="Times New Roman" w:cs="Times New Roman"/>
          <w:color w:val="auto"/>
          <w:sz w:val="28"/>
          <w:szCs w:val="28"/>
        </w:rPr>
        <w:softHyphen/>
        <w:t>годженням з прокурором звертається до слідчого судді за дозволом на прове</w:t>
      </w:r>
      <w:r w:rsidR="006E4B4A" w:rsidRPr="00BD15E0">
        <w:rPr>
          <w:rStyle w:val="11"/>
          <w:rFonts w:ascii="Times New Roman" w:eastAsiaTheme="minorEastAsia" w:hAnsi="Times New Roman" w:cs="Times New Roman"/>
          <w:color w:val="auto"/>
          <w:sz w:val="28"/>
          <w:szCs w:val="28"/>
        </w:rPr>
        <w:softHyphen/>
        <w:t>дення обшуку у</w:t>
      </w:r>
      <w:r w:rsidR="006E4B4A" w:rsidRPr="00BD15E0">
        <w:rPr>
          <w:rStyle w:val="11"/>
          <w:rFonts w:ascii="Times New Roman" w:eastAsiaTheme="minorEastAsia" w:hAnsi="Times New Roman" w:cs="Times New Roman"/>
          <w:i/>
          <w:color w:val="auto"/>
          <w:sz w:val="28"/>
          <w:szCs w:val="28"/>
        </w:rPr>
        <w:t xml:space="preserve"> </w:t>
      </w:r>
      <w:r w:rsidR="006E4B4A" w:rsidRPr="00BD15E0">
        <w:rPr>
          <w:rStyle w:val="af0"/>
          <w:rFonts w:eastAsiaTheme="minorEastAsia"/>
          <w:i w:val="0"/>
          <w:color w:val="auto"/>
          <w:sz w:val="28"/>
          <w:szCs w:val="28"/>
        </w:rPr>
        <w:t>житлі чи іншому воло</w:t>
      </w:r>
      <w:r w:rsidR="006E4B4A" w:rsidRPr="00BD15E0">
        <w:rPr>
          <w:rStyle w:val="af0"/>
          <w:rFonts w:eastAsiaTheme="minorEastAsia"/>
          <w:i w:val="0"/>
          <w:color w:val="auto"/>
          <w:sz w:val="28"/>
          <w:szCs w:val="28"/>
        </w:rPr>
        <w:softHyphen/>
        <w:t>дінні особи,</w:t>
      </w:r>
      <w:r w:rsidR="006E4B4A" w:rsidRPr="00BD15E0">
        <w:rPr>
          <w:rStyle w:val="11"/>
          <w:rFonts w:ascii="Times New Roman" w:eastAsiaTheme="minorEastAsia" w:hAnsi="Times New Roman" w:cs="Times New Roman"/>
          <w:color w:val="auto"/>
          <w:sz w:val="28"/>
          <w:szCs w:val="28"/>
        </w:rPr>
        <w:t xml:space="preserve"> то юристи звертають увагу, що </w:t>
      </w:r>
      <w:r w:rsidR="001A4376" w:rsidRPr="00BD15E0">
        <w:rPr>
          <w:rStyle w:val="11"/>
          <w:rFonts w:ascii="Times New Roman" w:eastAsiaTheme="minorEastAsia" w:hAnsi="Times New Roman" w:cs="Times New Roman"/>
          <w:color w:val="auto"/>
          <w:sz w:val="28"/>
          <w:szCs w:val="28"/>
        </w:rPr>
        <w:t xml:space="preserve">дане </w:t>
      </w:r>
      <w:r w:rsidR="006E4B4A" w:rsidRPr="00BD15E0">
        <w:rPr>
          <w:rStyle w:val="11"/>
          <w:rFonts w:ascii="Times New Roman" w:eastAsiaTheme="minorEastAsia" w:hAnsi="Times New Roman" w:cs="Times New Roman"/>
          <w:color w:val="auto"/>
          <w:sz w:val="28"/>
          <w:szCs w:val="28"/>
        </w:rPr>
        <w:t>формулювання нормативних положень</w:t>
      </w:r>
      <w:r w:rsidRPr="00BD15E0">
        <w:rPr>
          <w:rStyle w:val="11"/>
          <w:rFonts w:ascii="Times New Roman" w:eastAsiaTheme="minorEastAsia" w:hAnsi="Times New Roman" w:cs="Times New Roman"/>
          <w:color w:val="auto"/>
          <w:sz w:val="28"/>
          <w:szCs w:val="28"/>
        </w:rPr>
        <w:t xml:space="preserve">, </w:t>
      </w:r>
      <w:r w:rsidR="006E4B4A" w:rsidRPr="00BD15E0">
        <w:rPr>
          <w:rStyle w:val="11"/>
          <w:rFonts w:ascii="Times New Roman" w:eastAsiaTheme="minorEastAsia" w:hAnsi="Times New Roman" w:cs="Times New Roman"/>
          <w:color w:val="auto"/>
          <w:sz w:val="28"/>
          <w:szCs w:val="28"/>
        </w:rPr>
        <w:t>залишає</w:t>
      </w:r>
      <w:r w:rsidRPr="00BD15E0">
        <w:rPr>
          <w:rStyle w:val="11"/>
          <w:rFonts w:ascii="Times New Roman" w:eastAsiaTheme="minorEastAsia" w:hAnsi="Times New Roman" w:cs="Times New Roman"/>
          <w:color w:val="auto"/>
          <w:sz w:val="28"/>
          <w:szCs w:val="28"/>
        </w:rPr>
        <w:t xml:space="preserve"> поза межами </w:t>
      </w:r>
      <w:r w:rsidR="001A4376" w:rsidRPr="00BD15E0">
        <w:rPr>
          <w:rStyle w:val="11"/>
          <w:rFonts w:ascii="Times New Roman" w:eastAsiaTheme="minorEastAsia" w:hAnsi="Times New Roman" w:cs="Times New Roman"/>
          <w:color w:val="auto"/>
          <w:sz w:val="28"/>
          <w:szCs w:val="28"/>
        </w:rPr>
        <w:t xml:space="preserve">врегулювання </w:t>
      </w:r>
      <w:r w:rsidRPr="00BD15E0">
        <w:rPr>
          <w:rStyle w:val="11"/>
          <w:rFonts w:ascii="Times New Roman" w:eastAsiaTheme="minorEastAsia" w:hAnsi="Times New Roman" w:cs="Times New Roman"/>
          <w:color w:val="auto"/>
          <w:sz w:val="28"/>
          <w:szCs w:val="28"/>
        </w:rPr>
        <w:t xml:space="preserve">можливість проведення обшуку у приміщеннях, </w:t>
      </w:r>
      <w:r w:rsidR="006E4B4A" w:rsidRPr="00BD15E0">
        <w:rPr>
          <w:rStyle w:val="11"/>
          <w:rFonts w:ascii="Times New Roman" w:eastAsiaTheme="minorEastAsia" w:hAnsi="Times New Roman" w:cs="Times New Roman"/>
          <w:color w:val="auto"/>
          <w:sz w:val="28"/>
          <w:szCs w:val="28"/>
        </w:rPr>
        <w:t>які</w:t>
      </w:r>
      <w:r w:rsidRPr="00BD15E0">
        <w:rPr>
          <w:rStyle w:val="11"/>
          <w:rFonts w:ascii="Times New Roman" w:eastAsiaTheme="minorEastAsia" w:hAnsi="Times New Roman" w:cs="Times New Roman"/>
          <w:color w:val="auto"/>
          <w:sz w:val="28"/>
          <w:szCs w:val="28"/>
        </w:rPr>
        <w:t xml:space="preserve"> </w:t>
      </w:r>
      <w:r w:rsidR="006E4B4A" w:rsidRPr="00BD15E0">
        <w:rPr>
          <w:rStyle w:val="11"/>
          <w:rFonts w:ascii="Times New Roman" w:eastAsiaTheme="minorEastAsia" w:hAnsi="Times New Roman" w:cs="Times New Roman"/>
          <w:color w:val="auto"/>
          <w:sz w:val="28"/>
          <w:szCs w:val="28"/>
        </w:rPr>
        <w:t>знаходяться у власності</w:t>
      </w:r>
      <w:r w:rsidR="001A4376" w:rsidRPr="00BD15E0">
        <w:rPr>
          <w:rStyle w:val="11"/>
          <w:rFonts w:ascii="Times New Roman" w:eastAsiaTheme="minorEastAsia" w:hAnsi="Times New Roman" w:cs="Times New Roman"/>
          <w:color w:val="auto"/>
          <w:sz w:val="28"/>
          <w:szCs w:val="28"/>
        </w:rPr>
        <w:t xml:space="preserve"> державних </w:t>
      </w:r>
      <w:r w:rsidR="006E4B4A" w:rsidRPr="00BD15E0">
        <w:rPr>
          <w:rStyle w:val="11"/>
          <w:rFonts w:ascii="Times New Roman" w:eastAsiaTheme="minorEastAsia" w:hAnsi="Times New Roman" w:cs="Times New Roman"/>
          <w:color w:val="auto"/>
          <w:sz w:val="28"/>
          <w:szCs w:val="28"/>
        </w:rPr>
        <w:t xml:space="preserve">підприємств </w:t>
      </w:r>
      <w:r w:rsidR="001A4376" w:rsidRPr="00BD15E0">
        <w:rPr>
          <w:rStyle w:val="11"/>
          <w:rFonts w:ascii="Times New Roman" w:eastAsiaTheme="minorEastAsia" w:hAnsi="Times New Roman" w:cs="Times New Roman"/>
          <w:color w:val="auto"/>
          <w:sz w:val="28"/>
          <w:szCs w:val="28"/>
        </w:rPr>
        <w:t xml:space="preserve">та </w:t>
      </w:r>
      <w:r w:rsidR="006E4B4A" w:rsidRPr="00BD15E0">
        <w:rPr>
          <w:rStyle w:val="11"/>
          <w:rFonts w:ascii="Times New Roman" w:eastAsiaTheme="minorEastAsia" w:hAnsi="Times New Roman" w:cs="Times New Roman"/>
          <w:color w:val="auto"/>
          <w:sz w:val="28"/>
          <w:szCs w:val="28"/>
        </w:rPr>
        <w:t>установ.</w:t>
      </w:r>
      <w:r w:rsidR="005645EB" w:rsidRPr="00BD15E0">
        <w:rPr>
          <w:rStyle w:val="11"/>
          <w:rFonts w:ascii="Times New Roman" w:eastAsiaTheme="minorEastAsia" w:hAnsi="Times New Roman" w:cs="Times New Roman"/>
          <w:color w:val="auto"/>
          <w:sz w:val="28"/>
          <w:szCs w:val="28"/>
        </w:rPr>
        <w:t xml:space="preserve"> </w:t>
      </w:r>
    </w:p>
    <w:p w:rsidR="00F54B03" w:rsidRPr="00BD15E0" w:rsidRDefault="001E62A9" w:rsidP="00F54B03">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lastRenderedPageBreak/>
        <w:t>Ми не можемо не погодитись із так</w:t>
      </w:r>
      <w:r w:rsidR="00ED0E8D">
        <w:rPr>
          <w:rStyle w:val="11"/>
          <w:rFonts w:ascii="Times New Roman" w:eastAsiaTheme="minorEastAsia" w:hAnsi="Times New Roman" w:cs="Times New Roman"/>
          <w:color w:val="auto"/>
          <w:sz w:val="28"/>
          <w:szCs w:val="28"/>
        </w:rPr>
        <w:t>ою думк</w:t>
      </w:r>
      <w:r w:rsidRPr="00BD15E0">
        <w:rPr>
          <w:rStyle w:val="11"/>
          <w:rFonts w:ascii="Times New Roman" w:eastAsiaTheme="minorEastAsia" w:hAnsi="Times New Roman" w:cs="Times New Roman"/>
          <w:color w:val="auto"/>
          <w:sz w:val="28"/>
          <w:szCs w:val="28"/>
        </w:rPr>
        <w:t>ою, оскільки законодавцем</w:t>
      </w:r>
      <w:r w:rsidR="005645EB" w:rsidRPr="00BD15E0">
        <w:rPr>
          <w:rStyle w:val="11"/>
          <w:rFonts w:ascii="Times New Roman" w:eastAsiaTheme="minorEastAsia" w:hAnsi="Times New Roman" w:cs="Times New Roman"/>
          <w:color w:val="auto"/>
          <w:sz w:val="28"/>
          <w:szCs w:val="28"/>
        </w:rPr>
        <w:t xml:space="preserve"> встано</w:t>
      </w:r>
      <w:r w:rsidRPr="00BD15E0">
        <w:rPr>
          <w:rStyle w:val="11"/>
          <w:rFonts w:ascii="Times New Roman" w:eastAsiaTheme="minorEastAsia" w:hAnsi="Times New Roman" w:cs="Times New Roman"/>
          <w:color w:val="auto"/>
          <w:sz w:val="28"/>
          <w:szCs w:val="28"/>
        </w:rPr>
        <w:t>влений</w:t>
      </w:r>
      <w:r w:rsidR="005645EB" w:rsidRPr="00BD15E0">
        <w:rPr>
          <w:rStyle w:val="11"/>
          <w:rFonts w:ascii="Times New Roman" w:eastAsiaTheme="minorEastAsia" w:hAnsi="Times New Roman" w:cs="Times New Roman"/>
          <w:color w:val="auto"/>
          <w:sz w:val="28"/>
          <w:szCs w:val="28"/>
        </w:rPr>
        <w:t xml:space="preserve"> судовий контроль за проведенням обшуку лише у житлі чи іншому володінні особи. </w:t>
      </w:r>
      <w:r w:rsidRPr="00BD15E0">
        <w:rPr>
          <w:rStyle w:val="11"/>
          <w:rFonts w:ascii="Times New Roman" w:eastAsiaTheme="minorEastAsia" w:hAnsi="Times New Roman" w:cs="Times New Roman"/>
          <w:color w:val="auto"/>
          <w:sz w:val="28"/>
          <w:szCs w:val="28"/>
        </w:rPr>
        <w:t>А в</w:t>
      </w:r>
      <w:r w:rsidR="005645EB" w:rsidRPr="00BD15E0">
        <w:rPr>
          <w:rStyle w:val="11"/>
          <w:rFonts w:ascii="Times New Roman" w:eastAsiaTheme="minorEastAsia" w:hAnsi="Times New Roman" w:cs="Times New Roman"/>
          <w:color w:val="auto"/>
          <w:sz w:val="28"/>
          <w:szCs w:val="28"/>
        </w:rPr>
        <w:t xml:space="preserve"> приміщення, </w:t>
      </w:r>
      <w:r w:rsidRPr="00BD15E0">
        <w:rPr>
          <w:rStyle w:val="11"/>
          <w:rFonts w:ascii="Times New Roman" w:eastAsiaTheme="minorEastAsia" w:hAnsi="Times New Roman" w:cs="Times New Roman"/>
          <w:color w:val="auto"/>
          <w:sz w:val="28"/>
          <w:szCs w:val="28"/>
        </w:rPr>
        <w:t>які знаходяться у</w:t>
      </w:r>
      <w:r w:rsidR="005645EB" w:rsidRPr="00BD15E0">
        <w:rPr>
          <w:rStyle w:val="11"/>
          <w:rFonts w:ascii="Times New Roman" w:eastAsiaTheme="minorEastAsia" w:hAnsi="Times New Roman" w:cs="Times New Roman"/>
          <w:color w:val="auto"/>
          <w:sz w:val="28"/>
          <w:szCs w:val="28"/>
        </w:rPr>
        <w:t xml:space="preserve"> держав</w:t>
      </w:r>
      <w:r w:rsidR="005645EB" w:rsidRPr="00BD15E0">
        <w:rPr>
          <w:rStyle w:val="11"/>
          <w:rFonts w:ascii="Times New Roman" w:eastAsiaTheme="minorEastAsia" w:hAnsi="Times New Roman" w:cs="Times New Roman"/>
          <w:color w:val="auto"/>
          <w:sz w:val="28"/>
          <w:szCs w:val="28"/>
        </w:rPr>
        <w:softHyphen/>
        <w:t>н</w:t>
      </w:r>
      <w:r w:rsidRPr="00BD15E0">
        <w:rPr>
          <w:rStyle w:val="11"/>
          <w:rFonts w:ascii="Times New Roman" w:eastAsiaTheme="minorEastAsia" w:hAnsi="Times New Roman" w:cs="Times New Roman"/>
          <w:color w:val="auto"/>
          <w:sz w:val="28"/>
          <w:szCs w:val="28"/>
        </w:rPr>
        <w:t>ій</w:t>
      </w:r>
      <w:r w:rsidR="005645EB" w:rsidRPr="00BD15E0">
        <w:rPr>
          <w:rStyle w:val="11"/>
          <w:rFonts w:ascii="Times New Roman" w:eastAsiaTheme="minorEastAsia" w:hAnsi="Times New Roman" w:cs="Times New Roman"/>
          <w:color w:val="auto"/>
          <w:sz w:val="28"/>
          <w:szCs w:val="28"/>
        </w:rPr>
        <w:t xml:space="preserve"> форм</w:t>
      </w:r>
      <w:r w:rsidRPr="00BD15E0">
        <w:rPr>
          <w:rStyle w:val="11"/>
          <w:rFonts w:ascii="Times New Roman" w:eastAsiaTheme="minorEastAsia" w:hAnsi="Times New Roman" w:cs="Times New Roman"/>
          <w:color w:val="auto"/>
          <w:sz w:val="28"/>
          <w:szCs w:val="28"/>
        </w:rPr>
        <w:t>і</w:t>
      </w:r>
      <w:r w:rsidR="005645EB" w:rsidRPr="00BD15E0">
        <w:rPr>
          <w:rStyle w:val="11"/>
          <w:rFonts w:ascii="Times New Roman" w:eastAsiaTheme="minorEastAsia" w:hAnsi="Times New Roman" w:cs="Times New Roman"/>
          <w:color w:val="auto"/>
          <w:sz w:val="28"/>
          <w:szCs w:val="28"/>
        </w:rPr>
        <w:t xml:space="preserve"> власності</w:t>
      </w:r>
      <w:r w:rsidRPr="00BD15E0">
        <w:rPr>
          <w:rStyle w:val="11"/>
          <w:rFonts w:ascii="Times New Roman" w:eastAsiaTheme="minorEastAsia" w:hAnsi="Times New Roman" w:cs="Times New Roman"/>
          <w:color w:val="auto"/>
          <w:sz w:val="28"/>
          <w:szCs w:val="28"/>
        </w:rPr>
        <w:t xml:space="preserve"> проникнення слідчих, проку</w:t>
      </w:r>
      <w:r w:rsidRPr="00BD15E0">
        <w:rPr>
          <w:rStyle w:val="11"/>
          <w:rFonts w:ascii="Times New Roman" w:eastAsiaTheme="minorEastAsia" w:hAnsi="Times New Roman" w:cs="Times New Roman"/>
          <w:color w:val="auto"/>
          <w:sz w:val="28"/>
          <w:szCs w:val="28"/>
        </w:rPr>
        <w:softHyphen/>
        <w:t>рорів не передбачає судового контролю. В результаті,</w:t>
      </w:r>
      <w:r w:rsidR="005645EB" w:rsidRPr="00BD15E0">
        <w:rPr>
          <w:rStyle w:val="11"/>
          <w:rFonts w:ascii="Times New Roman" w:eastAsiaTheme="minorEastAsia" w:hAnsi="Times New Roman" w:cs="Times New Roman"/>
          <w:color w:val="auto"/>
          <w:sz w:val="28"/>
          <w:szCs w:val="28"/>
        </w:rPr>
        <w:t xml:space="preserve"> пошук необхідних </w:t>
      </w:r>
      <w:r w:rsidRPr="00BD15E0">
        <w:rPr>
          <w:rStyle w:val="11"/>
          <w:rFonts w:ascii="Times New Roman" w:eastAsiaTheme="minorEastAsia" w:hAnsi="Times New Roman" w:cs="Times New Roman"/>
          <w:color w:val="auto"/>
          <w:sz w:val="28"/>
          <w:szCs w:val="28"/>
        </w:rPr>
        <w:t>документів або речей</w:t>
      </w:r>
      <w:r w:rsidR="005645EB" w:rsidRPr="00BD15E0">
        <w:rPr>
          <w:rStyle w:val="11"/>
          <w:rFonts w:ascii="Times New Roman" w:eastAsiaTheme="minorEastAsia" w:hAnsi="Times New Roman" w:cs="Times New Roman"/>
          <w:color w:val="auto"/>
          <w:sz w:val="28"/>
          <w:szCs w:val="28"/>
        </w:rPr>
        <w:t xml:space="preserve"> може відбу</w:t>
      </w:r>
      <w:r w:rsidR="005645EB" w:rsidRPr="00BD15E0">
        <w:rPr>
          <w:rStyle w:val="11"/>
          <w:rFonts w:ascii="Times New Roman" w:eastAsiaTheme="minorEastAsia" w:hAnsi="Times New Roman" w:cs="Times New Roman"/>
          <w:color w:val="auto"/>
          <w:sz w:val="28"/>
          <w:szCs w:val="28"/>
        </w:rPr>
        <w:softHyphen/>
        <w:t xml:space="preserve">ватися </w:t>
      </w:r>
      <w:r w:rsidRPr="00BD15E0">
        <w:rPr>
          <w:rStyle w:val="11"/>
          <w:rFonts w:ascii="Times New Roman" w:eastAsiaTheme="minorEastAsia" w:hAnsi="Times New Roman" w:cs="Times New Roman"/>
          <w:color w:val="auto"/>
          <w:sz w:val="28"/>
          <w:szCs w:val="28"/>
        </w:rPr>
        <w:t>за рахунок</w:t>
      </w:r>
      <w:r w:rsidR="005645EB" w:rsidRPr="00BD15E0">
        <w:rPr>
          <w:rStyle w:val="11"/>
          <w:rFonts w:ascii="Times New Roman" w:eastAsiaTheme="minorEastAsia" w:hAnsi="Times New Roman" w:cs="Times New Roman"/>
          <w:color w:val="auto"/>
          <w:sz w:val="28"/>
          <w:szCs w:val="28"/>
        </w:rPr>
        <w:t xml:space="preserve"> проведення в них огляду або тимчасового доступу. </w:t>
      </w:r>
    </w:p>
    <w:p w:rsidR="00F659FD" w:rsidRPr="00BD15E0" w:rsidRDefault="000B7379" w:rsidP="00F659FD">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Pr>
          <w:rStyle w:val="11"/>
          <w:rFonts w:ascii="Times New Roman" w:eastAsiaTheme="minorEastAsia" w:hAnsi="Times New Roman" w:cs="Times New Roman"/>
          <w:color w:val="auto"/>
          <w:sz w:val="28"/>
          <w:szCs w:val="28"/>
        </w:rPr>
        <w:t>Однак,</w:t>
      </w:r>
      <w:r w:rsidR="00F54B03" w:rsidRPr="00BD15E0">
        <w:rPr>
          <w:rStyle w:val="11"/>
          <w:rFonts w:ascii="Times New Roman" w:eastAsiaTheme="minorEastAsia" w:hAnsi="Times New Roman" w:cs="Times New Roman"/>
          <w:color w:val="auto"/>
          <w:sz w:val="28"/>
          <w:szCs w:val="28"/>
        </w:rPr>
        <w:t xml:space="preserve"> </w:t>
      </w:r>
      <w:r>
        <w:rPr>
          <w:rStyle w:val="11"/>
          <w:rFonts w:ascii="Times New Roman" w:eastAsiaTheme="minorEastAsia" w:hAnsi="Times New Roman" w:cs="Times New Roman"/>
          <w:color w:val="auto"/>
          <w:sz w:val="28"/>
          <w:szCs w:val="28"/>
        </w:rPr>
        <w:t>на наш погляд,</w:t>
      </w:r>
      <w:r w:rsidR="00F54B03" w:rsidRPr="00BD15E0">
        <w:rPr>
          <w:rStyle w:val="11"/>
          <w:rFonts w:ascii="Times New Roman" w:eastAsiaTheme="minorEastAsia" w:hAnsi="Times New Roman" w:cs="Times New Roman"/>
          <w:color w:val="auto"/>
          <w:sz w:val="28"/>
          <w:szCs w:val="28"/>
        </w:rPr>
        <w:t xml:space="preserve"> у статті 223 КПК наведено </w:t>
      </w:r>
      <w:r>
        <w:rPr>
          <w:rStyle w:val="11"/>
          <w:rFonts w:ascii="Times New Roman" w:eastAsiaTheme="minorEastAsia" w:hAnsi="Times New Roman" w:cs="Times New Roman"/>
          <w:color w:val="auto"/>
          <w:sz w:val="28"/>
          <w:szCs w:val="28"/>
        </w:rPr>
        <w:t>доволі</w:t>
      </w:r>
      <w:r w:rsidR="00F54B03" w:rsidRPr="00BD15E0">
        <w:rPr>
          <w:rStyle w:val="11"/>
          <w:rFonts w:ascii="Times New Roman" w:eastAsiaTheme="minorEastAsia" w:hAnsi="Times New Roman" w:cs="Times New Roman"/>
          <w:color w:val="auto"/>
          <w:sz w:val="28"/>
          <w:szCs w:val="28"/>
        </w:rPr>
        <w:t xml:space="preserve"> широке </w:t>
      </w:r>
      <w:r>
        <w:rPr>
          <w:rStyle w:val="11"/>
          <w:rFonts w:ascii="Times New Roman" w:eastAsiaTheme="minorEastAsia" w:hAnsi="Times New Roman" w:cs="Times New Roman"/>
          <w:color w:val="auto"/>
          <w:sz w:val="28"/>
          <w:szCs w:val="28"/>
        </w:rPr>
        <w:t>визначення категорії «житло» та «інше володіння особи»</w:t>
      </w:r>
      <w:r w:rsidR="00F54B03" w:rsidRPr="00BD15E0">
        <w:rPr>
          <w:rStyle w:val="11"/>
          <w:rFonts w:ascii="Times New Roman" w:eastAsiaTheme="minorEastAsia" w:hAnsi="Times New Roman" w:cs="Times New Roman"/>
          <w:color w:val="auto"/>
          <w:sz w:val="28"/>
          <w:szCs w:val="28"/>
        </w:rPr>
        <w:t>. І тут, ми не можемо не погодитись із законодавцем</w:t>
      </w:r>
      <w:r w:rsidR="009C2C3A" w:rsidRPr="00BD15E0">
        <w:rPr>
          <w:rStyle w:val="11"/>
          <w:rFonts w:ascii="Times New Roman" w:eastAsiaTheme="minorEastAsia" w:hAnsi="Times New Roman" w:cs="Times New Roman"/>
          <w:color w:val="auto"/>
          <w:sz w:val="28"/>
          <w:szCs w:val="28"/>
        </w:rPr>
        <w:t>, адже завданням</w:t>
      </w:r>
      <w:r w:rsidR="00F54B03" w:rsidRPr="00BD15E0">
        <w:rPr>
          <w:rStyle w:val="11"/>
          <w:rFonts w:ascii="Times New Roman" w:eastAsiaTheme="minorEastAsia" w:hAnsi="Times New Roman" w:cs="Times New Roman"/>
          <w:color w:val="auto"/>
          <w:sz w:val="28"/>
          <w:szCs w:val="28"/>
        </w:rPr>
        <w:t xml:space="preserve"> кримінально</w:t>
      </w:r>
      <w:r w:rsidR="00F54B03" w:rsidRPr="00BD15E0">
        <w:rPr>
          <w:rStyle w:val="11"/>
          <w:rFonts w:ascii="Times New Roman" w:eastAsiaTheme="minorEastAsia" w:hAnsi="Times New Roman" w:cs="Times New Roman"/>
          <w:color w:val="auto"/>
          <w:sz w:val="28"/>
          <w:szCs w:val="28"/>
        </w:rPr>
        <w:softHyphen/>
        <w:t xml:space="preserve">го провадження </w:t>
      </w:r>
      <w:r w:rsidR="009C2C3A" w:rsidRPr="00BD15E0">
        <w:rPr>
          <w:rStyle w:val="11"/>
          <w:rFonts w:ascii="Times New Roman" w:eastAsiaTheme="minorEastAsia" w:hAnsi="Times New Roman" w:cs="Times New Roman"/>
          <w:color w:val="auto"/>
          <w:sz w:val="28"/>
          <w:szCs w:val="28"/>
        </w:rPr>
        <w:t>визначено</w:t>
      </w:r>
      <w:r w:rsidR="00F54B03" w:rsidRPr="00BD15E0">
        <w:rPr>
          <w:rStyle w:val="11"/>
          <w:rFonts w:ascii="Times New Roman" w:eastAsiaTheme="minorEastAsia" w:hAnsi="Times New Roman" w:cs="Times New Roman"/>
          <w:color w:val="auto"/>
          <w:sz w:val="28"/>
          <w:szCs w:val="28"/>
        </w:rPr>
        <w:t xml:space="preserve"> охоро</w:t>
      </w:r>
      <w:r w:rsidR="00F54B03" w:rsidRPr="00BD15E0">
        <w:rPr>
          <w:rStyle w:val="11"/>
          <w:rFonts w:ascii="Times New Roman" w:eastAsiaTheme="minorEastAsia" w:hAnsi="Times New Roman" w:cs="Times New Roman"/>
          <w:color w:val="auto"/>
          <w:sz w:val="28"/>
          <w:szCs w:val="28"/>
        </w:rPr>
        <w:softHyphen/>
        <w:t>н</w:t>
      </w:r>
      <w:r w:rsidR="009C2C3A" w:rsidRPr="00BD15E0">
        <w:rPr>
          <w:rStyle w:val="11"/>
          <w:rFonts w:ascii="Times New Roman" w:eastAsiaTheme="minorEastAsia" w:hAnsi="Times New Roman" w:cs="Times New Roman"/>
          <w:color w:val="auto"/>
          <w:sz w:val="28"/>
          <w:szCs w:val="28"/>
        </w:rPr>
        <w:t>у</w:t>
      </w:r>
      <w:r w:rsidR="00F54B03" w:rsidRPr="00BD15E0">
        <w:rPr>
          <w:rStyle w:val="11"/>
          <w:rFonts w:ascii="Times New Roman" w:eastAsiaTheme="minorEastAsia" w:hAnsi="Times New Roman" w:cs="Times New Roman"/>
          <w:color w:val="auto"/>
          <w:sz w:val="28"/>
          <w:szCs w:val="28"/>
        </w:rPr>
        <w:t xml:space="preserve"> прав, свобод та законних інтересів </w:t>
      </w:r>
      <w:r w:rsidR="009C2C3A" w:rsidRPr="00BD15E0">
        <w:rPr>
          <w:rStyle w:val="11"/>
          <w:rFonts w:ascii="Times New Roman" w:eastAsiaTheme="minorEastAsia" w:hAnsi="Times New Roman" w:cs="Times New Roman"/>
          <w:color w:val="auto"/>
          <w:sz w:val="28"/>
          <w:szCs w:val="28"/>
        </w:rPr>
        <w:t>його учасників</w:t>
      </w:r>
      <w:r w:rsidR="00F54B03" w:rsidRPr="00BD15E0">
        <w:rPr>
          <w:rStyle w:val="11"/>
          <w:rFonts w:ascii="Times New Roman" w:eastAsiaTheme="minorEastAsia" w:hAnsi="Times New Roman" w:cs="Times New Roman"/>
          <w:color w:val="auto"/>
          <w:sz w:val="28"/>
          <w:szCs w:val="28"/>
        </w:rPr>
        <w:t xml:space="preserve">. </w:t>
      </w:r>
      <w:r>
        <w:rPr>
          <w:rStyle w:val="11"/>
          <w:rFonts w:ascii="Times New Roman" w:eastAsiaTheme="minorEastAsia" w:hAnsi="Times New Roman" w:cs="Times New Roman"/>
          <w:color w:val="auto"/>
          <w:sz w:val="28"/>
          <w:szCs w:val="28"/>
        </w:rPr>
        <w:t>Ми вважаємо за необхідне зазначити</w:t>
      </w:r>
      <w:r w:rsidR="009C2C3A" w:rsidRPr="00BD15E0">
        <w:rPr>
          <w:rStyle w:val="11"/>
          <w:rFonts w:ascii="Times New Roman" w:eastAsiaTheme="minorEastAsia" w:hAnsi="Times New Roman" w:cs="Times New Roman"/>
          <w:color w:val="auto"/>
          <w:sz w:val="28"/>
          <w:szCs w:val="28"/>
        </w:rPr>
        <w:t>, що у разі</w:t>
      </w:r>
      <w:r w:rsidR="00F54B03" w:rsidRPr="00BD15E0">
        <w:rPr>
          <w:rStyle w:val="11"/>
          <w:rFonts w:ascii="Times New Roman" w:eastAsiaTheme="minorEastAsia" w:hAnsi="Times New Roman" w:cs="Times New Roman"/>
          <w:color w:val="auto"/>
          <w:sz w:val="28"/>
          <w:szCs w:val="28"/>
        </w:rPr>
        <w:t xml:space="preserve"> </w:t>
      </w:r>
      <w:r>
        <w:rPr>
          <w:rStyle w:val="11"/>
          <w:rFonts w:ascii="Times New Roman" w:eastAsiaTheme="minorEastAsia" w:hAnsi="Times New Roman" w:cs="Times New Roman"/>
          <w:color w:val="auto"/>
          <w:sz w:val="28"/>
          <w:szCs w:val="28"/>
        </w:rPr>
        <w:t>потрапляння</w:t>
      </w:r>
      <w:r w:rsidR="00F54B03" w:rsidRPr="00BD15E0">
        <w:rPr>
          <w:rStyle w:val="11"/>
          <w:rFonts w:ascii="Times New Roman" w:eastAsiaTheme="minorEastAsia" w:hAnsi="Times New Roman" w:cs="Times New Roman"/>
          <w:color w:val="auto"/>
          <w:sz w:val="28"/>
          <w:szCs w:val="28"/>
        </w:rPr>
        <w:t xml:space="preserve"> </w:t>
      </w:r>
      <w:r>
        <w:rPr>
          <w:rStyle w:val="11"/>
          <w:rFonts w:ascii="Times New Roman" w:eastAsiaTheme="minorEastAsia" w:hAnsi="Times New Roman" w:cs="Times New Roman"/>
          <w:color w:val="auto"/>
          <w:sz w:val="28"/>
          <w:szCs w:val="28"/>
        </w:rPr>
        <w:t>у житлове приміщення або ж</w:t>
      </w:r>
      <w:r w:rsidR="00F54B03" w:rsidRPr="00BD15E0">
        <w:rPr>
          <w:rStyle w:val="11"/>
          <w:rFonts w:ascii="Times New Roman" w:eastAsiaTheme="minorEastAsia" w:hAnsi="Times New Roman" w:cs="Times New Roman"/>
          <w:color w:val="auto"/>
          <w:sz w:val="28"/>
          <w:szCs w:val="28"/>
        </w:rPr>
        <w:t xml:space="preserve"> інш</w:t>
      </w:r>
      <w:r>
        <w:rPr>
          <w:rStyle w:val="11"/>
          <w:rFonts w:ascii="Times New Roman" w:eastAsiaTheme="minorEastAsia" w:hAnsi="Times New Roman" w:cs="Times New Roman"/>
          <w:color w:val="auto"/>
          <w:sz w:val="28"/>
          <w:szCs w:val="28"/>
        </w:rPr>
        <w:t>е</w:t>
      </w:r>
      <w:r w:rsidR="00F54B03" w:rsidRPr="00BD15E0">
        <w:rPr>
          <w:rStyle w:val="11"/>
          <w:rFonts w:ascii="Times New Roman" w:eastAsiaTheme="minorEastAsia" w:hAnsi="Times New Roman" w:cs="Times New Roman"/>
          <w:color w:val="auto"/>
          <w:sz w:val="28"/>
          <w:szCs w:val="28"/>
        </w:rPr>
        <w:t xml:space="preserve"> володіння </w:t>
      </w:r>
      <w:r>
        <w:rPr>
          <w:rStyle w:val="11"/>
          <w:rFonts w:ascii="Times New Roman" w:eastAsiaTheme="minorEastAsia" w:hAnsi="Times New Roman" w:cs="Times New Roman"/>
          <w:color w:val="auto"/>
          <w:sz w:val="28"/>
          <w:szCs w:val="28"/>
        </w:rPr>
        <w:t>особи, за</w:t>
      </w:r>
      <w:r w:rsidR="00F54B03" w:rsidRPr="00BD15E0">
        <w:rPr>
          <w:rStyle w:val="11"/>
          <w:rFonts w:ascii="Times New Roman" w:eastAsiaTheme="minorEastAsia" w:hAnsi="Times New Roman" w:cs="Times New Roman"/>
          <w:color w:val="auto"/>
          <w:sz w:val="28"/>
          <w:szCs w:val="28"/>
        </w:rPr>
        <w:t xml:space="preserve"> ухвал</w:t>
      </w:r>
      <w:r>
        <w:rPr>
          <w:rStyle w:val="11"/>
          <w:rFonts w:ascii="Times New Roman" w:eastAsiaTheme="minorEastAsia" w:hAnsi="Times New Roman" w:cs="Times New Roman"/>
          <w:color w:val="auto"/>
          <w:sz w:val="28"/>
          <w:szCs w:val="28"/>
        </w:rPr>
        <w:t>ою</w:t>
      </w:r>
      <w:r w:rsidR="00F54B03" w:rsidRPr="00BD15E0">
        <w:rPr>
          <w:rStyle w:val="11"/>
          <w:rFonts w:ascii="Times New Roman" w:eastAsiaTheme="minorEastAsia" w:hAnsi="Times New Roman" w:cs="Times New Roman"/>
          <w:color w:val="auto"/>
          <w:sz w:val="28"/>
          <w:szCs w:val="28"/>
        </w:rPr>
        <w:t xml:space="preserve"> слідчого судді </w:t>
      </w:r>
      <w:r>
        <w:rPr>
          <w:rStyle w:val="11"/>
          <w:rFonts w:ascii="Times New Roman" w:eastAsiaTheme="minorEastAsia" w:hAnsi="Times New Roman" w:cs="Times New Roman"/>
          <w:color w:val="auto"/>
          <w:sz w:val="28"/>
          <w:szCs w:val="28"/>
        </w:rPr>
        <w:t>обґрунтовуючим моментом є те,</w:t>
      </w:r>
      <w:r w:rsidR="00F54B03" w:rsidRPr="00BD15E0">
        <w:rPr>
          <w:rStyle w:val="11"/>
          <w:rFonts w:ascii="Times New Roman" w:eastAsiaTheme="minorEastAsia" w:hAnsi="Times New Roman" w:cs="Times New Roman"/>
          <w:color w:val="auto"/>
          <w:sz w:val="28"/>
          <w:szCs w:val="28"/>
        </w:rPr>
        <w:t xml:space="preserve"> що </w:t>
      </w:r>
      <w:r>
        <w:rPr>
          <w:rStyle w:val="11"/>
          <w:rFonts w:ascii="Times New Roman" w:eastAsiaTheme="minorEastAsia" w:hAnsi="Times New Roman" w:cs="Times New Roman"/>
          <w:color w:val="auto"/>
          <w:sz w:val="28"/>
          <w:szCs w:val="28"/>
        </w:rPr>
        <w:t>ці об’єкти можуть знаходитись у володінні як фізичної, так і юридичної особи</w:t>
      </w:r>
      <w:r w:rsidR="00F54B03" w:rsidRPr="00BD15E0">
        <w:rPr>
          <w:rStyle w:val="11"/>
          <w:rFonts w:ascii="Times New Roman" w:eastAsiaTheme="minorEastAsia" w:hAnsi="Times New Roman" w:cs="Times New Roman"/>
          <w:color w:val="auto"/>
          <w:sz w:val="28"/>
          <w:szCs w:val="28"/>
        </w:rPr>
        <w:t>.</w:t>
      </w:r>
      <w:r w:rsidR="006451F4" w:rsidRPr="00BD15E0">
        <w:rPr>
          <w:rStyle w:val="11"/>
          <w:rFonts w:ascii="Times New Roman" w:eastAsiaTheme="minorEastAsia" w:hAnsi="Times New Roman" w:cs="Times New Roman"/>
          <w:color w:val="auto"/>
          <w:sz w:val="28"/>
          <w:szCs w:val="28"/>
        </w:rPr>
        <w:t xml:space="preserve"> Так, наприклад, у справі № </w:t>
      </w:r>
      <w:r w:rsidR="006451F4" w:rsidRPr="00BD15E0">
        <w:rPr>
          <w:rFonts w:ascii="Times New Roman" w:hAnsi="Times New Roman" w:cs="Times New Roman"/>
          <w:sz w:val="28"/>
          <w:szCs w:val="28"/>
          <w:shd w:val="clear" w:color="auto" w:fill="FFFFFF"/>
          <w:lang w:val="uk-UA"/>
        </w:rPr>
        <w:t xml:space="preserve">398/185/19 слідчим, було висунуто клопотання </w:t>
      </w:r>
      <w:r w:rsidR="0042594C" w:rsidRPr="00BD15E0">
        <w:rPr>
          <w:rFonts w:ascii="Times New Roman" w:hAnsi="Times New Roman" w:cs="Times New Roman"/>
          <w:sz w:val="28"/>
          <w:szCs w:val="28"/>
          <w:shd w:val="clear" w:color="auto" w:fill="FFFFFF"/>
          <w:lang w:val="uk-UA"/>
        </w:rPr>
        <w:t xml:space="preserve">до слідчого судді, </w:t>
      </w:r>
      <w:r w:rsidR="006451F4" w:rsidRPr="00BD15E0">
        <w:rPr>
          <w:rFonts w:ascii="Times New Roman" w:hAnsi="Times New Roman" w:cs="Times New Roman"/>
          <w:sz w:val="28"/>
          <w:szCs w:val="28"/>
          <w:shd w:val="clear" w:color="auto" w:fill="FFFFFF"/>
          <w:lang w:val="uk-UA"/>
        </w:rPr>
        <w:t xml:space="preserve">про надання дозволу на проведення </w:t>
      </w:r>
      <w:r w:rsidR="0042594C" w:rsidRPr="00BD15E0">
        <w:rPr>
          <w:rFonts w:ascii="Times New Roman" w:hAnsi="Times New Roman" w:cs="Times New Roman"/>
          <w:sz w:val="28"/>
          <w:szCs w:val="28"/>
          <w:shd w:val="clear" w:color="auto" w:fill="FFFFFF"/>
          <w:lang w:val="uk-UA"/>
        </w:rPr>
        <w:t>огляду в нежитловому приміщенні для встановлення факту незаконної діяльності щодо реалізації паливо-мастильних матеріалів юридичною особою</w:t>
      </w:r>
      <w:r>
        <w:rPr>
          <w:rFonts w:ascii="Times New Roman" w:hAnsi="Times New Roman" w:cs="Times New Roman"/>
          <w:sz w:val="28"/>
          <w:szCs w:val="28"/>
          <w:shd w:val="clear" w:color="auto" w:fill="FFFFFF"/>
          <w:lang w:val="uk-UA"/>
        </w:rPr>
        <w:t> </w:t>
      </w:r>
      <w:r w:rsidR="00B030AA" w:rsidRPr="00BD15E0">
        <w:rPr>
          <w:rFonts w:ascii="Times New Roman" w:hAnsi="Times New Roman" w:cs="Times New Roman"/>
          <w:sz w:val="28"/>
          <w:szCs w:val="28"/>
          <w:shd w:val="clear" w:color="auto" w:fill="FFFFFF"/>
          <w:lang w:val="uk-UA"/>
        </w:rPr>
        <w:t>[</w:t>
      </w:r>
      <w:r w:rsidR="0057205A">
        <w:rPr>
          <w:rFonts w:ascii="Times New Roman" w:hAnsi="Times New Roman" w:cs="Times New Roman"/>
          <w:sz w:val="28"/>
          <w:szCs w:val="28"/>
          <w:shd w:val="clear" w:color="auto" w:fill="FFFFFF"/>
          <w:lang w:val="uk-UA"/>
        </w:rPr>
        <w:t>78</w:t>
      </w:r>
      <w:r w:rsidR="00B030AA" w:rsidRPr="00BD15E0">
        <w:rPr>
          <w:rFonts w:ascii="Times New Roman" w:hAnsi="Times New Roman" w:cs="Times New Roman"/>
          <w:sz w:val="28"/>
          <w:szCs w:val="28"/>
          <w:shd w:val="clear" w:color="auto" w:fill="FFFFFF"/>
          <w:lang w:val="uk-UA"/>
        </w:rPr>
        <w:t>]</w:t>
      </w:r>
      <w:r w:rsidR="0042594C" w:rsidRPr="00BD15E0">
        <w:rPr>
          <w:rFonts w:ascii="Times New Roman" w:hAnsi="Times New Roman" w:cs="Times New Roman"/>
          <w:sz w:val="28"/>
          <w:szCs w:val="28"/>
          <w:shd w:val="clear" w:color="auto" w:fill="FFFFFF"/>
          <w:lang w:val="uk-UA"/>
        </w:rPr>
        <w:t>.</w:t>
      </w:r>
    </w:p>
    <w:p w:rsidR="00B6296F" w:rsidRPr="00BD15E0" w:rsidRDefault="000B7379" w:rsidP="00B6296F">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Pr>
          <w:rStyle w:val="11"/>
          <w:rFonts w:ascii="Times New Roman" w:eastAsiaTheme="minorEastAsia" w:hAnsi="Times New Roman" w:cs="Times New Roman"/>
          <w:color w:val="auto"/>
          <w:sz w:val="28"/>
          <w:szCs w:val="28"/>
        </w:rPr>
        <w:t>На нашу думку, з</w:t>
      </w:r>
      <w:r w:rsidR="00F659FD" w:rsidRPr="00BD15E0">
        <w:rPr>
          <w:rStyle w:val="11"/>
          <w:rFonts w:ascii="Times New Roman" w:eastAsiaTheme="minorEastAsia" w:hAnsi="Times New Roman" w:cs="Times New Roman"/>
          <w:color w:val="auto"/>
          <w:sz w:val="28"/>
          <w:szCs w:val="28"/>
        </w:rPr>
        <w:t xml:space="preserve"> метою захисту прав та інтересів осіб у криміналь</w:t>
      </w:r>
      <w:r w:rsidR="00F659FD" w:rsidRPr="00BD15E0">
        <w:rPr>
          <w:rStyle w:val="11"/>
          <w:rFonts w:ascii="Times New Roman" w:eastAsiaTheme="minorEastAsia" w:hAnsi="Times New Roman" w:cs="Times New Roman"/>
          <w:color w:val="auto"/>
          <w:sz w:val="28"/>
          <w:szCs w:val="28"/>
        </w:rPr>
        <w:softHyphen/>
        <w:t xml:space="preserve">ному провадженні при трактуванні норм статті 233 КПК слід </w:t>
      </w:r>
      <w:r>
        <w:rPr>
          <w:rStyle w:val="11"/>
          <w:rFonts w:ascii="Times New Roman" w:eastAsiaTheme="minorEastAsia" w:hAnsi="Times New Roman" w:cs="Times New Roman"/>
          <w:color w:val="auto"/>
          <w:sz w:val="28"/>
          <w:szCs w:val="28"/>
        </w:rPr>
        <w:t>виокремлювати саме</w:t>
      </w:r>
      <w:r w:rsidR="00F659FD" w:rsidRPr="00BD15E0">
        <w:rPr>
          <w:rStyle w:val="11"/>
          <w:rFonts w:ascii="Times New Roman" w:eastAsiaTheme="minorEastAsia" w:hAnsi="Times New Roman" w:cs="Times New Roman"/>
          <w:color w:val="auto"/>
          <w:sz w:val="28"/>
          <w:szCs w:val="28"/>
        </w:rPr>
        <w:t xml:space="preserve"> фактичне володіння речами або майном, і не потрібно прирівнювати поняття володін</w:t>
      </w:r>
      <w:r w:rsidR="00F659FD" w:rsidRPr="00BD15E0">
        <w:rPr>
          <w:rStyle w:val="11"/>
          <w:rFonts w:ascii="Times New Roman" w:eastAsiaTheme="minorEastAsia" w:hAnsi="Times New Roman" w:cs="Times New Roman"/>
          <w:color w:val="auto"/>
          <w:sz w:val="28"/>
          <w:szCs w:val="28"/>
        </w:rPr>
        <w:softHyphen/>
        <w:t xml:space="preserve">ня із власністю. </w:t>
      </w:r>
      <w:r w:rsidR="009D0AA5" w:rsidRPr="00BD15E0">
        <w:rPr>
          <w:rStyle w:val="11"/>
          <w:rFonts w:ascii="Times New Roman" w:eastAsiaTheme="minorEastAsia" w:hAnsi="Times New Roman" w:cs="Times New Roman"/>
          <w:color w:val="auto"/>
          <w:sz w:val="28"/>
          <w:szCs w:val="28"/>
        </w:rPr>
        <w:t>Досить широке окреслення</w:t>
      </w:r>
      <w:r w:rsidR="00F659FD" w:rsidRPr="00BD15E0">
        <w:rPr>
          <w:rStyle w:val="11"/>
          <w:rFonts w:ascii="Times New Roman" w:eastAsiaTheme="minorEastAsia" w:hAnsi="Times New Roman" w:cs="Times New Roman"/>
          <w:color w:val="auto"/>
          <w:sz w:val="28"/>
          <w:szCs w:val="28"/>
        </w:rPr>
        <w:t xml:space="preserve"> понять «житло», відне</w:t>
      </w:r>
      <w:r w:rsidR="00F659FD" w:rsidRPr="00BD15E0">
        <w:rPr>
          <w:rStyle w:val="11"/>
          <w:rFonts w:ascii="Times New Roman" w:eastAsiaTheme="minorEastAsia" w:hAnsi="Times New Roman" w:cs="Times New Roman"/>
          <w:color w:val="auto"/>
          <w:sz w:val="28"/>
          <w:szCs w:val="28"/>
        </w:rPr>
        <w:softHyphen/>
        <w:t xml:space="preserve">сення до «іншого володіння» офісних та службових приміщень, </w:t>
      </w:r>
      <w:r w:rsidR="00EF46B0" w:rsidRPr="00BD15E0">
        <w:rPr>
          <w:rStyle w:val="11"/>
          <w:rFonts w:ascii="Times New Roman" w:eastAsiaTheme="minorEastAsia" w:hAnsi="Times New Roman" w:cs="Times New Roman"/>
          <w:color w:val="auto"/>
          <w:sz w:val="28"/>
          <w:szCs w:val="28"/>
        </w:rPr>
        <w:t>незалежно від форм влас</w:t>
      </w:r>
      <w:r w:rsidR="00EF46B0" w:rsidRPr="00BD15E0">
        <w:rPr>
          <w:rStyle w:val="11"/>
          <w:rFonts w:ascii="Times New Roman" w:eastAsiaTheme="minorEastAsia" w:hAnsi="Times New Roman" w:cs="Times New Roman"/>
          <w:color w:val="auto"/>
          <w:sz w:val="28"/>
          <w:szCs w:val="28"/>
        </w:rPr>
        <w:softHyphen/>
        <w:t>ності знаходить відображення у</w:t>
      </w:r>
      <w:r w:rsidR="00F659FD" w:rsidRPr="00BD15E0">
        <w:rPr>
          <w:rStyle w:val="11"/>
          <w:rFonts w:ascii="Times New Roman" w:eastAsiaTheme="minorEastAsia" w:hAnsi="Times New Roman" w:cs="Times New Roman"/>
          <w:color w:val="auto"/>
          <w:sz w:val="28"/>
          <w:szCs w:val="28"/>
        </w:rPr>
        <w:t xml:space="preserve"> прецедентній практи</w:t>
      </w:r>
      <w:r w:rsidR="00F659FD" w:rsidRPr="00BD15E0">
        <w:rPr>
          <w:rStyle w:val="11"/>
          <w:rFonts w:ascii="Times New Roman" w:eastAsiaTheme="minorEastAsia" w:hAnsi="Times New Roman" w:cs="Times New Roman"/>
          <w:color w:val="auto"/>
          <w:sz w:val="28"/>
          <w:szCs w:val="28"/>
        </w:rPr>
        <w:softHyphen/>
        <w:t xml:space="preserve">ці </w:t>
      </w:r>
      <w:r>
        <w:rPr>
          <w:rStyle w:val="11"/>
          <w:rFonts w:ascii="Times New Roman" w:eastAsiaTheme="minorEastAsia" w:hAnsi="Times New Roman" w:cs="Times New Roman"/>
          <w:color w:val="auto"/>
          <w:sz w:val="28"/>
          <w:szCs w:val="28"/>
        </w:rPr>
        <w:t>ЄСПЛ</w:t>
      </w:r>
      <w:r w:rsidR="00ED0E8D">
        <w:rPr>
          <w:rStyle w:val="11"/>
          <w:rFonts w:ascii="Times New Roman" w:eastAsiaTheme="minorEastAsia" w:hAnsi="Times New Roman" w:cs="Times New Roman"/>
          <w:color w:val="auto"/>
          <w:sz w:val="28"/>
          <w:szCs w:val="28"/>
        </w:rPr>
        <w:t xml:space="preserve"> </w:t>
      </w:r>
      <w:r w:rsidR="00ED0E8D" w:rsidRPr="00496E50">
        <w:rPr>
          <w:rFonts w:ascii="Times New Roman" w:hAnsi="Times New Roman" w:cs="Times New Roman"/>
          <w:sz w:val="28"/>
          <w:szCs w:val="28"/>
          <w:lang w:val="uk-UA" w:eastAsia="uk-UA" w:bidi="uk-UA"/>
        </w:rPr>
        <w:t>[</w:t>
      </w:r>
      <w:r w:rsidR="0057205A">
        <w:rPr>
          <w:rFonts w:ascii="Times New Roman" w:hAnsi="Times New Roman" w:cs="Times New Roman"/>
          <w:sz w:val="28"/>
          <w:szCs w:val="28"/>
          <w:lang w:val="uk-UA" w:eastAsia="uk-UA" w:bidi="uk-UA"/>
        </w:rPr>
        <w:t>73</w:t>
      </w:r>
      <w:r w:rsidR="00ED0E8D" w:rsidRPr="00496E50">
        <w:rPr>
          <w:rFonts w:ascii="Times New Roman" w:hAnsi="Times New Roman" w:cs="Times New Roman"/>
          <w:sz w:val="28"/>
          <w:szCs w:val="28"/>
          <w:lang w:val="uk-UA" w:eastAsia="uk-UA" w:bidi="uk-UA"/>
        </w:rPr>
        <w:t>, с. </w:t>
      </w:r>
      <w:r w:rsidR="00ED0E8D">
        <w:rPr>
          <w:rFonts w:ascii="Times New Roman" w:hAnsi="Times New Roman" w:cs="Times New Roman"/>
          <w:sz w:val="28"/>
          <w:szCs w:val="28"/>
          <w:lang w:val="uk-UA" w:eastAsia="uk-UA" w:bidi="uk-UA"/>
        </w:rPr>
        <w:t>33</w:t>
      </w:r>
      <w:r w:rsidR="00ED0E8D" w:rsidRPr="00496E50">
        <w:rPr>
          <w:rFonts w:ascii="Times New Roman" w:hAnsi="Times New Roman" w:cs="Times New Roman"/>
          <w:sz w:val="28"/>
          <w:szCs w:val="28"/>
          <w:lang w:val="uk-UA" w:eastAsia="uk-UA" w:bidi="uk-UA"/>
        </w:rPr>
        <w:t>]</w:t>
      </w:r>
      <w:r w:rsidR="00F659FD" w:rsidRPr="00BD15E0">
        <w:rPr>
          <w:rStyle w:val="11"/>
          <w:rFonts w:ascii="Times New Roman" w:eastAsiaTheme="minorEastAsia" w:hAnsi="Times New Roman" w:cs="Times New Roman"/>
          <w:color w:val="auto"/>
          <w:sz w:val="28"/>
          <w:szCs w:val="28"/>
        </w:rPr>
        <w:t>.</w:t>
      </w:r>
    </w:p>
    <w:p w:rsidR="00054F52" w:rsidRPr="00BD15E0" w:rsidRDefault="00B6296F" w:rsidP="00054F52">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Якщо робити висновок із наведених положень то можна зазначити, що об</w:t>
      </w:r>
      <w:r w:rsidRPr="00BD15E0">
        <w:rPr>
          <w:rStyle w:val="11"/>
          <w:rFonts w:ascii="Times New Roman" w:eastAsiaTheme="minorEastAsia" w:hAnsi="Times New Roman" w:cs="Times New Roman"/>
          <w:color w:val="auto"/>
          <w:sz w:val="28"/>
          <w:szCs w:val="28"/>
        </w:rPr>
        <w:softHyphen/>
        <w:t xml:space="preserve">шук та огляд </w:t>
      </w:r>
      <w:r w:rsidR="00C2053C">
        <w:rPr>
          <w:rStyle w:val="11"/>
          <w:rFonts w:ascii="Times New Roman" w:eastAsiaTheme="minorEastAsia" w:hAnsi="Times New Roman" w:cs="Times New Roman"/>
          <w:color w:val="auto"/>
          <w:sz w:val="28"/>
          <w:szCs w:val="28"/>
        </w:rPr>
        <w:t>– це абсолютно різні дії, спорідненого характеру</w:t>
      </w:r>
      <w:r w:rsidRPr="00BD15E0">
        <w:rPr>
          <w:rStyle w:val="11"/>
          <w:rFonts w:ascii="Times New Roman" w:eastAsiaTheme="minorEastAsia" w:hAnsi="Times New Roman" w:cs="Times New Roman"/>
          <w:color w:val="auto"/>
          <w:sz w:val="28"/>
          <w:szCs w:val="28"/>
        </w:rPr>
        <w:t>. У нормах чинного КПК виключен</w:t>
      </w:r>
      <w:r w:rsidR="00C727BB" w:rsidRPr="00BD15E0">
        <w:rPr>
          <w:rStyle w:val="11"/>
          <w:rFonts w:ascii="Times New Roman" w:eastAsiaTheme="minorEastAsia" w:hAnsi="Times New Roman" w:cs="Times New Roman"/>
          <w:color w:val="auto"/>
          <w:sz w:val="28"/>
          <w:szCs w:val="28"/>
        </w:rPr>
        <w:t>е</w:t>
      </w:r>
      <w:r w:rsidRPr="00BD15E0">
        <w:rPr>
          <w:rStyle w:val="11"/>
          <w:rFonts w:ascii="Times New Roman" w:eastAsiaTheme="minorEastAsia" w:hAnsi="Times New Roman" w:cs="Times New Roman"/>
          <w:color w:val="auto"/>
          <w:sz w:val="28"/>
          <w:szCs w:val="28"/>
        </w:rPr>
        <w:t xml:space="preserve"> правило стосовно, попереднього пропонування</w:t>
      </w:r>
      <w:r w:rsidR="00C727BB" w:rsidRPr="00BD15E0">
        <w:rPr>
          <w:rStyle w:val="11"/>
          <w:rFonts w:ascii="Times New Roman" w:eastAsiaTheme="minorEastAsia" w:hAnsi="Times New Roman" w:cs="Times New Roman"/>
          <w:color w:val="auto"/>
          <w:sz w:val="28"/>
          <w:szCs w:val="28"/>
        </w:rPr>
        <w:t xml:space="preserve"> слідчим</w:t>
      </w:r>
      <w:r w:rsidRPr="00BD15E0">
        <w:rPr>
          <w:rStyle w:val="11"/>
          <w:rFonts w:ascii="Times New Roman" w:eastAsiaTheme="minorEastAsia" w:hAnsi="Times New Roman" w:cs="Times New Roman"/>
          <w:color w:val="auto"/>
          <w:sz w:val="28"/>
          <w:szCs w:val="28"/>
        </w:rPr>
        <w:t xml:space="preserve"> </w:t>
      </w:r>
      <w:r w:rsidR="00C727BB" w:rsidRPr="00BD15E0">
        <w:rPr>
          <w:rStyle w:val="11"/>
          <w:rFonts w:ascii="Times New Roman" w:eastAsiaTheme="minorEastAsia" w:hAnsi="Times New Roman" w:cs="Times New Roman"/>
          <w:color w:val="auto"/>
          <w:sz w:val="28"/>
          <w:szCs w:val="28"/>
        </w:rPr>
        <w:t>особі добровільно видати розшукувані об’єкти перед початком обшуку</w:t>
      </w:r>
      <w:r w:rsidRPr="00BD15E0">
        <w:rPr>
          <w:rStyle w:val="11"/>
          <w:rFonts w:ascii="Times New Roman" w:eastAsiaTheme="minorEastAsia" w:hAnsi="Times New Roman" w:cs="Times New Roman"/>
          <w:color w:val="auto"/>
          <w:sz w:val="28"/>
          <w:szCs w:val="28"/>
        </w:rPr>
        <w:t xml:space="preserve">. </w:t>
      </w:r>
      <w:r w:rsidR="009B7537" w:rsidRPr="00BD15E0">
        <w:rPr>
          <w:rStyle w:val="11"/>
          <w:rFonts w:ascii="Times New Roman" w:eastAsiaTheme="minorEastAsia" w:hAnsi="Times New Roman" w:cs="Times New Roman"/>
          <w:color w:val="auto"/>
          <w:sz w:val="28"/>
          <w:szCs w:val="28"/>
        </w:rPr>
        <w:t>Але за сьогодення вище назване правило було б доволі актуальним</w:t>
      </w:r>
      <w:r w:rsidRPr="00BD15E0">
        <w:rPr>
          <w:rStyle w:val="11"/>
          <w:rFonts w:ascii="Times New Roman" w:eastAsiaTheme="minorEastAsia" w:hAnsi="Times New Roman" w:cs="Times New Roman"/>
          <w:color w:val="auto"/>
          <w:sz w:val="28"/>
          <w:szCs w:val="28"/>
        </w:rPr>
        <w:t>,</w:t>
      </w:r>
      <w:r w:rsidR="009B7537" w:rsidRPr="00BD15E0">
        <w:rPr>
          <w:rStyle w:val="11"/>
          <w:rFonts w:ascii="Times New Roman" w:eastAsiaTheme="minorEastAsia" w:hAnsi="Times New Roman" w:cs="Times New Roman"/>
          <w:color w:val="auto"/>
          <w:sz w:val="28"/>
          <w:szCs w:val="28"/>
        </w:rPr>
        <w:t xml:space="preserve"> за нормативного закріплення,</w:t>
      </w:r>
      <w:r w:rsidRPr="00BD15E0">
        <w:rPr>
          <w:rStyle w:val="11"/>
          <w:rFonts w:ascii="Times New Roman" w:eastAsiaTheme="minorEastAsia" w:hAnsi="Times New Roman" w:cs="Times New Roman"/>
          <w:color w:val="auto"/>
          <w:sz w:val="28"/>
          <w:szCs w:val="28"/>
        </w:rPr>
        <w:t xml:space="preserve"> оскільки від</w:t>
      </w:r>
      <w:r w:rsidRPr="00BD15E0">
        <w:rPr>
          <w:rStyle w:val="11"/>
          <w:rFonts w:ascii="Times New Roman" w:eastAsiaTheme="minorEastAsia" w:hAnsi="Times New Roman" w:cs="Times New Roman"/>
          <w:color w:val="auto"/>
          <w:sz w:val="28"/>
          <w:szCs w:val="28"/>
        </w:rPr>
        <w:softHyphen/>
        <w:t xml:space="preserve">повідно до КПК </w:t>
      </w:r>
      <w:r w:rsidR="009B7537" w:rsidRPr="00BD15E0">
        <w:rPr>
          <w:rStyle w:val="11"/>
          <w:rFonts w:ascii="Times New Roman" w:eastAsiaTheme="minorEastAsia" w:hAnsi="Times New Roman" w:cs="Times New Roman"/>
          <w:color w:val="auto"/>
          <w:sz w:val="28"/>
          <w:szCs w:val="28"/>
        </w:rPr>
        <w:t>речі або</w:t>
      </w:r>
      <w:r w:rsidRPr="00BD15E0">
        <w:rPr>
          <w:rStyle w:val="11"/>
          <w:rFonts w:ascii="Times New Roman" w:eastAsiaTheme="minorEastAsia" w:hAnsi="Times New Roman" w:cs="Times New Roman"/>
          <w:color w:val="auto"/>
          <w:sz w:val="28"/>
          <w:szCs w:val="28"/>
        </w:rPr>
        <w:t xml:space="preserve"> документи, як</w:t>
      </w:r>
      <w:r w:rsidR="009B7537" w:rsidRPr="00BD15E0">
        <w:rPr>
          <w:rStyle w:val="11"/>
          <w:rFonts w:ascii="Times New Roman" w:eastAsiaTheme="minorEastAsia" w:hAnsi="Times New Roman" w:cs="Times New Roman"/>
          <w:color w:val="auto"/>
          <w:sz w:val="28"/>
          <w:szCs w:val="28"/>
        </w:rPr>
        <w:t>і</w:t>
      </w:r>
      <w:r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lastRenderedPageBreak/>
        <w:t xml:space="preserve">планується </w:t>
      </w:r>
      <w:r w:rsidR="00C2053C">
        <w:rPr>
          <w:rStyle w:val="11"/>
          <w:rFonts w:ascii="Times New Roman" w:eastAsiaTheme="minorEastAsia" w:hAnsi="Times New Roman" w:cs="Times New Roman"/>
          <w:color w:val="auto"/>
          <w:sz w:val="28"/>
          <w:szCs w:val="28"/>
        </w:rPr>
        <w:t>відшукати які повинні знайтись у майбутньому</w:t>
      </w:r>
      <w:r w:rsidRPr="00BD15E0">
        <w:rPr>
          <w:rStyle w:val="11"/>
          <w:rFonts w:ascii="Times New Roman" w:eastAsiaTheme="minorEastAsia" w:hAnsi="Times New Roman" w:cs="Times New Roman"/>
          <w:color w:val="auto"/>
          <w:sz w:val="28"/>
          <w:szCs w:val="28"/>
        </w:rPr>
        <w:t xml:space="preserve">, </w:t>
      </w:r>
      <w:r w:rsidR="009B7537" w:rsidRPr="00BD15E0">
        <w:rPr>
          <w:rStyle w:val="11"/>
          <w:rFonts w:ascii="Times New Roman" w:eastAsiaTheme="minorEastAsia" w:hAnsi="Times New Roman" w:cs="Times New Roman"/>
          <w:color w:val="auto"/>
          <w:sz w:val="28"/>
          <w:szCs w:val="28"/>
        </w:rPr>
        <w:t xml:space="preserve">мають </w:t>
      </w:r>
      <w:r w:rsidR="00C2053C">
        <w:rPr>
          <w:rStyle w:val="11"/>
          <w:rFonts w:ascii="Times New Roman" w:eastAsiaTheme="minorEastAsia" w:hAnsi="Times New Roman" w:cs="Times New Roman"/>
          <w:color w:val="auto"/>
          <w:sz w:val="28"/>
          <w:szCs w:val="28"/>
        </w:rPr>
        <w:t>знайти відображення у описі клопотання до слідчого судді</w:t>
      </w:r>
      <w:r w:rsidRPr="00BD15E0">
        <w:rPr>
          <w:rStyle w:val="11"/>
          <w:rFonts w:ascii="Times New Roman" w:eastAsiaTheme="minorEastAsia" w:hAnsi="Times New Roman" w:cs="Times New Roman"/>
          <w:color w:val="auto"/>
          <w:sz w:val="28"/>
          <w:szCs w:val="28"/>
        </w:rPr>
        <w:t xml:space="preserve">. </w:t>
      </w:r>
    </w:p>
    <w:p w:rsidR="00DD01B3" w:rsidRPr="00BD15E0" w:rsidRDefault="000E692A" w:rsidP="00DD01B3">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Ще одним доволі спірним питанням, на нашу думку</w:t>
      </w:r>
      <w:r w:rsidR="00054F52" w:rsidRPr="00BD15E0">
        <w:rPr>
          <w:rStyle w:val="11"/>
          <w:rFonts w:ascii="Times New Roman" w:eastAsiaTheme="minorEastAsia" w:hAnsi="Times New Roman" w:cs="Times New Roman"/>
          <w:color w:val="auto"/>
          <w:sz w:val="28"/>
          <w:szCs w:val="28"/>
        </w:rPr>
        <w:t xml:space="preserve">, є правильне тлумачення положень, які стосуються мети обшуку, визначеної статтею 234 КПК. Зокрема метою обшуку </w:t>
      </w:r>
      <w:r w:rsidR="00330F6A">
        <w:rPr>
          <w:rStyle w:val="11"/>
          <w:rFonts w:ascii="Times New Roman" w:eastAsiaTheme="minorEastAsia" w:hAnsi="Times New Roman" w:cs="Times New Roman"/>
          <w:color w:val="auto"/>
          <w:sz w:val="28"/>
          <w:szCs w:val="28"/>
        </w:rPr>
        <w:t>визнається встановлення конкретного</w:t>
      </w:r>
      <w:r w:rsidR="00054F52" w:rsidRPr="00BD15E0">
        <w:rPr>
          <w:rStyle w:val="11"/>
          <w:rFonts w:ascii="Times New Roman" w:eastAsiaTheme="minorEastAsia" w:hAnsi="Times New Roman" w:cs="Times New Roman"/>
          <w:color w:val="auto"/>
          <w:sz w:val="28"/>
          <w:szCs w:val="28"/>
        </w:rPr>
        <w:t xml:space="preserve"> місцезнаходження осіб</w:t>
      </w:r>
      <w:r w:rsidR="00330F6A">
        <w:rPr>
          <w:rStyle w:val="11"/>
          <w:rFonts w:ascii="Times New Roman" w:eastAsiaTheme="minorEastAsia" w:hAnsi="Times New Roman" w:cs="Times New Roman"/>
          <w:color w:val="auto"/>
          <w:sz w:val="28"/>
          <w:szCs w:val="28"/>
        </w:rPr>
        <w:t>, які знаходяться у розшуку</w:t>
      </w:r>
      <w:r w:rsidR="00054F52" w:rsidRPr="00BD15E0">
        <w:rPr>
          <w:rStyle w:val="11"/>
          <w:rFonts w:ascii="Times New Roman" w:eastAsiaTheme="minorEastAsia" w:hAnsi="Times New Roman" w:cs="Times New Roman"/>
          <w:color w:val="auto"/>
          <w:sz w:val="28"/>
          <w:szCs w:val="28"/>
        </w:rPr>
        <w:t>. І на наш погляд, буквальне трактування даного поняття у практичній діяльності слідчими та прокурорами є доволі неправильним. Оскільки, за положеннями вказаної статті, під розшукуваними особами слід розуміти не тільки підозрюваних, стосовно яких оголошено розшук за нормами статті 281 КПК, а й осіб, які зникли при будь-яких обстави</w:t>
      </w:r>
      <w:r w:rsidR="00054F52" w:rsidRPr="00BD15E0">
        <w:rPr>
          <w:rStyle w:val="11"/>
          <w:rFonts w:ascii="Times New Roman" w:eastAsiaTheme="minorEastAsia" w:hAnsi="Times New Roman" w:cs="Times New Roman"/>
          <w:color w:val="auto"/>
          <w:sz w:val="28"/>
          <w:szCs w:val="28"/>
        </w:rPr>
        <w:softHyphen/>
        <w:t>нах та розшукуються правоохоронними органами.</w:t>
      </w:r>
    </w:p>
    <w:p w:rsidR="00BD7C70" w:rsidRPr="00BD15E0" w:rsidRDefault="00DD01B3" w:rsidP="00BD7C70">
      <w:pPr>
        <w:pStyle w:val="a3"/>
        <w:tabs>
          <w:tab w:val="left" w:pos="1134"/>
        </w:tabs>
        <w:spacing w:line="360" w:lineRule="auto"/>
        <w:ind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Звернемо увагу, також на норми чинного КПК України стосовно такої слідчої</w:t>
      </w:r>
      <w:r w:rsidR="003E70B1" w:rsidRPr="00BD15E0">
        <w:rPr>
          <w:rStyle w:val="11"/>
          <w:rFonts w:ascii="Times New Roman" w:eastAsiaTheme="minorEastAsia" w:hAnsi="Times New Roman" w:cs="Times New Roman"/>
          <w:color w:val="auto"/>
          <w:sz w:val="28"/>
          <w:szCs w:val="28"/>
        </w:rPr>
        <w:t xml:space="preserve"> (розшукової) дії</w:t>
      </w:r>
      <w:r w:rsidR="00D95084" w:rsidRPr="00BD15E0">
        <w:rPr>
          <w:rStyle w:val="11"/>
          <w:rFonts w:ascii="Times New Roman" w:eastAsiaTheme="minorEastAsia" w:hAnsi="Times New Roman" w:cs="Times New Roman"/>
          <w:color w:val="auto"/>
          <w:sz w:val="28"/>
          <w:szCs w:val="28"/>
        </w:rPr>
        <w:t xml:space="preserve"> як допит</w:t>
      </w:r>
      <w:r w:rsidR="003E70B1" w:rsidRPr="00BD15E0">
        <w:rPr>
          <w:rStyle w:val="11"/>
          <w:rFonts w:ascii="Times New Roman" w:eastAsiaTheme="minorEastAsia" w:hAnsi="Times New Roman" w:cs="Times New Roman"/>
          <w:color w:val="auto"/>
          <w:sz w:val="28"/>
          <w:szCs w:val="28"/>
        </w:rPr>
        <w:t xml:space="preserve">. За положеннями статті </w:t>
      </w:r>
      <w:r w:rsidRPr="00BD15E0">
        <w:rPr>
          <w:rStyle w:val="11"/>
          <w:rFonts w:ascii="Times New Roman" w:eastAsiaTheme="minorEastAsia" w:hAnsi="Times New Roman" w:cs="Times New Roman"/>
          <w:color w:val="auto"/>
          <w:sz w:val="28"/>
          <w:szCs w:val="28"/>
        </w:rPr>
        <w:t>224 КП</w:t>
      </w:r>
      <w:r w:rsidR="003E70B1" w:rsidRPr="00BD15E0">
        <w:rPr>
          <w:rStyle w:val="11"/>
          <w:rFonts w:ascii="Times New Roman" w:eastAsiaTheme="minorEastAsia" w:hAnsi="Times New Roman" w:cs="Times New Roman"/>
          <w:color w:val="auto"/>
          <w:sz w:val="28"/>
          <w:szCs w:val="28"/>
        </w:rPr>
        <w:t xml:space="preserve">К України, </w:t>
      </w:r>
      <w:r w:rsidRPr="00BD15E0">
        <w:rPr>
          <w:rStyle w:val="11"/>
          <w:rFonts w:ascii="Times New Roman" w:eastAsiaTheme="minorEastAsia" w:hAnsi="Times New Roman" w:cs="Times New Roman"/>
          <w:color w:val="auto"/>
          <w:sz w:val="28"/>
          <w:szCs w:val="28"/>
        </w:rPr>
        <w:t>кож</w:t>
      </w:r>
      <w:r w:rsidR="003E70B1" w:rsidRPr="00BD15E0">
        <w:rPr>
          <w:rStyle w:val="11"/>
          <w:rFonts w:ascii="Times New Roman" w:eastAsiaTheme="minorEastAsia" w:hAnsi="Times New Roman" w:cs="Times New Roman"/>
          <w:color w:val="auto"/>
          <w:sz w:val="28"/>
          <w:szCs w:val="28"/>
        </w:rPr>
        <w:t>ен</w:t>
      </w:r>
      <w:r w:rsidRPr="00BD15E0">
        <w:rPr>
          <w:rStyle w:val="11"/>
          <w:rFonts w:ascii="Times New Roman" w:eastAsiaTheme="minorEastAsia" w:hAnsi="Times New Roman" w:cs="Times New Roman"/>
          <w:color w:val="auto"/>
          <w:sz w:val="28"/>
          <w:szCs w:val="28"/>
        </w:rPr>
        <w:t xml:space="preserve"> свідок </w:t>
      </w:r>
      <w:r w:rsidR="003E70B1" w:rsidRPr="00BD15E0">
        <w:rPr>
          <w:rStyle w:val="11"/>
          <w:rFonts w:ascii="Times New Roman" w:eastAsiaTheme="minorEastAsia" w:hAnsi="Times New Roman" w:cs="Times New Roman"/>
          <w:color w:val="auto"/>
          <w:sz w:val="28"/>
          <w:szCs w:val="28"/>
        </w:rPr>
        <w:t xml:space="preserve">підлягає </w:t>
      </w:r>
      <w:r w:rsidRPr="00BD15E0">
        <w:rPr>
          <w:rStyle w:val="11"/>
          <w:rFonts w:ascii="Times New Roman" w:eastAsiaTheme="minorEastAsia" w:hAnsi="Times New Roman" w:cs="Times New Roman"/>
          <w:color w:val="auto"/>
          <w:sz w:val="28"/>
          <w:szCs w:val="28"/>
        </w:rPr>
        <w:t>допиту окремо, без присутності інших свідків.</w:t>
      </w:r>
      <w:r w:rsidR="003E70B1"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 xml:space="preserve"> </w:t>
      </w:r>
      <w:r w:rsidR="00DE5CC9" w:rsidRPr="00BD15E0">
        <w:rPr>
          <w:rStyle w:val="11"/>
          <w:rFonts w:ascii="Times New Roman" w:eastAsiaTheme="minorEastAsia" w:hAnsi="Times New Roman" w:cs="Times New Roman"/>
          <w:color w:val="auto"/>
          <w:sz w:val="28"/>
          <w:szCs w:val="28"/>
        </w:rPr>
        <w:t xml:space="preserve">Відповідно до </w:t>
      </w:r>
      <w:r w:rsidR="003E70B1" w:rsidRPr="00BD15E0">
        <w:rPr>
          <w:rStyle w:val="11"/>
          <w:rFonts w:ascii="Times New Roman" w:eastAsiaTheme="minorEastAsia" w:hAnsi="Times New Roman" w:cs="Times New Roman"/>
          <w:color w:val="auto"/>
          <w:sz w:val="28"/>
          <w:szCs w:val="28"/>
        </w:rPr>
        <w:t xml:space="preserve">даного твердження </w:t>
      </w:r>
      <w:r w:rsidR="00DE5CC9" w:rsidRPr="00BD15E0">
        <w:rPr>
          <w:rStyle w:val="11"/>
          <w:rFonts w:ascii="Times New Roman" w:eastAsiaTheme="minorEastAsia" w:hAnsi="Times New Roman" w:cs="Times New Roman"/>
          <w:color w:val="auto"/>
          <w:sz w:val="28"/>
          <w:szCs w:val="28"/>
        </w:rPr>
        <w:t>маємо питання</w:t>
      </w:r>
      <w:r w:rsidRPr="00BD15E0">
        <w:rPr>
          <w:rStyle w:val="11"/>
          <w:rFonts w:ascii="Times New Roman" w:eastAsiaTheme="minorEastAsia" w:hAnsi="Times New Roman" w:cs="Times New Roman"/>
          <w:color w:val="auto"/>
          <w:sz w:val="28"/>
          <w:szCs w:val="28"/>
        </w:rPr>
        <w:t xml:space="preserve"> </w:t>
      </w:r>
      <w:r w:rsidR="003E70B1" w:rsidRPr="00BD15E0">
        <w:rPr>
          <w:rStyle w:val="11"/>
          <w:rFonts w:ascii="Times New Roman" w:eastAsiaTheme="minorEastAsia" w:hAnsi="Times New Roman" w:cs="Times New Roman"/>
          <w:color w:val="auto"/>
          <w:sz w:val="28"/>
          <w:szCs w:val="28"/>
        </w:rPr>
        <w:t>стосовно того чи</w:t>
      </w:r>
      <w:r w:rsidRPr="00BD15E0">
        <w:rPr>
          <w:rStyle w:val="11"/>
          <w:rFonts w:ascii="Times New Roman" w:eastAsiaTheme="minorEastAsia" w:hAnsi="Times New Roman" w:cs="Times New Roman"/>
          <w:color w:val="auto"/>
          <w:sz w:val="28"/>
          <w:szCs w:val="28"/>
        </w:rPr>
        <w:t xml:space="preserve"> </w:t>
      </w:r>
      <w:r w:rsidR="00DE5CC9" w:rsidRPr="00BD15E0">
        <w:rPr>
          <w:rStyle w:val="11"/>
          <w:rFonts w:ascii="Times New Roman" w:eastAsiaTheme="minorEastAsia" w:hAnsi="Times New Roman" w:cs="Times New Roman"/>
          <w:color w:val="auto"/>
          <w:sz w:val="28"/>
          <w:szCs w:val="28"/>
        </w:rPr>
        <w:t>наведена</w:t>
      </w:r>
      <w:r w:rsidRPr="00BD15E0">
        <w:rPr>
          <w:rStyle w:val="11"/>
          <w:rFonts w:ascii="Times New Roman" w:eastAsiaTheme="minorEastAsia" w:hAnsi="Times New Roman" w:cs="Times New Roman"/>
          <w:color w:val="auto"/>
          <w:sz w:val="28"/>
          <w:szCs w:val="28"/>
        </w:rPr>
        <w:t xml:space="preserve"> вимо</w:t>
      </w:r>
      <w:r w:rsidRPr="00BD15E0">
        <w:rPr>
          <w:rStyle w:val="11"/>
          <w:rFonts w:ascii="Times New Roman" w:eastAsiaTheme="minorEastAsia" w:hAnsi="Times New Roman" w:cs="Times New Roman"/>
          <w:color w:val="auto"/>
          <w:sz w:val="28"/>
          <w:szCs w:val="28"/>
        </w:rPr>
        <w:softHyphen/>
        <w:t xml:space="preserve">га </w:t>
      </w:r>
      <w:r w:rsidR="00DE5CC9" w:rsidRPr="00BD15E0">
        <w:rPr>
          <w:rStyle w:val="11"/>
          <w:rFonts w:ascii="Times New Roman" w:eastAsiaTheme="minorEastAsia" w:hAnsi="Times New Roman" w:cs="Times New Roman"/>
          <w:color w:val="auto"/>
          <w:sz w:val="28"/>
          <w:szCs w:val="28"/>
        </w:rPr>
        <w:t xml:space="preserve">є </w:t>
      </w:r>
      <w:r w:rsidRPr="00BD15E0">
        <w:rPr>
          <w:rStyle w:val="11"/>
          <w:rFonts w:ascii="Times New Roman" w:eastAsiaTheme="minorEastAsia" w:hAnsi="Times New Roman" w:cs="Times New Roman"/>
          <w:color w:val="auto"/>
          <w:sz w:val="28"/>
          <w:szCs w:val="28"/>
        </w:rPr>
        <w:t>імперативною</w:t>
      </w:r>
      <w:r w:rsidR="00DE5CC9" w:rsidRPr="00BD15E0">
        <w:rPr>
          <w:rStyle w:val="11"/>
          <w:rFonts w:ascii="Times New Roman" w:eastAsiaTheme="minorEastAsia" w:hAnsi="Times New Roman" w:cs="Times New Roman"/>
          <w:color w:val="auto"/>
          <w:sz w:val="28"/>
          <w:szCs w:val="28"/>
        </w:rPr>
        <w:t xml:space="preserve"> за характером,</w:t>
      </w:r>
      <w:r w:rsidRPr="00BD15E0">
        <w:rPr>
          <w:rStyle w:val="11"/>
          <w:rFonts w:ascii="Times New Roman" w:eastAsiaTheme="minorEastAsia" w:hAnsi="Times New Roman" w:cs="Times New Roman"/>
          <w:color w:val="auto"/>
          <w:sz w:val="28"/>
          <w:szCs w:val="28"/>
        </w:rPr>
        <w:t xml:space="preserve"> щодо проведення до</w:t>
      </w:r>
      <w:r w:rsidRPr="00BD15E0">
        <w:rPr>
          <w:rStyle w:val="11"/>
          <w:rFonts w:ascii="Times New Roman" w:eastAsiaTheme="minorEastAsia" w:hAnsi="Times New Roman" w:cs="Times New Roman"/>
          <w:color w:val="auto"/>
          <w:sz w:val="28"/>
          <w:szCs w:val="28"/>
        </w:rPr>
        <w:softHyphen/>
        <w:t>питу свідка</w:t>
      </w:r>
      <w:r w:rsidR="00DE5CC9" w:rsidRPr="00BD15E0">
        <w:rPr>
          <w:rStyle w:val="11"/>
          <w:rFonts w:ascii="Times New Roman" w:eastAsiaTheme="minorEastAsia" w:hAnsi="Times New Roman" w:cs="Times New Roman"/>
          <w:color w:val="auto"/>
          <w:sz w:val="28"/>
          <w:szCs w:val="28"/>
        </w:rPr>
        <w:t>, а також,</w:t>
      </w:r>
      <w:r w:rsidRPr="00BD15E0">
        <w:rPr>
          <w:rStyle w:val="11"/>
          <w:rFonts w:ascii="Times New Roman" w:eastAsiaTheme="minorEastAsia" w:hAnsi="Times New Roman" w:cs="Times New Roman"/>
          <w:color w:val="auto"/>
          <w:sz w:val="28"/>
          <w:szCs w:val="28"/>
        </w:rPr>
        <w:t xml:space="preserve"> </w:t>
      </w:r>
      <w:r w:rsidR="00DE5CC9" w:rsidRPr="00BD15E0">
        <w:rPr>
          <w:rStyle w:val="11"/>
          <w:rFonts w:ascii="Times New Roman" w:eastAsiaTheme="minorEastAsia" w:hAnsi="Times New Roman" w:cs="Times New Roman"/>
          <w:color w:val="auto"/>
          <w:sz w:val="28"/>
          <w:szCs w:val="28"/>
        </w:rPr>
        <w:t xml:space="preserve">чи означає це, </w:t>
      </w:r>
      <w:r w:rsidRPr="00BD15E0">
        <w:rPr>
          <w:rStyle w:val="11"/>
          <w:rFonts w:ascii="Times New Roman" w:eastAsiaTheme="minorEastAsia" w:hAnsi="Times New Roman" w:cs="Times New Roman"/>
          <w:color w:val="auto"/>
          <w:sz w:val="28"/>
          <w:szCs w:val="28"/>
        </w:rPr>
        <w:t xml:space="preserve">що інші </w:t>
      </w:r>
      <w:r w:rsidR="00DE5CC9" w:rsidRPr="00BD15E0">
        <w:rPr>
          <w:rStyle w:val="11"/>
          <w:rFonts w:ascii="Times New Roman" w:eastAsiaTheme="minorEastAsia" w:hAnsi="Times New Roman" w:cs="Times New Roman"/>
          <w:color w:val="auto"/>
          <w:sz w:val="28"/>
          <w:szCs w:val="28"/>
        </w:rPr>
        <w:t>учасники провадження</w:t>
      </w:r>
      <w:r w:rsidRPr="00BD15E0">
        <w:rPr>
          <w:rStyle w:val="11"/>
          <w:rFonts w:ascii="Times New Roman" w:eastAsiaTheme="minorEastAsia" w:hAnsi="Times New Roman" w:cs="Times New Roman"/>
          <w:color w:val="auto"/>
          <w:sz w:val="28"/>
          <w:szCs w:val="28"/>
        </w:rPr>
        <w:t>, зокрема, потерпілий, підозрюваний, експерт, по</w:t>
      </w:r>
      <w:r w:rsidRPr="00BD15E0">
        <w:rPr>
          <w:rStyle w:val="11"/>
          <w:rFonts w:ascii="Times New Roman" w:eastAsiaTheme="minorEastAsia" w:hAnsi="Times New Roman" w:cs="Times New Roman"/>
          <w:color w:val="auto"/>
          <w:sz w:val="28"/>
          <w:szCs w:val="28"/>
        </w:rPr>
        <w:softHyphen/>
        <w:t>нятий можуть допитуватися й у присут</w:t>
      </w:r>
      <w:r w:rsidRPr="00BD15E0">
        <w:rPr>
          <w:rStyle w:val="11"/>
          <w:rFonts w:ascii="Times New Roman" w:eastAsiaTheme="minorEastAsia" w:hAnsi="Times New Roman" w:cs="Times New Roman"/>
          <w:color w:val="auto"/>
          <w:sz w:val="28"/>
          <w:szCs w:val="28"/>
        </w:rPr>
        <w:softHyphen/>
        <w:t xml:space="preserve">ності </w:t>
      </w:r>
      <w:r w:rsidR="00DE5CC9" w:rsidRPr="00BD15E0">
        <w:rPr>
          <w:rStyle w:val="11"/>
          <w:rFonts w:ascii="Times New Roman" w:eastAsiaTheme="minorEastAsia" w:hAnsi="Times New Roman" w:cs="Times New Roman"/>
          <w:color w:val="auto"/>
          <w:sz w:val="28"/>
          <w:szCs w:val="28"/>
        </w:rPr>
        <w:t>сторонніх</w:t>
      </w:r>
      <w:r w:rsidRPr="00BD15E0">
        <w:rPr>
          <w:rStyle w:val="11"/>
          <w:rFonts w:ascii="Times New Roman" w:eastAsiaTheme="minorEastAsia" w:hAnsi="Times New Roman" w:cs="Times New Roman"/>
          <w:color w:val="auto"/>
          <w:sz w:val="28"/>
          <w:szCs w:val="28"/>
        </w:rPr>
        <w:t xml:space="preserve"> осіб. </w:t>
      </w:r>
      <w:r w:rsidR="00DE5CC9" w:rsidRPr="00BD15E0">
        <w:rPr>
          <w:rStyle w:val="11"/>
          <w:rFonts w:ascii="Times New Roman" w:eastAsiaTheme="minorEastAsia" w:hAnsi="Times New Roman" w:cs="Times New Roman"/>
          <w:color w:val="auto"/>
          <w:sz w:val="28"/>
          <w:szCs w:val="28"/>
        </w:rPr>
        <w:t>Така ж ситуація складається і з</w:t>
      </w:r>
      <w:r w:rsidRPr="00BD15E0">
        <w:rPr>
          <w:rStyle w:val="11"/>
          <w:rFonts w:ascii="Times New Roman" w:eastAsiaTheme="minorEastAsia" w:hAnsi="Times New Roman" w:cs="Times New Roman"/>
          <w:color w:val="auto"/>
          <w:sz w:val="28"/>
          <w:szCs w:val="28"/>
        </w:rPr>
        <w:t xml:space="preserve"> проце</w:t>
      </w:r>
      <w:r w:rsidRPr="00BD15E0">
        <w:rPr>
          <w:rStyle w:val="11"/>
          <w:rFonts w:ascii="Times New Roman" w:eastAsiaTheme="minorEastAsia" w:hAnsi="Times New Roman" w:cs="Times New Roman"/>
          <w:color w:val="auto"/>
          <w:sz w:val="28"/>
          <w:szCs w:val="28"/>
        </w:rPr>
        <w:softHyphen/>
        <w:t>дур</w:t>
      </w:r>
      <w:r w:rsidR="00DE5CC9" w:rsidRPr="00BD15E0">
        <w:rPr>
          <w:rStyle w:val="11"/>
          <w:rFonts w:ascii="Times New Roman" w:eastAsiaTheme="minorEastAsia" w:hAnsi="Times New Roman" w:cs="Times New Roman"/>
          <w:color w:val="auto"/>
          <w:sz w:val="28"/>
          <w:szCs w:val="28"/>
        </w:rPr>
        <w:t>ою</w:t>
      </w:r>
      <w:r w:rsidRPr="00BD15E0">
        <w:rPr>
          <w:rStyle w:val="11"/>
          <w:rFonts w:ascii="Times New Roman" w:eastAsiaTheme="minorEastAsia" w:hAnsi="Times New Roman" w:cs="Times New Roman"/>
          <w:color w:val="auto"/>
          <w:sz w:val="28"/>
          <w:szCs w:val="28"/>
        </w:rPr>
        <w:t xml:space="preserve"> допиту інших осіб.</w:t>
      </w:r>
    </w:p>
    <w:p w:rsidR="00A92992" w:rsidRPr="00BD15E0" w:rsidRDefault="00A92992" w:rsidP="00330F6A">
      <w:pPr>
        <w:pStyle w:val="a3"/>
        <w:tabs>
          <w:tab w:val="left" w:pos="1134"/>
        </w:tabs>
        <w:spacing w:line="360" w:lineRule="auto"/>
        <w:ind w:firstLine="851"/>
        <w:jc w:val="both"/>
        <w:rPr>
          <w:rFonts w:ascii="Times New Roman" w:hAnsi="Times New Roman" w:cs="Times New Roman"/>
          <w:sz w:val="28"/>
          <w:szCs w:val="28"/>
          <w:lang w:val="uk-UA" w:eastAsia="uk-UA" w:bidi="uk-UA"/>
        </w:rPr>
      </w:pPr>
      <w:r w:rsidRPr="00BD15E0">
        <w:rPr>
          <w:rStyle w:val="11"/>
          <w:rFonts w:ascii="Times New Roman" w:eastAsiaTheme="minorEastAsia" w:hAnsi="Times New Roman" w:cs="Times New Roman"/>
          <w:color w:val="auto"/>
          <w:sz w:val="28"/>
          <w:szCs w:val="28"/>
        </w:rPr>
        <w:t>Саме невдала побудова статті КПК призводить до відсутності єдності у розумінні сутності та проце</w:t>
      </w:r>
      <w:r w:rsidRPr="00BD15E0">
        <w:rPr>
          <w:rStyle w:val="11"/>
          <w:rFonts w:ascii="Times New Roman" w:eastAsiaTheme="minorEastAsia" w:hAnsi="Times New Roman" w:cs="Times New Roman"/>
          <w:color w:val="auto"/>
          <w:sz w:val="28"/>
          <w:szCs w:val="28"/>
        </w:rPr>
        <w:softHyphen/>
        <w:t>дури проведення такого допи</w:t>
      </w:r>
      <w:r w:rsidRPr="00BD15E0">
        <w:rPr>
          <w:rStyle w:val="11"/>
          <w:rFonts w:ascii="Times New Roman" w:eastAsiaTheme="minorEastAsia" w:hAnsi="Times New Roman" w:cs="Times New Roman"/>
          <w:color w:val="auto"/>
          <w:sz w:val="28"/>
          <w:szCs w:val="28"/>
        </w:rPr>
        <w:softHyphen/>
        <w:t>ту, який юристи практики називають – очна ставка.</w:t>
      </w:r>
      <w:r w:rsidR="00063CF9" w:rsidRPr="00BD15E0">
        <w:rPr>
          <w:rStyle w:val="11"/>
          <w:rFonts w:ascii="Times New Roman" w:eastAsiaTheme="minorEastAsia" w:hAnsi="Times New Roman" w:cs="Times New Roman"/>
          <w:color w:val="auto"/>
          <w:sz w:val="28"/>
          <w:szCs w:val="28"/>
        </w:rPr>
        <w:t xml:space="preserve"> </w:t>
      </w:r>
    </w:p>
    <w:p w:rsidR="00246C72" w:rsidRPr="00BD15E0" w:rsidRDefault="00707C4B" w:rsidP="00221205">
      <w:pPr>
        <w:pStyle w:val="a3"/>
        <w:tabs>
          <w:tab w:val="left" w:pos="1134"/>
        </w:tabs>
        <w:spacing w:line="360" w:lineRule="auto"/>
        <w:ind w:firstLine="851"/>
        <w:jc w:val="both"/>
        <w:rPr>
          <w:rFonts w:ascii="Times New Roman" w:hAnsi="Times New Roman" w:cs="Times New Roman"/>
          <w:sz w:val="28"/>
          <w:szCs w:val="28"/>
          <w:lang w:val="uk-UA"/>
        </w:rPr>
      </w:pPr>
      <w:r w:rsidRPr="00BD15E0">
        <w:rPr>
          <w:rStyle w:val="11"/>
          <w:rFonts w:ascii="Times New Roman" w:eastAsiaTheme="minorEastAsia" w:hAnsi="Times New Roman" w:cs="Times New Roman"/>
          <w:color w:val="auto"/>
          <w:sz w:val="28"/>
          <w:szCs w:val="28"/>
        </w:rPr>
        <w:t xml:space="preserve">У даному пункті роботи ми розглянули положення нормативного регулювання процесу проведення слідчих дій і встановили </w:t>
      </w:r>
      <w:r w:rsidR="001B4063" w:rsidRPr="00BD15E0">
        <w:rPr>
          <w:rStyle w:val="11"/>
          <w:rFonts w:ascii="Times New Roman" w:eastAsiaTheme="minorEastAsia" w:hAnsi="Times New Roman" w:cs="Times New Roman"/>
          <w:color w:val="auto"/>
          <w:sz w:val="28"/>
          <w:szCs w:val="28"/>
        </w:rPr>
        <w:t>проблем</w:t>
      </w:r>
      <w:r w:rsidRPr="00BD15E0">
        <w:rPr>
          <w:rStyle w:val="11"/>
          <w:rFonts w:ascii="Times New Roman" w:eastAsiaTheme="minorEastAsia" w:hAnsi="Times New Roman" w:cs="Times New Roman"/>
          <w:color w:val="auto"/>
          <w:sz w:val="28"/>
          <w:szCs w:val="28"/>
        </w:rPr>
        <w:t>и</w:t>
      </w:r>
      <w:r w:rsidR="001B4063" w:rsidRPr="00BD15E0">
        <w:rPr>
          <w:rStyle w:val="11"/>
          <w:rFonts w:ascii="Times New Roman" w:eastAsiaTheme="minorEastAsia" w:hAnsi="Times New Roman" w:cs="Times New Roman"/>
          <w:color w:val="auto"/>
          <w:sz w:val="28"/>
          <w:szCs w:val="28"/>
        </w:rPr>
        <w:t xml:space="preserve">, які вже накопичилися </w:t>
      </w:r>
      <w:r w:rsidRPr="00BD15E0">
        <w:rPr>
          <w:rStyle w:val="11"/>
          <w:rFonts w:ascii="Times New Roman" w:eastAsiaTheme="minorEastAsia" w:hAnsi="Times New Roman" w:cs="Times New Roman"/>
          <w:color w:val="auto"/>
          <w:sz w:val="28"/>
          <w:szCs w:val="28"/>
        </w:rPr>
        <w:t>у практичному приміненні норм чинного</w:t>
      </w:r>
      <w:r w:rsidR="001B4063" w:rsidRPr="00BD15E0">
        <w:rPr>
          <w:rStyle w:val="11"/>
          <w:rFonts w:ascii="Times New Roman" w:eastAsiaTheme="minorEastAsia" w:hAnsi="Times New Roman" w:cs="Times New Roman"/>
          <w:color w:val="auto"/>
          <w:sz w:val="28"/>
          <w:szCs w:val="28"/>
        </w:rPr>
        <w:t xml:space="preserve"> КПК. </w:t>
      </w:r>
      <w:r w:rsidRPr="00BD15E0">
        <w:rPr>
          <w:rStyle w:val="11"/>
          <w:rFonts w:ascii="Times New Roman" w:eastAsiaTheme="minorEastAsia" w:hAnsi="Times New Roman" w:cs="Times New Roman"/>
          <w:color w:val="auto"/>
          <w:sz w:val="28"/>
          <w:szCs w:val="28"/>
        </w:rPr>
        <w:t>Як висновок, можемо зазначити, що лише</w:t>
      </w:r>
      <w:r w:rsidR="001B4063" w:rsidRPr="00BD15E0">
        <w:rPr>
          <w:rStyle w:val="11"/>
          <w:rFonts w:ascii="Times New Roman" w:eastAsiaTheme="minorEastAsia" w:hAnsi="Times New Roman" w:cs="Times New Roman"/>
          <w:color w:val="auto"/>
          <w:sz w:val="28"/>
          <w:szCs w:val="28"/>
        </w:rPr>
        <w:t xml:space="preserve"> спільними зусиллями </w:t>
      </w:r>
      <w:r w:rsidRPr="00BD15E0">
        <w:rPr>
          <w:rStyle w:val="11"/>
          <w:rFonts w:ascii="Times New Roman" w:eastAsiaTheme="minorEastAsia" w:hAnsi="Times New Roman" w:cs="Times New Roman"/>
          <w:color w:val="auto"/>
          <w:sz w:val="28"/>
          <w:szCs w:val="28"/>
        </w:rPr>
        <w:t xml:space="preserve">науковців та практикуючих працівників юридичної сфери </w:t>
      </w:r>
      <w:r w:rsidR="001B4063" w:rsidRPr="00BD15E0">
        <w:rPr>
          <w:rStyle w:val="11"/>
          <w:rFonts w:ascii="Times New Roman" w:eastAsiaTheme="minorEastAsia" w:hAnsi="Times New Roman" w:cs="Times New Roman"/>
          <w:color w:val="auto"/>
          <w:sz w:val="28"/>
          <w:szCs w:val="28"/>
        </w:rPr>
        <w:t>норми</w:t>
      </w:r>
      <w:r w:rsidRPr="00BD15E0">
        <w:rPr>
          <w:rStyle w:val="11"/>
          <w:rFonts w:ascii="Times New Roman" w:eastAsiaTheme="minorEastAsia" w:hAnsi="Times New Roman" w:cs="Times New Roman"/>
          <w:color w:val="auto"/>
          <w:sz w:val="28"/>
          <w:szCs w:val="28"/>
        </w:rPr>
        <w:t>, які закріпленні</w:t>
      </w:r>
      <w:r w:rsidR="001B4063" w:rsidRPr="00BD15E0">
        <w:rPr>
          <w:rStyle w:val="11"/>
          <w:rFonts w:ascii="Times New Roman" w:eastAsiaTheme="minorEastAsia" w:hAnsi="Times New Roman" w:cs="Times New Roman"/>
          <w:color w:val="auto"/>
          <w:sz w:val="28"/>
          <w:szCs w:val="28"/>
        </w:rPr>
        <w:t xml:space="preserve"> </w:t>
      </w:r>
      <w:r w:rsidRPr="00BD15E0">
        <w:rPr>
          <w:rStyle w:val="11"/>
          <w:rFonts w:ascii="Times New Roman" w:eastAsiaTheme="minorEastAsia" w:hAnsi="Times New Roman" w:cs="Times New Roman"/>
          <w:color w:val="auto"/>
          <w:sz w:val="28"/>
          <w:szCs w:val="28"/>
        </w:rPr>
        <w:t xml:space="preserve">у </w:t>
      </w:r>
      <w:r w:rsidR="001B4063" w:rsidRPr="00BD15E0">
        <w:rPr>
          <w:rStyle w:val="11"/>
          <w:rFonts w:ascii="Times New Roman" w:eastAsiaTheme="minorEastAsia" w:hAnsi="Times New Roman" w:cs="Times New Roman"/>
          <w:color w:val="auto"/>
          <w:sz w:val="28"/>
          <w:szCs w:val="28"/>
        </w:rPr>
        <w:t>КПК</w:t>
      </w:r>
      <w:r w:rsidRPr="00BD15E0">
        <w:rPr>
          <w:rStyle w:val="11"/>
          <w:rFonts w:ascii="Times New Roman" w:eastAsiaTheme="minorEastAsia" w:hAnsi="Times New Roman" w:cs="Times New Roman"/>
          <w:color w:val="auto"/>
          <w:sz w:val="28"/>
          <w:szCs w:val="28"/>
        </w:rPr>
        <w:t xml:space="preserve"> України </w:t>
      </w:r>
      <w:r w:rsidR="001B4063" w:rsidRPr="00BD15E0">
        <w:rPr>
          <w:rStyle w:val="11"/>
          <w:rFonts w:ascii="Times New Roman" w:eastAsiaTheme="minorEastAsia" w:hAnsi="Times New Roman" w:cs="Times New Roman"/>
          <w:color w:val="auto"/>
          <w:sz w:val="28"/>
          <w:szCs w:val="28"/>
        </w:rPr>
        <w:t xml:space="preserve"> </w:t>
      </w:r>
      <w:r w:rsidR="00B93AB1" w:rsidRPr="00BD15E0">
        <w:rPr>
          <w:rStyle w:val="11"/>
          <w:rFonts w:ascii="Times New Roman" w:eastAsiaTheme="minorEastAsia" w:hAnsi="Times New Roman" w:cs="Times New Roman"/>
          <w:color w:val="auto"/>
          <w:sz w:val="28"/>
          <w:szCs w:val="28"/>
        </w:rPr>
        <w:t>забез</w:t>
      </w:r>
      <w:r w:rsidR="001B4063" w:rsidRPr="00BD15E0">
        <w:rPr>
          <w:rStyle w:val="11"/>
          <w:rFonts w:ascii="Times New Roman" w:eastAsiaTheme="minorEastAsia" w:hAnsi="Times New Roman" w:cs="Times New Roman"/>
          <w:color w:val="auto"/>
          <w:sz w:val="28"/>
          <w:szCs w:val="28"/>
        </w:rPr>
        <w:t>печ</w:t>
      </w:r>
      <w:r w:rsidR="00B93AB1" w:rsidRPr="00BD15E0">
        <w:rPr>
          <w:rStyle w:val="11"/>
          <w:rFonts w:ascii="Times New Roman" w:eastAsiaTheme="minorEastAsia" w:hAnsi="Times New Roman" w:cs="Times New Roman"/>
          <w:color w:val="auto"/>
          <w:sz w:val="28"/>
          <w:szCs w:val="28"/>
        </w:rPr>
        <w:t>уватимуть</w:t>
      </w:r>
      <w:r w:rsidR="001B4063" w:rsidRPr="00BD15E0">
        <w:rPr>
          <w:rStyle w:val="11"/>
          <w:rFonts w:ascii="Times New Roman" w:eastAsiaTheme="minorEastAsia" w:hAnsi="Times New Roman" w:cs="Times New Roman"/>
          <w:color w:val="auto"/>
          <w:sz w:val="28"/>
          <w:szCs w:val="28"/>
        </w:rPr>
        <w:t xml:space="preserve"> належне законодавче підґрунтя здійснення кримінального процесуаль</w:t>
      </w:r>
      <w:r w:rsidR="001B4063" w:rsidRPr="00BD15E0">
        <w:rPr>
          <w:rStyle w:val="11"/>
          <w:rFonts w:ascii="Times New Roman" w:eastAsiaTheme="minorEastAsia" w:hAnsi="Times New Roman" w:cs="Times New Roman"/>
          <w:color w:val="auto"/>
          <w:sz w:val="28"/>
          <w:szCs w:val="28"/>
        </w:rPr>
        <w:softHyphen/>
        <w:t>ного доказування</w:t>
      </w:r>
      <w:r w:rsidR="00B93AB1" w:rsidRPr="00BD15E0">
        <w:rPr>
          <w:rStyle w:val="11"/>
          <w:rFonts w:ascii="Times New Roman" w:eastAsiaTheme="minorEastAsia" w:hAnsi="Times New Roman" w:cs="Times New Roman"/>
          <w:color w:val="auto"/>
          <w:sz w:val="28"/>
          <w:szCs w:val="28"/>
        </w:rPr>
        <w:t xml:space="preserve"> шляхом постійного вдосконалення</w:t>
      </w:r>
      <w:r w:rsidR="001B4063" w:rsidRPr="00BD15E0">
        <w:rPr>
          <w:rStyle w:val="11"/>
          <w:rFonts w:ascii="Times New Roman" w:eastAsiaTheme="minorEastAsia" w:hAnsi="Times New Roman" w:cs="Times New Roman"/>
          <w:color w:val="auto"/>
          <w:sz w:val="28"/>
          <w:szCs w:val="28"/>
        </w:rPr>
        <w:t>.</w:t>
      </w:r>
      <w:r w:rsidR="00006340" w:rsidRPr="00BD15E0">
        <w:rPr>
          <w:rStyle w:val="11"/>
          <w:rFonts w:ascii="Times New Roman" w:eastAsiaTheme="minorEastAsia" w:hAnsi="Times New Roman" w:cs="Times New Roman"/>
          <w:color w:val="auto"/>
          <w:sz w:val="28"/>
          <w:szCs w:val="28"/>
        </w:rPr>
        <w:t xml:space="preserve"> </w:t>
      </w:r>
      <w:r w:rsidR="00006340" w:rsidRPr="00BD15E0">
        <w:rPr>
          <w:rFonts w:ascii="Times New Roman" w:hAnsi="Times New Roman" w:cs="Times New Roman"/>
          <w:sz w:val="28"/>
          <w:szCs w:val="28"/>
          <w:lang w:val="uk-UA"/>
        </w:rPr>
        <w:t xml:space="preserve">Аналіз </w:t>
      </w:r>
      <w:r w:rsidR="00330F6A">
        <w:rPr>
          <w:rFonts w:ascii="Times New Roman" w:hAnsi="Times New Roman" w:cs="Times New Roman"/>
          <w:sz w:val="28"/>
          <w:szCs w:val="28"/>
          <w:lang w:val="uk-UA"/>
        </w:rPr>
        <w:t>нагальних</w:t>
      </w:r>
      <w:r w:rsidR="00006340" w:rsidRPr="00BD15E0">
        <w:rPr>
          <w:rFonts w:ascii="Times New Roman" w:hAnsi="Times New Roman" w:cs="Times New Roman"/>
          <w:sz w:val="28"/>
          <w:szCs w:val="28"/>
          <w:lang w:val="uk-UA"/>
        </w:rPr>
        <w:t xml:space="preserve"> проблем проведення слідчих (розшукових) дій ще раз доводить, що </w:t>
      </w:r>
      <w:r w:rsidR="00006340" w:rsidRPr="00BD15E0">
        <w:rPr>
          <w:rFonts w:ascii="Times New Roman" w:hAnsi="Times New Roman" w:cs="Times New Roman"/>
          <w:sz w:val="28"/>
          <w:szCs w:val="28"/>
          <w:lang w:val="uk-UA"/>
        </w:rPr>
        <w:lastRenderedPageBreak/>
        <w:t>досягнення ефективних результатів досу</w:t>
      </w:r>
      <w:r w:rsidR="00006340" w:rsidRPr="00BD15E0">
        <w:rPr>
          <w:rFonts w:ascii="Times New Roman" w:hAnsi="Times New Roman" w:cs="Times New Roman"/>
          <w:sz w:val="28"/>
          <w:szCs w:val="28"/>
          <w:lang w:val="uk-UA"/>
        </w:rPr>
        <w:softHyphen/>
        <w:t xml:space="preserve">дового розслідування забезпечується чітким дотриманням процедури проведення процесуальних дій. </w:t>
      </w:r>
      <w:r w:rsidR="00221205" w:rsidRPr="00BD15E0">
        <w:rPr>
          <w:rFonts w:ascii="Times New Roman" w:hAnsi="Times New Roman" w:cs="Times New Roman"/>
          <w:sz w:val="28"/>
          <w:szCs w:val="28"/>
          <w:lang w:val="uk-UA"/>
        </w:rPr>
        <w:t>Але</w:t>
      </w:r>
      <w:r w:rsidR="00006340" w:rsidRPr="00BD15E0">
        <w:rPr>
          <w:rFonts w:ascii="Times New Roman" w:hAnsi="Times New Roman" w:cs="Times New Roman"/>
          <w:sz w:val="28"/>
          <w:szCs w:val="28"/>
          <w:lang w:val="uk-UA"/>
        </w:rPr>
        <w:t>, як було зазначено</w:t>
      </w:r>
      <w:r w:rsidR="00221205" w:rsidRPr="00BD15E0">
        <w:rPr>
          <w:rFonts w:ascii="Times New Roman" w:hAnsi="Times New Roman" w:cs="Times New Roman"/>
          <w:sz w:val="28"/>
          <w:szCs w:val="28"/>
          <w:lang w:val="uk-UA"/>
        </w:rPr>
        <w:t xml:space="preserve"> раніше</w:t>
      </w:r>
      <w:r w:rsidR="00006340" w:rsidRPr="00BD15E0">
        <w:rPr>
          <w:rFonts w:ascii="Times New Roman" w:hAnsi="Times New Roman" w:cs="Times New Roman"/>
          <w:sz w:val="28"/>
          <w:szCs w:val="28"/>
          <w:lang w:val="uk-UA"/>
        </w:rPr>
        <w:t xml:space="preserve">, нормативна регламентація </w:t>
      </w:r>
      <w:r w:rsidR="00221205" w:rsidRPr="00BD15E0">
        <w:rPr>
          <w:rFonts w:ascii="Times New Roman" w:hAnsi="Times New Roman" w:cs="Times New Roman"/>
          <w:sz w:val="28"/>
          <w:szCs w:val="28"/>
          <w:lang w:val="uk-UA"/>
        </w:rPr>
        <w:t>процесу</w:t>
      </w:r>
      <w:r w:rsidR="00006340" w:rsidRPr="00BD15E0">
        <w:rPr>
          <w:rFonts w:ascii="Times New Roman" w:hAnsi="Times New Roman" w:cs="Times New Roman"/>
          <w:sz w:val="28"/>
          <w:szCs w:val="28"/>
          <w:lang w:val="uk-UA"/>
        </w:rPr>
        <w:t xml:space="preserve"> проведення слідчих (розшукових) дій потребує подальшого вдосконалення</w:t>
      </w:r>
      <w:r w:rsidR="00221205" w:rsidRPr="00BD15E0">
        <w:rPr>
          <w:rFonts w:ascii="Times New Roman" w:hAnsi="Times New Roman" w:cs="Times New Roman"/>
          <w:sz w:val="28"/>
          <w:szCs w:val="28"/>
          <w:lang w:val="uk-UA"/>
        </w:rPr>
        <w:t>.</w:t>
      </w:r>
    </w:p>
    <w:p w:rsidR="00423668" w:rsidRPr="00BD15E0" w:rsidRDefault="00423668" w:rsidP="0022120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Підводячи підсумок за вище наведеними матеріалами третього розділу, можемо зробити наступні висновки:</w:t>
      </w:r>
    </w:p>
    <w:p w:rsidR="00607A21" w:rsidRPr="00330F6A" w:rsidRDefault="00423668" w:rsidP="00330F6A">
      <w:pPr>
        <w:pStyle w:val="a3"/>
        <w:numPr>
          <w:ilvl w:val="0"/>
          <w:numId w:val="49"/>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Fonts w:ascii="Times New Roman" w:hAnsi="Times New Roman" w:cs="Times New Roman"/>
          <w:sz w:val="28"/>
          <w:szCs w:val="28"/>
          <w:lang w:val="uk-UA"/>
        </w:rPr>
        <w:t>Законодавче регулювання повноважень учасників кримінального провадження, які виступають стороною обвинувачення потребує вдосконалення.</w:t>
      </w:r>
      <w:r w:rsidR="00743D45" w:rsidRPr="00BD15E0">
        <w:rPr>
          <w:rFonts w:ascii="Times New Roman" w:hAnsi="Times New Roman" w:cs="Times New Roman"/>
          <w:sz w:val="28"/>
          <w:szCs w:val="28"/>
          <w:lang w:val="uk-UA" w:eastAsia="uk-UA" w:bidi="uk-UA"/>
        </w:rPr>
        <w:t xml:space="preserve"> Разом з тим, </w:t>
      </w:r>
      <w:r w:rsidR="00743D45" w:rsidRPr="00BD15E0">
        <w:rPr>
          <w:rFonts w:ascii="Times New Roman" w:hAnsi="Times New Roman" w:cs="Times New Roman"/>
          <w:sz w:val="28"/>
          <w:szCs w:val="28"/>
          <w:lang w:val="uk-UA"/>
        </w:rPr>
        <w:t>н</w:t>
      </w:r>
      <w:r w:rsidRPr="00BD15E0">
        <w:rPr>
          <w:rFonts w:ascii="Times New Roman" w:hAnsi="Times New Roman" w:cs="Times New Roman"/>
          <w:sz w:val="28"/>
          <w:szCs w:val="28"/>
          <w:lang w:val="uk-UA"/>
        </w:rPr>
        <w:t xml:space="preserve">ормативного доопрацювання </w:t>
      </w:r>
      <w:r w:rsidR="00743D45" w:rsidRPr="00BD15E0">
        <w:rPr>
          <w:rFonts w:ascii="Times New Roman" w:hAnsi="Times New Roman" w:cs="Times New Roman"/>
          <w:sz w:val="28"/>
          <w:szCs w:val="28"/>
          <w:lang w:val="uk-UA"/>
        </w:rPr>
        <w:t xml:space="preserve">вимагає і </w:t>
      </w:r>
      <w:r w:rsidRPr="00BD15E0">
        <w:rPr>
          <w:rFonts w:ascii="Times New Roman" w:hAnsi="Times New Roman" w:cs="Times New Roman"/>
          <w:sz w:val="28"/>
          <w:szCs w:val="28"/>
          <w:lang w:val="uk-UA"/>
        </w:rPr>
        <w:t xml:space="preserve">законодавче визначення кола учасників – сторони обвинувачення, яка спирається на державний механізм примусу і розслідування. </w:t>
      </w:r>
      <w:r w:rsidR="00607A21" w:rsidRPr="00330F6A">
        <w:rPr>
          <w:rStyle w:val="11"/>
          <w:rFonts w:ascii="Times New Roman" w:hAnsi="Times New Roman" w:cs="Times New Roman"/>
          <w:color w:val="auto"/>
          <w:sz w:val="28"/>
          <w:szCs w:val="28"/>
        </w:rPr>
        <w:t>У країнах Європи нормативне закріплення гарантій забезпечення основоположних прав, законних інтересів та свобод особи набули свого поширення значно раніше за країни колишнього Радянського Союзу.</w:t>
      </w:r>
    </w:p>
    <w:p w:rsidR="00423668" w:rsidRPr="00330F6A" w:rsidRDefault="0036001B" w:rsidP="00330F6A">
      <w:pPr>
        <w:pStyle w:val="a3"/>
        <w:numPr>
          <w:ilvl w:val="0"/>
          <w:numId w:val="49"/>
        </w:numPr>
        <w:tabs>
          <w:tab w:val="left" w:pos="1134"/>
        </w:tabs>
        <w:spacing w:line="360" w:lineRule="auto"/>
        <w:ind w:left="0" w:firstLine="851"/>
        <w:jc w:val="both"/>
        <w:rPr>
          <w:rFonts w:ascii="Times New Roman" w:hAnsi="Times New Roman" w:cs="Times New Roman"/>
          <w:sz w:val="28"/>
          <w:szCs w:val="28"/>
          <w:lang w:val="uk-UA" w:eastAsia="uk-UA" w:bidi="uk-UA"/>
        </w:rPr>
      </w:pPr>
      <w:r w:rsidRPr="00BD15E0">
        <w:rPr>
          <w:rFonts w:ascii="Times New Roman" w:hAnsi="Times New Roman" w:cs="Times New Roman"/>
          <w:sz w:val="28"/>
          <w:szCs w:val="28"/>
          <w:lang w:val="uk-UA"/>
        </w:rPr>
        <w:t>Слідчий має володіти юридичними знаннями, життєвим досвідом, який допомагатиме у логічних відтвореннях обставин кримінального правопорушення.  Основу його процесуальної діяльності складає лише обвинувачення, оскільки процес досудового провадження передбачає встановлення вини підозрюваного.</w:t>
      </w:r>
      <w:r w:rsidR="00330F6A">
        <w:rPr>
          <w:rFonts w:ascii="Times New Roman" w:hAnsi="Times New Roman" w:cs="Times New Roman"/>
          <w:sz w:val="28"/>
          <w:szCs w:val="28"/>
          <w:lang w:val="uk-UA" w:eastAsia="uk-UA" w:bidi="uk-UA"/>
        </w:rPr>
        <w:t xml:space="preserve"> </w:t>
      </w:r>
      <w:r w:rsidR="00423668" w:rsidRPr="00330F6A">
        <w:rPr>
          <w:rFonts w:ascii="Times New Roman" w:hAnsi="Times New Roman" w:cs="Times New Roman"/>
          <w:sz w:val="28"/>
          <w:szCs w:val="28"/>
          <w:shd w:val="clear" w:color="auto" w:fill="FFFFFF"/>
          <w:lang w:val="uk-UA"/>
        </w:rPr>
        <w:t>За рахунок аналізу практичних документів та літературних джерел, визначено, що під час проведення правоохоронними органами слідчих (розшукових) дій є проблеми, які зазвичай виявляються у зловживанні ситуацією слідчих та прокурора</w:t>
      </w:r>
    </w:p>
    <w:p w:rsidR="00CD0154" w:rsidRPr="00330F6A" w:rsidRDefault="00743D45" w:rsidP="00330F6A">
      <w:pPr>
        <w:pStyle w:val="a3"/>
        <w:numPr>
          <w:ilvl w:val="0"/>
          <w:numId w:val="49"/>
        </w:numPr>
        <w:tabs>
          <w:tab w:val="left" w:pos="1134"/>
        </w:tabs>
        <w:spacing w:line="360" w:lineRule="auto"/>
        <w:ind w:left="0" w:firstLine="851"/>
        <w:jc w:val="both"/>
        <w:rPr>
          <w:rFonts w:ascii="Times New Roman" w:hAnsi="Times New Roman" w:cs="Times New Roman"/>
          <w:sz w:val="28"/>
          <w:szCs w:val="28"/>
          <w:lang w:val="uk-UA" w:eastAsia="uk-UA" w:bidi="uk-UA"/>
        </w:rPr>
      </w:pPr>
      <w:r w:rsidRPr="00BD15E0">
        <w:rPr>
          <w:rStyle w:val="11"/>
          <w:rFonts w:ascii="Times New Roman" w:hAnsi="Times New Roman" w:cs="Times New Roman"/>
          <w:color w:val="auto"/>
          <w:sz w:val="28"/>
          <w:szCs w:val="28"/>
        </w:rPr>
        <w:t>В законодавстві існують колізійні аспекти, які звужують рівень процесуальних гарантій забезпечення права громадянина на спра</w:t>
      </w:r>
      <w:r w:rsidRPr="00BD15E0">
        <w:rPr>
          <w:rStyle w:val="11"/>
          <w:rFonts w:ascii="Times New Roman" w:hAnsi="Times New Roman" w:cs="Times New Roman"/>
          <w:color w:val="auto"/>
          <w:sz w:val="28"/>
          <w:szCs w:val="28"/>
        </w:rPr>
        <w:softHyphen/>
        <w:t>ведливе судочинство, розширюють повноваження контролюючих органів, що в подальшому знижує процесуальну самостійність слідчого, звужують існуючі права людини і громадянина.</w:t>
      </w:r>
    </w:p>
    <w:p w:rsidR="00CD0154" w:rsidRPr="00BD15E0" w:rsidRDefault="00CD0154" w:rsidP="00CD0154">
      <w:pPr>
        <w:pStyle w:val="a3"/>
        <w:spacing w:line="360" w:lineRule="auto"/>
        <w:ind w:firstLine="851"/>
        <w:jc w:val="both"/>
        <w:rPr>
          <w:rFonts w:ascii="Times New Roman" w:hAnsi="Times New Roman" w:cs="Times New Roman"/>
          <w:sz w:val="28"/>
          <w:szCs w:val="28"/>
          <w:lang w:val="uk-UA"/>
        </w:rPr>
      </w:pPr>
    </w:p>
    <w:p w:rsidR="00CD0154" w:rsidRPr="00BD15E0" w:rsidRDefault="00CD0154">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CD0154" w:rsidRPr="00BD15E0" w:rsidRDefault="00CD0154" w:rsidP="00DF0028">
      <w:pPr>
        <w:pStyle w:val="a3"/>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ВИСНОВ</w:t>
      </w:r>
      <w:r w:rsidR="003D5F3B" w:rsidRPr="00BD15E0">
        <w:rPr>
          <w:rFonts w:ascii="Times New Roman" w:hAnsi="Times New Roman" w:cs="Times New Roman"/>
          <w:sz w:val="28"/>
          <w:szCs w:val="28"/>
          <w:lang w:val="uk-UA"/>
        </w:rPr>
        <w:t>КИ</w:t>
      </w:r>
    </w:p>
    <w:p w:rsidR="005D60A7" w:rsidRPr="00BD15E0" w:rsidRDefault="005D60A7" w:rsidP="00CD0154">
      <w:pPr>
        <w:pStyle w:val="a3"/>
        <w:spacing w:line="360" w:lineRule="auto"/>
        <w:ind w:firstLine="851"/>
        <w:jc w:val="center"/>
        <w:rPr>
          <w:rFonts w:ascii="Times New Roman" w:hAnsi="Times New Roman" w:cs="Times New Roman"/>
          <w:sz w:val="28"/>
          <w:szCs w:val="28"/>
          <w:lang w:val="uk-UA"/>
        </w:rPr>
      </w:pPr>
    </w:p>
    <w:p w:rsidR="005D60A7" w:rsidRPr="00BD15E0" w:rsidRDefault="005D60A7" w:rsidP="00CD0154">
      <w:pPr>
        <w:pStyle w:val="a3"/>
        <w:spacing w:line="360" w:lineRule="auto"/>
        <w:ind w:firstLine="851"/>
        <w:jc w:val="center"/>
        <w:rPr>
          <w:rFonts w:ascii="Times New Roman" w:hAnsi="Times New Roman" w:cs="Times New Roman"/>
          <w:sz w:val="28"/>
          <w:szCs w:val="28"/>
          <w:lang w:val="uk-UA"/>
        </w:rPr>
      </w:pPr>
    </w:p>
    <w:p w:rsidR="005D60A7" w:rsidRPr="00BD15E0" w:rsidRDefault="005D60A7" w:rsidP="005D60A7">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 результаті магістерського дослідження вирішено завдання, що має додаткове значення для теорії і практики кримінального процесу, зокрема обґрунтовані теоретико-правові положення проведення процедури та механізму слідчих (розшукових) дій, визначений процесуальний статус учасників кримінального провадження, які приймають участь у їх проведенні</w:t>
      </w:r>
      <w:r w:rsidR="00BB4DB8" w:rsidRPr="00BD15E0">
        <w:rPr>
          <w:rFonts w:ascii="Times New Roman" w:hAnsi="Times New Roman" w:cs="Times New Roman"/>
          <w:sz w:val="28"/>
          <w:szCs w:val="28"/>
          <w:lang w:val="uk-UA"/>
        </w:rPr>
        <w:t xml:space="preserve"> та виступають стороною обвинувачення</w:t>
      </w:r>
      <w:r w:rsidRPr="00BD15E0">
        <w:rPr>
          <w:rFonts w:ascii="Times New Roman" w:hAnsi="Times New Roman" w:cs="Times New Roman"/>
          <w:sz w:val="28"/>
          <w:szCs w:val="28"/>
          <w:lang w:val="uk-UA"/>
        </w:rPr>
        <w:t xml:space="preserve">, </w:t>
      </w:r>
      <w:r w:rsidR="00BB4DB8" w:rsidRPr="00BD15E0">
        <w:rPr>
          <w:rFonts w:ascii="Times New Roman" w:hAnsi="Times New Roman" w:cs="Times New Roman"/>
          <w:sz w:val="28"/>
          <w:szCs w:val="28"/>
          <w:lang w:val="uk-UA"/>
        </w:rPr>
        <w:t xml:space="preserve">встановлені </w:t>
      </w:r>
      <w:r w:rsidRPr="00BD15E0">
        <w:rPr>
          <w:rFonts w:ascii="Times New Roman" w:hAnsi="Times New Roman" w:cs="Times New Roman"/>
          <w:sz w:val="28"/>
          <w:szCs w:val="28"/>
          <w:lang w:val="uk-UA"/>
        </w:rPr>
        <w:t>процесуальні елементи, які пов’язані з прийняттям процесу</w:t>
      </w:r>
      <w:r w:rsidR="00BB4DB8" w:rsidRPr="00BD15E0">
        <w:rPr>
          <w:rFonts w:ascii="Times New Roman" w:hAnsi="Times New Roman" w:cs="Times New Roman"/>
          <w:sz w:val="28"/>
          <w:szCs w:val="28"/>
          <w:lang w:val="uk-UA"/>
        </w:rPr>
        <w:t xml:space="preserve">ального рішення щодо проведення </w:t>
      </w:r>
      <w:r w:rsidRPr="00BD15E0">
        <w:rPr>
          <w:rFonts w:ascii="Times New Roman" w:hAnsi="Times New Roman" w:cs="Times New Roman"/>
          <w:sz w:val="28"/>
          <w:szCs w:val="28"/>
          <w:lang w:val="uk-UA"/>
        </w:rPr>
        <w:t>слідчих (розшукових) дій</w:t>
      </w:r>
      <w:r w:rsidR="00BB4DB8" w:rsidRPr="00BD15E0">
        <w:rPr>
          <w:rFonts w:ascii="Times New Roman" w:hAnsi="Times New Roman" w:cs="Times New Roman"/>
          <w:sz w:val="28"/>
          <w:szCs w:val="28"/>
          <w:lang w:val="uk-UA"/>
        </w:rPr>
        <w:t>. Також, отримано науковий результат, який виражається у вигляді обґрунтованих висновків та пропозицій, щодо вдосконалення теоретичних моментів юридичної природи проведення слідчих (розшукових) дій.</w:t>
      </w:r>
    </w:p>
    <w:p w:rsidR="00F548C0" w:rsidRPr="00BD15E0" w:rsidRDefault="00BB4DB8" w:rsidP="00F548C0">
      <w:pPr>
        <w:pStyle w:val="a3"/>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Під впливом аналізу емпіричної бази та законодавства, нами було сформульовано деякі нові аспекти, що спрямовані на досягнення поставленої роботою мети, зокрема:</w:t>
      </w:r>
    </w:p>
    <w:p w:rsidR="00FC74BA" w:rsidRDefault="00FC74BA" w:rsidP="00FC74BA">
      <w:pPr>
        <w:pStyle w:val="3"/>
        <w:numPr>
          <w:ilvl w:val="0"/>
          <w:numId w:val="51"/>
        </w:numPr>
        <w:shd w:val="clear" w:color="auto" w:fill="auto"/>
        <w:tabs>
          <w:tab w:val="left" w:pos="1134"/>
        </w:tabs>
        <w:spacing w:line="360" w:lineRule="auto"/>
        <w:ind w:left="0" w:right="20" w:firstLine="851"/>
        <w:rPr>
          <w:color w:val="auto"/>
          <w:sz w:val="28"/>
          <w:szCs w:val="28"/>
        </w:rPr>
      </w:pPr>
      <w:r w:rsidRPr="00BD15E0">
        <w:rPr>
          <w:rStyle w:val="11"/>
          <w:rFonts w:ascii="Times New Roman" w:hAnsi="Times New Roman" w:cs="Times New Roman"/>
          <w:color w:val="auto"/>
          <w:sz w:val="28"/>
          <w:szCs w:val="28"/>
        </w:rPr>
        <w:t>В результаті ретроспективного аналізу процесу становлення слідства, як окремої інституції, можемо зазначити, що в Україні становлення інституту слідчих (розшукових) дій має свої особливості, що зумовлені соціально-політичними, психологічними, економічними та етнічними чинниками, які мали місце у різні етапи розвитку нашої держави.</w:t>
      </w:r>
      <w:r>
        <w:rPr>
          <w:color w:val="auto"/>
          <w:sz w:val="28"/>
          <w:szCs w:val="28"/>
        </w:rPr>
        <w:t xml:space="preserve"> </w:t>
      </w:r>
      <w:r w:rsidRPr="00FC74BA">
        <w:rPr>
          <w:color w:val="auto"/>
          <w:sz w:val="28"/>
          <w:szCs w:val="28"/>
        </w:rPr>
        <w:t xml:space="preserve">За своїм змістовним наповненням етап досудового розслідування виступає найбільш хиткою частиною чинного кримінального провадження, оскільки, має низку теоретичних та практичних розбіжностей при встановленні обставин, що стосуються конкретного кримінального правопорушення, а також, має значну невідповідність загальних засад кримінального процесу – принципу змагальності, який є основоположним для вірності розслідування. </w:t>
      </w:r>
    </w:p>
    <w:p w:rsidR="00FC74BA" w:rsidRDefault="00FC74BA" w:rsidP="00FC74BA">
      <w:pPr>
        <w:pStyle w:val="3"/>
        <w:numPr>
          <w:ilvl w:val="0"/>
          <w:numId w:val="51"/>
        </w:numPr>
        <w:shd w:val="clear" w:color="auto" w:fill="auto"/>
        <w:tabs>
          <w:tab w:val="left" w:pos="1134"/>
        </w:tabs>
        <w:spacing w:line="360" w:lineRule="auto"/>
        <w:ind w:left="0" w:right="20" w:firstLine="851"/>
        <w:rPr>
          <w:color w:val="auto"/>
          <w:sz w:val="28"/>
          <w:szCs w:val="28"/>
        </w:rPr>
      </w:pPr>
      <w:r w:rsidRPr="00FC74BA">
        <w:rPr>
          <w:rStyle w:val="11"/>
          <w:rFonts w:ascii="Times New Roman" w:hAnsi="Times New Roman" w:cs="Times New Roman"/>
          <w:color w:val="auto"/>
          <w:sz w:val="28"/>
          <w:szCs w:val="28"/>
        </w:rPr>
        <w:t xml:space="preserve">Інститут СРД </w:t>
      </w:r>
      <w:r w:rsidRPr="00FC74BA">
        <w:rPr>
          <w:color w:val="auto"/>
          <w:sz w:val="28"/>
          <w:szCs w:val="28"/>
        </w:rPr>
        <w:t>являє собою</w:t>
      </w:r>
      <w:r w:rsidRPr="00FC74BA">
        <w:rPr>
          <w:rStyle w:val="11"/>
          <w:rFonts w:ascii="Times New Roman" w:hAnsi="Times New Roman" w:cs="Times New Roman"/>
          <w:color w:val="auto"/>
          <w:sz w:val="28"/>
          <w:szCs w:val="28"/>
        </w:rPr>
        <w:t xml:space="preserve"> складову багатоступеневого механізму вста</w:t>
      </w:r>
      <w:r w:rsidRPr="00FC74BA">
        <w:rPr>
          <w:rStyle w:val="11"/>
          <w:rFonts w:ascii="Times New Roman" w:hAnsi="Times New Roman" w:cs="Times New Roman"/>
          <w:color w:val="auto"/>
          <w:sz w:val="28"/>
          <w:szCs w:val="28"/>
        </w:rPr>
        <w:softHyphen/>
        <w:t xml:space="preserve">новлення усіх елементів злочину при досудовому розслідуванні. Однак </w:t>
      </w:r>
      <w:r w:rsidRPr="00FC74BA">
        <w:rPr>
          <w:rStyle w:val="11"/>
          <w:rFonts w:ascii="Times New Roman" w:hAnsi="Times New Roman" w:cs="Times New Roman"/>
          <w:color w:val="auto"/>
          <w:sz w:val="28"/>
          <w:szCs w:val="28"/>
        </w:rPr>
        <w:lastRenderedPageBreak/>
        <w:t>вони, виступають одним з ефективних способів добування та закрі</w:t>
      </w:r>
      <w:r w:rsidRPr="00FC74BA">
        <w:rPr>
          <w:rStyle w:val="11"/>
          <w:rFonts w:ascii="Times New Roman" w:hAnsi="Times New Roman" w:cs="Times New Roman"/>
          <w:color w:val="auto"/>
          <w:sz w:val="28"/>
          <w:szCs w:val="28"/>
        </w:rPr>
        <w:softHyphen/>
        <w:t>плення фактичних даних, які мають високу процесуальну значимість для завдань кримінального провадження. І тому, на наш погляд, одним головних напрямів діяльності кримінальної процесуальної науки є формулювання безколізійної нормативної бази, яка обґрунтує проведення СРД, відповідно до умов кож</w:t>
      </w:r>
      <w:r w:rsidRPr="00FC74BA">
        <w:rPr>
          <w:rStyle w:val="11"/>
          <w:rFonts w:ascii="Times New Roman" w:hAnsi="Times New Roman" w:cs="Times New Roman"/>
          <w:color w:val="auto"/>
          <w:sz w:val="28"/>
          <w:szCs w:val="28"/>
        </w:rPr>
        <w:softHyphen/>
        <w:t>ного кримінального провадження.</w:t>
      </w:r>
      <w:r w:rsidRPr="00FC74BA">
        <w:rPr>
          <w:color w:val="auto"/>
          <w:sz w:val="28"/>
          <w:szCs w:val="28"/>
        </w:rPr>
        <w:t xml:space="preserve"> </w:t>
      </w:r>
    </w:p>
    <w:p w:rsidR="00FC74BA" w:rsidRPr="00E45EEF" w:rsidRDefault="00FC74BA" w:rsidP="00E45EEF">
      <w:pPr>
        <w:pStyle w:val="3"/>
        <w:numPr>
          <w:ilvl w:val="0"/>
          <w:numId w:val="51"/>
        </w:numPr>
        <w:shd w:val="clear" w:color="auto" w:fill="auto"/>
        <w:tabs>
          <w:tab w:val="left" w:pos="1134"/>
        </w:tabs>
        <w:spacing w:line="360" w:lineRule="auto"/>
        <w:ind w:left="0" w:right="20" w:firstLine="851"/>
        <w:rPr>
          <w:color w:val="auto"/>
          <w:sz w:val="28"/>
          <w:szCs w:val="28"/>
        </w:rPr>
      </w:pPr>
      <w:r w:rsidRPr="00E45EEF">
        <w:rPr>
          <w:sz w:val="28"/>
          <w:szCs w:val="28"/>
        </w:rPr>
        <w:t>Процесуальні дії, які визнаються слідчими, для встановлення факту злочину займають першочергове місце серед усіх подібних діяльностей. Кожен окремо існуючий вид СРД обирається для застосування, відповідно до власного переконання ат внутрішнього погляду слідчого, враховуючи характер та обставини його виникнення. Нами визначено, що кожен слідчий, відповідно від своїх функціональних повноважень та враховуючи ступінь практичних навичок має самостійно визначати прийнятні для нього тактичні прийоми для досягнення максимально-ефективного розслідування.</w:t>
      </w:r>
      <w:r w:rsidR="00E45EEF">
        <w:rPr>
          <w:sz w:val="28"/>
          <w:szCs w:val="28"/>
        </w:rPr>
        <w:t xml:space="preserve"> </w:t>
      </w:r>
      <w:r w:rsidR="00E45EEF" w:rsidRPr="00BD15E0">
        <w:rPr>
          <w:sz w:val="28"/>
          <w:szCs w:val="28"/>
        </w:rPr>
        <w:t>У кримінальному процесі лише слідчий через низку процесуальних дій у вигляді збору доказів, їх оцінки та перевірки, має право доказування обставин правопорушення.</w:t>
      </w:r>
    </w:p>
    <w:p w:rsidR="00E45EEF" w:rsidRPr="00E45EEF" w:rsidRDefault="00FC74BA" w:rsidP="00E45EEF">
      <w:pPr>
        <w:pStyle w:val="3"/>
        <w:numPr>
          <w:ilvl w:val="0"/>
          <w:numId w:val="51"/>
        </w:numPr>
        <w:shd w:val="clear" w:color="auto" w:fill="auto"/>
        <w:tabs>
          <w:tab w:val="left" w:pos="1134"/>
        </w:tabs>
        <w:spacing w:line="360" w:lineRule="auto"/>
        <w:ind w:left="0" w:right="20" w:firstLine="851"/>
        <w:rPr>
          <w:color w:val="auto"/>
          <w:sz w:val="28"/>
          <w:szCs w:val="28"/>
        </w:rPr>
      </w:pPr>
      <w:r w:rsidRPr="00E45EEF">
        <w:rPr>
          <w:sz w:val="28"/>
          <w:szCs w:val="28"/>
        </w:rPr>
        <w:t>Ми визначили, що процесуальна фіксація – це необхідний чинник справедливості правосуддя та застосування заходів юридичної відповідальності. Кожен слідчий має діяти відповідно до встановлених чинним законодавством норм, які сприятимуть правильному оформленню процесуальної документації. Даний момент в повній мірі забезпечуватиме верховенство букви Закону, оскільки матиме письмовий факт підтвердження скоєння того чи іншого діяння.</w:t>
      </w:r>
      <w:r w:rsidRPr="00E45EEF">
        <w:rPr>
          <w:color w:val="auto"/>
          <w:sz w:val="28"/>
          <w:szCs w:val="28"/>
        </w:rPr>
        <w:t xml:space="preserve"> </w:t>
      </w:r>
      <w:r w:rsidR="00E45EEF" w:rsidRPr="00BD15E0">
        <w:rPr>
          <w:sz w:val="28"/>
          <w:szCs w:val="28"/>
        </w:rPr>
        <w:t xml:space="preserve">Існує декілька практичних точок зору стосовно відповідності фіксування слідчої дії у вигляді протоколу та занесення до нього відповідних даних, отриманих технічними засобами. Усі точки зору направленні на поєднання форм процесуальних дій в залежності від мети проведення СРД. Однією із таких поєднаних форм виступає відеоконференція, фіксація якої відбувається і протоколом і технічними засобами. Однак, у даної форми фіксації існує низка практичних зауважень, серед яких виключення важливості зображення та приділення основної уваги звуковому забезпеченні </w:t>
      </w:r>
      <w:r w:rsidR="00E45EEF" w:rsidRPr="00BD15E0">
        <w:rPr>
          <w:sz w:val="28"/>
          <w:szCs w:val="28"/>
        </w:rPr>
        <w:lastRenderedPageBreak/>
        <w:t>допиту</w:t>
      </w:r>
      <w:r w:rsidR="00E45EEF">
        <w:rPr>
          <w:sz w:val="28"/>
          <w:szCs w:val="28"/>
        </w:rPr>
        <w:t>.</w:t>
      </w:r>
    </w:p>
    <w:p w:rsidR="00E45EEF" w:rsidRPr="00E45EEF" w:rsidRDefault="00FC74BA" w:rsidP="00E45EEF">
      <w:pPr>
        <w:pStyle w:val="3"/>
        <w:numPr>
          <w:ilvl w:val="0"/>
          <w:numId w:val="51"/>
        </w:numPr>
        <w:shd w:val="clear" w:color="auto" w:fill="auto"/>
        <w:tabs>
          <w:tab w:val="left" w:pos="1134"/>
        </w:tabs>
        <w:spacing w:line="360" w:lineRule="auto"/>
        <w:ind w:left="0" w:right="20" w:firstLine="851"/>
        <w:rPr>
          <w:color w:val="auto"/>
          <w:sz w:val="28"/>
          <w:szCs w:val="28"/>
        </w:rPr>
      </w:pPr>
      <w:r w:rsidRPr="00E45EEF">
        <w:rPr>
          <w:sz w:val="28"/>
          <w:szCs w:val="28"/>
        </w:rPr>
        <w:t xml:space="preserve">Також, у ході дослідження нами окреслені сутність претензійних  звернень з приводу використання технічних засобів у ході слідчої дії. Ми встановили, що кожен вид фіксації процесуальних дій має право на існування в залежності від умов провадження, його складності, підслідності та учасників. Нами розкрита сутність відеоконференції, як однієї із новітніх форм нотування процесу досудового розслідування, який дістав свого розвитку під впливом  стрімких змін науково-технічного прогресу. </w:t>
      </w:r>
    </w:p>
    <w:p w:rsidR="00E45EEF" w:rsidRPr="00E45EEF" w:rsidRDefault="00E45EEF" w:rsidP="00E45EEF">
      <w:pPr>
        <w:pStyle w:val="3"/>
        <w:numPr>
          <w:ilvl w:val="0"/>
          <w:numId w:val="51"/>
        </w:numPr>
        <w:shd w:val="clear" w:color="auto" w:fill="auto"/>
        <w:tabs>
          <w:tab w:val="left" w:pos="1134"/>
        </w:tabs>
        <w:spacing w:line="360" w:lineRule="auto"/>
        <w:ind w:left="0" w:right="20" w:firstLine="851"/>
        <w:rPr>
          <w:rStyle w:val="11"/>
          <w:rFonts w:ascii="Times New Roman" w:eastAsia="Times New Roman" w:hAnsi="Times New Roman" w:cs="Times New Roman"/>
          <w:color w:val="auto"/>
          <w:sz w:val="28"/>
          <w:szCs w:val="28"/>
        </w:rPr>
      </w:pPr>
      <w:r w:rsidRPr="00E45EEF">
        <w:rPr>
          <w:sz w:val="28"/>
          <w:szCs w:val="28"/>
        </w:rPr>
        <w:t xml:space="preserve">Законодавче регулювання повноважень учасників кримінального провадження, які виступають стороною обвинувачення потребує вдосконалення. Разом з тим, нормативного доопрацювання вимагає і законодавче визначення кола учасників – сторони обвинувачення, яка спирається на державний механізм примусу і розслідування. </w:t>
      </w:r>
      <w:r w:rsidRPr="00E45EEF">
        <w:rPr>
          <w:rStyle w:val="11"/>
          <w:rFonts w:ascii="Times New Roman" w:hAnsi="Times New Roman" w:cs="Times New Roman"/>
          <w:color w:val="auto"/>
          <w:sz w:val="28"/>
          <w:szCs w:val="28"/>
        </w:rPr>
        <w:t>У країнах Європи нормативне закріплення гарантій забезпечення основоположних прав, законних інтересів та свобод особи набули свого поширення значно раніше за країни колишнього Радянського Союзу.</w:t>
      </w:r>
    </w:p>
    <w:p w:rsidR="00E45EEF" w:rsidRPr="00E45EEF" w:rsidRDefault="00E45EEF" w:rsidP="00E45EEF">
      <w:pPr>
        <w:pStyle w:val="3"/>
        <w:numPr>
          <w:ilvl w:val="0"/>
          <w:numId w:val="51"/>
        </w:numPr>
        <w:shd w:val="clear" w:color="auto" w:fill="auto"/>
        <w:tabs>
          <w:tab w:val="left" w:pos="1134"/>
        </w:tabs>
        <w:spacing w:line="360" w:lineRule="auto"/>
        <w:ind w:left="0" w:right="20" w:firstLine="851"/>
        <w:rPr>
          <w:color w:val="auto"/>
          <w:sz w:val="28"/>
          <w:szCs w:val="28"/>
        </w:rPr>
      </w:pPr>
      <w:r w:rsidRPr="00E45EEF">
        <w:rPr>
          <w:sz w:val="28"/>
          <w:szCs w:val="28"/>
        </w:rPr>
        <w:t xml:space="preserve">Слідчий має володіти юридичними знаннями, життєвим досвідом, який допомагатиме у логічних відтвореннях обставин кримінального правопорушення.  Основу його процесуальної діяльності складає лише обвинувачення, оскільки процес досудового провадження передбачає встановлення вини підозрюваного. </w:t>
      </w:r>
      <w:r w:rsidRPr="00E45EEF">
        <w:rPr>
          <w:sz w:val="28"/>
          <w:szCs w:val="28"/>
          <w:shd w:val="clear" w:color="auto" w:fill="FFFFFF"/>
        </w:rPr>
        <w:t>За рахунок аналізу практичних документів та літературних джерел, визначено, що під час проведення правоохоронними органами слідчих (розшукових) дій є проблеми, які зазвичай виявляються у зловживанні ситуацією слідчих та прокурора</w:t>
      </w:r>
    </w:p>
    <w:p w:rsidR="00E45EEF" w:rsidRDefault="00E45EEF" w:rsidP="00E45EEF">
      <w:pPr>
        <w:pStyle w:val="3"/>
        <w:numPr>
          <w:ilvl w:val="0"/>
          <w:numId w:val="51"/>
        </w:numPr>
        <w:shd w:val="clear" w:color="auto" w:fill="auto"/>
        <w:tabs>
          <w:tab w:val="left" w:pos="1134"/>
        </w:tabs>
        <w:spacing w:line="360" w:lineRule="auto"/>
        <w:ind w:left="0" w:right="20" w:firstLine="851"/>
        <w:rPr>
          <w:color w:val="auto"/>
          <w:sz w:val="28"/>
          <w:szCs w:val="28"/>
        </w:rPr>
      </w:pPr>
      <w:r w:rsidRPr="00E45EEF">
        <w:rPr>
          <w:rStyle w:val="11"/>
          <w:rFonts w:ascii="Times New Roman" w:hAnsi="Times New Roman" w:cs="Times New Roman"/>
          <w:color w:val="auto"/>
          <w:sz w:val="28"/>
          <w:szCs w:val="28"/>
        </w:rPr>
        <w:t>В законодавстві існують колізійні аспекти, які звужують рівень процесуальних гарантій забезпечення права громадянина на спра</w:t>
      </w:r>
      <w:r w:rsidRPr="00E45EEF">
        <w:rPr>
          <w:rStyle w:val="11"/>
          <w:rFonts w:ascii="Times New Roman" w:hAnsi="Times New Roman" w:cs="Times New Roman"/>
          <w:color w:val="auto"/>
          <w:sz w:val="28"/>
          <w:szCs w:val="28"/>
        </w:rPr>
        <w:softHyphen/>
        <w:t>ведливе судочинство, розширюють повноваження контролюючих органів, що в подальшому знижує процесуальну самостійність слідчого, звужують існуючі права людини і громадянина.</w:t>
      </w:r>
    </w:p>
    <w:p w:rsidR="009039DB" w:rsidRPr="00E45EEF" w:rsidRDefault="00352EDC" w:rsidP="00E45EEF">
      <w:pPr>
        <w:pStyle w:val="3"/>
        <w:shd w:val="clear" w:color="auto" w:fill="auto"/>
        <w:tabs>
          <w:tab w:val="left" w:pos="1134"/>
        </w:tabs>
        <w:spacing w:line="360" w:lineRule="auto"/>
        <w:ind w:right="20" w:firstLine="851"/>
        <w:rPr>
          <w:rStyle w:val="11"/>
          <w:rFonts w:ascii="Times New Roman" w:eastAsia="Times New Roman" w:hAnsi="Times New Roman" w:cs="Times New Roman"/>
          <w:color w:val="auto"/>
          <w:sz w:val="28"/>
          <w:szCs w:val="28"/>
        </w:rPr>
      </w:pPr>
      <w:r w:rsidRPr="00E45EEF">
        <w:rPr>
          <w:rStyle w:val="11"/>
          <w:rFonts w:ascii="Times New Roman" w:eastAsiaTheme="minorEastAsia" w:hAnsi="Times New Roman" w:cs="Times New Roman"/>
          <w:color w:val="auto"/>
          <w:sz w:val="28"/>
          <w:szCs w:val="28"/>
          <w:lang w:eastAsia="ru-RU" w:bidi="ar-SA"/>
        </w:rPr>
        <w:t xml:space="preserve">У ході магістерського дослідження нами запропоновано: </w:t>
      </w:r>
    </w:p>
    <w:p w:rsidR="009039DB" w:rsidRPr="00BD15E0" w:rsidRDefault="00352EDC" w:rsidP="009039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узагальнене на основі різних літературних джерел та аналізу практичної діяльності поняття слідчих (розшукових) дій</w:t>
      </w:r>
      <w:r w:rsidR="009039DB" w:rsidRPr="00BD15E0">
        <w:rPr>
          <w:rFonts w:ascii="Times New Roman" w:hAnsi="Times New Roman" w:cs="Times New Roman"/>
          <w:sz w:val="28"/>
          <w:szCs w:val="28"/>
          <w:lang w:val="uk-UA"/>
        </w:rPr>
        <w:t>;</w:t>
      </w:r>
      <w:r w:rsidR="00182A05" w:rsidRPr="00BD15E0">
        <w:rPr>
          <w:rFonts w:ascii="Times New Roman" w:hAnsi="Times New Roman" w:cs="Times New Roman"/>
          <w:sz w:val="28"/>
          <w:szCs w:val="28"/>
          <w:lang w:val="uk-UA"/>
        </w:rPr>
        <w:t xml:space="preserve"> </w:t>
      </w:r>
      <w:r w:rsidR="001816F2" w:rsidRPr="00BD15E0">
        <w:rPr>
          <w:rFonts w:ascii="Times New Roman" w:hAnsi="Times New Roman" w:cs="Times New Roman"/>
          <w:sz w:val="28"/>
          <w:szCs w:val="28"/>
          <w:lang w:val="uk-UA"/>
        </w:rPr>
        <w:t xml:space="preserve"> </w:t>
      </w:r>
    </w:p>
    <w:p w:rsidR="009039DB" w:rsidRPr="00BD15E0" w:rsidRDefault="001816F2" w:rsidP="009039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практичні рекомендації для подолання проблем досудового розслідування</w:t>
      </w:r>
      <w:r w:rsidR="009039DB"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rPr>
        <w:t xml:space="preserve"> </w:t>
      </w:r>
    </w:p>
    <w:p w:rsidR="009039DB" w:rsidRPr="00BD15E0" w:rsidRDefault="00352EDC" w:rsidP="009039DB">
      <w:pPr>
        <w:pStyle w:val="a3"/>
        <w:numPr>
          <w:ilvl w:val="0"/>
          <w:numId w:val="54"/>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широку групувальну систему учасників кримінального процесу, з повним врахуванням їх процесуального та правового статусу</w:t>
      </w:r>
      <w:r w:rsidR="009039DB" w:rsidRPr="00BD15E0">
        <w:rPr>
          <w:rFonts w:ascii="Times New Roman" w:hAnsi="Times New Roman" w:cs="Times New Roman"/>
          <w:sz w:val="28"/>
          <w:szCs w:val="28"/>
          <w:lang w:val="uk-UA"/>
        </w:rPr>
        <w:t>;</w:t>
      </w:r>
    </w:p>
    <w:p w:rsidR="00182A05" w:rsidRPr="00BD15E0" w:rsidRDefault="00352EDC" w:rsidP="009039DB">
      <w:pPr>
        <w:pStyle w:val="a3"/>
        <w:numPr>
          <w:ilvl w:val="0"/>
          <w:numId w:val="54"/>
        </w:numPr>
        <w:tabs>
          <w:tab w:val="left" w:pos="1134"/>
        </w:tabs>
        <w:spacing w:line="360" w:lineRule="auto"/>
        <w:ind w:left="0" w:firstLine="851"/>
        <w:jc w:val="both"/>
        <w:rPr>
          <w:rStyle w:val="11"/>
          <w:rFonts w:ascii="Times New Roman" w:eastAsiaTheme="minorEastAsia" w:hAnsi="Times New Roman" w:cs="Times New Roman"/>
          <w:color w:val="auto"/>
          <w:sz w:val="28"/>
          <w:szCs w:val="28"/>
        </w:rPr>
      </w:pPr>
      <w:r w:rsidRPr="00BD15E0">
        <w:rPr>
          <w:rStyle w:val="11"/>
          <w:rFonts w:ascii="Times New Roman" w:eastAsiaTheme="minorEastAsia" w:hAnsi="Times New Roman" w:cs="Times New Roman"/>
          <w:color w:val="auto"/>
          <w:sz w:val="28"/>
          <w:szCs w:val="28"/>
        </w:rPr>
        <w:t>класифікацію джерел різної юридичної сили, за рівнями, виходячи із значення юридичної сили, яка обумовлює практичне примінення.</w:t>
      </w:r>
      <w:r w:rsidR="00182A05" w:rsidRPr="00BD15E0">
        <w:rPr>
          <w:rStyle w:val="11"/>
          <w:rFonts w:ascii="Times New Roman" w:eastAsiaTheme="minorEastAsia" w:hAnsi="Times New Roman" w:cs="Times New Roman"/>
          <w:color w:val="auto"/>
          <w:sz w:val="28"/>
          <w:szCs w:val="28"/>
        </w:rPr>
        <w:t xml:space="preserve"> </w:t>
      </w:r>
    </w:p>
    <w:p w:rsidR="00352EDC" w:rsidRPr="00BD15E0" w:rsidRDefault="00182A05" w:rsidP="00182A05">
      <w:pPr>
        <w:pStyle w:val="a3"/>
        <w:tabs>
          <w:tab w:val="left" w:pos="1134"/>
        </w:tabs>
        <w:spacing w:line="360" w:lineRule="auto"/>
        <w:ind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Аналіз актуальних проблем проведення слідчих (розшукових) дій ще раз доводить, що досягнення ефективних результатів досу</w:t>
      </w:r>
      <w:r w:rsidRPr="00BD15E0">
        <w:rPr>
          <w:rFonts w:ascii="Times New Roman" w:hAnsi="Times New Roman" w:cs="Times New Roman"/>
          <w:sz w:val="28"/>
          <w:szCs w:val="28"/>
          <w:lang w:val="uk-UA"/>
        </w:rPr>
        <w:softHyphen/>
        <w:t>дового розслідування забезпечується чітким дотриманням процедури проведення процесуальних дій. Але, як було зазначено раніше, нормативна регламентація процесу проведення слідчих (розшукових) дій потребує подальшого законодавчого вдосконалення.</w:t>
      </w:r>
    </w:p>
    <w:p w:rsidR="00BB4DB8" w:rsidRPr="00BD15E0" w:rsidRDefault="00BB4DB8" w:rsidP="005D60A7">
      <w:pPr>
        <w:pStyle w:val="a3"/>
        <w:spacing w:line="360" w:lineRule="auto"/>
        <w:ind w:firstLine="851"/>
        <w:jc w:val="both"/>
        <w:rPr>
          <w:rFonts w:ascii="Times New Roman" w:hAnsi="Times New Roman" w:cs="Times New Roman"/>
          <w:sz w:val="28"/>
          <w:szCs w:val="28"/>
          <w:lang w:val="uk-UA"/>
        </w:rPr>
      </w:pPr>
    </w:p>
    <w:p w:rsidR="00CD0154" w:rsidRPr="00BD15E0" w:rsidRDefault="00CD0154" w:rsidP="00CD0154">
      <w:pPr>
        <w:pStyle w:val="a3"/>
        <w:spacing w:line="360" w:lineRule="auto"/>
        <w:ind w:firstLine="851"/>
        <w:jc w:val="both"/>
        <w:rPr>
          <w:rFonts w:ascii="Times New Roman" w:hAnsi="Times New Roman" w:cs="Times New Roman"/>
          <w:sz w:val="28"/>
          <w:szCs w:val="28"/>
          <w:lang w:val="uk-UA"/>
        </w:rPr>
      </w:pPr>
    </w:p>
    <w:p w:rsidR="00CD0154" w:rsidRPr="00BD15E0" w:rsidRDefault="00CD0154" w:rsidP="00CD0154">
      <w:pPr>
        <w:pStyle w:val="a3"/>
        <w:spacing w:line="360" w:lineRule="auto"/>
        <w:ind w:firstLine="851"/>
        <w:jc w:val="both"/>
        <w:rPr>
          <w:rFonts w:ascii="Times New Roman" w:hAnsi="Times New Roman" w:cs="Times New Roman"/>
          <w:sz w:val="28"/>
          <w:szCs w:val="28"/>
          <w:lang w:val="uk-UA"/>
        </w:rPr>
      </w:pPr>
    </w:p>
    <w:p w:rsidR="00CD0154" w:rsidRPr="00BD15E0" w:rsidRDefault="00CD0154" w:rsidP="00CD0154">
      <w:pPr>
        <w:pStyle w:val="a3"/>
        <w:spacing w:line="360" w:lineRule="auto"/>
        <w:ind w:firstLine="851"/>
        <w:jc w:val="both"/>
        <w:rPr>
          <w:rFonts w:ascii="Times New Roman" w:hAnsi="Times New Roman" w:cs="Times New Roman"/>
          <w:sz w:val="28"/>
          <w:szCs w:val="28"/>
          <w:lang w:val="uk-UA"/>
        </w:rPr>
      </w:pPr>
    </w:p>
    <w:p w:rsidR="00CD0154" w:rsidRPr="00BD15E0" w:rsidRDefault="00CD0154">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CD0154" w:rsidRPr="00BD15E0" w:rsidRDefault="00CD0154" w:rsidP="00DF0028">
      <w:pPr>
        <w:pStyle w:val="a3"/>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ПЕРЕЛІК ІНФОРМАЦІЙНИХ ДЖЕРЕЛ</w:t>
      </w:r>
    </w:p>
    <w:p w:rsidR="00CD0154" w:rsidRPr="00BD15E0" w:rsidRDefault="00CD0154" w:rsidP="00AE6F74">
      <w:pPr>
        <w:pStyle w:val="a3"/>
        <w:spacing w:line="360" w:lineRule="auto"/>
        <w:ind w:firstLine="851"/>
        <w:jc w:val="center"/>
        <w:rPr>
          <w:rFonts w:ascii="Times New Roman" w:hAnsi="Times New Roman" w:cs="Times New Roman"/>
          <w:sz w:val="28"/>
          <w:szCs w:val="28"/>
          <w:lang w:val="uk-UA"/>
        </w:rPr>
      </w:pPr>
    </w:p>
    <w:p w:rsidR="00AE6F74" w:rsidRPr="00BD15E0" w:rsidRDefault="00AE6F74" w:rsidP="00AE6F74">
      <w:pPr>
        <w:pStyle w:val="a3"/>
        <w:spacing w:line="360" w:lineRule="auto"/>
        <w:ind w:firstLine="851"/>
        <w:jc w:val="center"/>
        <w:rPr>
          <w:rFonts w:ascii="Times New Roman" w:hAnsi="Times New Roman" w:cs="Times New Roman"/>
          <w:sz w:val="28"/>
          <w:szCs w:val="28"/>
          <w:lang w:val="uk-UA"/>
        </w:rPr>
      </w:pPr>
    </w:p>
    <w:p w:rsidR="00386A61" w:rsidRPr="00BD15E0" w:rsidRDefault="00386A61" w:rsidP="00C06929">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Конвенція про захист прав </w:t>
      </w:r>
      <w:r w:rsidR="00E5396B" w:rsidRPr="00BD15E0">
        <w:rPr>
          <w:rFonts w:ascii="Times New Roman" w:hAnsi="Times New Roman" w:cs="Times New Roman"/>
          <w:sz w:val="28"/>
          <w:szCs w:val="28"/>
          <w:lang w:val="uk-UA"/>
        </w:rPr>
        <w:t xml:space="preserve">людини </w:t>
      </w:r>
      <w:r w:rsidRPr="00BD15E0">
        <w:rPr>
          <w:rFonts w:ascii="Times New Roman" w:hAnsi="Times New Roman" w:cs="Times New Roman"/>
          <w:sz w:val="28"/>
          <w:szCs w:val="28"/>
          <w:lang w:val="uk-UA"/>
        </w:rPr>
        <w:t>та основоположних свобод</w:t>
      </w:r>
      <w:r w:rsidR="00E5396B" w:rsidRPr="00BD15E0">
        <w:rPr>
          <w:rFonts w:ascii="Times New Roman" w:hAnsi="Times New Roman" w:cs="Times New Roman"/>
          <w:sz w:val="28"/>
          <w:szCs w:val="28"/>
          <w:lang w:val="uk-UA"/>
        </w:rPr>
        <w:t xml:space="preserve">: </w:t>
      </w:r>
      <w:r w:rsidR="003976AD" w:rsidRPr="00BD15E0">
        <w:rPr>
          <w:rFonts w:ascii="Times New Roman" w:hAnsi="Times New Roman" w:cs="Times New Roman"/>
          <w:sz w:val="28"/>
          <w:szCs w:val="28"/>
          <w:lang w:val="uk-UA"/>
        </w:rPr>
        <w:t>(ООН, 1950)</w:t>
      </w:r>
      <w:r w:rsidR="00E5396B" w:rsidRPr="00BD15E0">
        <w:rPr>
          <w:rFonts w:ascii="Times New Roman" w:hAnsi="Times New Roman" w:cs="Times New Roman"/>
          <w:sz w:val="28"/>
          <w:szCs w:val="28"/>
          <w:lang w:val="uk-UA"/>
        </w:rPr>
        <w:t xml:space="preserve"> від 04.11.1950 р</w:t>
      </w:r>
      <w:r w:rsidR="00681D24" w:rsidRPr="00BD15E0">
        <w:rPr>
          <w:rFonts w:ascii="Times New Roman" w:hAnsi="Times New Roman" w:cs="Times New Roman"/>
          <w:sz w:val="28"/>
          <w:szCs w:val="28"/>
          <w:lang w:val="uk-UA"/>
        </w:rPr>
        <w:t>оку</w:t>
      </w:r>
      <w:r w:rsidR="00E5396B" w:rsidRPr="00BD15E0">
        <w:rPr>
          <w:rFonts w:ascii="Times New Roman" w:hAnsi="Times New Roman" w:cs="Times New Roman"/>
          <w:sz w:val="28"/>
          <w:szCs w:val="28"/>
          <w:lang w:val="uk-UA"/>
        </w:rPr>
        <w:t xml:space="preserve"> // </w:t>
      </w:r>
      <w:r w:rsidR="005A0B73" w:rsidRPr="00BD15E0">
        <w:rPr>
          <w:rFonts w:ascii="Times New Roman" w:hAnsi="Times New Roman" w:cs="Times New Roman"/>
          <w:sz w:val="28"/>
          <w:szCs w:val="28"/>
          <w:lang w:val="uk-UA"/>
        </w:rPr>
        <w:t xml:space="preserve">Офіційний веб-портал Верховної Ради України </w:t>
      </w:r>
      <w:r w:rsidR="00E5396B" w:rsidRPr="00BD15E0">
        <w:rPr>
          <w:rFonts w:ascii="Times New Roman" w:hAnsi="Times New Roman" w:cs="Times New Roman"/>
          <w:sz w:val="28"/>
          <w:szCs w:val="28"/>
          <w:lang w:val="uk-UA"/>
        </w:rPr>
        <w:t xml:space="preserve">[Електронний ресурс]. – Режим доступу: </w:t>
      </w:r>
      <w:r w:rsidR="00681D24" w:rsidRPr="00BD15E0">
        <w:rPr>
          <w:rFonts w:ascii="Times New Roman" w:hAnsi="Times New Roman" w:cs="Times New Roman"/>
          <w:sz w:val="28"/>
          <w:szCs w:val="28"/>
          <w:lang w:val="uk-UA"/>
        </w:rPr>
        <w:t>https://zakon.rada.gov.ua/laws/show/995_004</w:t>
      </w:r>
      <w:r w:rsidR="00E5396B" w:rsidRPr="00BD15E0">
        <w:rPr>
          <w:rFonts w:ascii="Times New Roman" w:hAnsi="Times New Roman" w:cs="Times New Roman"/>
          <w:sz w:val="28"/>
          <w:szCs w:val="28"/>
          <w:lang w:val="uk-UA"/>
        </w:rPr>
        <w:t>.</w:t>
      </w:r>
    </w:p>
    <w:p w:rsidR="00681D24" w:rsidRPr="00BD15E0" w:rsidRDefault="00681D24" w:rsidP="00C06929">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Конституція України від 28.06.1996 року </w:t>
      </w:r>
      <w:r w:rsidR="00C74E6A" w:rsidRPr="00BD15E0">
        <w:rPr>
          <w:rFonts w:ascii="Times New Roman" w:hAnsi="Times New Roman" w:cs="Times New Roman"/>
          <w:sz w:val="28"/>
          <w:szCs w:val="28"/>
          <w:lang w:val="uk-UA"/>
        </w:rPr>
        <w:t xml:space="preserve">№ 254к/96-ВР </w:t>
      </w:r>
      <w:r w:rsidRPr="00BD15E0">
        <w:rPr>
          <w:rFonts w:ascii="Times New Roman" w:hAnsi="Times New Roman" w:cs="Times New Roman"/>
          <w:sz w:val="28"/>
          <w:szCs w:val="28"/>
          <w:lang w:val="uk-UA"/>
        </w:rPr>
        <w:t>//</w:t>
      </w:r>
      <w:r w:rsidR="00C74E6A" w:rsidRPr="00BD15E0">
        <w:rPr>
          <w:rFonts w:ascii="Times New Roman" w:hAnsi="Times New Roman" w:cs="Times New Roman"/>
          <w:sz w:val="28"/>
          <w:szCs w:val="28"/>
          <w:lang w:val="uk-UA"/>
        </w:rPr>
        <w:t xml:space="preserve"> </w:t>
      </w:r>
      <w:r w:rsidR="00C74E6A" w:rsidRPr="00BD15E0">
        <w:rPr>
          <w:rFonts w:ascii="Times New Roman" w:hAnsi="Times New Roman" w:cs="Times New Roman"/>
          <w:bCs/>
          <w:sz w:val="28"/>
          <w:szCs w:val="28"/>
          <w:shd w:val="clear" w:color="auto" w:fill="FFFFFF"/>
          <w:lang w:val="uk-UA"/>
        </w:rPr>
        <w:t>Відомості Верховної Ради (ВВР). – 1996. – № 30.</w:t>
      </w:r>
    </w:p>
    <w:p w:rsidR="00386A61" w:rsidRPr="00BD15E0" w:rsidRDefault="00386A61" w:rsidP="00C06929">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Кримінальний процесуальний кодекс України: Закон України від 13.04.2012 року № 4651-VI // Відомості Верховної Ради України. – 2013. – № 10.</w:t>
      </w:r>
    </w:p>
    <w:p w:rsidR="00716AF4" w:rsidRPr="00BD15E0" w:rsidRDefault="00716AF4" w:rsidP="00C06929">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 прокуратуру: Закон України від 14.10.2014 року № 1697-VII /</w:t>
      </w:r>
      <w:r w:rsidR="00803B8D">
        <w:rPr>
          <w:rFonts w:ascii="Times New Roman" w:hAnsi="Times New Roman" w:cs="Times New Roman"/>
          <w:sz w:val="28"/>
          <w:szCs w:val="28"/>
          <w:lang w:val="uk-UA"/>
        </w:rPr>
        <w:t xml:space="preserve">/ </w:t>
      </w:r>
      <w:r w:rsidRPr="00BD15E0">
        <w:rPr>
          <w:rFonts w:ascii="Times New Roman" w:hAnsi="Times New Roman" w:cs="Times New Roman"/>
          <w:bCs/>
          <w:sz w:val="28"/>
          <w:szCs w:val="28"/>
          <w:shd w:val="clear" w:color="auto" w:fill="FFFFFF"/>
          <w:lang w:val="uk-UA"/>
        </w:rPr>
        <w:t>Відомості Верховної Ради (ВВР). – 2015. – № 2-3</w:t>
      </w:r>
      <w:r w:rsidRPr="00BD15E0">
        <w:rPr>
          <w:rFonts w:ascii="Times New Roman" w:hAnsi="Times New Roman" w:cs="Times New Roman"/>
          <w:sz w:val="28"/>
          <w:szCs w:val="28"/>
          <w:lang w:val="uk-UA"/>
        </w:rPr>
        <w:t>.</w:t>
      </w:r>
      <w:r w:rsidR="00F55F64">
        <w:rPr>
          <w:rFonts w:ascii="Times New Roman" w:hAnsi="Times New Roman" w:cs="Times New Roman"/>
          <w:sz w:val="28"/>
          <w:szCs w:val="28"/>
          <w:lang w:val="uk-UA"/>
        </w:rPr>
        <w:t xml:space="preserve"> // </w:t>
      </w:r>
      <w:r w:rsidR="00F55F64" w:rsidRPr="00BD15E0">
        <w:rPr>
          <w:rFonts w:ascii="Times New Roman" w:hAnsi="Times New Roman" w:cs="Times New Roman"/>
          <w:bCs/>
          <w:sz w:val="28"/>
          <w:szCs w:val="28"/>
          <w:shd w:val="clear" w:color="auto" w:fill="FFFFFF"/>
          <w:lang w:val="uk-UA"/>
        </w:rPr>
        <w:t>Офіційний веб-портал Верховної Ради України [Електронний ресурс]. –</w:t>
      </w:r>
      <w:r w:rsidR="00F55F64">
        <w:rPr>
          <w:rFonts w:ascii="Times New Roman" w:hAnsi="Times New Roman" w:cs="Times New Roman"/>
          <w:bCs/>
          <w:sz w:val="28"/>
          <w:szCs w:val="28"/>
          <w:shd w:val="clear" w:color="auto" w:fill="FFFFFF"/>
          <w:lang w:val="uk-UA"/>
        </w:rPr>
        <w:t xml:space="preserve"> </w:t>
      </w:r>
      <w:r w:rsidR="00F55F64" w:rsidRPr="00BD15E0">
        <w:rPr>
          <w:rFonts w:ascii="Times New Roman" w:hAnsi="Times New Roman" w:cs="Times New Roman"/>
          <w:bCs/>
          <w:sz w:val="28"/>
          <w:szCs w:val="28"/>
          <w:shd w:val="clear" w:color="auto" w:fill="FFFFFF"/>
          <w:lang w:val="uk-UA"/>
        </w:rPr>
        <w:t>Режим доступу</w:t>
      </w:r>
      <w:r w:rsidR="00F55F64">
        <w:rPr>
          <w:rFonts w:ascii="Times New Roman" w:hAnsi="Times New Roman" w:cs="Times New Roman"/>
          <w:bCs/>
          <w:sz w:val="28"/>
          <w:szCs w:val="28"/>
          <w:shd w:val="clear" w:color="auto" w:fill="FFFFFF"/>
          <w:lang w:val="uk-UA"/>
        </w:rPr>
        <w:t>:</w:t>
      </w:r>
      <w:r w:rsidR="00F55F64" w:rsidRPr="00F55F64">
        <w:rPr>
          <w:lang w:val="uk-UA"/>
        </w:rPr>
        <w:t xml:space="preserve"> </w:t>
      </w:r>
      <w:r w:rsidR="00F55F64" w:rsidRPr="00F55F64">
        <w:rPr>
          <w:rFonts w:ascii="Times New Roman" w:hAnsi="Times New Roman" w:cs="Times New Roman"/>
          <w:sz w:val="28"/>
          <w:szCs w:val="28"/>
        </w:rPr>
        <w:t>https</w:t>
      </w:r>
      <w:r w:rsidR="00F55F64" w:rsidRPr="00F55F64">
        <w:rPr>
          <w:rFonts w:ascii="Times New Roman" w:hAnsi="Times New Roman" w:cs="Times New Roman"/>
          <w:sz w:val="28"/>
          <w:szCs w:val="28"/>
          <w:lang w:val="uk-UA"/>
        </w:rPr>
        <w:t>://</w:t>
      </w:r>
      <w:r w:rsidR="00F55F64" w:rsidRPr="00F55F64">
        <w:rPr>
          <w:rFonts w:ascii="Times New Roman" w:hAnsi="Times New Roman" w:cs="Times New Roman"/>
          <w:sz w:val="28"/>
          <w:szCs w:val="28"/>
        </w:rPr>
        <w:t>zakon</w:t>
      </w:r>
      <w:r w:rsidR="00F55F64" w:rsidRPr="00F55F64">
        <w:rPr>
          <w:rFonts w:ascii="Times New Roman" w:hAnsi="Times New Roman" w:cs="Times New Roman"/>
          <w:sz w:val="28"/>
          <w:szCs w:val="28"/>
          <w:lang w:val="uk-UA"/>
        </w:rPr>
        <w:t>.</w:t>
      </w:r>
      <w:r w:rsidR="00F55F64" w:rsidRPr="00F55F64">
        <w:rPr>
          <w:rFonts w:ascii="Times New Roman" w:hAnsi="Times New Roman" w:cs="Times New Roman"/>
          <w:sz w:val="28"/>
          <w:szCs w:val="28"/>
        </w:rPr>
        <w:t>rada</w:t>
      </w:r>
      <w:r w:rsidR="00F55F64" w:rsidRPr="00F55F64">
        <w:rPr>
          <w:rFonts w:ascii="Times New Roman" w:hAnsi="Times New Roman" w:cs="Times New Roman"/>
          <w:sz w:val="28"/>
          <w:szCs w:val="28"/>
          <w:lang w:val="uk-UA"/>
        </w:rPr>
        <w:t>.</w:t>
      </w:r>
      <w:r w:rsidR="00F55F64" w:rsidRPr="00F55F64">
        <w:rPr>
          <w:rFonts w:ascii="Times New Roman" w:hAnsi="Times New Roman" w:cs="Times New Roman"/>
          <w:sz w:val="28"/>
          <w:szCs w:val="28"/>
        </w:rPr>
        <w:t>gov</w:t>
      </w:r>
      <w:r w:rsidR="00F55F64" w:rsidRPr="00F55F64">
        <w:rPr>
          <w:rFonts w:ascii="Times New Roman" w:hAnsi="Times New Roman" w:cs="Times New Roman"/>
          <w:sz w:val="28"/>
          <w:szCs w:val="28"/>
          <w:lang w:val="uk-UA"/>
        </w:rPr>
        <w:t>.</w:t>
      </w:r>
      <w:r w:rsidR="00F55F64" w:rsidRPr="00F55F64">
        <w:rPr>
          <w:rFonts w:ascii="Times New Roman" w:hAnsi="Times New Roman" w:cs="Times New Roman"/>
          <w:sz w:val="28"/>
          <w:szCs w:val="28"/>
        </w:rPr>
        <w:t>ua</w:t>
      </w:r>
      <w:r w:rsidR="00F55F64" w:rsidRPr="00F55F64">
        <w:rPr>
          <w:rFonts w:ascii="Times New Roman" w:hAnsi="Times New Roman" w:cs="Times New Roman"/>
          <w:sz w:val="28"/>
          <w:szCs w:val="28"/>
          <w:lang w:val="uk-UA"/>
        </w:rPr>
        <w:t>/</w:t>
      </w:r>
      <w:r w:rsidR="00F55F64" w:rsidRPr="00F55F64">
        <w:rPr>
          <w:rFonts w:ascii="Times New Roman" w:hAnsi="Times New Roman" w:cs="Times New Roman"/>
          <w:sz w:val="28"/>
          <w:szCs w:val="28"/>
        </w:rPr>
        <w:t>laws</w:t>
      </w:r>
      <w:r w:rsidR="00F55F64" w:rsidRPr="00F55F64">
        <w:rPr>
          <w:rFonts w:ascii="Times New Roman" w:hAnsi="Times New Roman" w:cs="Times New Roman"/>
          <w:sz w:val="28"/>
          <w:szCs w:val="28"/>
          <w:lang w:val="uk-UA"/>
        </w:rPr>
        <w:t>/</w:t>
      </w:r>
      <w:r w:rsidR="00F55F64" w:rsidRPr="00F55F64">
        <w:rPr>
          <w:rFonts w:ascii="Times New Roman" w:hAnsi="Times New Roman" w:cs="Times New Roman"/>
          <w:sz w:val="28"/>
          <w:szCs w:val="28"/>
        </w:rPr>
        <w:t>show</w:t>
      </w:r>
      <w:r w:rsidR="00F55F64" w:rsidRPr="00F55F64">
        <w:rPr>
          <w:rFonts w:ascii="Times New Roman" w:hAnsi="Times New Roman" w:cs="Times New Roman"/>
          <w:sz w:val="28"/>
          <w:szCs w:val="28"/>
          <w:lang w:val="uk-UA"/>
        </w:rPr>
        <w:t>/1697-18</w:t>
      </w:r>
      <w:r w:rsidR="00F55F64">
        <w:rPr>
          <w:rFonts w:ascii="Times New Roman" w:hAnsi="Times New Roman" w:cs="Times New Roman"/>
          <w:sz w:val="28"/>
          <w:szCs w:val="28"/>
          <w:lang w:val="uk-UA"/>
        </w:rPr>
        <w:t>.</w:t>
      </w:r>
    </w:p>
    <w:p w:rsidR="00716AF4" w:rsidRPr="00BD15E0" w:rsidRDefault="00716AF4" w:rsidP="00716AF4">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Про судоустрій і статус суддів: Закон України від 02.06.2016 року № 1402-VIII // Відомості Верховної ради (ВВР). – 2016. – № 31.</w:t>
      </w:r>
    </w:p>
    <w:p w:rsidR="00091B19" w:rsidRPr="00BD15E0" w:rsidRDefault="00091B19" w:rsidP="00681D24">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bCs/>
          <w:sz w:val="28"/>
          <w:szCs w:val="28"/>
          <w:shd w:val="clear" w:color="auto" w:fill="FFFFFF"/>
          <w:lang w:val="uk-UA"/>
        </w:rPr>
        <w:t xml:space="preserve">Про організацію діяльності органів досудового розслідування Національної поліції України: наказ Міністерства внутрішніх справ від 06.07.2017 № 570 // Офіційний веб-портал Верховної Ради України [Електронний ресурс]. – Режим доступу: </w:t>
      </w:r>
      <w:r w:rsidR="00681D24" w:rsidRPr="00BD15E0">
        <w:rPr>
          <w:rFonts w:ascii="Times New Roman" w:hAnsi="Times New Roman" w:cs="Times New Roman"/>
          <w:sz w:val="28"/>
          <w:szCs w:val="28"/>
          <w:lang w:val="uk-UA"/>
        </w:rPr>
        <w:t>https://zakon.rada.gov.ua/laws/show/z0918-17.</w:t>
      </w:r>
    </w:p>
    <w:p w:rsidR="00D77C32" w:rsidRPr="00BD15E0" w:rsidRDefault="00D77C32" w:rsidP="00C06929">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Азаров Ю. І. </w:t>
      </w:r>
      <w:r w:rsidR="00216E3A">
        <w:rPr>
          <w:rFonts w:ascii="Times New Roman" w:hAnsi="Times New Roman" w:cs="Times New Roman"/>
          <w:sz w:val="28"/>
          <w:szCs w:val="28"/>
          <w:lang w:val="uk-UA"/>
        </w:rPr>
        <w:t>Окремі питання реформування слідства</w:t>
      </w:r>
      <w:r w:rsidRPr="00BD15E0">
        <w:rPr>
          <w:rFonts w:ascii="Times New Roman" w:hAnsi="Times New Roman" w:cs="Times New Roman"/>
          <w:sz w:val="28"/>
          <w:szCs w:val="28"/>
          <w:lang w:val="uk-UA"/>
        </w:rPr>
        <w:t xml:space="preserve"> в </w:t>
      </w:r>
      <w:r w:rsidR="00216E3A">
        <w:rPr>
          <w:rFonts w:ascii="Times New Roman" w:hAnsi="Times New Roman" w:cs="Times New Roman"/>
          <w:sz w:val="28"/>
          <w:szCs w:val="28"/>
          <w:lang w:val="uk-UA"/>
        </w:rPr>
        <w:t xml:space="preserve">рамках незалежності </w:t>
      </w:r>
      <w:r w:rsidRPr="00BD15E0">
        <w:rPr>
          <w:rFonts w:ascii="Times New Roman" w:hAnsi="Times New Roman" w:cs="Times New Roman"/>
          <w:sz w:val="28"/>
          <w:szCs w:val="28"/>
          <w:lang w:val="uk-UA"/>
        </w:rPr>
        <w:t>Україн</w:t>
      </w:r>
      <w:r w:rsidR="00216E3A">
        <w:rPr>
          <w:rFonts w:ascii="Times New Roman" w:hAnsi="Times New Roman" w:cs="Times New Roman"/>
          <w:sz w:val="28"/>
          <w:szCs w:val="28"/>
          <w:lang w:val="uk-UA"/>
        </w:rPr>
        <w:t>и</w:t>
      </w:r>
      <w:r w:rsidRPr="00BD15E0">
        <w:rPr>
          <w:rFonts w:ascii="Times New Roman" w:hAnsi="Times New Roman" w:cs="Times New Roman"/>
          <w:sz w:val="28"/>
          <w:szCs w:val="28"/>
          <w:lang w:val="uk-UA"/>
        </w:rPr>
        <w:t xml:space="preserve"> // Проблеми реформування </w:t>
      </w:r>
      <w:r w:rsidR="00216E3A">
        <w:rPr>
          <w:rFonts w:ascii="Times New Roman" w:hAnsi="Times New Roman" w:cs="Times New Roman"/>
          <w:sz w:val="28"/>
          <w:szCs w:val="28"/>
          <w:lang w:val="uk-UA"/>
        </w:rPr>
        <w:t xml:space="preserve">КПЗУ </w:t>
      </w:r>
      <w:r w:rsidRPr="00BD15E0">
        <w:rPr>
          <w:rFonts w:ascii="Times New Roman" w:hAnsi="Times New Roman" w:cs="Times New Roman"/>
          <w:sz w:val="28"/>
          <w:szCs w:val="28"/>
          <w:lang w:val="uk-UA"/>
        </w:rPr>
        <w:t>на сучасному етапі: матеріали круглого столу (Київ, 20.05.2011 р.) / НАВС. – К., 2011. – С. 60-63.</w:t>
      </w:r>
    </w:p>
    <w:p w:rsidR="00D77C32" w:rsidRPr="00BD15E0" w:rsidRDefault="00D77C32" w:rsidP="0013616F">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Аленін Ю. П. </w:t>
      </w:r>
      <w:r w:rsidR="00216E3A">
        <w:rPr>
          <w:rFonts w:ascii="Times New Roman" w:hAnsi="Times New Roman" w:cs="Times New Roman"/>
          <w:sz w:val="28"/>
          <w:szCs w:val="28"/>
          <w:lang w:val="uk-UA"/>
        </w:rPr>
        <w:t xml:space="preserve">Поняття та система принципів існування кримінального провадження </w:t>
      </w:r>
      <w:r w:rsidRPr="00BD15E0">
        <w:rPr>
          <w:rFonts w:ascii="Times New Roman" w:hAnsi="Times New Roman" w:cs="Times New Roman"/>
          <w:sz w:val="28"/>
          <w:szCs w:val="28"/>
          <w:lang w:val="uk-UA"/>
        </w:rPr>
        <w:t xml:space="preserve"> / </w:t>
      </w:r>
      <w:r w:rsidRPr="00BD15E0">
        <w:rPr>
          <w:rStyle w:val="50pt"/>
          <w:rFonts w:eastAsia="Palatino Linotype"/>
          <w:i w:val="0"/>
          <w:color w:val="auto"/>
          <w:sz w:val="28"/>
          <w:szCs w:val="28"/>
          <w:lang w:val="uk-UA" w:eastAsia="uk-UA" w:bidi="uk-UA"/>
        </w:rPr>
        <w:t>Ю. П. Аленін, В. К. Волошина</w:t>
      </w:r>
      <w:r w:rsidRPr="00BD15E0">
        <w:rPr>
          <w:rFonts w:ascii="Times New Roman" w:hAnsi="Times New Roman" w:cs="Times New Roman"/>
          <w:sz w:val="28"/>
          <w:szCs w:val="28"/>
          <w:lang w:val="uk-UA"/>
        </w:rPr>
        <w:t xml:space="preserve"> // Наукові праці Національного університету «Одесь</w:t>
      </w:r>
      <w:r w:rsidRPr="00BD15E0">
        <w:rPr>
          <w:rFonts w:ascii="Times New Roman" w:hAnsi="Times New Roman" w:cs="Times New Roman"/>
          <w:sz w:val="28"/>
          <w:szCs w:val="28"/>
          <w:lang w:val="uk-UA"/>
        </w:rPr>
        <w:softHyphen/>
        <w:t>ка юридична академія». – 2015.</w:t>
      </w:r>
      <w:r w:rsidRPr="00BD15E0">
        <w:rPr>
          <w:rFonts w:ascii="Times New Roman" w:hAnsi="Times New Roman" w:cs="Times New Roman"/>
          <w:sz w:val="28"/>
          <w:szCs w:val="28"/>
          <w:lang w:val="uk-UA"/>
        </w:rPr>
        <w:tab/>
        <w:t xml:space="preserve">– </w:t>
      </w:r>
      <w:r w:rsidRPr="00BD15E0">
        <w:rPr>
          <w:rFonts w:ascii="Times New Roman" w:hAnsi="Times New Roman" w:cs="Times New Roman"/>
          <w:sz w:val="28"/>
          <w:szCs w:val="28"/>
          <w:lang w:val="uk-UA" w:bidi="ru-RU"/>
        </w:rPr>
        <w:t xml:space="preserve">Т. </w:t>
      </w:r>
      <w:r w:rsidRPr="00BD15E0">
        <w:rPr>
          <w:rFonts w:ascii="Times New Roman" w:hAnsi="Times New Roman" w:cs="Times New Roman"/>
          <w:sz w:val="28"/>
          <w:szCs w:val="28"/>
          <w:lang w:val="uk-UA"/>
        </w:rPr>
        <w:t>XIV. – С. 78-89.</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 xml:space="preserve">Андрусяк В. Б. </w:t>
      </w:r>
      <w:r w:rsidR="00090D8E">
        <w:rPr>
          <w:rFonts w:ascii="Times New Roman" w:hAnsi="Times New Roman" w:cs="Times New Roman"/>
          <w:sz w:val="28"/>
          <w:szCs w:val="28"/>
          <w:lang w:val="uk-UA"/>
        </w:rPr>
        <w:t>Сукупність функцій</w:t>
      </w:r>
      <w:r w:rsidRPr="00BD15E0">
        <w:rPr>
          <w:rFonts w:ascii="Times New Roman" w:hAnsi="Times New Roman" w:cs="Times New Roman"/>
          <w:sz w:val="28"/>
          <w:szCs w:val="28"/>
          <w:lang w:val="uk-UA"/>
        </w:rPr>
        <w:t xml:space="preserve"> органів досудового слідства в кримінальному процесі України: автореф. дис. канд. юрид. наук (12.00.09) / Харківський нац. ун-т внутр. справ. – Х., 2011. – 20</w:t>
      </w:r>
      <w:r w:rsidR="00616123">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Бандурка С. О. Реалізація органами досудового розслідування процесуальних повноважень: автореф. дис. канд.юрид. наук (12.00.09) / Класичний приват. ун-т. – Запоріжжя, 2011. – 19</w:t>
      </w:r>
      <w:r w:rsidR="00616123">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rPr>
        <w:t>с.</w:t>
      </w:r>
    </w:p>
    <w:p w:rsidR="00D77C32" w:rsidRPr="00BD15E0" w:rsidRDefault="00D77C32" w:rsidP="00454A15">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Басиста І. В. </w:t>
      </w:r>
      <w:r w:rsidR="00090D8E">
        <w:rPr>
          <w:rFonts w:ascii="Times New Roman" w:hAnsi="Times New Roman" w:cs="Times New Roman"/>
          <w:sz w:val="28"/>
          <w:szCs w:val="28"/>
          <w:lang w:val="uk-UA"/>
        </w:rPr>
        <w:t>Визначні а</w:t>
      </w:r>
      <w:r w:rsidRPr="00BD15E0">
        <w:rPr>
          <w:rFonts w:ascii="Times New Roman" w:hAnsi="Times New Roman" w:cs="Times New Roman"/>
          <w:sz w:val="28"/>
          <w:szCs w:val="28"/>
          <w:lang w:val="uk-UA"/>
        </w:rPr>
        <w:t xml:space="preserve">спекти співвідношення чинного кримінально-процесуального законодавства України та країн англо-американської правової системи </w:t>
      </w:r>
      <w:r w:rsidR="00090D8E">
        <w:rPr>
          <w:rFonts w:ascii="Times New Roman" w:hAnsi="Times New Roman" w:cs="Times New Roman"/>
          <w:sz w:val="28"/>
          <w:szCs w:val="28"/>
          <w:lang w:val="uk-UA"/>
        </w:rPr>
        <w:t>з приводу</w:t>
      </w:r>
      <w:r w:rsidRPr="00BD15E0">
        <w:rPr>
          <w:rFonts w:ascii="Times New Roman" w:hAnsi="Times New Roman" w:cs="Times New Roman"/>
          <w:sz w:val="28"/>
          <w:szCs w:val="28"/>
          <w:lang w:val="uk-UA"/>
        </w:rPr>
        <w:t xml:space="preserve"> прийняття процесуальних рішень // Науковий вісник Дн</w:t>
      </w:r>
      <w:r w:rsidR="00C662CC">
        <w:rPr>
          <w:rFonts w:ascii="Times New Roman" w:hAnsi="Times New Roman" w:cs="Times New Roman"/>
          <w:sz w:val="28"/>
          <w:szCs w:val="28"/>
          <w:lang w:val="uk-UA"/>
        </w:rPr>
        <w:t>і</w:t>
      </w:r>
      <w:r w:rsidRPr="00BD15E0">
        <w:rPr>
          <w:rFonts w:ascii="Times New Roman" w:hAnsi="Times New Roman" w:cs="Times New Roman"/>
          <w:sz w:val="28"/>
          <w:szCs w:val="28"/>
          <w:lang w:val="uk-UA"/>
        </w:rPr>
        <w:t>пропетровського держ. ун-ту внутр. справ. – 2011. − № 3. – С. 236-241.</w:t>
      </w:r>
    </w:p>
    <w:p w:rsidR="00D77C32" w:rsidRPr="00BD15E0" w:rsidRDefault="00D77C32" w:rsidP="00454A15">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Басиста І. В. Прийняття і виконання рішень слідчого на стадії досудового розслідування: теоретичні і практичні проблеми: монографія / Басиста І. В. – Львів : Львів. держ. ун-т внутр. справ, 2013. – 600с.</w:t>
      </w:r>
    </w:p>
    <w:p w:rsidR="00D77C32" w:rsidRPr="00BD15E0" w:rsidRDefault="00D77C32" w:rsidP="007177BE">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 xml:space="preserve">Берназ В. Д. Забезпечення </w:t>
      </w:r>
      <w:r w:rsidR="00C43DF5">
        <w:rPr>
          <w:rFonts w:ascii="Times New Roman" w:hAnsi="Times New Roman" w:cs="Times New Roman"/>
          <w:sz w:val="28"/>
          <w:szCs w:val="28"/>
          <w:shd w:val="clear" w:color="auto" w:fill="FFFFFF"/>
          <w:lang w:val="uk-UA"/>
        </w:rPr>
        <w:t xml:space="preserve">методів </w:t>
      </w:r>
      <w:r w:rsidRPr="00BD15E0">
        <w:rPr>
          <w:rFonts w:ascii="Times New Roman" w:hAnsi="Times New Roman" w:cs="Times New Roman"/>
          <w:sz w:val="28"/>
          <w:szCs w:val="28"/>
          <w:shd w:val="clear" w:color="auto" w:fill="FFFFFF"/>
          <w:lang w:val="uk-UA"/>
        </w:rPr>
        <w:t>слідчої діяльності: криміналістичні та психологічні аспекти</w:t>
      </w:r>
      <w:r w:rsidR="00433B46">
        <w:rPr>
          <w:rFonts w:ascii="Times New Roman" w:hAnsi="Times New Roman" w:cs="Times New Roman"/>
          <w:sz w:val="28"/>
          <w:szCs w:val="28"/>
          <w:shd w:val="clear" w:color="auto" w:fill="FFFFFF"/>
          <w:lang w:val="uk-UA"/>
        </w:rPr>
        <w:t xml:space="preserve"> </w:t>
      </w:r>
      <w:r w:rsidRPr="00BD15E0">
        <w:rPr>
          <w:rFonts w:ascii="Times New Roman" w:hAnsi="Times New Roman" w:cs="Times New Roman"/>
          <w:sz w:val="28"/>
          <w:szCs w:val="28"/>
          <w:shd w:val="clear" w:color="auto" w:fill="FFFFFF"/>
          <w:lang w:val="uk-UA"/>
        </w:rPr>
        <w:t>/ В. Д. Берназ // Актуальні проблеми криміналістики: Матеріали міжнародної науково-практичної конференції (Харків, 25-26 верес. 2003 р.). – Х.: Гриф, 2003. – С.97-99.</w:t>
      </w:r>
    </w:p>
    <w:p w:rsidR="00D77C32" w:rsidRPr="00BD15E0" w:rsidRDefault="00D77C32" w:rsidP="00577635">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Берназ В. Д. Навідні запитання у діяльності розкриття та розслідування злочинів</w:t>
      </w:r>
      <w:r w:rsidR="00433B46">
        <w:rPr>
          <w:rFonts w:ascii="Times New Roman" w:hAnsi="Times New Roman" w:cs="Times New Roman"/>
          <w:sz w:val="28"/>
          <w:szCs w:val="28"/>
          <w:shd w:val="clear" w:color="auto" w:fill="FFFFFF"/>
          <w:lang w:val="uk-UA"/>
        </w:rPr>
        <w:t xml:space="preserve"> </w:t>
      </w:r>
      <w:r w:rsidRPr="00BD15E0">
        <w:rPr>
          <w:rFonts w:ascii="Times New Roman" w:hAnsi="Times New Roman" w:cs="Times New Roman"/>
          <w:sz w:val="28"/>
          <w:szCs w:val="28"/>
          <w:shd w:val="clear" w:color="auto" w:fill="FFFFFF"/>
          <w:lang w:val="uk-UA"/>
        </w:rPr>
        <w:t>/ В. Д. Берназ, В. А. Філюшин // Проблеми пенітенціарної теорії і практики: Щ. б. Київ. ін-ту внутр. справ. Вип. 7. – К.:</w:t>
      </w:r>
      <w:r w:rsidR="00433B46">
        <w:rPr>
          <w:rFonts w:ascii="Times New Roman" w:hAnsi="Times New Roman" w:cs="Times New Roman"/>
          <w:sz w:val="28"/>
          <w:szCs w:val="28"/>
          <w:shd w:val="clear" w:color="auto" w:fill="FFFFFF"/>
          <w:lang w:val="uk-UA"/>
        </w:rPr>
        <w:t xml:space="preserve"> </w:t>
      </w:r>
      <w:r w:rsidRPr="00BD15E0">
        <w:rPr>
          <w:rFonts w:ascii="Times New Roman" w:hAnsi="Times New Roman" w:cs="Times New Roman"/>
          <w:sz w:val="28"/>
          <w:szCs w:val="28"/>
          <w:shd w:val="clear" w:color="auto" w:fill="FFFFFF"/>
          <w:lang w:val="uk-UA"/>
        </w:rPr>
        <w:t>МП «Леся», 2002. – С.219-223.</w:t>
      </w:r>
    </w:p>
    <w:p w:rsidR="00D77C32" w:rsidRPr="00BD15E0" w:rsidRDefault="00D77C32" w:rsidP="004116DA">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Біленчук П. Д. Криміналістика (</w:t>
      </w:r>
      <w:r w:rsidRPr="00BD15E0">
        <w:rPr>
          <w:rStyle w:val="af"/>
          <w:rFonts w:ascii="Times New Roman" w:hAnsi="Times New Roman" w:cs="Times New Roman"/>
          <w:bCs/>
          <w:i w:val="0"/>
          <w:iCs w:val="0"/>
          <w:sz w:val="28"/>
          <w:szCs w:val="28"/>
          <w:shd w:val="clear" w:color="auto" w:fill="FFFFFF"/>
          <w:lang w:val="uk-UA"/>
        </w:rPr>
        <w:t>криміналістична</w:t>
      </w:r>
      <w:r w:rsidRPr="00BD15E0">
        <w:rPr>
          <w:rFonts w:ascii="Times New Roman" w:hAnsi="Times New Roman" w:cs="Times New Roman"/>
          <w:sz w:val="28"/>
          <w:szCs w:val="28"/>
          <w:shd w:val="clear" w:color="auto" w:fill="FFFFFF"/>
          <w:lang w:val="uk-UA"/>
        </w:rPr>
        <w:t xml:space="preserve"> техніка): </w:t>
      </w:r>
      <w:r w:rsidRPr="00BD15E0">
        <w:rPr>
          <w:rStyle w:val="af"/>
          <w:rFonts w:ascii="Times New Roman" w:hAnsi="Times New Roman" w:cs="Times New Roman"/>
          <w:bCs/>
          <w:i w:val="0"/>
          <w:iCs w:val="0"/>
          <w:sz w:val="28"/>
          <w:szCs w:val="28"/>
          <w:shd w:val="clear" w:color="auto" w:fill="FFFFFF"/>
          <w:lang w:val="uk-UA"/>
        </w:rPr>
        <w:t>Курс лекцій</w:t>
      </w:r>
      <w:r w:rsidRPr="00BD15E0">
        <w:rPr>
          <w:rFonts w:ascii="Times New Roman" w:hAnsi="Times New Roman" w:cs="Times New Roman"/>
          <w:sz w:val="28"/>
          <w:szCs w:val="28"/>
          <w:shd w:val="clear" w:color="auto" w:fill="FFFFFF"/>
          <w:lang w:val="uk-UA"/>
        </w:rPr>
        <w:t xml:space="preserve"> / </w:t>
      </w:r>
      <w:r w:rsidRPr="00BD15E0">
        <w:rPr>
          <w:rStyle w:val="af"/>
          <w:rFonts w:ascii="Times New Roman" w:hAnsi="Times New Roman" w:cs="Times New Roman"/>
          <w:bCs/>
          <w:i w:val="0"/>
          <w:iCs w:val="0"/>
          <w:sz w:val="28"/>
          <w:szCs w:val="28"/>
          <w:shd w:val="clear" w:color="auto" w:fill="FFFFFF"/>
          <w:lang w:val="uk-UA"/>
        </w:rPr>
        <w:t>П</w:t>
      </w:r>
      <w:r w:rsidRPr="00BD15E0">
        <w:rPr>
          <w:rFonts w:ascii="Times New Roman" w:hAnsi="Times New Roman" w:cs="Times New Roman"/>
          <w:sz w:val="28"/>
          <w:szCs w:val="28"/>
          <w:shd w:val="clear" w:color="auto" w:fill="FFFFFF"/>
          <w:lang w:val="uk-UA"/>
        </w:rPr>
        <w:t>. </w:t>
      </w:r>
      <w:r w:rsidRPr="00BD15E0">
        <w:rPr>
          <w:rStyle w:val="af"/>
          <w:rFonts w:ascii="Times New Roman" w:hAnsi="Times New Roman" w:cs="Times New Roman"/>
          <w:bCs/>
          <w:i w:val="0"/>
          <w:iCs w:val="0"/>
          <w:sz w:val="28"/>
          <w:szCs w:val="28"/>
          <w:shd w:val="clear" w:color="auto" w:fill="FFFFFF"/>
          <w:lang w:val="uk-UA"/>
        </w:rPr>
        <w:t>Д</w:t>
      </w:r>
      <w:r w:rsidRPr="00BD15E0">
        <w:rPr>
          <w:rFonts w:ascii="Times New Roman" w:hAnsi="Times New Roman" w:cs="Times New Roman"/>
          <w:sz w:val="28"/>
          <w:szCs w:val="28"/>
          <w:shd w:val="clear" w:color="auto" w:fill="FFFFFF"/>
          <w:lang w:val="uk-UA"/>
        </w:rPr>
        <w:t>. </w:t>
      </w:r>
      <w:r w:rsidRPr="00BD15E0">
        <w:rPr>
          <w:rStyle w:val="af"/>
          <w:rFonts w:ascii="Times New Roman" w:hAnsi="Times New Roman" w:cs="Times New Roman"/>
          <w:bCs/>
          <w:i w:val="0"/>
          <w:iCs w:val="0"/>
          <w:sz w:val="28"/>
          <w:szCs w:val="28"/>
          <w:shd w:val="clear" w:color="auto" w:fill="FFFFFF"/>
          <w:lang w:val="uk-UA"/>
        </w:rPr>
        <w:t>Біленчук</w:t>
      </w:r>
      <w:r w:rsidRPr="00BD15E0">
        <w:rPr>
          <w:rFonts w:ascii="Times New Roman" w:hAnsi="Times New Roman" w:cs="Times New Roman"/>
          <w:sz w:val="28"/>
          <w:szCs w:val="28"/>
          <w:shd w:val="clear" w:color="auto" w:fill="FFFFFF"/>
          <w:lang w:val="uk-UA"/>
        </w:rPr>
        <w:t xml:space="preserve">, </w:t>
      </w:r>
      <w:r w:rsidRPr="00BD15E0">
        <w:rPr>
          <w:rStyle w:val="af"/>
          <w:rFonts w:ascii="Times New Roman" w:hAnsi="Times New Roman" w:cs="Times New Roman"/>
          <w:bCs/>
          <w:i w:val="0"/>
          <w:iCs w:val="0"/>
          <w:sz w:val="28"/>
          <w:szCs w:val="28"/>
          <w:shd w:val="clear" w:color="auto" w:fill="FFFFFF"/>
          <w:lang w:val="uk-UA"/>
        </w:rPr>
        <w:t>А</w:t>
      </w:r>
      <w:r w:rsidRPr="00BD15E0">
        <w:rPr>
          <w:rFonts w:ascii="Times New Roman" w:hAnsi="Times New Roman" w:cs="Times New Roman"/>
          <w:sz w:val="28"/>
          <w:szCs w:val="28"/>
          <w:shd w:val="clear" w:color="auto" w:fill="FFFFFF"/>
          <w:lang w:val="uk-UA"/>
        </w:rPr>
        <w:t>. </w:t>
      </w:r>
      <w:r w:rsidRPr="00BD15E0">
        <w:rPr>
          <w:rStyle w:val="af"/>
          <w:rFonts w:ascii="Times New Roman" w:hAnsi="Times New Roman" w:cs="Times New Roman"/>
          <w:bCs/>
          <w:i w:val="0"/>
          <w:iCs w:val="0"/>
          <w:sz w:val="28"/>
          <w:szCs w:val="28"/>
          <w:shd w:val="clear" w:color="auto" w:fill="FFFFFF"/>
          <w:lang w:val="uk-UA"/>
        </w:rPr>
        <w:t>П</w:t>
      </w:r>
      <w:r w:rsidRPr="00BD15E0">
        <w:rPr>
          <w:rFonts w:ascii="Times New Roman" w:hAnsi="Times New Roman" w:cs="Times New Roman"/>
          <w:sz w:val="28"/>
          <w:szCs w:val="28"/>
          <w:shd w:val="clear" w:color="auto" w:fill="FFFFFF"/>
          <w:lang w:val="uk-UA"/>
        </w:rPr>
        <w:t>. </w:t>
      </w:r>
      <w:r w:rsidRPr="00BD15E0">
        <w:rPr>
          <w:rStyle w:val="af"/>
          <w:rFonts w:ascii="Times New Roman" w:hAnsi="Times New Roman" w:cs="Times New Roman"/>
          <w:bCs/>
          <w:i w:val="0"/>
          <w:iCs w:val="0"/>
          <w:sz w:val="28"/>
          <w:szCs w:val="28"/>
          <w:shd w:val="clear" w:color="auto" w:fill="FFFFFF"/>
          <w:lang w:val="uk-UA"/>
        </w:rPr>
        <w:t>Гель</w:t>
      </w:r>
      <w:r w:rsidRPr="00BD15E0">
        <w:rPr>
          <w:rFonts w:ascii="Times New Roman" w:hAnsi="Times New Roman" w:cs="Times New Roman"/>
          <w:sz w:val="28"/>
          <w:szCs w:val="28"/>
          <w:shd w:val="clear" w:color="auto" w:fill="FFFFFF"/>
          <w:lang w:val="uk-UA"/>
        </w:rPr>
        <w:t>, М. В. Салтевський, Г. С. Семаков. – К.: </w:t>
      </w:r>
      <w:r w:rsidRPr="00BD15E0">
        <w:rPr>
          <w:rStyle w:val="af"/>
          <w:rFonts w:ascii="Times New Roman" w:hAnsi="Times New Roman" w:cs="Times New Roman"/>
          <w:bCs/>
          <w:i w:val="0"/>
          <w:iCs w:val="0"/>
          <w:sz w:val="28"/>
          <w:szCs w:val="28"/>
          <w:shd w:val="clear" w:color="auto" w:fill="FFFFFF"/>
          <w:lang w:val="uk-UA"/>
        </w:rPr>
        <w:t>МАУП</w:t>
      </w:r>
      <w:r w:rsidRPr="00BD15E0">
        <w:rPr>
          <w:rFonts w:ascii="Times New Roman" w:hAnsi="Times New Roman" w:cs="Times New Roman"/>
          <w:sz w:val="28"/>
          <w:szCs w:val="28"/>
          <w:shd w:val="clear" w:color="auto" w:fill="FFFFFF"/>
          <w:lang w:val="uk-UA"/>
        </w:rPr>
        <w:t>, </w:t>
      </w:r>
      <w:r w:rsidRPr="00BD15E0">
        <w:rPr>
          <w:rStyle w:val="af"/>
          <w:rFonts w:ascii="Times New Roman" w:hAnsi="Times New Roman" w:cs="Times New Roman"/>
          <w:bCs/>
          <w:i w:val="0"/>
          <w:iCs w:val="0"/>
          <w:sz w:val="28"/>
          <w:szCs w:val="28"/>
          <w:shd w:val="clear" w:color="auto" w:fill="FFFFFF"/>
          <w:lang w:val="uk-UA"/>
        </w:rPr>
        <w:t>2001</w:t>
      </w:r>
      <w:r w:rsidRPr="00BD15E0">
        <w:rPr>
          <w:rFonts w:ascii="Times New Roman" w:hAnsi="Times New Roman" w:cs="Times New Roman"/>
          <w:sz w:val="28"/>
          <w:szCs w:val="28"/>
          <w:shd w:val="clear" w:color="auto" w:fill="FFFFFF"/>
          <w:lang w:val="uk-UA"/>
        </w:rPr>
        <w:t>. – 216 с.</w:t>
      </w:r>
    </w:p>
    <w:p w:rsidR="00D77C32" w:rsidRPr="00BD15E0" w:rsidRDefault="00D77C32" w:rsidP="00BD15E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Бубела М. І. Кримінально-процесуальні та криміналістичні особливості пред’явлення для впізнання у світлі положень нового КПК України / М. І. Бубела // Теоретичні та практичні проблеми кримінального судочинства: матеріали всеукр. нау</w:t>
      </w:r>
      <w:r w:rsidR="00C43DF5">
        <w:rPr>
          <w:rFonts w:ascii="Times New Roman" w:hAnsi="Times New Roman" w:cs="Times New Roman"/>
          <w:sz w:val="28"/>
          <w:szCs w:val="28"/>
          <w:lang w:val="uk-UA"/>
        </w:rPr>
        <w:t>к.-практ. конф. (м. Донецьк, 19.10.2012 р.)</w:t>
      </w:r>
      <w:r w:rsidRPr="00BD15E0">
        <w:rPr>
          <w:rFonts w:ascii="Times New Roman" w:hAnsi="Times New Roman" w:cs="Times New Roman"/>
          <w:sz w:val="28"/>
          <w:szCs w:val="28"/>
          <w:lang w:val="uk-UA"/>
        </w:rPr>
        <w:t xml:space="preserve"> – Донецьк: Донец. юрид. ін-т, 2013. – С. 60-64.</w:t>
      </w:r>
    </w:p>
    <w:p w:rsidR="00D77C32" w:rsidRPr="00BD15E0" w:rsidRDefault="00D77C32" w:rsidP="00C52EC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Волошина В. К. Обмеження дії принципу забезпечення права на свободу та особи</w:t>
      </w:r>
      <w:r w:rsidRPr="00BD15E0">
        <w:rPr>
          <w:rFonts w:ascii="Times New Roman" w:hAnsi="Times New Roman" w:cs="Times New Roman"/>
          <w:sz w:val="28"/>
          <w:szCs w:val="28"/>
          <w:lang w:val="uk-UA"/>
        </w:rPr>
        <w:softHyphen/>
        <w:t xml:space="preserve">сту недоторканність під час застосування заходів забезпечення кримінального провадження / </w:t>
      </w:r>
      <w:r w:rsidRPr="00BD15E0">
        <w:rPr>
          <w:rStyle w:val="50pt"/>
          <w:rFonts w:eastAsia="Palatino Linotype"/>
          <w:i w:val="0"/>
          <w:color w:val="auto"/>
          <w:sz w:val="28"/>
          <w:szCs w:val="28"/>
          <w:lang w:val="uk-UA" w:eastAsia="uk-UA" w:bidi="uk-UA"/>
        </w:rPr>
        <w:t>В. К. Волошина</w:t>
      </w:r>
      <w:r w:rsidRPr="00BD15E0">
        <w:rPr>
          <w:rFonts w:ascii="Times New Roman" w:hAnsi="Times New Roman" w:cs="Times New Roman"/>
          <w:sz w:val="28"/>
          <w:szCs w:val="28"/>
          <w:lang w:val="uk-UA"/>
        </w:rPr>
        <w:t xml:space="preserve"> // Інформаційне забезпечення розслідування зло</w:t>
      </w:r>
      <w:r w:rsidRPr="00BD15E0">
        <w:rPr>
          <w:rFonts w:ascii="Times New Roman" w:hAnsi="Times New Roman" w:cs="Times New Roman"/>
          <w:sz w:val="28"/>
          <w:szCs w:val="28"/>
          <w:lang w:val="uk-UA"/>
        </w:rPr>
        <w:softHyphen/>
        <w:t xml:space="preserve">чинів: матеріали Міжнар. круглого столу (29 трав. 2015 р.) / відп. за вип.: В. В. Тіщенко, </w:t>
      </w:r>
      <w:r w:rsidRPr="00BD15E0">
        <w:rPr>
          <w:rFonts w:ascii="Times New Roman" w:hAnsi="Times New Roman" w:cs="Times New Roman"/>
          <w:sz w:val="28"/>
          <w:szCs w:val="28"/>
          <w:lang w:val="uk-UA" w:bidi="ru-RU"/>
        </w:rPr>
        <w:t>О. П. Ващук</w:t>
      </w:r>
      <w:r w:rsidRPr="00BD15E0">
        <w:rPr>
          <w:rFonts w:ascii="Times New Roman" w:hAnsi="Times New Roman" w:cs="Times New Roman"/>
          <w:sz w:val="28"/>
          <w:szCs w:val="28"/>
          <w:lang w:val="uk-UA"/>
        </w:rPr>
        <w:t>; НУ ОЮА, ПРЦ НАПрН України. – О.: Юрид. л-ра, 2015. – С. 61-66.</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Галаган З. С. Розвиток системи досудового слідства </w:t>
      </w:r>
      <w:r w:rsidR="00C43DF5">
        <w:rPr>
          <w:rFonts w:ascii="Times New Roman" w:hAnsi="Times New Roman" w:cs="Times New Roman"/>
          <w:sz w:val="28"/>
          <w:szCs w:val="28"/>
          <w:lang w:val="uk-UA"/>
        </w:rPr>
        <w:t xml:space="preserve">під впливом зовнішніх чинників </w:t>
      </w:r>
      <w:r w:rsidRPr="00BD15E0">
        <w:rPr>
          <w:rFonts w:ascii="Times New Roman" w:hAnsi="Times New Roman" w:cs="Times New Roman"/>
          <w:sz w:val="28"/>
          <w:szCs w:val="28"/>
          <w:lang w:val="uk-UA"/>
        </w:rPr>
        <w:t>в Україні // Публічне право. – 2012. – № 1. – С. 108-114.</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Style w:val="60"/>
          <w:rFonts w:eastAsiaTheme="minorEastAsia"/>
          <w:i w:val="0"/>
          <w:color w:val="auto"/>
          <w:sz w:val="28"/>
          <w:szCs w:val="28"/>
          <w:lang w:val="uk-UA" w:eastAsia="uk-UA" w:bidi="uk-UA"/>
        </w:rPr>
        <w:t>Гапотченко Г. М.</w:t>
      </w:r>
      <w:r w:rsidRPr="00BD15E0">
        <w:rPr>
          <w:rStyle w:val="6"/>
          <w:rFonts w:eastAsiaTheme="minorEastAsia"/>
          <w:color w:val="auto"/>
          <w:sz w:val="28"/>
          <w:szCs w:val="28"/>
        </w:rPr>
        <w:t xml:space="preserve"> Особливості порушення кримінальних справ за матеріалами </w:t>
      </w:r>
      <w:r w:rsidR="00C43DF5">
        <w:rPr>
          <w:rStyle w:val="6"/>
          <w:rFonts w:eastAsiaTheme="minorEastAsia"/>
          <w:color w:val="auto"/>
          <w:sz w:val="28"/>
          <w:szCs w:val="28"/>
        </w:rPr>
        <w:t>ОРД</w:t>
      </w:r>
      <w:r w:rsidRPr="00BD15E0">
        <w:rPr>
          <w:rStyle w:val="6"/>
          <w:rFonts w:eastAsiaTheme="minorEastAsia"/>
          <w:color w:val="auto"/>
          <w:sz w:val="28"/>
          <w:szCs w:val="28"/>
        </w:rPr>
        <w:t xml:space="preserve">: науково-практичний посібник / </w:t>
      </w:r>
      <w:r w:rsidRPr="00BD15E0">
        <w:rPr>
          <w:rStyle w:val="6"/>
          <w:rFonts w:eastAsiaTheme="minorEastAsia"/>
          <w:color w:val="auto"/>
          <w:sz w:val="28"/>
          <w:szCs w:val="28"/>
          <w:lang w:bidi="ru-RU"/>
        </w:rPr>
        <w:t xml:space="preserve">Г </w:t>
      </w:r>
      <w:r w:rsidRPr="00BD15E0">
        <w:rPr>
          <w:rStyle w:val="6"/>
          <w:rFonts w:eastAsiaTheme="minorEastAsia"/>
          <w:color w:val="auto"/>
          <w:sz w:val="28"/>
          <w:szCs w:val="28"/>
        </w:rPr>
        <w:t xml:space="preserve">М. Гапотченко.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Донецьк: ПП ВД «Кальміус», 2012.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248 с.</w:t>
      </w:r>
    </w:p>
    <w:p w:rsidR="00D77C32" w:rsidRPr="00BD15E0" w:rsidRDefault="00D77C32" w:rsidP="00B1543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Головацький М. О. Система рішень слідчого судді у </w:t>
      </w:r>
      <w:r w:rsidR="0058039B">
        <w:rPr>
          <w:rFonts w:ascii="Times New Roman" w:hAnsi="Times New Roman" w:cs="Times New Roman"/>
          <w:sz w:val="28"/>
          <w:szCs w:val="28"/>
          <w:lang w:val="uk-UA"/>
        </w:rPr>
        <w:t>розрізі</w:t>
      </w:r>
      <w:r w:rsidRPr="00BD15E0">
        <w:rPr>
          <w:rFonts w:ascii="Times New Roman" w:hAnsi="Times New Roman" w:cs="Times New Roman"/>
          <w:sz w:val="28"/>
          <w:szCs w:val="28"/>
          <w:lang w:val="uk-UA"/>
        </w:rPr>
        <w:t xml:space="preserve"> різних видів тлумачення норм кримінально-процесуального права / М. О. Головацький // Наук. вісн. Ужгород. нац. ун-ту. Сер.: Право . – 2013. – Вип. 23, ч. ІІ, т. 3. – С. 70-73.</w:t>
      </w:r>
    </w:p>
    <w:p w:rsidR="00D77C32" w:rsidRPr="00BD15E0" w:rsidRDefault="00D77C32" w:rsidP="00955A5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Голощак В. Забезпечення принципу розумності строків кримінального судочинства при продовженні досудового розслідування / В. Голощак // Вісн. прокуратури. – 2013. – № 9. – С. 145-152.</w:t>
      </w:r>
    </w:p>
    <w:p w:rsidR="00D77C32" w:rsidRPr="00BD15E0" w:rsidRDefault="00D77C32" w:rsidP="0096055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Гончаренко В. Д. Історія держави і права України: підручник / В. Д. Гончаренко, В. М. Єрмолаєв, В. О. Рум’янцев та ін.; за ред. В. Д. Гончаренка. – Вид. 2-ге, перероб. і допов. – Харків : Право, 2019. – 552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Горбачов В. П. Прийняття процесуальних рішень та проведення слідчих дій: навч. посіб. / В. П. Горбачов, С. О. Корона, А. М. Титова та ін.: Донецьк. Юирд. Ін-т, 2012. – 362 с.</w:t>
      </w:r>
    </w:p>
    <w:p w:rsidR="00D77C32" w:rsidRPr="00BD15E0" w:rsidRDefault="00D77C32" w:rsidP="00C52EC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Грошевий Ю. </w:t>
      </w:r>
      <w:r w:rsidRPr="00BD15E0">
        <w:rPr>
          <w:rFonts w:ascii="Times New Roman" w:hAnsi="Times New Roman" w:cs="Times New Roman"/>
          <w:sz w:val="28"/>
          <w:szCs w:val="28"/>
          <w:lang w:val="uk-UA" w:eastAsia="en-US" w:bidi="en-US"/>
        </w:rPr>
        <w:t xml:space="preserve">M. </w:t>
      </w:r>
      <w:r w:rsidRPr="00BD15E0">
        <w:rPr>
          <w:rFonts w:ascii="Times New Roman" w:hAnsi="Times New Roman" w:cs="Times New Roman"/>
          <w:sz w:val="28"/>
          <w:szCs w:val="28"/>
          <w:lang w:val="uk-UA"/>
        </w:rPr>
        <w:t xml:space="preserve">Система загальних засад кримінального провадження за новим </w:t>
      </w:r>
      <w:r w:rsidR="0058039B">
        <w:rPr>
          <w:rFonts w:ascii="Times New Roman" w:hAnsi="Times New Roman" w:cs="Times New Roman"/>
          <w:sz w:val="28"/>
          <w:szCs w:val="28"/>
          <w:lang w:val="uk-UA"/>
        </w:rPr>
        <w:t>КПКУ</w:t>
      </w:r>
      <w:r w:rsidRPr="00BD15E0">
        <w:rPr>
          <w:rFonts w:ascii="Times New Roman" w:hAnsi="Times New Roman" w:cs="Times New Roman"/>
          <w:sz w:val="28"/>
          <w:szCs w:val="28"/>
          <w:lang w:val="uk-UA"/>
        </w:rPr>
        <w:t xml:space="preserve"> / </w:t>
      </w:r>
      <w:r w:rsidRPr="00BD15E0">
        <w:rPr>
          <w:rStyle w:val="50pt"/>
          <w:rFonts w:eastAsia="Palatino Linotype"/>
          <w:i w:val="0"/>
          <w:color w:val="auto"/>
          <w:sz w:val="28"/>
          <w:szCs w:val="28"/>
          <w:lang w:val="uk-UA" w:eastAsia="uk-UA" w:bidi="uk-UA"/>
        </w:rPr>
        <w:t>Ю. М. Грошевий</w:t>
      </w:r>
      <w:r w:rsidRPr="00BD15E0">
        <w:rPr>
          <w:rFonts w:ascii="Times New Roman" w:hAnsi="Times New Roman" w:cs="Times New Roman"/>
          <w:i/>
          <w:sz w:val="28"/>
          <w:szCs w:val="28"/>
          <w:lang w:val="uk-UA"/>
        </w:rPr>
        <w:t xml:space="preserve"> </w:t>
      </w:r>
      <w:r w:rsidRPr="00BD15E0">
        <w:rPr>
          <w:rFonts w:ascii="Times New Roman" w:hAnsi="Times New Roman" w:cs="Times New Roman"/>
          <w:sz w:val="28"/>
          <w:szCs w:val="28"/>
          <w:lang w:val="uk-UA"/>
        </w:rPr>
        <w:t>// Актуальні про</w:t>
      </w:r>
      <w:r w:rsidRPr="00BD15E0">
        <w:rPr>
          <w:rFonts w:ascii="Times New Roman" w:hAnsi="Times New Roman" w:cs="Times New Roman"/>
          <w:sz w:val="28"/>
          <w:szCs w:val="28"/>
          <w:lang w:val="uk-UA"/>
        </w:rPr>
        <w:softHyphen/>
        <w:t>блеми кримінального п</w:t>
      </w:r>
      <w:r w:rsidR="0058039B">
        <w:rPr>
          <w:rFonts w:ascii="Times New Roman" w:hAnsi="Times New Roman" w:cs="Times New Roman"/>
          <w:sz w:val="28"/>
          <w:szCs w:val="28"/>
          <w:lang w:val="uk-UA"/>
        </w:rPr>
        <w:t>рава, процесу та криміналістики</w:t>
      </w:r>
      <w:r w:rsidRPr="00BD15E0">
        <w:rPr>
          <w:rFonts w:ascii="Times New Roman" w:hAnsi="Times New Roman" w:cs="Times New Roman"/>
          <w:sz w:val="28"/>
          <w:szCs w:val="28"/>
          <w:lang w:val="uk-UA"/>
        </w:rPr>
        <w:t xml:space="preserve">: матеріали IV міжнар. Наук.-практ. конф., / </w:t>
      </w:r>
      <w:r w:rsidRPr="00BD15E0">
        <w:rPr>
          <w:rFonts w:ascii="Times New Roman" w:hAnsi="Times New Roman" w:cs="Times New Roman"/>
          <w:sz w:val="28"/>
          <w:szCs w:val="28"/>
          <w:lang w:val="uk-UA" w:bidi="ru-RU"/>
        </w:rPr>
        <w:t xml:space="preserve">Нац. акад. </w:t>
      </w:r>
      <w:r w:rsidRPr="00BD15E0">
        <w:rPr>
          <w:rFonts w:ascii="Times New Roman" w:hAnsi="Times New Roman" w:cs="Times New Roman"/>
          <w:sz w:val="28"/>
          <w:szCs w:val="28"/>
          <w:lang w:val="uk-UA"/>
        </w:rPr>
        <w:t>прав. наук. України [та ін. ]. – О.: Фенікс, 2012. – С. 315-317.</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6"/>
          <w:rFonts w:eastAsiaTheme="minorEastAsia"/>
          <w:color w:val="auto"/>
          <w:sz w:val="28"/>
          <w:szCs w:val="28"/>
          <w:lang w:eastAsia="ru-RU" w:bidi="ar-SA"/>
        </w:rPr>
      </w:pPr>
      <w:r w:rsidRPr="00BD15E0">
        <w:rPr>
          <w:rStyle w:val="6"/>
          <w:rFonts w:eastAsiaTheme="minorEastAsia"/>
          <w:color w:val="auto"/>
          <w:sz w:val="28"/>
          <w:szCs w:val="28"/>
        </w:rPr>
        <w:lastRenderedPageBreak/>
        <w:t xml:space="preserve">Грошевий Ю. М. Кримінальний процес: підручник </w:t>
      </w:r>
      <w:r w:rsidR="00616123">
        <w:rPr>
          <w:rStyle w:val="6"/>
          <w:rFonts w:eastAsiaTheme="minorEastAsia"/>
          <w:color w:val="auto"/>
          <w:sz w:val="28"/>
          <w:szCs w:val="28"/>
          <w:lang w:bidi="ru-RU"/>
        </w:rPr>
        <w:t>/ Ю. М. </w:t>
      </w:r>
      <w:r w:rsidRPr="00BD15E0">
        <w:rPr>
          <w:rStyle w:val="6"/>
          <w:rFonts w:eastAsiaTheme="minorEastAsia"/>
          <w:color w:val="auto"/>
          <w:sz w:val="28"/>
          <w:szCs w:val="28"/>
        </w:rPr>
        <w:t xml:space="preserve">Грошевий, </w:t>
      </w:r>
      <w:r w:rsidRPr="00BD15E0">
        <w:rPr>
          <w:rStyle w:val="6"/>
          <w:rFonts w:eastAsiaTheme="minorEastAsia"/>
          <w:color w:val="auto"/>
          <w:sz w:val="28"/>
          <w:szCs w:val="28"/>
          <w:lang w:bidi="ru-RU"/>
        </w:rPr>
        <w:t xml:space="preserve">В. Я. </w:t>
      </w:r>
      <w:r w:rsidRPr="00BD15E0">
        <w:rPr>
          <w:rStyle w:val="6"/>
          <w:rFonts w:eastAsiaTheme="minorEastAsia"/>
          <w:color w:val="auto"/>
          <w:sz w:val="28"/>
          <w:szCs w:val="28"/>
        </w:rPr>
        <w:t xml:space="preserve">Тацій, </w:t>
      </w:r>
      <w:r w:rsidRPr="00BD15E0">
        <w:rPr>
          <w:rStyle w:val="6"/>
          <w:rFonts w:eastAsiaTheme="minorEastAsia"/>
          <w:color w:val="auto"/>
          <w:sz w:val="28"/>
          <w:szCs w:val="28"/>
          <w:lang w:bidi="ru-RU"/>
        </w:rPr>
        <w:t xml:space="preserve">А. Р. Туманянц та </w:t>
      </w:r>
      <w:r w:rsidRPr="00BD15E0">
        <w:rPr>
          <w:rStyle w:val="6"/>
          <w:rFonts w:eastAsiaTheme="minorEastAsia"/>
          <w:color w:val="auto"/>
          <w:sz w:val="28"/>
          <w:szCs w:val="28"/>
        </w:rPr>
        <w:t xml:space="preserve">ін.; </w:t>
      </w:r>
      <w:r w:rsidRPr="00BD15E0">
        <w:rPr>
          <w:rStyle w:val="6"/>
          <w:rFonts w:eastAsiaTheme="minorEastAsia"/>
          <w:color w:val="auto"/>
          <w:sz w:val="28"/>
          <w:szCs w:val="28"/>
          <w:lang w:bidi="ru-RU"/>
        </w:rPr>
        <w:t xml:space="preserve">за ред. В. Я. </w:t>
      </w:r>
      <w:r w:rsidRPr="00BD15E0">
        <w:rPr>
          <w:rStyle w:val="6"/>
          <w:rFonts w:eastAsiaTheme="minorEastAsia"/>
          <w:color w:val="auto"/>
          <w:sz w:val="28"/>
          <w:szCs w:val="28"/>
        </w:rPr>
        <w:t xml:space="preserve">Тація, </w:t>
      </w:r>
      <w:r w:rsidR="00616123">
        <w:rPr>
          <w:rStyle w:val="6"/>
          <w:rFonts w:eastAsiaTheme="minorEastAsia"/>
          <w:color w:val="auto"/>
          <w:sz w:val="28"/>
          <w:szCs w:val="28"/>
          <w:lang w:bidi="ru-RU"/>
        </w:rPr>
        <w:t>Ю. М. </w:t>
      </w:r>
      <w:r w:rsidRPr="00BD15E0">
        <w:rPr>
          <w:rStyle w:val="6"/>
          <w:rFonts w:eastAsiaTheme="minorEastAsia"/>
          <w:color w:val="auto"/>
          <w:sz w:val="28"/>
          <w:szCs w:val="28"/>
        </w:rPr>
        <w:t xml:space="preserve">Грошевого, </w:t>
      </w:r>
      <w:r w:rsidRPr="00BD15E0">
        <w:rPr>
          <w:rStyle w:val="6"/>
          <w:rFonts w:eastAsiaTheme="minorEastAsia"/>
          <w:color w:val="auto"/>
          <w:sz w:val="28"/>
          <w:szCs w:val="28"/>
          <w:lang w:bidi="ru-RU"/>
        </w:rPr>
        <w:t xml:space="preserve">О. В. </w:t>
      </w:r>
      <w:r w:rsidRPr="00BD15E0">
        <w:rPr>
          <w:rStyle w:val="6"/>
          <w:rFonts w:eastAsiaTheme="minorEastAsia"/>
          <w:color w:val="auto"/>
          <w:sz w:val="28"/>
          <w:szCs w:val="28"/>
        </w:rPr>
        <w:t xml:space="preserve">Капліної, </w:t>
      </w:r>
      <w:r w:rsidRPr="00BD15E0">
        <w:rPr>
          <w:rStyle w:val="6"/>
          <w:rFonts w:eastAsiaTheme="minorEastAsia"/>
          <w:color w:val="auto"/>
          <w:sz w:val="28"/>
          <w:szCs w:val="28"/>
          <w:lang w:bidi="ru-RU"/>
        </w:rPr>
        <w:t xml:space="preserve">О. Г. Шило. </w:t>
      </w:r>
      <w:r w:rsidRPr="00BD15E0">
        <w:rPr>
          <w:rFonts w:ascii="Times New Roman" w:hAnsi="Times New Roman" w:cs="Times New Roman"/>
          <w:sz w:val="28"/>
          <w:szCs w:val="28"/>
          <w:lang w:val="uk-UA"/>
        </w:rPr>
        <w:t>–</w:t>
      </w:r>
      <w:r w:rsidRPr="00BD15E0">
        <w:rPr>
          <w:rStyle w:val="6"/>
          <w:rFonts w:eastAsiaTheme="minorEastAsia"/>
          <w:color w:val="auto"/>
          <w:sz w:val="28"/>
          <w:szCs w:val="28"/>
          <w:lang w:bidi="ru-RU"/>
        </w:rPr>
        <w:t xml:space="preserve"> Х.: Право, 2013. </w:t>
      </w:r>
      <w:r w:rsidRPr="00BD15E0">
        <w:rPr>
          <w:rFonts w:ascii="Times New Roman" w:hAnsi="Times New Roman" w:cs="Times New Roman"/>
          <w:sz w:val="28"/>
          <w:szCs w:val="28"/>
          <w:lang w:val="uk-UA"/>
        </w:rPr>
        <w:t>–</w:t>
      </w:r>
      <w:r w:rsidRPr="00BD15E0">
        <w:rPr>
          <w:rStyle w:val="6"/>
          <w:rFonts w:eastAsiaTheme="minorEastAsia"/>
          <w:color w:val="auto"/>
          <w:sz w:val="28"/>
          <w:szCs w:val="28"/>
          <w:lang w:bidi="ru-RU"/>
        </w:rPr>
        <w:t xml:space="preserve"> 824 с.</w:t>
      </w:r>
    </w:p>
    <w:p w:rsidR="00D77C32" w:rsidRPr="00BD15E0" w:rsidRDefault="00D77C32" w:rsidP="00F21C4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Грошевий Ю. М. Оновлення кримінально-процесуального законодавства – складова частина реалізації концепції </w:t>
      </w:r>
      <w:r w:rsidR="0058039B">
        <w:rPr>
          <w:rFonts w:ascii="Times New Roman" w:hAnsi="Times New Roman" w:cs="Times New Roman"/>
          <w:sz w:val="28"/>
          <w:szCs w:val="28"/>
          <w:lang w:val="uk-UA"/>
        </w:rPr>
        <w:t xml:space="preserve">реформ </w:t>
      </w:r>
      <w:r w:rsidRPr="00BD15E0">
        <w:rPr>
          <w:rFonts w:ascii="Times New Roman" w:hAnsi="Times New Roman" w:cs="Times New Roman"/>
          <w:sz w:val="28"/>
          <w:szCs w:val="28"/>
          <w:lang w:val="uk-UA"/>
        </w:rPr>
        <w:t>кримінальної юстиції України // Грошевий Ю.М. Вибрані праці. – Х.: Право, 2011. – С. 556-562.</w:t>
      </w:r>
    </w:p>
    <w:p w:rsidR="00D77C32" w:rsidRPr="00BD15E0" w:rsidRDefault="00D77C32" w:rsidP="00B24038">
      <w:pPr>
        <w:pStyle w:val="a3"/>
        <w:numPr>
          <w:ilvl w:val="0"/>
          <w:numId w:val="3"/>
        </w:numPr>
        <w:tabs>
          <w:tab w:val="left" w:pos="993"/>
          <w:tab w:val="left" w:pos="1134"/>
        </w:tabs>
        <w:spacing w:line="360" w:lineRule="auto"/>
        <w:ind w:left="0" w:firstLine="851"/>
        <w:jc w:val="both"/>
        <w:rPr>
          <w:rStyle w:val="6"/>
          <w:rFonts w:eastAsiaTheme="minorEastAsia"/>
          <w:color w:val="auto"/>
          <w:sz w:val="28"/>
          <w:szCs w:val="28"/>
          <w:lang w:eastAsia="ru-RU" w:bidi="ar-SA"/>
        </w:rPr>
      </w:pPr>
      <w:r w:rsidRPr="00BD15E0">
        <w:rPr>
          <w:rFonts w:ascii="Times New Roman" w:hAnsi="Times New Roman" w:cs="Times New Roman"/>
          <w:sz w:val="28"/>
          <w:szCs w:val="28"/>
          <w:lang w:val="uk-UA" w:bidi="ru-RU"/>
        </w:rPr>
        <w:t xml:space="preserve">Дубинский А.Я. Исполнение процессуальных решений следователя: правовые и организационные проблемы / А. Я. Дубинский.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bidi="ru-RU"/>
        </w:rPr>
        <w:t xml:space="preserve"> К. 1984.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bidi="ru-RU"/>
        </w:rPr>
        <w:t xml:space="preserve"> 213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Забезпечення законності в діяльності органів дізнання та досудового слідства: матеріали I наук.-практ. конф. / МВС України, ЛДУВС. – Луганськ: РВВ ЛДУВС, 2011. – 287с.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Заїка С. О. Деякі аспекти удосконалення досудового розслідування // Проблеми реформування кримінально-процесуального законодавства України на сучасному етапі: матеріали круглого столу / НАВС. – К., 2011. – С. 100-103.</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20"/>
          <w:rFonts w:ascii="Times New Roman" w:eastAsiaTheme="minorEastAsia" w:hAnsi="Times New Roman" w:cs="Times New Roman"/>
          <w:color w:val="auto"/>
          <w:sz w:val="28"/>
          <w:szCs w:val="28"/>
          <w:lang w:val="uk-UA" w:bidi="ar-SA"/>
        </w:rPr>
      </w:pPr>
      <w:r w:rsidRPr="00BD15E0">
        <w:rPr>
          <w:rStyle w:val="20"/>
          <w:rFonts w:ascii="Times New Roman" w:hAnsi="Times New Roman" w:cs="Times New Roman"/>
          <w:color w:val="auto"/>
          <w:sz w:val="28"/>
          <w:szCs w:val="28"/>
          <w:lang w:val="uk-UA" w:eastAsia="uk-UA" w:bidi="uk-UA"/>
        </w:rPr>
        <w:t xml:space="preserve">Запорізька Січ, її політичний устрій та право (кінець XV століття -середина XVII століття) // [Електронний ресурс]. </w:t>
      </w:r>
      <w:r w:rsidRPr="00BD15E0">
        <w:rPr>
          <w:rFonts w:ascii="Times New Roman" w:hAnsi="Times New Roman" w:cs="Times New Roman"/>
          <w:sz w:val="28"/>
          <w:szCs w:val="28"/>
          <w:lang w:val="uk-UA"/>
        </w:rPr>
        <w:t xml:space="preserve">– </w:t>
      </w:r>
      <w:r w:rsidRPr="00BD15E0">
        <w:rPr>
          <w:rStyle w:val="20"/>
          <w:rFonts w:ascii="Times New Roman" w:hAnsi="Times New Roman" w:cs="Times New Roman"/>
          <w:color w:val="auto"/>
          <w:sz w:val="28"/>
          <w:szCs w:val="28"/>
          <w:lang w:val="uk-UA" w:eastAsia="uk-UA" w:bidi="uk-UA"/>
        </w:rPr>
        <w:t xml:space="preserve">Режим доступу: </w:t>
      </w:r>
      <w:r w:rsidRPr="00BD15E0">
        <w:rPr>
          <w:rFonts w:ascii="Times New Roman" w:hAnsi="Times New Roman" w:cs="Times New Roman"/>
          <w:sz w:val="28"/>
          <w:szCs w:val="28"/>
          <w:lang w:val="uk-UA" w:eastAsia="en-US" w:bidi="en-US"/>
        </w:rPr>
        <w:t>http://pravnyk.info/idpu_7.html</w:t>
      </w:r>
      <w:r w:rsidRPr="00BD15E0">
        <w:rPr>
          <w:rStyle w:val="20"/>
          <w:rFonts w:ascii="Times New Roman" w:hAnsi="Times New Roman" w:cs="Times New Roman"/>
          <w:color w:val="auto"/>
          <w:sz w:val="28"/>
          <w:szCs w:val="28"/>
          <w:lang w:val="uk-UA" w:eastAsia="en-US" w:bidi="en-US"/>
        </w:rPr>
        <w:t>.</w:t>
      </w:r>
    </w:p>
    <w:p w:rsidR="00D77C32" w:rsidRPr="00BD15E0" w:rsidRDefault="00D77C32" w:rsidP="00A6139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EFFEF"/>
          <w:lang w:val="uk-UA"/>
        </w:rPr>
        <w:t xml:space="preserve">Зимин А. А. Памятники русского права. Вып. 1. Памятники права Киевского государства Х-ХІІ веков / под редакцией С. В. Юшкова </w:t>
      </w:r>
      <w:r w:rsidRPr="00BD15E0">
        <w:rPr>
          <w:rFonts w:ascii="Times New Roman" w:hAnsi="Times New Roman" w:cs="Times New Roman"/>
          <w:sz w:val="28"/>
          <w:szCs w:val="28"/>
          <w:lang w:val="uk-UA"/>
        </w:rPr>
        <w:t>–</w:t>
      </w:r>
      <w:r w:rsidRPr="00BD15E0">
        <w:rPr>
          <w:rFonts w:ascii="Times New Roman" w:hAnsi="Times New Roman" w:cs="Times New Roman"/>
          <w:sz w:val="28"/>
          <w:szCs w:val="28"/>
          <w:shd w:val="clear" w:color="auto" w:fill="FEFFEF"/>
          <w:lang w:val="uk-UA"/>
        </w:rPr>
        <w:t xml:space="preserve"> М.: ГИЮЛ, 1952. </w:t>
      </w:r>
      <w:r w:rsidRPr="00BD15E0">
        <w:rPr>
          <w:rFonts w:ascii="Times New Roman" w:hAnsi="Times New Roman" w:cs="Times New Roman"/>
          <w:sz w:val="28"/>
          <w:szCs w:val="28"/>
          <w:lang w:val="uk-UA"/>
        </w:rPr>
        <w:t>–</w:t>
      </w:r>
      <w:r w:rsidRPr="00BD15E0">
        <w:rPr>
          <w:rFonts w:ascii="Times New Roman" w:hAnsi="Times New Roman" w:cs="Times New Roman"/>
          <w:sz w:val="28"/>
          <w:szCs w:val="28"/>
          <w:shd w:val="clear" w:color="auto" w:fill="FEFFEF"/>
          <w:lang w:val="uk-UA"/>
        </w:rPr>
        <w:t xml:space="preserve"> 287 с. </w:t>
      </w:r>
      <w:r w:rsidRPr="00BD15E0">
        <w:rPr>
          <w:rFonts w:ascii="Times New Roman" w:eastAsia="Times New Roman" w:hAnsi="Times New Roman" w:cs="Times New Roman"/>
          <w:spacing w:val="-2"/>
          <w:kern w:val="36"/>
          <w:sz w:val="28"/>
          <w:szCs w:val="28"/>
          <w:lang w:val="uk-UA"/>
        </w:rPr>
        <w:t xml:space="preserve">[Електронний ресурс]. – Режим доступу: </w:t>
      </w:r>
      <w:r w:rsidRPr="00BD15E0">
        <w:rPr>
          <w:rFonts w:ascii="Times New Roman" w:hAnsi="Times New Roman" w:cs="Times New Roman"/>
          <w:sz w:val="28"/>
          <w:szCs w:val="28"/>
          <w:lang w:val="uk-UA"/>
        </w:rPr>
        <w:t>http://irbis-nbuv.gov.ua/ulib/item/UKR0004535.</w:t>
      </w:r>
    </w:p>
    <w:p w:rsidR="00D77C32" w:rsidRPr="00BD15E0" w:rsidRDefault="00D77C32" w:rsidP="00B24038">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Іващенко </w:t>
      </w:r>
      <w:r w:rsidRPr="00BD15E0">
        <w:rPr>
          <w:rFonts w:ascii="Times New Roman" w:hAnsi="Times New Roman" w:cs="Times New Roman"/>
          <w:sz w:val="28"/>
          <w:szCs w:val="28"/>
          <w:lang w:val="uk-UA" w:bidi="ru-RU"/>
        </w:rPr>
        <w:t xml:space="preserve">О. </w:t>
      </w:r>
      <w:r w:rsidRPr="00BD15E0">
        <w:rPr>
          <w:rFonts w:ascii="Times New Roman" w:hAnsi="Times New Roman" w:cs="Times New Roman"/>
          <w:sz w:val="28"/>
          <w:szCs w:val="28"/>
          <w:lang w:val="uk-UA"/>
        </w:rPr>
        <w:t xml:space="preserve">Поняття </w:t>
      </w:r>
      <w:r w:rsidRPr="00BD15E0">
        <w:rPr>
          <w:rFonts w:ascii="Times New Roman" w:hAnsi="Times New Roman" w:cs="Times New Roman"/>
          <w:sz w:val="28"/>
          <w:szCs w:val="28"/>
          <w:lang w:val="uk-UA" w:bidi="ru-RU"/>
        </w:rPr>
        <w:t xml:space="preserve">та </w:t>
      </w:r>
      <w:r w:rsidRPr="00BD15E0">
        <w:rPr>
          <w:rFonts w:ascii="Times New Roman" w:hAnsi="Times New Roman" w:cs="Times New Roman"/>
          <w:sz w:val="28"/>
          <w:szCs w:val="28"/>
          <w:lang w:val="uk-UA"/>
        </w:rPr>
        <w:t>перспективи використання засобів електронного інформування учасників судового провадження у кримінальних справах / О. Іващенко // Вісник Львівського університету. – 2013. – Вип. 58. – С. 314-321.</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20"/>
          <w:rFonts w:ascii="Times New Roman" w:eastAsiaTheme="minorEastAsia" w:hAnsi="Times New Roman" w:cs="Times New Roman"/>
          <w:color w:val="auto"/>
          <w:sz w:val="28"/>
          <w:szCs w:val="28"/>
          <w:lang w:val="uk-UA" w:bidi="ar-SA"/>
        </w:rPr>
      </w:pPr>
      <w:r w:rsidRPr="00BD15E0">
        <w:rPr>
          <w:rStyle w:val="20"/>
          <w:rFonts w:ascii="Times New Roman" w:hAnsi="Times New Roman" w:cs="Times New Roman"/>
          <w:color w:val="auto"/>
          <w:sz w:val="28"/>
          <w:szCs w:val="28"/>
          <w:lang w:val="uk-UA" w:eastAsia="uk-UA" w:bidi="uk-UA"/>
        </w:rPr>
        <w:t>Ільницький В. Види злочинів та система покарань у Запорізькій Січі / В. Ільницький // [Елек</w:t>
      </w:r>
      <w:r w:rsidRPr="00BD15E0">
        <w:rPr>
          <w:rStyle w:val="20"/>
          <w:rFonts w:ascii="Times New Roman" w:hAnsi="Times New Roman" w:cs="Times New Roman"/>
          <w:color w:val="auto"/>
          <w:sz w:val="28"/>
          <w:szCs w:val="28"/>
          <w:lang w:val="uk-UA" w:eastAsia="uk-UA" w:bidi="uk-UA"/>
        </w:rPr>
        <w:softHyphen/>
        <w:t xml:space="preserve">тронний ресурс]. </w:t>
      </w:r>
      <w:r w:rsidRPr="00BD15E0">
        <w:rPr>
          <w:sz w:val="28"/>
          <w:szCs w:val="28"/>
          <w:lang w:val="uk-UA"/>
        </w:rPr>
        <w:t>–</w:t>
      </w:r>
      <w:r w:rsidRPr="00BD15E0">
        <w:rPr>
          <w:rStyle w:val="20"/>
          <w:rFonts w:ascii="Times New Roman" w:hAnsi="Times New Roman" w:cs="Times New Roman"/>
          <w:color w:val="auto"/>
          <w:sz w:val="28"/>
          <w:szCs w:val="28"/>
          <w:lang w:val="uk-UA" w:eastAsia="uk-UA" w:bidi="uk-UA"/>
        </w:rPr>
        <w:t xml:space="preserve"> Режим доступу: </w:t>
      </w:r>
      <w:r w:rsidRPr="00BD15E0">
        <w:rPr>
          <w:rFonts w:ascii="Times New Roman" w:hAnsi="Times New Roman" w:cs="Times New Roman"/>
          <w:sz w:val="28"/>
          <w:szCs w:val="28"/>
          <w:lang w:val="uk-UA"/>
        </w:rPr>
        <w:t>http://www.rusnauka.com/20_PNR_2010/Istoria/70236.doc.htm.</w:t>
      </w:r>
    </w:p>
    <w:p w:rsidR="00D77C32" w:rsidRPr="00BD15E0" w:rsidRDefault="00D77C32" w:rsidP="007E7E02">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Каркач П. М. Державне обвинувачення в суді: конституційна функція прокуратури: навч.-метод. посіб. / П. М. Каркач. – Х.: Право, 2007. – 208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Кисленко Д. П. Судовий контроль під час розслідування злочинів: автореф. дис. канд. юр. наук (12.00.09) / МВС України, НАВС. – К., 2012. – 16 с.</w:t>
      </w:r>
    </w:p>
    <w:p w:rsidR="00D77C32" w:rsidRPr="00BD15E0" w:rsidRDefault="00D77C32" w:rsidP="008E0182">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Кіпрач І. С. Визначення поняття слідчих (розшукових) дій / І. С. Кіпрач // Наук. вісн. Нац. акад. внутр. справ. – 2013. – № 2. – С. 275-284.</w:t>
      </w:r>
    </w:p>
    <w:p w:rsidR="00D77C32" w:rsidRPr="00BD15E0" w:rsidRDefault="00D77C32" w:rsidP="0016572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Коваленко В. В. Кримінальний процес: підручник / В. В. Коваленко, Л. Д. Удалова, Д. П. Письменний. – К.: Центр учбової літератури, 2013. – 544 с.</w:t>
      </w:r>
    </w:p>
    <w:p w:rsidR="00D77C32" w:rsidRPr="00BD15E0" w:rsidRDefault="00D77C32" w:rsidP="0016572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Котюк О. Правомірність слідчих дій як головна умова їх допустимості в якості засобу розв’язання завдань кримінального судочинства / О. Котюк // Вісник КНУ ім. Тараса Шевченка. Юридичні науки. –2012. – Вип. 93. – С. 80-84.</w:t>
      </w:r>
    </w:p>
    <w:p w:rsidR="00D77C32" w:rsidRPr="00BD15E0" w:rsidRDefault="00D77C32" w:rsidP="0016572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Крикливець Д. Є. Моделі судового контролю за досудовим розслідуванням за законодавством зарубіжних держав / Д. Є. Крикливець // Юридичний науковий електронний журнал. – 2016. – № 5. – С. 113.</w:t>
      </w:r>
    </w:p>
    <w:p w:rsidR="00D77C32" w:rsidRPr="00BD15E0" w:rsidRDefault="00D77C32" w:rsidP="0013096E">
      <w:pPr>
        <w:pStyle w:val="a3"/>
        <w:numPr>
          <w:ilvl w:val="0"/>
          <w:numId w:val="3"/>
        </w:numPr>
        <w:tabs>
          <w:tab w:val="left" w:pos="993"/>
          <w:tab w:val="left" w:pos="1134"/>
        </w:tabs>
        <w:spacing w:line="360" w:lineRule="auto"/>
        <w:ind w:left="0" w:firstLine="851"/>
        <w:jc w:val="both"/>
        <w:rPr>
          <w:rStyle w:val="4"/>
          <w:rFonts w:ascii="Times New Roman" w:eastAsiaTheme="minorEastAsia" w:hAnsi="Times New Roman" w:cs="Times New Roman"/>
          <w:color w:val="auto"/>
          <w:sz w:val="28"/>
          <w:szCs w:val="28"/>
          <w:lang w:eastAsia="ru-RU" w:bidi="ar-SA"/>
        </w:rPr>
      </w:pPr>
      <w:r w:rsidRPr="00BD15E0">
        <w:rPr>
          <w:rFonts w:ascii="Times New Roman" w:hAnsi="Times New Roman" w:cs="Times New Roman"/>
          <w:sz w:val="28"/>
          <w:szCs w:val="28"/>
          <w:lang w:val="uk-UA"/>
        </w:rPr>
        <w:t>Кубарєв І. В. Підстави проведення обшуку за новим КПК України / І. В. Кубарєв, В. С. Кубарєв // Теоретичні та практичні проблеми кримінального судочинства: матеріали всеукр. наук.-практ. конф. (м. Донецьк, 19 жовт. 2012 р.). − Донецьк: Донец. юрид. ін-т, 2013. − С. 102-104.</w:t>
      </w:r>
    </w:p>
    <w:p w:rsidR="00D77C32" w:rsidRPr="00BD15E0" w:rsidRDefault="00D77C32" w:rsidP="008E0182">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Куруц В. М. Доцільність проведення досудового слідства прокуратурою // Держава і право. – К.: Ін-т держави і права ім. В.М. Корецького НАН України, 2012. – Вип. 55. – С. 424-430.</w:t>
      </w:r>
    </w:p>
    <w:p w:rsidR="00D77C32" w:rsidRPr="00BD15E0" w:rsidRDefault="00D77C32" w:rsidP="0013096E">
      <w:pPr>
        <w:pStyle w:val="a3"/>
        <w:numPr>
          <w:ilvl w:val="0"/>
          <w:numId w:val="3"/>
        </w:numPr>
        <w:tabs>
          <w:tab w:val="left" w:pos="993"/>
          <w:tab w:val="left" w:pos="1134"/>
        </w:tabs>
        <w:spacing w:line="360" w:lineRule="auto"/>
        <w:ind w:left="0" w:firstLine="851"/>
        <w:jc w:val="both"/>
        <w:rPr>
          <w:rStyle w:val="4"/>
          <w:rFonts w:ascii="Times New Roman" w:eastAsiaTheme="minorEastAsia" w:hAnsi="Times New Roman" w:cs="Times New Roman"/>
          <w:color w:val="auto"/>
          <w:sz w:val="28"/>
          <w:szCs w:val="28"/>
          <w:lang w:eastAsia="ru-RU" w:bidi="ar-SA"/>
        </w:rPr>
      </w:pPr>
      <w:r w:rsidRPr="00BD15E0">
        <w:rPr>
          <w:rStyle w:val="4"/>
          <w:rFonts w:ascii="Times New Roman" w:hAnsi="Times New Roman" w:cs="Times New Roman"/>
          <w:color w:val="auto"/>
          <w:sz w:val="28"/>
          <w:szCs w:val="28"/>
          <w:lang w:bidi="ru-RU"/>
        </w:rPr>
        <w:t xml:space="preserve">Куценко О. </w:t>
      </w:r>
      <w:r w:rsidRPr="00BD15E0">
        <w:rPr>
          <w:rStyle w:val="4"/>
          <w:rFonts w:ascii="Times New Roman" w:hAnsi="Times New Roman" w:cs="Times New Roman"/>
          <w:color w:val="auto"/>
          <w:sz w:val="28"/>
          <w:szCs w:val="28"/>
        </w:rPr>
        <w:t xml:space="preserve">Докази і доказування </w:t>
      </w:r>
      <w:r w:rsidRPr="00BD15E0">
        <w:rPr>
          <w:rStyle w:val="4"/>
          <w:rFonts w:ascii="Times New Roman" w:hAnsi="Times New Roman" w:cs="Times New Roman"/>
          <w:color w:val="auto"/>
          <w:sz w:val="28"/>
          <w:szCs w:val="28"/>
          <w:lang w:bidi="ru-RU"/>
        </w:rPr>
        <w:t xml:space="preserve">у </w:t>
      </w:r>
      <w:r w:rsidRPr="00BD15E0">
        <w:rPr>
          <w:rStyle w:val="4"/>
          <w:rFonts w:ascii="Times New Roman" w:hAnsi="Times New Roman" w:cs="Times New Roman"/>
          <w:color w:val="auto"/>
          <w:sz w:val="28"/>
          <w:szCs w:val="28"/>
        </w:rPr>
        <w:t xml:space="preserve">праві середніх віків (феодальному праві) / </w:t>
      </w:r>
      <w:r w:rsidRPr="00BD15E0">
        <w:rPr>
          <w:rStyle w:val="4"/>
          <w:rFonts w:ascii="Times New Roman" w:hAnsi="Times New Roman" w:cs="Times New Roman"/>
          <w:color w:val="auto"/>
          <w:sz w:val="28"/>
          <w:szCs w:val="28"/>
          <w:lang w:bidi="ru-RU"/>
        </w:rPr>
        <w:t xml:space="preserve">О. Куценко </w:t>
      </w:r>
      <w:r w:rsidRPr="00BD15E0">
        <w:rPr>
          <w:rStyle w:val="4"/>
          <w:rFonts w:ascii="Times New Roman" w:hAnsi="Times New Roman" w:cs="Times New Roman"/>
          <w:color w:val="auto"/>
          <w:sz w:val="28"/>
          <w:szCs w:val="28"/>
        </w:rPr>
        <w:t xml:space="preserve">// Вісник прокуратури. </w:t>
      </w:r>
      <w:r w:rsidRPr="00BD15E0">
        <w:rPr>
          <w:sz w:val="28"/>
          <w:szCs w:val="28"/>
          <w:lang w:val="uk-UA"/>
        </w:rPr>
        <w:t>–</w:t>
      </w:r>
      <w:r w:rsidRPr="00BD15E0">
        <w:rPr>
          <w:rStyle w:val="4"/>
          <w:rFonts w:ascii="Times New Roman" w:hAnsi="Times New Roman" w:cs="Times New Roman"/>
          <w:color w:val="auto"/>
          <w:sz w:val="28"/>
          <w:szCs w:val="28"/>
        </w:rPr>
        <w:t xml:space="preserve"> 2012. </w:t>
      </w:r>
      <w:r w:rsidRPr="00BD15E0">
        <w:rPr>
          <w:sz w:val="28"/>
          <w:szCs w:val="28"/>
          <w:lang w:val="uk-UA"/>
        </w:rPr>
        <w:t>–</w:t>
      </w:r>
      <w:r w:rsidRPr="00BD15E0">
        <w:rPr>
          <w:rStyle w:val="4"/>
          <w:rFonts w:ascii="Times New Roman" w:hAnsi="Times New Roman" w:cs="Times New Roman"/>
          <w:color w:val="auto"/>
          <w:sz w:val="28"/>
          <w:szCs w:val="28"/>
        </w:rPr>
        <w:t xml:space="preserve"> № 4. </w:t>
      </w:r>
      <w:r w:rsidRPr="00BD15E0">
        <w:rPr>
          <w:sz w:val="28"/>
          <w:szCs w:val="28"/>
          <w:lang w:val="uk-UA"/>
        </w:rPr>
        <w:t>–</w:t>
      </w:r>
      <w:r w:rsidRPr="00BD15E0">
        <w:rPr>
          <w:rStyle w:val="4"/>
          <w:rFonts w:ascii="Times New Roman" w:hAnsi="Times New Roman" w:cs="Times New Roman"/>
          <w:color w:val="auto"/>
          <w:sz w:val="28"/>
          <w:szCs w:val="28"/>
        </w:rPr>
        <w:t xml:space="preserve"> С. 182-188.</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6"/>
          <w:rFonts w:eastAsiaTheme="minorEastAsia"/>
          <w:color w:val="auto"/>
          <w:sz w:val="28"/>
          <w:szCs w:val="28"/>
          <w:lang w:eastAsia="ru-RU" w:bidi="ar-SA"/>
        </w:rPr>
      </w:pPr>
      <w:r w:rsidRPr="00BD15E0">
        <w:rPr>
          <w:rStyle w:val="80"/>
          <w:rFonts w:eastAsiaTheme="minorEastAsia"/>
          <w:i w:val="0"/>
          <w:color w:val="auto"/>
          <w:sz w:val="28"/>
          <w:szCs w:val="28"/>
        </w:rPr>
        <w:t>Лобойко Л. М.</w:t>
      </w:r>
      <w:r w:rsidRPr="00BD15E0">
        <w:rPr>
          <w:rStyle w:val="8"/>
          <w:rFonts w:eastAsiaTheme="minorEastAsia"/>
          <w:color w:val="auto"/>
          <w:sz w:val="28"/>
          <w:szCs w:val="28"/>
        </w:rPr>
        <w:t xml:space="preserve"> Кримінальний процес: підручник / </w:t>
      </w:r>
      <w:r w:rsidRPr="00BD15E0">
        <w:rPr>
          <w:rStyle w:val="8"/>
          <w:rFonts w:eastAsiaTheme="minorEastAsia"/>
          <w:color w:val="auto"/>
          <w:sz w:val="28"/>
          <w:szCs w:val="28"/>
          <w:lang w:bidi="ru-RU"/>
        </w:rPr>
        <w:t xml:space="preserve">Л. М. </w:t>
      </w:r>
      <w:r w:rsidRPr="00BD15E0">
        <w:rPr>
          <w:rStyle w:val="8"/>
          <w:rFonts w:eastAsiaTheme="minorEastAsia"/>
          <w:color w:val="auto"/>
          <w:sz w:val="28"/>
          <w:szCs w:val="28"/>
        </w:rPr>
        <w:t xml:space="preserve">Лобойко. </w:t>
      </w:r>
      <w:r w:rsidRPr="00BD15E0">
        <w:rPr>
          <w:rFonts w:ascii="Times New Roman" w:hAnsi="Times New Roman" w:cs="Times New Roman"/>
          <w:sz w:val="28"/>
          <w:szCs w:val="28"/>
          <w:lang w:val="uk-UA"/>
        </w:rPr>
        <w:t>–</w:t>
      </w:r>
      <w:r w:rsidRPr="00BD15E0">
        <w:rPr>
          <w:rStyle w:val="8"/>
          <w:rFonts w:eastAsiaTheme="minorEastAsia"/>
          <w:color w:val="auto"/>
          <w:sz w:val="28"/>
          <w:szCs w:val="28"/>
        </w:rPr>
        <w:t xml:space="preserve"> К.: Істина, 2014. </w:t>
      </w:r>
      <w:r w:rsidRPr="00BD15E0">
        <w:rPr>
          <w:rFonts w:ascii="Times New Roman" w:hAnsi="Times New Roman" w:cs="Times New Roman"/>
          <w:sz w:val="28"/>
          <w:szCs w:val="28"/>
          <w:lang w:val="uk-UA"/>
        </w:rPr>
        <w:t>–</w:t>
      </w:r>
      <w:r w:rsidRPr="00BD15E0">
        <w:rPr>
          <w:rStyle w:val="8"/>
          <w:rFonts w:eastAsiaTheme="minorEastAsia"/>
          <w:color w:val="auto"/>
          <w:sz w:val="28"/>
          <w:szCs w:val="28"/>
        </w:rPr>
        <w:t xml:space="preserve"> 432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Лоскутов Т. О. Кримінальне переслідування здійснюване слідчим: монографія / Т. О. Лоскутов – Дніпропетровськ : Ліра ЛТД, 2011. – 162 с.</w:t>
      </w:r>
    </w:p>
    <w:p w:rsidR="00D77C32" w:rsidRPr="00BD15E0" w:rsidRDefault="00D77C32" w:rsidP="00BD15E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Style w:val="af"/>
          <w:rFonts w:ascii="Times New Roman" w:hAnsi="Times New Roman" w:cs="Times New Roman"/>
          <w:bCs/>
          <w:i w:val="0"/>
          <w:iCs w:val="0"/>
          <w:sz w:val="28"/>
          <w:szCs w:val="28"/>
          <w:shd w:val="clear" w:color="auto" w:fill="FFFFFF"/>
          <w:lang w:val="uk-UA"/>
        </w:rPr>
        <w:lastRenderedPageBreak/>
        <w:t>Макаренко Є</w:t>
      </w:r>
      <w:r w:rsidRPr="00BD15E0">
        <w:rPr>
          <w:rFonts w:ascii="Times New Roman" w:hAnsi="Times New Roman" w:cs="Times New Roman"/>
          <w:sz w:val="28"/>
          <w:szCs w:val="28"/>
          <w:shd w:val="clear" w:color="auto" w:fill="FFFFFF"/>
          <w:lang w:val="uk-UA"/>
        </w:rPr>
        <w:t xml:space="preserve">. І. </w:t>
      </w:r>
      <w:r w:rsidRPr="00BD15E0">
        <w:rPr>
          <w:rStyle w:val="af"/>
          <w:rFonts w:ascii="Times New Roman" w:hAnsi="Times New Roman" w:cs="Times New Roman"/>
          <w:bCs/>
          <w:i w:val="0"/>
          <w:iCs w:val="0"/>
          <w:sz w:val="28"/>
          <w:szCs w:val="28"/>
          <w:shd w:val="clear" w:color="auto" w:fill="FFFFFF"/>
          <w:lang w:val="uk-UA"/>
        </w:rPr>
        <w:t>Огляд місця події</w:t>
      </w:r>
      <w:r w:rsidRPr="00BD15E0">
        <w:rPr>
          <w:rFonts w:ascii="Times New Roman" w:hAnsi="Times New Roman" w:cs="Times New Roman"/>
          <w:sz w:val="28"/>
          <w:szCs w:val="28"/>
          <w:shd w:val="clear" w:color="auto" w:fill="FFFFFF"/>
          <w:lang w:val="uk-UA"/>
        </w:rPr>
        <w:t>: навч. посіб. / </w:t>
      </w:r>
      <w:r w:rsidRPr="00BD15E0">
        <w:rPr>
          <w:rStyle w:val="af"/>
          <w:rFonts w:ascii="Times New Roman" w:hAnsi="Times New Roman" w:cs="Times New Roman"/>
          <w:bCs/>
          <w:i w:val="0"/>
          <w:iCs w:val="0"/>
          <w:sz w:val="28"/>
          <w:szCs w:val="28"/>
          <w:shd w:val="clear" w:color="auto" w:fill="FFFFFF"/>
          <w:lang w:val="uk-UA"/>
        </w:rPr>
        <w:t>Макаренко Є</w:t>
      </w:r>
      <w:r w:rsidRPr="00BD15E0">
        <w:rPr>
          <w:rFonts w:ascii="Times New Roman" w:hAnsi="Times New Roman" w:cs="Times New Roman"/>
          <w:sz w:val="28"/>
          <w:szCs w:val="28"/>
          <w:shd w:val="clear" w:color="auto" w:fill="FFFFFF"/>
          <w:lang w:val="uk-UA"/>
        </w:rPr>
        <w:t xml:space="preserve">. І., </w:t>
      </w:r>
      <w:r w:rsidRPr="00BD15E0">
        <w:rPr>
          <w:rStyle w:val="af"/>
          <w:rFonts w:ascii="Times New Roman" w:hAnsi="Times New Roman" w:cs="Times New Roman"/>
          <w:bCs/>
          <w:i w:val="0"/>
          <w:iCs w:val="0"/>
          <w:sz w:val="28"/>
          <w:szCs w:val="28"/>
          <w:shd w:val="clear" w:color="auto" w:fill="FFFFFF"/>
          <w:lang w:val="uk-UA"/>
        </w:rPr>
        <w:t>Негодченко</w:t>
      </w:r>
      <w:r w:rsidRPr="00BD15E0">
        <w:rPr>
          <w:rFonts w:ascii="Times New Roman" w:hAnsi="Times New Roman" w:cs="Times New Roman"/>
          <w:sz w:val="28"/>
          <w:szCs w:val="28"/>
          <w:shd w:val="clear" w:color="auto" w:fill="FFFFFF"/>
          <w:lang w:val="uk-UA"/>
        </w:rPr>
        <w:t> О. В., </w:t>
      </w:r>
      <w:r w:rsidRPr="00BD15E0">
        <w:rPr>
          <w:rStyle w:val="af"/>
          <w:rFonts w:ascii="Times New Roman" w:hAnsi="Times New Roman" w:cs="Times New Roman"/>
          <w:bCs/>
          <w:i w:val="0"/>
          <w:iCs w:val="0"/>
          <w:sz w:val="28"/>
          <w:szCs w:val="28"/>
          <w:shd w:val="clear" w:color="auto" w:fill="FFFFFF"/>
          <w:lang w:val="uk-UA"/>
        </w:rPr>
        <w:t>Тертишник</w:t>
      </w:r>
      <w:r w:rsidRPr="00BD15E0">
        <w:rPr>
          <w:rFonts w:ascii="Times New Roman" w:hAnsi="Times New Roman" w:cs="Times New Roman"/>
          <w:sz w:val="28"/>
          <w:szCs w:val="28"/>
          <w:shd w:val="clear" w:color="auto" w:fill="FFFFFF"/>
          <w:lang w:val="uk-UA"/>
        </w:rPr>
        <w:t> В. </w:t>
      </w:r>
      <w:r w:rsidRPr="00BD15E0">
        <w:rPr>
          <w:rStyle w:val="af"/>
          <w:rFonts w:ascii="Times New Roman" w:hAnsi="Times New Roman" w:cs="Times New Roman"/>
          <w:bCs/>
          <w:i w:val="0"/>
          <w:iCs w:val="0"/>
          <w:sz w:val="28"/>
          <w:szCs w:val="28"/>
          <w:shd w:val="clear" w:color="auto" w:fill="FFFFFF"/>
          <w:lang w:val="uk-UA"/>
        </w:rPr>
        <w:t>М</w:t>
      </w:r>
      <w:r w:rsidRPr="00BD15E0">
        <w:rPr>
          <w:rFonts w:ascii="Times New Roman" w:hAnsi="Times New Roman" w:cs="Times New Roman"/>
          <w:sz w:val="28"/>
          <w:szCs w:val="28"/>
          <w:shd w:val="clear" w:color="auto" w:fill="FFFFFF"/>
          <w:lang w:val="uk-UA"/>
        </w:rPr>
        <w:t xml:space="preserve">. – </w:t>
      </w:r>
      <w:r w:rsidRPr="00BD15E0">
        <w:rPr>
          <w:rStyle w:val="af"/>
          <w:rFonts w:ascii="Times New Roman" w:hAnsi="Times New Roman" w:cs="Times New Roman"/>
          <w:bCs/>
          <w:i w:val="0"/>
          <w:iCs w:val="0"/>
          <w:sz w:val="28"/>
          <w:szCs w:val="28"/>
          <w:shd w:val="clear" w:color="auto" w:fill="FFFFFF"/>
          <w:lang w:val="uk-UA"/>
        </w:rPr>
        <w:t>Дніпропетровськ</w:t>
      </w:r>
      <w:r w:rsidRPr="00BD15E0">
        <w:rPr>
          <w:rFonts w:ascii="Times New Roman" w:hAnsi="Times New Roman" w:cs="Times New Roman"/>
          <w:sz w:val="28"/>
          <w:szCs w:val="28"/>
          <w:shd w:val="clear" w:color="auto" w:fill="FFFFFF"/>
          <w:lang w:val="uk-UA"/>
        </w:rPr>
        <w:t> : </w:t>
      </w:r>
      <w:r w:rsidRPr="00BD15E0">
        <w:rPr>
          <w:rStyle w:val="af"/>
          <w:rFonts w:ascii="Times New Roman" w:hAnsi="Times New Roman" w:cs="Times New Roman"/>
          <w:bCs/>
          <w:i w:val="0"/>
          <w:iCs w:val="0"/>
          <w:sz w:val="28"/>
          <w:szCs w:val="28"/>
          <w:shd w:val="clear" w:color="auto" w:fill="FFFFFF"/>
          <w:lang w:val="uk-UA"/>
        </w:rPr>
        <w:t>ДЮІ МВС України</w:t>
      </w:r>
      <w:r w:rsidRPr="00BD15E0">
        <w:rPr>
          <w:rFonts w:ascii="Times New Roman" w:hAnsi="Times New Roman" w:cs="Times New Roman"/>
          <w:sz w:val="28"/>
          <w:szCs w:val="28"/>
          <w:shd w:val="clear" w:color="auto" w:fill="FFFFFF"/>
          <w:lang w:val="uk-UA"/>
        </w:rPr>
        <w:t xml:space="preserve">, </w:t>
      </w:r>
      <w:r w:rsidRPr="00BD15E0">
        <w:rPr>
          <w:rStyle w:val="af"/>
          <w:rFonts w:ascii="Times New Roman" w:hAnsi="Times New Roman" w:cs="Times New Roman"/>
          <w:bCs/>
          <w:i w:val="0"/>
          <w:iCs w:val="0"/>
          <w:sz w:val="28"/>
          <w:szCs w:val="28"/>
          <w:shd w:val="clear" w:color="auto" w:fill="FFFFFF"/>
          <w:lang w:val="uk-UA"/>
        </w:rPr>
        <w:t>2001</w:t>
      </w:r>
      <w:r w:rsidRPr="00BD15E0">
        <w:rPr>
          <w:rFonts w:ascii="Times New Roman" w:hAnsi="Times New Roman" w:cs="Times New Roman"/>
          <w:sz w:val="28"/>
          <w:szCs w:val="28"/>
          <w:shd w:val="clear" w:color="auto" w:fill="FFFFFF"/>
          <w:lang w:val="uk-UA"/>
        </w:rPr>
        <w:t xml:space="preserve">. – </w:t>
      </w:r>
      <w:r w:rsidRPr="00BD15E0">
        <w:rPr>
          <w:rStyle w:val="af"/>
          <w:rFonts w:ascii="Times New Roman" w:hAnsi="Times New Roman" w:cs="Times New Roman"/>
          <w:bCs/>
          <w:i w:val="0"/>
          <w:iCs w:val="0"/>
          <w:sz w:val="28"/>
          <w:szCs w:val="28"/>
          <w:shd w:val="clear" w:color="auto" w:fill="FFFFFF"/>
          <w:lang w:val="uk-UA"/>
        </w:rPr>
        <w:t>156</w:t>
      </w:r>
      <w:r w:rsidRPr="00BD15E0">
        <w:rPr>
          <w:rFonts w:ascii="Times New Roman" w:hAnsi="Times New Roman" w:cs="Times New Roman"/>
          <w:sz w:val="28"/>
          <w:szCs w:val="28"/>
          <w:shd w:val="clear" w:color="auto" w:fill="FFFFFF"/>
          <w:lang w:val="uk-UA"/>
        </w:rPr>
        <w:t> с.</w:t>
      </w:r>
    </w:p>
    <w:p w:rsidR="00D77C32" w:rsidRPr="00BD15E0" w:rsidRDefault="00D77C32" w:rsidP="00BD15E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iCs/>
          <w:sz w:val="28"/>
          <w:szCs w:val="28"/>
          <w:shd w:val="clear" w:color="auto" w:fill="FFFFFF"/>
          <w:lang w:val="uk-UA"/>
        </w:rPr>
        <w:t>Максимус Д. О.</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Використання сучасних інформаційних технологій працівниками органів внутрішніх справ при проведенні негласних слідчих (розшукових) дій: навч. посіб. / Д.</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О.</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Максимус, О.</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О.</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Юхно.</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 Х.: НікаНова, 2013.</w:t>
      </w:r>
      <w:r w:rsidRPr="00BD15E0">
        <w:rPr>
          <w:rFonts w:ascii="Times New Roman" w:hAnsi="Times New Roman" w:cs="Times New Roman"/>
          <w:sz w:val="28"/>
          <w:szCs w:val="28"/>
          <w:shd w:val="clear" w:color="auto" w:fill="FFFFFF"/>
        </w:rPr>
        <w:t> </w:t>
      </w:r>
      <w:r w:rsidRPr="00BD15E0">
        <w:rPr>
          <w:rFonts w:ascii="Times New Roman" w:hAnsi="Times New Roman" w:cs="Times New Roman"/>
          <w:sz w:val="28"/>
          <w:szCs w:val="28"/>
          <w:shd w:val="clear" w:color="auto" w:fill="FFFFFF"/>
          <w:lang w:val="uk-UA"/>
        </w:rPr>
        <w:t>– 102 с.</w:t>
      </w:r>
    </w:p>
    <w:p w:rsidR="00D77C32" w:rsidRPr="00BD15E0" w:rsidRDefault="00D77C32" w:rsidP="00BD15E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Михайленко О. Сутність та проблемність часових параметрів у кримінальному процесі / О. Михайленко // Вісн. Нац. акад. прокуратури України. – 2008. – № 2. – С. 58-64.</w:t>
      </w:r>
    </w:p>
    <w:p w:rsidR="00D77C32" w:rsidRPr="00BD15E0" w:rsidRDefault="00D77C32" w:rsidP="00BD0D68">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Молдован А. В. Кримінальний процес України: навч. посіб. / А. В. Молдован, С. М. Мельник. – К.: Центр учбової літератури, 2013. – 368 с.</w:t>
      </w:r>
    </w:p>
    <w:p w:rsidR="00D77C32" w:rsidRPr="00BD15E0" w:rsidRDefault="00D77C32" w:rsidP="00F6124F">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Моторигіна М. Г. Поняття, предмет та мета гарантій прав учасників кримінального провадження / М. Г. Моторигіна // Вісн. Луган. ун-ту внутр. справ.</w:t>
      </w:r>
      <w:r w:rsidR="001A1C80">
        <w:rPr>
          <w:rFonts w:ascii="Times New Roman" w:hAnsi="Times New Roman" w:cs="Times New Roman"/>
          <w:sz w:val="28"/>
          <w:szCs w:val="28"/>
          <w:lang w:val="uk-UA"/>
        </w:rPr>
        <w:t xml:space="preserve"> Спец. вип. – 2013. –</w:t>
      </w:r>
      <w:r w:rsidRPr="00BD15E0">
        <w:rPr>
          <w:rFonts w:ascii="Times New Roman" w:hAnsi="Times New Roman" w:cs="Times New Roman"/>
          <w:sz w:val="28"/>
          <w:szCs w:val="28"/>
          <w:lang w:val="uk-UA"/>
        </w:rPr>
        <w:t xml:space="preserve">  № 3. – С. 9-13.</w:t>
      </w:r>
    </w:p>
    <w:p w:rsidR="00D77C32" w:rsidRPr="00BD15E0" w:rsidRDefault="00D77C32" w:rsidP="00FE131E">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Настільна книга слідчого: </w:t>
      </w:r>
      <w:r w:rsidRPr="00BD15E0">
        <w:rPr>
          <w:rFonts w:ascii="Times New Roman" w:hAnsi="Times New Roman" w:cs="Times New Roman"/>
          <w:sz w:val="28"/>
          <w:szCs w:val="28"/>
          <w:shd w:val="clear" w:color="auto" w:fill="FFFFFF"/>
          <w:lang w:val="uk-UA"/>
        </w:rPr>
        <w:t>Наук.-практ. видання для слідчих і дізнавачів / М. І. Панов, В. Ю. Шепітько, В. О. Коновалова та ін. – 2-ге вид., перероб. і доп. – К.: Вид. Дім «Ін Юре», 2007. – 728 с.</w:t>
      </w:r>
    </w:p>
    <w:p w:rsidR="00D77C32" w:rsidRPr="00BD15E0" w:rsidRDefault="00D77C32" w:rsidP="002C1E8B">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Никикифорчук Д. Й. Виявлення і розслідування умисних вбивств оперативними та слідчими підрозділами Національної поліції: метод. рек. / Никифорчук Д</w:t>
      </w:r>
      <w:r>
        <w:rPr>
          <w:rFonts w:ascii="Times New Roman" w:hAnsi="Times New Roman" w:cs="Times New Roman"/>
          <w:sz w:val="28"/>
          <w:szCs w:val="28"/>
          <w:shd w:val="clear" w:color="auto" w:fill="FFFFFF"/>
          <w:lang w:val="uk-UA"/>
        </w:rPr>
        <w:t>.</w:t>
      </w:r>
      <w:r w:rsidR="009E2727">
        <w:rPr>
          <w:rFonts w:ascii="Times New Roman" w:hAnsi="Times New Roman" w:cs="Times New Roman"/>
          <w:sz w:val="28"/>
          <w:szCs w:val="28"/>
          <w:shd w:val="clear" w:color="auto" w:fill="FFFFFF"/>
          <w:lang w:val="uk-UA"/>
        </w:rPr>
        <w:t>Й., Тарасенко О.</w:t>
      </w:r>
      <w:r>
        <w:rPr>
          <w:rFonts w:ascii="Times New Roman" w:hAnsi="Times New Roman" w:cs="Times New Roman"/>
          <w:sz w:val="28"/>
          <w:szCs w:val="28"/>
          <w:shd w:val="clear" w:color="auto" w:fill="FFFFFF"/>
          <w:lang w:val="uk-UA"/>
        </w:rPr>
        <w:t>С., Томма Р.</w:t>
      </w:r>
      <w:r w:rsidR="009E2727">
        <w:rPr>
          <w:rFonts w:ascii="Times New Roman" w:hAnsi="Times New Roman" w:cs="Times New Roman"/>
          <w:sz w:val="28"/>
          <w:szCs w:val="28"/>
          <w:shd w:val="clear" w:color="auto" w:fill="FFFFFF"/>
          <w:lang w:val="uk-UA"/>
        </w:rPr>
        <w:t> </w:t>
      </w:r>
      <w:r w:rsidRPr="00BD15E0">
        <w:rPr>
          <w:rFonts w:ascii="Times New Roman" w:hAnsi="Times New Roman" w:cs="Times New Roman"/>
          <w:sz w:val="28"/>
          <w:szCs w:val="28"/>
          <w:shd w:val="clear" w:color="auto" w:fill="FFFFFF"/>
          <w:lang w:val="uk-UA"/>
        </w:rPr>
        <w:t xml:space="preserve">П. та ін. Київ: </w:t>
      </w:r>
      <w:r>
        <w:rPr>
          <w:rFonts w:ascii="Times New Roman" w:hAnsi="Times New Roman" w:cs="Times New Roman"/>
          <w:sz w:val="28"/>
          <w:szCs w:val="28"/>
          <w:shd w:val="clear" w:color="auto" w:fill="FFFFFF"/>
          <w:lang w:val="uk-UA"/>
        </w:rPr>
        <w:t>НАВС</w:t>
      </w:r>
      <w:r w:rsidRPr="00BD15E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2017. – 116 </w:t>
      </w:r>
      <w:r w:rsidRPr="00BD15E0">
        <w:rPr>
          <w:rFonts w:ascii="Times New Roman" w:hAnsi="Times New Roman" w:cs="Times New Roman"/>
          <w:sz w:val="28"/>
          <w:szCs w:val="28"/>
          <w:shd w:val="clear" w:color="auto" w:fill="FFFFFF"/>
          <w:lang w:val="uk-UA"/>
        </w:rPr>
        <w:t>с.</w:t>
      </w:r>
    </w:p>
    <w:p w:rsidR="00D77C32" w:rsidRPr="00BD15E0" w:rsidRDefault="00D77C32" w:rsidP="002C1E8B">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eastAsia="uk-UA" w:bidi="uk-UA"/>
        </w:rPr>
        <w:t xml:space="preserve">Осауленко О. А. Слідчі (розшукові) дії </w:t>
      </w:r>
      <w:r w:rsidRPr="00BD15E0">
        <w:rPr>
          <w:rFonts w:ascii="Times New Roman" w:hAnsi="Times New Roman" w:cs="Times New Roman"/>
          <w:sz w:val="28"/>
          <w:szCs w:val="28"/>
          <w:lang w:val="uk-UA" w:bidi="ru-RU"/>
        </w:rPr>
        <w:t xml:space="preserve">у </w:t>
      </w:r>
      <w:r w:rsidRPr="00BD15E0">
        <w:rPr>
          <w:rFonts w:ascii="Times New Roman" w:hAnsi="Times New Roman" w:cs="Times New Roman"/>
          <w:sz w:val="28"/>
          <w:szCs w:val="28"/>
          <w:lang w:val="uk-UA" w:eastAsia="uk-UA" w:bidi="uk-UA"/>
        </w:rPr>
        <w:t xml:space="preserve">кримінальному провадженні: н.н.п. у схемах і таблицях / О. А. Осауленко, А. В. Самодін, </w:t>
      </w:r>
      <w:r w:rsidRPr="00BD15E0">
        <w:rPr>
          <w:rFonts w:ascii="Times New Roman" w:hAnsi="Times New Roman" w:cs="Times New Roman"/>
          <w:sz w:val="28"/>
          <w:szCs w:val="28"/>
          <w:lang w:val="uk-UA" w:bidi="ru-RU"/>
        </w:rPr>
        <w:t xml:space="preserve">Г. М. Степанова </w:t>
      </w:r>
      <w:r w:rsidRPr="00BD15E0">
        <w:rPr>
          <w:rFonts w:ascii="Times New Roman" w:hAnsi="Times New Roman" w:cs="Times New Roman"/>
          <w:sz w:val="28"/>
          <w:szCs w:val="28"/>
          <w:lang w:val="uk-UA" w:eastAsia="uk-UA" w:bidi="uk-UA"/>
        </w:rPr>
        <w:t xml:space="preserve">та ін.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К. : «Центр учбової літератури», 2015.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140 с.</w:t>
      </w:r>
    </w:p>
    <w:p w:rsidR="00D77C32" w:rsidRPr="00BD15E0" w:rsidRDefault="00D77C32" w:rsidP="00613E4F">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Паризький І. В. Застосування компромісів при вирішенні конфліктів під час досудового розслідування: автореф. дис. канд. юр. наук (12.00.09) / НАВС. – К., 2011. – 16с.</w:t>
      </w:r>
    </w:p>
    <w:p w:rsidR="00D77C32" w:rsidRPr="00BD15E0" w:rsidRDefault="00D77C32" w:rsidP="00613E4F">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bidi="ru-RU"/>
        </w:rPr>
        <w:t xml:space="preserve">Письменний Д. П. </w:t>
      </w:r>
      <w:r w:rsidRPr="00BD15E0">
        <w:rPr>
          <w:rFonts w:ascii="Times New Roman" w:hAnsi="Times New Roman" w:cs="Times New Roman"/>
          <w:sz w:val="28"/>
          <w:szCs w:val="28"/>
          <w:lang w:val="uk-UA" w:eastAsia="uk-UA" w:bidi="uk-UA"/>
        </w:rPr>
        <w:t xml:space="preserve">Слідчі (розшукові) </w:t>
      </w:r>
      <w:r w:rsidRPr="00BD15E0">
        <w:rPr>
          <w:rFonts w:ascii="Times New Roman" w:hAnsi="Times New Roman" w:cs="Times New Roman"/>
          <w:sz w:val="28"/>
          <w:szCs w:val="28"/>
          <w:lang w:val="uk-UA" w:bidi="ru-RU"/>
        </w:rPr>
        <w:t xml:space="preserve">та </w:t>
      </w:r>
      <w:r w:rsidRPr="00BD15E0">
        <w:rPr>
          <w:rFonts w:ascii="Times New Roman" w:hAnsi="Times New Roman" w:cs="Times New Roman"/>
          <w:sz w:val="28"/>
          <w:szCs w:val="28"/>
          <w:lang w:val="uk-UA" w:eastAsia="uk-UA" w:bidi="uk-UA"/>
        </w:rPr>
        <w:t xml:space="preserve">негласні слідчі (розшукові) дії </w:t>
      </w:r>
      <w:r w:rsidRPr="00BD15E0">
        <w:rPr>
          <w:rFonts w:ascii="Times New Roman" w:hAnsi="Times New Roman" w:cs="Times New Roman"/>
          <w:sz w:val="28"/>
          <w:szCs w:val="28"/>
          <w:lang w:val="uk-UA" w:bidi="ru-RU"/>
        </w:rPr>
        <w:t xml:space="preserve">в </w:t>
      </w:r>
      <w:r w:rsidRPr="00BD15E0">
        <w:rPr>
          <w:rFonts w:ascii="Times New Roman" w:hAnsi="Times New Roman" w:cs="Times New Roman"/>
          <w:sz w:val="28"/>
          <w:szCs w:val="28"/>
          <w:lang w:val="uk-UA" w:eastAsia="uk-UA" w:bidi="uk-UA"/>
        </w:rPr>
        <w:t xml:space="preserve">кримінальному провадженні України </w:t>
      </w:r>
      <w:r w:rsidRPr="00BD15E0">
        <w:rPr>
          <w:rFonts w:ascii="Times New Roman" w:hAnsi="Times New Roman" w:cs="Times New Roman"/>
          <w:sz w:val="28"/>
          <w:szCs w:val="28"/>
          <w:lang w:val="uk-UA" w:bidi="ru-RU"/>
        </w:rPr>
        <w:t xml:space="preserve">/ Д. П. Письменний // Науковий </w:t>
      </w:r>
      <w:r w:rsidRPr="00BD15E0">
        <w:rPr>
          <w:rFonts w:ascii="Times New Roman" w:hAnsi="Times New Roman" w:cs="Times New Roman"/>
          <w:sz w:val="28"/>
          <w:szCs w:val="28"/>
          <w:lang w:val="uk-UA" w:eastAsia="uk-UA" w:bidi="uk-UA"/>
        </w:rPr>
        <w:t xml:space="preserve">вісник ХДУ.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2013.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Випуск 3. Том 2.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С. 143</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146.</w:t>
      </w:r>
    </w:p>
    <w:p w:rsidR="00D77C32" w:rsidRPr="00AF271E" w:rsidRDefault="00D77C32" w:rsidP="00AF271E">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9D2877">
        <w:rPr>
          <w:rFonts w:ascii="Times New Roman" w:hAnsi="Times New Roman" w:cs="Times New Roman"/>
          <w:spacing w:val="-2"/>
          <w:sz w:val="28"/>
          <w:szCs w:val="28"/>
          <w:lang w:val="uk-UA"/>
        </w:rPr>
        <w:lastRenderedPageBreak/>
        <w:t xml:space="preserve">Постанова </w:t>
      </w:r>
      <w:r w:rsidRPr="009D2877">
        <w:rPr>
          <w:rFonts w:ascii="Times New Roman" w:hAnsi="Times New Roman" w:cs="Times New Roman"/>
          <w:color w:val="000000"/>
          <w:sz w:val="28"/>
          <w:szCs w:val="28"/>
          <w:shd w:val="clear" w:color="auto" w:fill="FFFFFF"/>
        </w:rPr>
        <w:t>Касаційн</w:t>
      </w:r>
      <w:r>
        <w:rPr>
          <w:rFonts w:ascii="Times New Roman" w:hAnsi="Times New Roman" w:cs="Times New Roman"/>
          <w:color w:val="000000"/>
          <w:sz w:val="28"/>
          <w:szCs w:val="28"/>
          <w:shd w:val="clear" w:color="auto" w:fill="FFFFFF"/>
          <w:lang w:val="uk-UA"/>
        </w:rPr>
        <w:t>ого</w:t>
      </w:r>
      <w:r w:rsidRPr="009D2877">
        <w:rPr>
          <w:rFonts w:ascii="Times New Roman" w:hAnsi="Times New Roman" w:cs="Times New Roman"/>
          <w:color w:val="000000"/>
          <w:sz w:val="28"/>
          <w:szCs w:val="28"/>
          <w:shd w:val="clear" w:color="auto" w:fill="FFFFFF"/>
        </w:rPr>
        <w:t xml:space="preserve"> кримінальн</w:t>
      </w:r>
      <w:r>
        <w:rPr>
          <w:rFonts w:ascii="Times New Roman" w:hAnsi="Times New Roman" w:cs="Times New Roman"/>
          <w:color w:val="000000"/>
          <w:sz w:val="28"/>
          <w:szCs w:val="28"/>
          <w:shd w:val="clear" w:color="auto" w:fill="FFFFFF"/>
          <w:lang w:val="uk-UA"/>
        </w:rPr>
        <w:t>ого</w:t>
      </w:r>
      <w:r w:rsidRPr="009D2877">
        <w:rPr>
          <w:rFonts w:ascii="Times New Roman" w:hAnsi="Times New Roman" w:cs="Times New Roman"/>
          <w:color w:val="000000"/>
          <w:sz w:val="28"/>
          <w:szCs w:val="28"/>
          <w:shd w:val="clear" w:color="auto" w:fill="FFFFFF"/>
        </w:rPr>
        <w:t xml:space="preserve"> суд</w:t>
      </w:r>
      <w:r>
        <w:rPr>
          <w:rFonts w:ascii="Times New Roman" w:hAnsi="Times New Roman" w:cs="Times New Roman"/>
          <w:color w:val="000000"/>
          <w:sz w:val="28"/>
          <w:szCs w:val="28"/>
          <w:shd w:val="clear" w:color="auto" w:fill="FFFFFF"/>
          <w:lang w:val="uk-UA"/>
        </w:rPr>
        <w:t>у</w:t>
      </w:r>
      <w:r w:rsidRPr="009D2877">
        <w:rPr>
          <w:rFonts w:ascii="Times New Roman" w:hAnsi="Times New Roman" w:cs="Times New Roman"/>
          <w:color w:val="000000"/>
          <w:sz w:val="28"/>
          <w:szCs w:val="28"/>
          <w:shd w:val="clear" w:color="auto" w:fill="FFFFFF"/>
        </w:rPr>
        <w:t xml:space="preserve"> Верховного Суду</w:t>
      </w:r>
      <w:r w:rsidRPr="00BD15E0">
        <w:rPr>
          <w:rFonts w:ascii="Times New Roman" w:hAnsi="Times New Roman" w:cs="Times New Roman"/>
          <w:spacing w:val="-2"/>
          <w:sz w:val="28"/>
          <w:szCs w:val="28"/>
          <w:lang w:val="uk-UA"/>
        </w:rPr>
        <w:t xml:space="preserve"> (справа </w:t>
      </w:r>
      <w:r w:rsidRPr="009D2877">
        <w:rPr>
          <w:rFonts w:ascii="Times New Roman" w:hAnsi="Times New Roman" w:cs="Times New Roman"/>
          <w:spacing w:val="-2"/>
          <w:sz w:val="28"/>
          <w:szCs w:val="28"/>
          <w:lang w:val="uk-UA"/>
        </w:rPr>
        <w:t>№ </w:t>
      </w:r>
      <w:r w:rsidRPr="009D2877">
        <w:rPr>
          <w:rFonts w:ascii="Times New Roman" w:hAnsi="Times New Roman" w:cs="Times New Roman"/>
          <w:color w:val="000000"/>
          <w:sz w:val="28"/>
          <w:szCs w:val="28"/>
          <w:shd w:val="clear" w:color="auto" w:fill="FFFFFF"/>
        </w:rPr>
        <w:t>346/7477/13-к</w:t>
      </w:r>
      <w:r w:rsidRPr="009D2877">
        <w:rPr>
          <w:rFonts w:ascii="Times New Roman" w:hAnsi="Times New Roman" w:cs="Times New Roman"/>
          <w:sz w:val="28"/>
          <w:szCs w:val="28"/>
          <w:shd w:val="clear" w:color="auto" w:fill="FFFFFF"/>
          <w:lang w:val="uk-UA"/>
        </w:rPr>
        <w:t>)</w:t>
      </w:r>
      <w:r w:rsidRPr="009D2877">
        <w:rPr>
          <w:rFonts w:ascii="Times New Roman" w:eastAsia="Times New Roman" w:hAnsi="Times New Roman" w:cs="Times New Roman"/>
          <w:spacing w:val="-2"/>
          <w:kern w:val="36"/>
          <w:sz w:val="28"/>
          <w:szCs w:val="28"/>
          <w:lang w:val="uk-UA"/>
        </w:rPr>
        <w:t xml:space="preserve"> //</w:t>
      </w:r>
      <w:r w:rsidRPr="00BD15E0">
        <w:rPr>
          <w:rFonts w:ascii="Times New Roman" w:eastAsia="Times New Roman" w:hAnsi="Times New Roman" w:cs="Times New Roman"/>
          <w:spacing w:val="-2"/>
          <w:kern w:val="36"/>
          <w:sz w:val="28"/>
          <w:szCs w:val="28"/>
          <w:lang w:val="uk-UA"/>
        </w:rPr>
        <w:t xml:space="preserve"> </w:t>
      </w:r>
      <w:r>
        <w:rPr>
          <w:rFonts w:ascii="Times New Roman" w:eastAsia="Times New Roman" w:hAnsi="Times New Roman" w:cs="Times New Roman"/>
          <w:spacing w:val="-2"/>
          <w:kern w:val="36"/>
          <w:sz w:val="28"/>
          <w:szCs w:val="28"/>
          <w:lang w:val="uk-UA"/>
        </w:rPr>
        <w:t>ЄДРСР</w:t>
      </w:r>
      <w:r w:rsidRPr="00BD15E0">
        <w:rPr>
          <w:rFonts w:ascii="Times New Roman" w:eastAsia="Times New Roman" w:hAnsi="Times New Roman" w:cs="Times New Roman"/>
          <w:spacing w:val="-2"/>
          <w:kern w:val="36"/>
          <w:sz w:val="28"/>
          <w:szCs w:val="28"/>
          <w:lang w:val="uk-UA"/>
        </w:rPr>
        <w:t xml:space="preserve"> [Електронний ресурс]. – Режим </w:t>
      </w:r>
      <w:r w:rsidRPr="009D2877">
        <w:rPr>
          <w:rFonts w:ascii="Times New Roman" w:eastAsia="Times New Roman" w:hAnsi="Times New Roman" w:cs="Times New Roman"/>
          <w:spacing w:val="-2"/>
          <w:kern w:val="36"/>
          <w:sz w:val="28"/>
          <w:szCs w:val="28"/>
          <w:lang w:val="uk-UA"/>
        </w:rPr>
        <w:t xml:space="preserve">доступу: </w:t>
      </w:r>
      <w:r w:rsidRPr="00AF271E">
        <w:rPr>
          <w:rFonts w:ascii="Times New Roman" w:hAnsi="Times New Roman" w:cs="Times New Roman"/>
          <w:sz w:val="28"/>
          <w:szCs w:val="28"/>
        </w:rPr>
        <w:t>http</w:t>
      </w:r>
      <w:r w:rsidRPr="00AF271E">
        <w:rPr>
          <w:rFonts w:ascii="Times New Roman" w:hAnsi="Times New Roman" w:cs="Times New Roman"/>
          <w:sz w:val="28"/>
          <w:szCs w:val="28"/>
          <w:lang w:val="uk-UA"/>
        </w:rPr>
        <w:t>://</w:t>
      </w:r>
      <w:r w:rsidRPr="00AF271E">
        <w:rPr>
          <w:rFonts w:ascii="Times New Roman" w:hAnsi="Times New Roman" w:cs="Times New Roman"/>
          <w:sz w:val="28"/>
          <w:szCs w:val="28"/>
        </w:rPr>
        <w:t>reyestr</w:t>
      </w:r>
      <w:r w:rsidRPr="00AF271E">
        <w:rPr>
          <w:rFonts w:ascii="Times New Roman" w:hAnsi="Times New Roman" w:cs="Times New Roman"/>
          <w:sz w:val="28"/>
          <w:szCs w:val="28"/>
          <w:lang w:val="uk-UA"/>
        </w:rPr>
        <w:t>.</w:t>
      </w:r>
      <w:r w:rsidRPr="00AF271E">
        <w:rPr>
          <w:rFonts w:ascii="Times New Roman" w:hAnsi="Times New Roman" w:cs="Times New Roman"/>
          <w:sz w:val="28"/>
          <w:szCs w:val="28"/>
        </w:rPr>
        <w:t>court</w:t>
      </w:r>
      <w:r w:rsidRPr="00AF271E">
        <w:rPr>
          <w:rFonts w:ascii="Times New Roman" w:hAnsi="Times New Roman" w:cs="Times New Roman"/>
          <w:sz w:val="28"/>
          <w:szCs w:val="28"/>
          <w:lang w:val="uk-UA"/>
        </w:rPr>
        <w:t>.</w:t>
      </w:r>
      <w:r w:rsidRPr="00AF271E">
        <w:rPr>
          <w:rFonts w:ascii="Times New Roman" w:hAnsi="Times New Roman" w:cs="Times New Roman"/>
          <w:sz w:val="28"/>
          <w:szCs w:val="28"/>
        </w:rPr>
        <w:t>gov</w:t>
      </w:r>
      <w:r w:rsidRPr="00AF271E">
        <w:rPr>
          <w:rFonts w:ascii="Times New Roman" w:hAnsi="Times New Roman" w:cs="Times New Roman"/>
          <w:sz w:val="28"/>
          <w:szCs w:val="28"/>
          <w:lang w:val="uk-UA"/>
        </w:rPr>
        <w:t>.</w:t>
      </w:r>
      <w:r w:rsidRPr="00AF271E">
        <w:rPr>
          <w:rFonts w:ascii="Times New Roman" w:hAnsi="Times New Roman" w:cs="Times New Roman"/>
          <w:sz w:val="28"/>
          <w:szCs w:val="28"/>
        </w:rPr>
        <w:t>ua</w:t>
      </w:r>
      <w:r w:rsidRPr="00AF271E">
        <w:rPr>
          <w:rFonts w:ascii="Times New Roman" w:hAnsi="Times New Roman" w:cs="Times New Roman"/>
          <w:sz w:val="28"/>
          <w:szCs w:val="28"/>
          <w:lang w:val="uk-UA"/>
        </w:rPr>
        <w:t>/</w:t>
      </w:r>
      <w:r w:rsidRPr="00AF271E">
        <w:rPr>
          <w:rFonts w:ascii="Times New Roman" w:hAnsi="Times New Roman" w:cs="Times New Roman"/>
          <w:sz w:val="28"/>
          <w:szCs w:val="28"/>
        </w:rPr>
        <w:t>Review</w:t>
      </w:r>
      <w:r w:rsidRPr="00AF271E">
        <w:rPr>
          <w:rFonts w:ascii="Times New Roman" w:hAnsi="Times New Roman" w:cs="Times New Roman"/>
          <w:sz w:val="28"/>
          <w:szCs w:val="28"/>
          <w:lang w:val="uk-UA"/>
        </w:rPr>
        <w:t>/85542842</w:t>
      </w:r>
      <w:r>
        <w:rPr>
          <w:rFonts w:ascii="Times New Roman" w:hAnsi="Times New Roman" w:cs="Times New Roman"/>
          <w:sz w:val="28"/>
          <w:szCs w:val="28"/>
          <w:lang w:val="uk-UA"/>
        </w:rPr>
        <w:t>.</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Римарчук О. В. Орган дізнання як суб’єкт доказування у кримінальному процесі: автореф. дис. канд. юр. наук (12.00.09) / МВС України, НАВС. – К., 2012. – 18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Ринда В. В. Прокурорський нагляд, судовий та відомчий контроль за провадженням дізнання: автореф. дис. канд. юр. наук (12.00.09) / МВС України, НАВС. – К., 2012. – 16 с.</w:t>
      </w:r>
    </w:p>
    <w:p w:rsidR="00D77C32" w:rsidRPr="00BD15E0" w:rsidRDefault="00D77C32" w:rsidP="008804F8">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Рогатюк І. В. Обвинувачення у кримінальному процесі України: монографія / Рогатюк І. В. – К.: Атіка, 2007. – 160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Ряшко О. В., Брич І. В. Слідчі (розшукові) дії в кримінальному процесі України: деякі аспекти походження та розвитку / О. В. Ряшко, І.В. Брич // Актуальні проблеми держави і права – 2014. – Вип. 73. – С. 516-521. </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6"/>
          <w:rFonts w:eastAsiaTheme="minorEastAsia"/>
          <w:color w:val="auto"/>
          <w:sz w:val="28"/>
          <w:szCs w:val="28"/>
          <w:lang w:eastAsia="ru-RU" w:bidi="ar-SA"/>
        </w:rPr>
      </w:pPr>
      <w:r w:rsidRPr="00BD15E0">
        <w:rPr>
          <w:rStyle w:val="60"/>
          <w:rFonts w:eastAsiaTheme="minorEastAsia"/>
          <w:i w:val="0"/>
          <w:color w:val="auto"/>
          <w:sz w:val="28"/>
          <w:szCs w:val="28"/>
          <w:lang w:val="uk-UA"/>
        </w:rPr>
        <w:t xml:space="preserve">Сергєєва </w:t>
      </w:r>
      <w:r w:rsidRPr="00BD15E0">
        <w:rPr>
          <w:rStyle w:val="60"/>
          <w:rFonts w:eastAsiaTheme="minorEastAsia"/>
          <w:i w:val="0"/>
          <w:color w:val="auto"/>
          <w:sz w:val="28"/>
          <w:szCs w:val="28"/>
          <w:lang w:val="uk-UA" w:eastAsia="uk-UA" w:bidi="uk-UA"/>
        </w:rPr>
        <w:t>Д. Б.</w:t>
      </w:r>
      <w:r w:rsidRPr="00BD15E0">
        <w:rPr>
          <w:rStyle w:val="6"/>
          <w:rFonts w:eastAsiaTheme="minorEastAsia"/>
          <w:color w:val="auto"/>
          <w:sz w:val="28"/>
          <w:szCs w:val="28"/>
        </w:rPr>
        <w:t xml:space="preserve"> Поняття та види слідчих (розшукових) дій за чинним КПК України / Д. Б. Сергєєва // Право України.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2017.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 1.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С. 81-89.</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Слінько С. В. Теорія і практика реформування досудового розслідування: [монографія]. – Х.: РВФ «АрсісЛТД», 2011. – 270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Style w:val="20"/>
          <w:rFonts w:ascii="Times New Roman" w:eastAsiaTheme="minorEastAsia" w:hAnsi="Times New Roman" w:cs="Times New Roman"/>
          <w:color w:val="auto"/>
          <w:sz w:val="28"/>
          <w:szCs w:val="28"/>
          <w:lang w:val="uk-UA" w:bidi="ar-SA"/>
        </w:rPr>
        <w:t xml:space="preserve">Справа «Багієва проти України» (Заява № </w:t>
      </w:r>
      <w:r w:rsidRPr="00BD15E0">
        <w:rPr>
          <w:rFonts w:ascii="Times New Roman" w:hAnsi="Times New Roman" w:cs="Times New Roman"/>
          <w:sz w:val="28"/>
          <w:szCs w:val="28"/>
          <w:lang w:val="uk-UA"/>
        </w:rPr>
        <w:t xml:space="preserve">41085/05): Рішення Європейського суду з прав людини від 11.07.2019 року // Офіційний веб-портал Верховної Ради України </w:t>
      </w:r>
      <w:r w:rsidRPr="00BD15E0">
        <w:rPr>
          <w:rFonts w:ascii="Times New Roman" w:eastAsia="Times New Roman" w:hAnsi="Times New Roman" w:cs="Times New Roman"/>
          <w:spacing w:val="-2"/>
          <w:kern w:val="36"/>
          <w:sz w:val="28"/>
          <w:szCs w:val="28"/>
          <w:lang w:val="uk-UA"/>
        </w:rPr>
        <w:t xml:space="preserve">[Електронний ресурс]. – Режим доступу: </w:t>
      </w:r>
      <w:r w:rsidRPr="00BD15E0">
        <w:rPr>
          <w:rFonts w:ascii="Times New Roman" w:hAnsi="Times New Roman" w:cs="Times New Roman"/>
          <w:sz w:val="28"/>
          <w:szCs w:val="28"/>
          <w:lang w:val="uk-UA"/>
        </w:rPr>
        <w:t>https://zakon.rada.gov.ua/laws/show/974_b65.</w:t>
      </w:r>
    </w:p>
    <w:p w:rsidR="00D77C32" w:rsidRPr="00BD15E0" w:rsidRDefault="00D77C32" w:rsidP="00C06929">
      <w:pPr>
        <w:pStyle w:val="a3"/>
        <w:numPr>
          <w:ilvl w:val="0"/>
          <w:numId w:val="3"/>
        </w:numPr>
        <w:tabs>
          <w:tab w:val="left" w:pos="1134"/>
        </w:tabs>
        <w:spacing w:line="360" w:lineRule="auto"/>
        <w:ind w:left="0" w:firstLine="851"/>
        <w:jc w:val="both"/>
        <w:rPr>
          <w:rStyle w:val="20"/>
          <w:rFonts w:ascii="Times New Roman" w:eastAsiaTheme="minorEastAsia" w:hAnsi="Times New Roman" w:cs="Times New Roman"/>
          <w:color w:val="auto"/>
          <w:sz w:val="28"/>
          <w:szCs w:val="28"/>
          <w:lang w:val="uk-UA" w:bidi="ar-SA"/>
        </w:rPr>
      </w:pPr>
      <w:r w:rsidRPr="00BD15E0">
        <w:rPr>
          <w:rFonts w:ascii="Times New Roman" w:hAnsi="Times New Roman" w:cs="Times New Roman"/>
          <w:sz w:val="28"/>
          <w:szCs w:val="28"/>
          <w:lang w:val="uk-UA"/>
        </w:rPr>
        <w:t xml:space="preserve">Справа «Коростильов проти України» </w:t>
      </w:r>
      <w:r w:rsidRPr="00BD15E0">
        <w:rPr>
          <w:rStyle w:val="20"/>
          <w:rFonts w:ascii="Times New Roman" w:eastAsiaTheme="minorEastAsia" w:hAnsi="Times New Roman" w:cs="Times New Roman"/>
          <w:color w:val="auto"/>
          <w:sz w:val="28"/>
          <w:szCs w:val="28"/>
          <w:lang w:val="uk-UA" w:bidi="ar-SA"/>
        </w:rPr>
        <w:t xml:space="preserve">(Заява № </w:t>
      </w:r>
      <w:r w:rsidRPr="00BD15E0">
        <w:rPr>
          <w:rFonts w:ascii="Times New Roman" w:hAnsi="Times New Roman" w:cs="Times New Roman"/>
          <w:sz w:val="28"/>
          <w:szCs w:val="28"/>
          <w:lang w:val="uk-UA"/>
        </w:rPr>
        <w:t>37790/18): Рішення Європейського суду з прав людини від 28.04.2016 року // Офіційний веб-портал Верховної Ради України</w:t>
      </w:r>
      <w:r w:rsidRPr="00BD15E0">
        <w:rPr>
          <w:rFonts w:ascii="Times New Roman" w:eastAsia="Times New Roman" w:hAnsi="Times New Roman" w:cs="Times New Roman"/>
          <w:spacing w:val="-2"/>
          <w:kern w:val="36"/>
          <w:sz w:val="28"/>
          <w:szCs w:val="28"/>
          <w:lang w:val="uk-UA"/>
        </w:rPr>
        <w:t xml:space="preserve"> [Електронний ресурс]. – Режим доступу: </w:t>
      </w:r>
      <w:r w:rsidRPr="00BD15E0">
        <w:rPr>
          <w:rFonts w:ascii="Times New Roman" w:hAnsi="Times New Roman" w:cs="Times New Roman"/>
          <w:sz w:val="28"/>
          <w:szCs w:val="28"/>
          <w:lang w:val="uk-UA"/>
        </w:rPr>
        <w:t>https://zakon.rada.gov.ua/laws/show/974_e41.</w:t>
      </w:r>
    </w:p>
    <w:p w:rsidR="00D77C32" w:rsidRPr="00BD15E0" w:rsidRDefault="00D77C32" w:rsidP="00C06929">
      <w:pPr>
        <w:pStyle w:val="a3"/>
        <w:numPr>
          <w:ilvl w:val="0"/>
          <w:numId w:val="3"/>
        </w:numPr>
        <w:tabs>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Справа «Мештешуг проти України» </w:t>
      </w:r>
      <w:r w:rsidRPr="00BD15E0">
        <w:rPr>
          <w:rStyle w:val="20"/>
          <w:rFonts w:ascii="Times New Roman" w:eastAsiaTheme="minorEastAsia" w:hAnsi="Times New Roman" w:cs="Times New Roman"/>
          <w:color w:val="auto"/>
          <w:sz w:val="28"/>
          <w:szCs w:val="28"/>
          <w:lang w:val="uk-UA" w:bidi="ar-SA"/>
        </w:rPr>
        <w:t xml:space="preserve">(Заява № </w:t>
      </w:r>
      <w:r w:rsidRPr="00BD15E0">
        <w:rPr>
          <w:rFonts w:ascii="Times New Roman" w:hAnsi="Times New Roman" w:cs="Times New Roman"/>
          <w:sz w:val="28"/>
          <w:szCs w:val="28"/>
          <w:lang w:val="uk-UA"/>
        </w:rPr>
        <w:t>52826/18): Рішення Європейського суду з прав людини від 06.02.2020 року // Офіційний веб-портал Верховної Ради України</w:t>
      </w:r>
      <w:r w:rsidRPr="00BD15E0">
        <w:rPr>
          <w:rFonts w:ascii="Times New Roman" w:eastAsia="Times New Roman" w:hAnsi="Times New Roman" w:cs="Times New Roman"/>
          <w:spacing w:val="-2"/>
          <w:kern w:val="36"/>
          <w:sz w:val="28"/>
          <w:szCs w:val="28"/>
          <w:lang w:val="uk-UA"/>
        </w:rPr>
        <w:t xml:space="preserve"> [Електронний ресурс]. – Режим доступу: </w:t>
      </w:r>
      <w:r w:rsidRPr="00BD15E0">
        <w:rPr>
          <w:rFonts w:ascii="Times New Roman" w:hAnsi="Times New Roman" w:cs="Times New Roman"/>
          <w:sz w:val="28"/>
          <w:szCs w:val="28"/>
          <w:lang w:val="uk-UA"/>
        </w:rPr>
        <w:t>https://zakon.rada.gov.ua/laws/show/974_e90.</w:t>
      </w:r>
    </w:p>
    <w:p w:rsidR="00D77C32" w:rsidRPr="00BD15E0" w:rsidRDefault="00D77C32" w:rsidP="00C06929">
      <w:pPr>
        <w:pStyle w:val="a3"/>
        <w:numPr>
          <w:ilvl w:val="0"/>
          <w:numId w:val="3"/>
        </w:numPr>
        <w:tabs>
          <w:tab w:val="left" w:pos="1134"/>
        </w:tabs>
        <w:spacing w:line="360" w:lineRule="auto"/>
        <w:ind w:left="0" w:firstLine="851"/>
        <w:jc w:val="both"/>
        <w:rPr>
          <w:rStyle w:val="20"/>
          <w:rFonts w:ascii="Times New Roman" w:eastAsiaTheme="minorEastAsia" w:hAnsi="Times New Roman" w:cs="Times New Roman"/>
          <w:color w:val="auto"/>
          <w:sz w:val="28"/>
          <w:szCs w:val="28"/>
          <w:lang w:val="uk-UA" w:bidi="ar-SA"/>
        </w:rPr>
      </w:pPr>
      <w:r w:rsidRPr="00BD15E0">
        <w:rPr>
          <w:rFonts w:ascii="Times New Roman" w:hAnsi="Times New Roman" w:cs="Times New Roman"/>
          <w:sz w:val="28"/>
          <w:szCs w:val="28"/>
          <w:lang w:val="uk-UA"/>
        </w:rPr>
        <w:lastRenderedPageBreak/>
        <w:t xml:space="preserve">Справа «Шолох проти України» </w:t>
      </w:r>
      <w:r w:rsidRPr="00BD15E0">
        <w:rPr>
          <w:rStyle w:val="20"/>
          <w:rFonts w:ascii="Times New Roman" w:eastAsiaTheme="minorEastAsia" w:hAnsi="Times New Roman" w:cs="Times New Roman"/>
          <w:color w:val="auto"/>
          <w:sz w:val="28"/>
          <w:szCs w:val="28"/>
          <w:lang w:val="uk-UA" w:bidi="ar-SA"/>
        </w:rPr>
        <w:t xml:space="preserve">(Заява № </w:t>
      </w:r>
      <w:r w:rsidRPr="00BD15E0">
        <w:rPr>
          <w:rFonts w:ascii="Times New Roman" w:hAnsi="Times New Roman" w:cs="Times New Roman"/>
          <w:sz w:val="28"/>
          <w:szCs w:val="28"/>
          <w:lang w:val="uk-UA"/>
        </w:rPr>
        <w:t>73007/14): Рішення Європейського суду з прав людини від 11.04.2019 року // Офіційний веб-портал Верховної Ради України</w:t>
      </w:r>
      <w:r w:rsidRPr="00BD15E0">
        <w:rPr>
          <w:rFonts w:ascii="Times New Roman" w:eastAsia="Times New Roman" w:hAnsi="Times New Roman" w:cs="Times New Roman"/>
          <w:spacing w:val="-2"/>
          <w:kern w:val="36"/>
          <w:sz w:val="28"/>
          <w:szCs w:val="28"/>
          <w:lang w:val="uk-UA"/>
        </w:rPr>
        <w:t xml:space="preserve"> [Електронний ресурс].  – Режим доступу:</w:t>
      </w:r>
      <w:r w:rsidRPr="00BD15E0">
        <w:rPr>
          <w:rFonts w:ascii="Times New Roman" w:hAnsi="Times New Roman" w:cs="Times New Roman"/>
          <w:sz w:val="28"/>
          <w:szCs w:val="28"/>
          <w:lang w:val="uk-UA"/>
        </w:rPr>
        <w:t xml:space="preserve"> https://zakon.rada.gov.ua/laws/show/974_e28.</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20"/>
          <w:rFonts w:ascii="Times New Roman" w:eastAsiaTheme="minorEastAsia" w:hAnsi="Times New Roman" w:cs="Times New Roman"/>
          <w:color w:val="auto"/>
          <w:sz w:val="28"/>
          <w:szCs w:val="28"/>
          <w:lang w:val="uk-UA" w:bidi="ar-SA"/>
        </w:rPr>
      </w:pPr>
      <w:r w:rsidRPr="00BD15E0">
        <w:rPr>
          <w:rStyle w:val="20"/>
          <w:rFonts w:ascii="Times New Roman" w:hAnsi="Times New Roman" w:cs="Times New Roman"/>
          <w:color w:val="auto"/>
          <w:sz w:val="28"/>
          <w:szCs w:val="28"/>
          <w:lang w:val="uk-UA" w:eastAsia="uk-UA" w:bidi="uk-UA"/>
        </w:rPr>
        <w:t xml:space="preserve">Судочинство </w:t>
      </w:r>
      <w:r w:rsidRPr="00BD15E0">
        <w:rPr>
          <w:rStyle w:val="20"/>
          <w:rFonts w:ascii="Times New Roman" w:hAnsi="Times New Roman" w:cs="Times New Roman"/>
          <w:color w:val="auto"/>
          <w:sz w:val="28"/>
          <w:szCs w:val="28"/>
          <w:lang w:val="uk-UA"/>
        </w:rPr>
        <w:t xml:space="preserve">в </w:t>
      </w:r>
      <w:r w:rsidRPr="00BD15E0">
        <w:rPr>
          <w:rStyle w:val="20"/>
          <w:rFonts w:ascii="Times New Roman" w:hAnsi="Times New Roman" w:cs="Times New Roman"/>
          <w:color w:val="auto"/>
          <w:sz w:val="28"/>
          <w:szCs w:val="28"/>
          <w:lang w:val="uk-UA" w:eastAsia="uk-UA" w:bidi="uk-UA"/>
        </w:rPr>
        <w:t xml:space="preserve">Запорізькій Січі // [Електронний </w:t>
      </w:r>
      <w:r w:rsidRPr="00BD15E0">
        <w:rPr>
          <w:rStyle w:val="20"/>
          <w:rFonts w:ascii="Times New Roman" w:hAnsi="Times New Roman" w:cs="Times New Roman"/>
          <w:color w:val="auto"/>
          <w:sz w:val="28"/>
          <w:szCs w:val="28"/>
          <w:lang w:val="uk-UA"/>
        </w:rPr>
        <w:t xml:space="preserve">ресурс]. </w:t>
      </w:r>
      <w:r w:rsidRPr="00BD15E0">
        <w:rPr>
          <w:sz w:val="28"/>
          <w:szCs w:val="28"/>
          <w:lang w:val="uk-UA"/>
        </w:rPr>
        <w:t>–</w:t>
      </w:r>
      <w:r w:rsidRPr="00BD15E0">
        <w:rPr>
          <w:rStyle w:val="20"/>
          <w:rFonts w:ascii="Times New Roman" w:hAnsi="Times New Roman" w:cs="Times New Roman"/>
          <w:color w:val="auto"/>
          <w:sz w:val="28"/>
          <w:szCs w:val="28"/>
          <w:lang w:val="uk-UA"/>
        </w:rPr>
        <w:t xml:space="preserve"> Режим доступу: </w:t>
      </w:r>
      <w:r w:rsidRPr="00BD15E0">
        <w:rPr>
          <w:rFonts w:ascii="Times New Roman" w:hAnsi="Times New Roman" w:cs="Times New Roman"/>
          <w:sz w:val="28"/>
          <w:szCs w:val="28"/>
          <w:lang w:val="uk-UA"/>
        </w:rPr>
        <w:t>http://www.horting</w:t>
      </w:r>
      <w:r w:rsidRPr="00BD15E0">
        <w:rPr>
          <w:rFonts w:ascii="Times New Roman" w:eastAsia="Palatino Linotype" w:hAnsi="Times New Roman" w:cs="Times New Roman"/>
          <w:sz w:val="28"/>
          <w:szCs w:val="28"/>
          <w:lang w:val="uk-UA" w:bidi="ru-RU"/>
        </w:rPr>
        <w:t>.</w:t>
      </w:r>
      <w:r w:rsidRPr="00BD15E0">
        <w:rPr>
          <w:rFonts w:ascii="Times New Roman" w:eastAsia="Palatino Linotype" w:hAnsi="Times New Roman" w:cs="Times New Roman"/>
          <w:sz w:val="28"/>
          <w:szCs w:val="28"/>
          <w:lang w:val="uk-UA" w:eastAsia="en-US" w:bidi="en-US"/>
        </w:rPr>
        <w:t>org.ua/node/1056</w:t>
      </w:r>
      <w:r w:rsidRPr="00BD15E0">
        <w:rPr>
          <w:rStyle w:val="20"/>
          <w:rFonts w:ascii="Times New Roman" w:eastAsiaTheme="minorEastAsia" w:hAnsi="Times New Roman" w:cs="Times New Roman"/>
          <w:color w:val="auto"/>
          <w:sz w:val="28"/>
          <w:szCs w:val="28"/>
          <w:lang w:val="uk-UA" w:bidi="ar-SA"/>
        </w:rPr>
        <w:t>.</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Татаров О. Ю. Досудове провадження в кримінальному процесі України: теоретико-правові та організаційні засади (за матеріалами МВС) / Татаров О. Ю. – Донецьк: Промінь, 2012. – 640 с.</w:t>
      </w:r>
    </w:p>
    <w:p w:rsidR="00D77C32" w:rsidRPr="00BD15E0" w:rsidRDefault="00D77C32" w:rsidP="00105503">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Татаров О. Ю. Закінчення досудового розслідування складанням обвинувального акта: проблеми та шляхи розв’язання / О. Ю. Татаров // Наук. вісн. Нац. акад. внутр. справ – К., 2012. – № 2. – С. 124-135.</w:t>
      </w:r>
    </w:p>
    <w:p w:rsidR="00D77C32" w:rsidRPr="00BD15E0" w:rsidRDefault="00D77C32" w:rsidP="000C451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Татаров О. Ю. Слідчий суддя як суб’єкт захисту прав людини: деякі проблеми правозастосування та шля</w:t>
      </w:r>
      <w:r w:rsidRPr="00BD15E0">
        <w:rPr>
          <w:rFonts w:ascii="Times New Roman" w:hAnsi="Times New Roman" w:cs="Times New Roman"/>
          <w:sz w:val="28"/>
          <w:szCs w:val="28"/>
          <w:lang w:val="uk-UA"/>
        </w:rPr>
        <w:softHyphen/>
        <w:t xml:space="preserve">хи їх вирішення / О. Ю. Татаров // Вісник </w:t>
      </w:r>
      <w:r>
        <w:rPr>
          <w:rFonts w:ascii="Times New Roman" w:hAnsi="Times New Roman" w:cs="Times New Roman"/>
          <w:sz w:val="28"/>
          <w:szCs w:val="28"/>
          <w:lang w:val="uk-UA"/>
        </w:rPr>
        <w:t>ХНУВС</w:t>
      </w:r>
      <w:r w:rsidRPr="00BD15E0">
        <w:rPr>
          <w:rFonts w:ascii="Times New Roman" w:hAnsi="Times New Roman" w:cs="Times New Roman"/>
          <w:sz w:val="28"/>
          <w:szCs w:val="28"/>
          <w:lang w:val="uk-UA"/>
        </w:rPr>
        <w:t>. – 2015. – № 2. – С. 13.</w:t>
      </w:r>
    </w:p>
    <w:p w:rsidR="00D77C32" w:rsidRPr="00BD15E0" w:rsidRDefault="00D77C32" w:rsidP="000C451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Тацій В. Я. Кримінальний процес: підручник / За ред. В. Я. Тація, Ю.М. Грошевого, О. В.Капліної, О. Г. Шило. – Х. : Право, 2013. – 824 с.</w:t>
      </w:r>
    </w:p>
    <w:p w:rsidR="00D77C32" w:rsidRPr="00BD15E0" w:rsidRDefault="00D77C32" w:rsidP="000C451C">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bidi="ru-RU"/>
        </w:rPr>
        <w:t xml:space="preserve">Тертишник В. М. </w:t>
      </w:r>
      <w:r w:rsidRPr="00BD15E0">
        <w:rPr>
          <w:rFonts w:ascii="Times New Roman" w:hAnsi="Times New Roman" w:cs="Times New Roman"/>
          <w:sz w:val="28"/>
          <w:szCs w:val="28"/>
          <w:lang w:val="uk-UA" w:eastAsia="uk-UA" w:bidi="uk-UA"/>
        </w:rPr>
        <w:t xml:space="preserve">Кримінальний процес України. Загальна частина: підруч. / В. М. Тертишник.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К.: Алерта, 2014. </w:t>
      </w:r>
      <w:r w:rsidRPr="00BD15E0">
        <w:rPr>
          <w:rFonts w:ascii="Times New Roman" w:hAnsi="Times New Roman" w:cs="Times New Roman"/>
          <w:sz w:val="28"/>
          <w:szCs w:val="28"/>
          <w:lang w:val="uk-UA"/>
        </w:rPr>
        <w:t>–</w:t>
      </w:r>
      <w:r w:rsidRPr="00BD15E0">
        <w:rPr>
          <w:rFonts w:ascii="Times New Roman" w:hAnsi="Times New Roman" w:cs="Times New Roman"/>
          <w:sz w:val="28"/>
          <w:szCs w:val="28"/>
          <w:lang w:val="uk-UA" w:eastAsia="uk-UA" w:bidi="uk-UA"/>
        </w:rPr>
        <w:t xml:space="preserve"> 440 с.</w:t>
      </w:r>
    </w:p>
    <w:p w:rsidR="00D77C32" w:rsidRPr="00BD15E0" w:rsidRDefault="00D77C32" w:rsidP="00605DD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Тракало Р. І. Міжнародно-правові стандарти судового контролю за дотриманням права на повагу до при</w:t>
      </w:r>
      <w:r w:rsidRPr="00BD15E0">
        <w:rPr>
          <w:rFonts w:ascii="Times New Roman" w:hAnsi="Times New Roman" w:cs="Times New Roman"/>
          <w:sz w:val="28"/>
          <w:szCs w:val="28"/>
          <w:lang w:val="uk-UA"/>
        </w:rPr>
        <w:softHyphen/>
        <w:t>ватного життя / Р І. Тракало // Часопис Академії адвокатури України. – 2014. – № 1. – С. 87-88.</w:t>
      </w:r>
    </w:p>
    <w:p w:rsidR="00D77C32" w:rsidRPr="00BD15E0" w:rsidRDefault="00D77C32" w:rsidP="00BD15E0">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iCs/>
          <w:sz w:val="28"/>
          <w:szCs w:val="28"/>
          <w:shd w:val="clear" w:color="auto" w:fill="FFFFFF"/>
        </w:rPr>
        <w:t>Уваров В.</w:t>
      </w:r>
      <w:r w:rsidRPr="00BD15E0">
        <w:rPr>
          <w:rFonts w:ascii="Times New Roman" w:hAnsi="Times New Roman" w:cs="Times New Roman"/>
          <w:iCs/>
          <w:sz w:val="28"/>
          <w:szCs w:val="28"/>
          <w:shd w:val="clear" w:color="auto" w:fill="FFFFFF"/>
          <w:lang w:val="uk-UA"/>
        </w:rPr>
        <w:t> </w:t>
      </w:r>
      <w:r w:rsidRPr="00BD15E0">
        <w:rPr>
          <w:rFonts w:ascii="Times New Roman" w:hAnsi="Times New Roman" w:cs="Times New Roman"/>
          <w:iCs/>
          <w:sz w:val="28"/>
          <w:szCs w:val="28"/>
          <w:shd w:val="clear" w:color="auto" w:fill="FFFFFF"/>
        </w:rPr>
        <w:t>Г.</w:t>
      </w:r>
      <w:r w:rsidRPr="00BD15E0">
        <w:rPr>
          <w:rFonts w:ascii="Times New Roman" w:hAnsi="Times New Roman" w:cs="Times New Roman"/>
          <w:sz w:val="28"/>
          <w:szCs w:val="28"/>
          <w:shd w:val="clear" w:color="auto" w:fill="FFFFFF"/>
        </w:rPr>
        <w:t xml:space="preserve"> Застосування практики </w:t>
      </w:r>
      <w:r w:rsidRPr="00BD15E0">
        <w:rPr>
          <w:rFonts w:ascii="Times New Roman" w:hAnsi="Times New Roman" w:cs="Times New Roman"/>
          <w:sz w:val="28"/>
          <w:szCs w:val="28"/>
          <w:shd w:val="clear" w:color="auto" w:fill="FFFFFF"/>
          <w:lang w:val="uk-UA"/>
        </w:rPr>
        <w:t>ЄСПЛ</w:t>
      </w:r>
      <w:r w:rsidRPr="00BD15E0">
        <w:rPr>
          <w:rFonts w:ascii="Times New Roman" w:hAnsi="Times New Roman" w:cs="Times New Roman"/>
          <w:sz w:val="28"/>
          <w:szCs w:val="28"/>
          <w:shd w:val="clear" w:color="auto" w:fill="FFFFFF"/>
        </w:rPr>
        <w:t xml:space="preserve"> та норм міжнародно-правових актів </w:t>
      </w:r>
      <w:proofErr w:type="gramStart"/>
      <w:r w:rsidRPr="00BD15E0">
        <w:rPr>
          <w:rFonts w:ascii="Times New Roman" w:hAnsi="Times New Roman" w:cs="Times New Roman"/>
          <w:sz w:val="28"/>
          <w:szCs w:val="28"/>
          <w:shd w:val="clear" w:color="auto" w:fill="FFFFFF"/>
        </w:rPr>
        <w:t>в</w:t>
      </w:r>
      <w:proofErr w:type="gramEnd"/>
      <w:r w:rsidRPr="00BD15E0">
        <w:rPr>
          <w:rFonts w:ascii="Times New Roman" w:hAnsi="Times New Roman" w:cs="Times New Roman"/>
          <w:sz w:val="28"/>
          <w:szCs w:val="28"/>
          <w:shd w:val="clear" w:color="auto" w:fill="FFFFFF"/>
        </w:rPr>
        <w:t xml:space="preserve"> удосконаленні кримінального судочинства України: монографія  / В. Г. Уваров; за заг. ред. доктора юрид. наук В. М. Тертишника. </w:t>
      </w:r>
      <w:r w:rsidRPr="00BD15E0">
        <w:rPr>
          <w:rFonts w:ascii="Times New Roman" w:hAnsi="Times New Roman" w:cs="Times New Roman"/>
          <w:sz w:val="28"/>
          <w:szCs w:val="28"/>
          <w:lang w:val="uk-UA"/>
        </w:rPr>
        <w:t>–</w:t>
      </w:r>
      <w:r w:rsidRPr="00BD15E0">
        <w:rPr>
          <w:rFonts w:ascii="Times New Roman" w:hAnsi="Times New Roman" w:cs="Times New Roman"/>
          <w:sz w:val="28"/>
          <w:szCs w:val="28"/>
          <w:shd w:val="clear" w:color="auto" w:fill="FFFFFF"/>
        </w:rPr>
        <w:t xml:space="preserve"> Д</w:t>
      </w:r>
      <w:r w:rsidRPr="00BD15E0">
        <w:rPr>
          <w:rFonts w:ascii="Times New Roman" w:hAnsi="Times New Roman" w:cs="Times New Roman"/>
          <w:sz w:val="28"/>
          <w:szCs w:val="28"/>
          <w:shd w:val="clear" w:color="auto" w:fill="FFFFFF"/>
          <w:lang w:val="uk-UA"/>
        </w:rPr>
        <w:t>.</w:t>
      </w:r>
      <w:r w:rsidRPr="00BD15E0">
        <w:rPr>
          <w:rFonts w:ascii="Times New Roman" w:hAnsi="Times New Roman" w:cs="Times New Roman"/>
          <w:sz w:val="28"/>
          <w:szCs w:val="28"/>
          <w:shd w:val="clear" w:color="auto" w:fill="FFFFFF"/>
        </w:rPr>
        <w:t>, 2012. </w:t>
      </w:r>
      <w:r w:rsidRPr="00BD15E0">
        <w:rPr>
          <w:rFonts w:ascii="Times New Roman" w:hAnsi="Times New Roman" w:cs="Times New Roman"/>
          <w:sz w:val="28"/>
          <w:szCs w:val="28"/>
          <w:lang w:val="uk-UA"/>
        </w:rPr>
        <w:t>–</w:t>
      </w:r>
      <w:r w:rsidRPr="00BD15E0">
        <w:rPr>
          <w:rFonts w:ascii="Times New Roman" w:hAnsi="Times New Roman" w:cs="Times New Roman"/>
          <w:sz w:val="28"/>
          <w:szCs w:val="28"/>
          <w:shd w:val="clear" w:color="auto" w:fill="FFFFFF"/>
        </w:rPr>
        <w:t xml:space="preserve"> 268 с</w:t>
      </w:r>
      <w:r w:rsidRPr="00BD15E0">
        <w:rPr>
          <w:rFonts w:ascii="Times New Roman" w:hAnsi="Times New Roman" w:cs="Times New Roman"/>
          <w:sz w:val="28"/>
          <w:szCs w:val="28"/>
          <w:lang w:val="uk-UA"/>
        </w:rPr>
        <w:t>.</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Удалова Л. Д. Застосування компромісів при вирішенні конфліктів під час досудового розслідування: навч. посіб. / Л.Д.Удалова, І.В.Паризький; МОН України. – К.: «Скіф», 2012. – 181с.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Удалова Л. Д. Окремі питання планування розслідування по кримінальній справі // Взаємодія слідчого зі спеціалістами експертних підрозділів ОВС у ході дослідчої перевірки: проблемні питання – К.: НАВС, 2012. – С. 175-177.</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Удалова Л. Д. Таємниця слідства: деякі проблемні питання. // Криміналістика у протидії злочинності: матеріали конференції. – К., 2009. – С. 76-78.</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pacing w:val="-2"/>
          <w:sz w:val="28"/>
          <w:szCs w:val="28"/>
          <w:lang w:val="uk-UA"/>
        </w:rPr>
        <w:t>Ухвала Ватутінського міського суду Черкаської області (справа № </w:t>
      </w:r>
      <w:r w:rsidRPr="00BD15E0">
        <w:rPr>
          <w:rFonts w:ascii="Times New Roman" w:hAnsi="Times New Roman" w:cs="Times New Roman"/>
          <w:sz w:val="28"/>
          <w:szCs w:val="28"/>
          <w:shd w:val="clear" w:color="auto" w:fill="FFFFFF"/>
          <w:lang w:val="uk-UA"/>
        </w:rPr>
        <w:t>690/379/18)</w:t>
      </w:r>
      <w:r w:rsidRPr="00BD15E0">
        <w:rPr>
          <w:rFonts w:ascii="Times New Roman" w:eastAsia="Times New Roman" w:hAnsi="Times New Roman" w:cs="Times New Roman"/>
          <w:spacing w:val="-2"/>
          <w:kern w:val="36"/>
          <w:sz w:val="28"/>
          <w:szCs w:val="28"/>
          <w:lang w:val="uk-UA"/>
        </w:rPr>
        <w:t xml:space="preserve"> // </w:t>
      </w:r>
      <w:r>
        <w:rPr>
          <w:rFonts w:ascii="Times New Roman" w:eastAsia="Times New Roman" w:hAnsi="Times New Roman" w:cs="Times New Roman"/>
          <w:spacing w:val="-2"/>
          <w:kern w:val="36"/>
          <w:sz w:val="28"/>
          <w:szCs w:val="28"/>
          <w:lang w:val="uk-UA"/>
        </w:rPr>
        <w:t>ЄДРСР</w:t>
      </w:r>
      <w:r w:rsidRPr="00BD15E0">
        <w:rPr>
          <w:rFonts w:ascii="Times New Roman" w:eastAsia="Times New Roman" w:hAnsi="Times New Roman" w:cs="Times New Roman"/>
          <w:spacing w:val="-2"/>
          <w:kern w:val="36"/>
          <w:sz w:val="28"/>
          <w:szCs w:val="28"/>
          <w:lang w:val="uk-UA"/>
        </w:rPr>
        <w:t xml:space="preserve"> [Електронний ресурс]. – Режим доступу: </w:t>
      </w:r>
      <w:r w:rsidRPr="00BD15E0">
        <w:rPr>
          <w:rFonts w:ascii="Times New Roman" w:hAnsi="Times New Roman" w:cs="Times New Roman"/>
          <w:sz w:val="28"/>
          <w:szCs w:val="28"/>
          <w:lang w:val="uk-UA"/>
        </w:rPr>
        <w:t>http://reyestr.court.gov.ua/Review/82985765.</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eastAsia="Times New Roman" w:hAnsi="Times New Roman" w:cs="Times New Roman"/>
          <w:spacing w:val="-2"/>
          <w:kern w:val="36"/>
          <w:sz w:val="28"/>
          <w:szCs w:val="28"/>
          <w:lang w:val="uk-UA"/>
        </w:rPr>
        <w:t xml:space="preserve">Ухвала Олександрійського міськрайонного суду Кіровоградської області (справа № </w:t>
      </w:r>
      <w:r w:rsidRPr="00BD15E0">
        <w:rPr>
          <w:rFonts w:ascii="Times New Roman" w:hAnsi="Times New Roman" w:cs="Times New Roman"/>
          <w:sz w:val="28"/>
          <w:szCs w:val="28"/>
          <w:shd w:val="clear" w:color="auto" w:fill="FFFFFF"/>
          <w:lang w:val="uk-UA"/>
        </w:rPr>
        <w:t>398/185/19</w:t>
      </w:r>
      <w:r w:rsidRPr="00BD15E0">
        <w:rPr>
          <w:rFonts w:ascii="Times New Roman" w:eastAsia="Times New Roman" w:hAnsi="Times New Roman" w:cs="Times New Roman"/>
          <w:spacing w:val="-2"/>
          <w:kern w:val="36"/>
          <w:sz w:val="28"/>
          <w:szCs w:val="28"/>
          <w:lang w:val="uk-UA"/>
        </w:rPr>
        <w:t xml:space="preserve">) // </w:t>
      </w:r>
      <w:r>
        <w:rPr>
          <w:rFonts w:ascii="Times New Roman" w:eastAsia="Times New Roman" w:hAnsi="Times New Roman" w:cs="Times New Roman"/>
          <w:spacing w:val="-2"/>
          <w:kern w:val="36"/>
          <w:sz w:val="28"/>
          <w:szCs w:val="28"/>
          <w:lang w:val="uk-UA"/>
        </w:rPr>
        <w:t>ЄДРСР</w:t>
      </w:r>
      <w:r w:rsidRPr="00BD15E0">
        <w:rPr>
          <w:rFonts w:ascii="Times New Roman" w:eastAsia="Times New Roman" w:hAnsi="Times New Roman" w:cs="Times New Roman"/>
          <w:spacing w:val="-2"/>
          <w:kern w:val="36"/>
          <w:sz w:val="28"/>
          <w:szCs w:val="28"/>
          <w:lang w:val="uk-UA"/>
        </w:rPr>
        <w:t xml:space="preserve"> [Електронний ресурс]. – Режим доступу: </w:t>
      </w:r>
      <w:r w:rsidRPr="00BD15E0">
        <w:rPr>
          <w:rFonts w:ascii="Times New Roman" w:hAnsi="Times New Roman" w:cs="Times New Roman"/>
          <w:sz w:val="28"/>
          <w:szCs w:val="28"/>
          <w:lang w:val="uk-UA"/>
        </w:rPr>
        <w:t>http://reyestr.court.gov.ua/Review/82243094.</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shd w:val="clear" w:color="auto" w:fill="FFFFFF"/>
          <w:lang w:val="uk-UA"/>
        </w:rPr>
        <w:t xml:space="preserve">Ухвала </w:t>
      </w:r>
      <w:r w:rsidRPr="00BD15E0">
        <w:rPr>
          <w:rFonts w:ascii="Times New Roman" w:hAnsi="Times New Roman" w:cs="Times New Roman"/>
          <w:bCs/>
          <w:sz w:val="28"/>
          <w:szCs w:val="28"/>
          <w:lang w:val="uk-UA"/>
        </w:rPr>
        <w:t>Шаргородського районного суду Вінницької області </w:t>
      </w:r>
      <w:r w:rsidRPr="00BD15E0">
        <w:rPr>
          <w:rFonts w:ascii="Times New Roman" w:hAnsi="Times New Roman" w:cs="Times New Roman"/>
          <w:sz w:val="28"/>
          <w:szCs w:val="28"/>
          <w:shd w:val="clear" w:color="auto" w:fill="FFFFFF"/>
          <w:lang w:val="uk-UA"/>
        </w:rPr>
        <w:t xml:space="preserve"> (справа № 152/664/19) </w:t>
      </w:r>
      <w:r w:rsidRPr="00BD15E0">
        <w:rPr>
          <w:rFonts w:ascii="Times New Roman" w:eastAsia="Times New Roman" w:hAnsi="Times New Roman" w:cs="Times New Roman"/>
          <w:spacing w:val="-2"/>
          <w:kern w:val="36"/>
          <w:sz w:val="28"/>
          <w:szCs w:val="28"/>
          <w:lang w:val="uk-UA"/>
        </w:rPr>
        <w:t xml:space="preserve">// </w:t>
      </w:r>
      <w:r>
        <w:rPr>
          <w:rFonts w:ascii="Times New Roman" w:eastAsia="Times New Roman" w:hAnsi="Times New Roman" w:cs="Times New Roman"/>
          <w:spacing w:val="-2"/>
          <w:kern w:val="36"/>
          <w:sz w:val="28"/>
          <w:szCs w:val="28"/>
          <w:lang w:val="uk-UA"/>
        </w:rPr>
        <w:t>ЄДРСР</w:t>
      </w:r>
      <w:r w:rsidRPr="00BD15E0">
        <w:rPr>
          <w:rFonts w:ascii="Times New Roman" w:eastAsia="Times New Roman" w:hAnsi="Times New Roman" w:cs="Times New Roman"/>
          <w:spacing w:val="-2"/>
          <w:kern w:val="36"/>
          <w:sz w:val="28"/>
          <w:szCs w:val="28"/>
          <w:lang w:val="uk-UA"/>
        </w:rPr>
        <w:t xml:space="preserve"> [Електронний ресурс]. – Режим доступу: </w:t>
      </w:r>
      <w:r w:rsidRPr="00BD15E0">
        <w:rPr>
          <w:rFonts w:ascii="Times New Roman" w:hAnsi="Times New Roman" w:cs="Times New Roman"/>
          <w:sz w:val="28"/>
          <w:szCs w:val="28"/>
          <w:lang w:val="uk-UA"/>
        </w:rPr>
        <w:t>http://reyestr.court.gov.ua/Review/82094731.</w:t>
      </w:r>
    </w:p>
    <w:p w:rsidR="00D77C32" w:rsidRPr="00BD15E0" w:rsidRDefault="00D77C32" w:rsidP="00105503">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Фомін С. Б. Кримінально-процесуальні строки – важлива передумова досягнення справедливого правосуддя / С. Б. Фомін // Проблеми законності: республік. міжвід. наук. зб. / відп. ред. В. Я. Тацій. – Х. : Нац. юрид. акад. України, 2002. – Вип. 55. – С. 167-173.</w:t>
      </w:r>
    </w:p>
    <w:p w:rsidR="00D77C32" w:rsidRPr="00BD15E0" w:rsidRDefault="00D77C32" w:rsidP="00560EA3">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Чаплинський К. О. Тактика проведення окремих слідчих дій: монографія / К.О. Чаплинський. – Д.: Дніпроп. держ. унів-т внут. справ, 2006. – 308 с.</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20"/>
          <w:rFonts w:ascii="Times New Roman" w:eastAsiaTheme="minorEastAsia" w:hAnsi="Times New Roman" w:cs="Times New Roman"/>
          <w:color w:val="auto"/>
          <w:sz w:val="28"/>
          <w:szCs w:val="28"/>
          <w:lang w:val="uk-UA" w:bidi="ar-SA"/>
        </w:rPr>
      </w:pPr>
      <w:r w:rsidRPr="00BD15E0">
        <w:rPr>
          <w:rStyle w:val="20"/>
          <w:rFonts w:ascii="Times New Roman" w:hAnsi="Times New Roman" w:cs="Times New Roman"/>
          <w:color w:val="auto"/>
          <w:sz w:val="28"/>
          <w:szCs w:val="28"/>
          <w:lang w:val="uk-UA" w:eastAsia="uk-UA" w:bidi="uk-UA"/>
        </w:rPr>
        <w:t xml:space="preserve">Чельцов-Бебутов </w:t>
      </w:r>
      <w:r w:rsidRPr="00BD15E0">
        <w:rPr>
          <w:rStyle w:val="20"/>
          <w:rFonts w:ascii="Times New Roman" w:hAnsi="Times New Roman" w:cs="Times New Roman"/>
          <w:color w:val="auto"/>
          <w:sz w:val="28"/>
          <w:szCs w:val="28"/>
          <w:lang w:val="uk-UA"/>
        </w:rPr>
        <w:t xml:space="preserve">М. </w:t>
      </w:r>
      <w:r w:rsidRPr="00BD15E0">
        <w:rPr>
          <w:rStyle w:val="20"/>
          <w:rFonts w:ascii="Times New Roman" w:hAnsi="Times New Roman" w:cs="Times New Roman"/>
          <w:color w:val="auto"/>
          <w:sz w:val="28"/>
          <w:szCs w:val="28"/>
          <w:lang w:val="uk-UA" w:eastAsia="uk-UA" w:bidi="uk-UA"/>
        </w:rPr>
        <w:t xml:space="preserve">Курс </w:t>
      </w:r>
      <w:r w:rsidRPr="00BD15E0">
        <w:rPr>
          <w:rStyle w:val="20"/>
          <w:rFonts w:ascii="Times New Roman" w:hAnsi="Times New Roman" w:cs="Times New Roman"/>
          <w:color w:val="auto"/>
          <w:sz w:val="28"/>
          <w:szCs w:val="28"/>
          <w:lang w:val="uk-UA"/>
        </w:rPr>
        <w:t xml:space="preserve">криминально-процессуального </w:t>
      </w:r>
      <w:r w:rsidRPr="00BD15E0">
        <w:rPr>
          <w:rStyle w:val="20"/>
          <w:rFonts w:ascii="Times New Roman" w:hAnsi="Times New Roman" w:cs="Times New Roman"/>
          <w:color w:val="auto"/>
          <w:sz w:val="28"/>
          <w:szCs w:val="28"/>
          <w:lang w:val="uk-UA" w:eastAsia="uk-UA" w:bidi="uk-UA"/>
        </w:rPr>
        <w:t xml:space="preserve">права. </w:t>
      </w:r>
      <w:r w:rsidRPr="00BD15E0">
        <w:rPr>
          <w:rStyle w:val="20"/>
          <w:rFonts w:ascii="Times New Roman" w:hAnsi="Times New Roman" w:cs="Times New Roman"/>
          <w:color w:val="auto"/>
          <w:sz w:val="28"/>
          <w:szCs w:val="28"/>
          <w:lang w:val="uk-UA"/>
        </w:rPr>
        <w:t xml:space="preserve">Очерки </w:t>
      </w:r>
      <w:r w:rsidRPr="00BD15E0">
        <w:rPr>
          <w:rStyle w:val="20"/>
          <w:rFonts w:ascii="Times New Roman" w:hAnsi="Times New Roman" w:cs="Times New Roman"/>
          <w:color w:val="auto"/>
          <w:sz w:val="28"/>
          <w:szCs w:val="28"/>
          <w:lang w:val="uk-UA" w:eastAsia="uk-UA" w:bidi="uk-UA"/>
        </w:rPr>
        <w:t xml:space="preserve">по </w:t>
      </w:r>
      <w:r w:rsidRPr="00BD15E0">
        <w:rPr>
          <w:rStyle w:val="20"/>
          <w:rFonts w:ascii="Times New Roman" w:hAnsi="Times New Roman" w:cs="Times New Roman"/>
          <w:color w:val="auto"/>
          <w:sz w:val="28"/>
          <w:szCs w:val="28"/>
          <w:lang w:val="uk-UA"/>
        </w:rPr>
        <w:t xml:space="preserve">истории суда и уголовного процесса в рабовладельческих, феодальных и буржуазных государствах / М. Чельцов-Бебутов. </w:t>
      </w:r>
      <w:r w:rsidRPr="00BD15E0">
        <w:rPr>
          <w:rFonts w:ascii="Times New Roman" w:hAnsi="Times New Roman" w:cs="Times New Roman"/>
          <w:sz w:val="28"/>
          <w:szCs w:val="28"/>
          <w:lang w:val="uk-UA"/>
        </w:rPr>
        <w:t>–</w:t>
      </w:r>
      <w:r w:rsidRPr="00BD15E0">
        <w:rPr>
          <w:rStyle w:val="20"/>
          <w:rFonts w:ascii="Times New Roman" w:hAnsi="Times New Roman" w:cs="Times New Roman"/>
          <w:color w:val="auto"/>
          <w:sz w:val="28"/>
          <w:szCs w:val="28"/>
          <w:lang w:val="uk-UA"/>
        </w:rPr>
        <w:t xml:space="preserve"> СПб.: Ровена; Альфа, 1995. </w:t>
      </w:r>
      <w:r w:rsidRPr="00BD15E0">
        <w:rPr>
          <w:rFonts w:ascii="Times New Roman" w:hAnsi="Times New Roman" w:cs="Times New Roman"/>
          <w:sz w:val="28"/>
          <w:szCs w:val="28"/>
          <w:lang w:val="uk-UA"/>
        </w:rPr>
        <w:t>–</w:t>
      </w:r>
      <w:r w:rsidRPr="00BD15E0">
        <w:rPr>
          <w:rStyle w:val="20"/>
          <w:rFonts w:ascii="Times New Roman" w:hAnsi="Times New Roman" w:cs="Times New Roman"/>
          <w:color w:val="auto"/>
          <w:sz w:val="28"/>
          <w:szCs w:val="28"/>
          <w:lang w:val="uk-UA"/>
        </w:rPr>
        <w:t xml:space="preserve"> 846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Чепурний О. О. Кримінально-процесуальні функції на стадії досудового розслідування: автореф. дис. канд. юр. наук (12.00.09) / НАВСУ. – К., 2005. – 16с.</w:t>
      </w:r>
    </w:p>
    <w:p w:rsidR="00D77C32" w:rsidRPr="00BD15E0" w:rsidRDefault="00D77C32" w:rsidP="003B1E2A">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Style w:val="af0"/>
          <w:rFonts w:eastAsiaTheme="minorEastAsia"/>
          <w:i w:val="0"/>
          <w:color w:val="auto"/>
          <w:sz w:val="28"/>
          <w:szCs w:val="28"/>
        </w:rPr>
        <w:lastRenderedPageBreak/>
        <w:t>Черненко А. П.</w:t>
      </w:r>
      <w:r w:rsidRPr="00BD15E0">
        <w:rPr>
          <w:rFonts w:ascii="Times New Roman" w:hAnsi="Times New Roman" w:cs="Times New Roman"/>
          <w:sz w:val="28"/>
          <w:szCs w:val="28"/>
          <w:lang w:val="uk-UA" w:bidi="ru-RU"/>
        </w:rPr>
        <w:t xml:space="preserve"> </w:t>
      </w:r>
      <w:r w:rsidRPr="00BD15E0">
        <w:rPr>
          <w:rFonts w:ascii="Times New Roman" w:hAnsi="Times New Roman" w:cs="Times New Roman"/>
          <w:sz w:val="28"/>
          <w:szCs w:val="28"/>
          <w:lang w:val="uk-UA"/>
        </w:rPr>
        <w:t xml:space="preserve">Кримінально-процесуальна регламентація слідчих дій: Автореф. дис. </w:t>
      </w:r>
      <w:r w:rsidRPr="00BD15E0">
        <w:rPr>
          <w:rFonts w:ascii="Times New Roman" w:hAnsi="Times New Roman" w:cs="Times New Roman"/>
          <w:sz w:val="28"/>
          <w:szCs w:val="28"/>
          <w:lang w:val="uk-UA" w:bidi="ru-RU"/>
        </w:rPr>
        <w:t xml:space="preserve">канд. </w:t>
      </w:r>
      <w:r w:rsidRPr="00BD15E0">
        <w:rPr>
          <w:rFonts w:ascii="Times New Roman" w:hAnsi="Times New Roman" w:cs="Times New Roman"/>
          <w:sz w:val="28"/>
          <w:szCs w:val="28"/>
          <w:lang w:val="uk-UA"/>
        </w:rPr>
        <w:t xml:space="preserve">юрид. наук: 12.00.09. </w:t>
      </w:r>
      <w:r w:rsidRPr="00BD15E0">
        <w:rPr>
          <w:rFonts w:ascii="Times New Roman" w:hAnsi="Times New Roman" w:cs="Times New Roman"/>
          <w:sz w:val="28"/>
          <w:szCs w:val="28"/>
          <w:lang w:val="uk-UA" w:bidi="ru-RU"/>
        </w:rPr>
        <w:t>–</w:t>
      </w:r>
      <w:r w:rsidRPr="00BD15E0">
        <w:rPr>
          <w:rFonts w:ascii="Times New Roman" w:hAnsi="Times New Roman" w:cs="Times New Roman"/>
          <w:sz w:val="28"/>
          <w:szCs w:val="28"/>
          <w:lang w:val="uk-UA"/>
        </w:rPr>
        <w:t xml:space="preserve"> Х., 2004. </w:t>
      </w:r>
      <w:r w:rsidRPr="00BD15E0">
        <w:rPr>
          <w:rFonts w:ascii="Times New Roman" w:hAnsi="Times New Roman" w:cs="Times New Roman"/>
          <w:sz w:val="28"/>
          <w:szCs w:val="28"/>
          <w:lang w:val="uk-UA" w:bidi="ru-RU"/>
        </w:rPr>
        <w:t>–</w:t>
      </w:r>
      <w:r w:rsidRPr="00BD15E0">
        <w:rPr>
          <w:rFonts w:ascii="Times New Roman" w:hAnsi="Times New Roman" w:cs="Times New Roman"/>
          <w:sz w:val="28"/>
          <w:szCs w:val="28"/>
          <w:lang w:val="uk-UA"/>
        </w:rPr>
        <w:t xml:space="preserve"> 20 с.</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Шакун В. І. Нова парадигма у досудовому розслідуванні // Становлення системи негласного розслідування у кримінально-процесуальному законодавстві України: матеріали круглого столу (Київ, 7 жовт. 2011р.). – К., 2011. – С. 12-14.</w:t>
      </w:r>
    </w:p>
    <w:p w:rsidR="00D77C32" w:rsidRPr="00BD15E0" w:rsidRDefault="00D77C32" w:rsidP="00BE0D7D">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Style w:val="af0"/>
          <w:rFonts w:eastAsiaTheme="minorEastAsia"/>
          <w:i w:val="0"/>
          <w:color w:val="auto"/>
          <w:sz w:val="28"/>
          <w:szCs w:val="28"/>
        </w:rPr>
        <w:t>Шевченко С. М.</w:t>
      </w:r>
      <w:r w:rsidRPr="00BD15E0">
        <w:rPr>
          <w:rFonts w:ascii="Times New Roman" w:hAnsi="Times New Roman" w:cs="Times New Roman"/>
          <w:sz w:val="28"/>
          <w:szCs w:val="28"/>
          <w:lang w:val="uk-UA" w:bidi="ru-RU"/>
        </w:rPr>
        <w:t xml:space="preserve"> </w:t>
      </w:r>
      <w:r w:rsidRPr="00BD15E0">
        <w:rPr>
          <w:rFonts w:ascii="Times New Roman" w:hAnsi="Times New Roman" w:cs="Times New Roman"/>
          <w:sz w:val="28"/>
          <w:szCs w:val="28"/>
          <w:lang w:val="uk-UA"/>
        </w:rPr>
        <w:t xml:space="preserve">Правові підстави </w:t>
      </w:r>
      <w:r w:rsidRPr="00BD15E0">
        <w:rPr>
          <w:rFonts w:ascii="Times New Roman" w:hAnsi="Times New Roman" w:cs="Times New Roman"/>
          <w:sz w:val="28"/>
          <w:szCs w:val="28"/>
          <w:lang w:val="uk-UA" w:bidi="ru-RU"/>
        </w:rPr>
        <w:t xml:space="preserve">та </w:t>
      </w:r>
      <w:r w:rsidRPr="00BD15E0">
        <w:rPr>
          <w:rFonts w:ascii="Times New Roman" w:hAnsi="Times New Roman" w:cs="Times New Roman"/>
          <w:sz w:val="28"/>
          <w:szCs w:val="28"/>
          <w:lang w:val="uk-UA"/>
        </w:rPr>
        <w:t xml:space="preserve">поняття </w:t>
      </w:r>
      <w:r w:rsidRPr="00BD15E0">
        <w:rPr>
          <w:rFonts w:ascii="Times New Roman" w:hAnsi="Times New Roman" w:cs="Times New Roman"/>
          <w:sz w:val="28"/>
          <w:szCs w:val="28"/>
          <w:lang w:val="uk-UA" w:bidi="ru-RU"/>
        </w:rPr>
        <w:t xml:space="preserve">оперативного </w:t>
      </w:r>
      <w:r w:rsidRPr="00BD15E0">
        <w:rPr>
          <w:rFonts w:ascii="Times New Roman" w:hAnsi="Times New Roman" w:cs="Times New Roman"/>
          <w:sz w:val="28"/>
          <w:szCs w:val="28"/>
          <w:lang w:val="uk-UA"/>
        </w:rPr>
        <w:t xml:space="preserve">огляду </w:t>
      </w:r>
      <w:r w:rsidRPr="00BD15E0">
        <w:rPr>
          <w:rFonts w:ascii="Times New Roman" w:hAnsi="Times New Roman" w:cs="Times New Roman"/>
          <w:sz w:val="28"/>
          <w:szCs w:val="28"/>
          <w:lang w:val="uk-UA" w:bidi="ru-RU"/>
        </w:rPr>
        <w:t xml:space="preserve">// </w:t>
      </w:r>
      <w:r w:rsidRPr="00BD15E0">
        <w:rPr>
          <w:rFonts w:ascii="Times New Roman" w:hAnsi="Times New Roman" w:cs="Times New Roman"/>
          <w:sz w:val="28"/>
          <w:szCs w:val="28"/>
          <w:lang w:val="uk-UA"/>
        </w:rPr>
        <w:t xml:space="preserve">Актуальні питання оперативно-розшукової діяльності та боротьби з організованою злочинністю. </w:t>
      </w:r>
      <w:r w:rsidRPr="00BD15E0">
        <w:rPr>
          <w:rFonts w:ascii="Times New Roman" w:hAnsi="Times New Roman" w:cs="Times New Roman"/>
          <w:sz w:val="28"/>
          <w:szCs w:val="28"/>
          <w:lang w:val="uk-UA" w:bidi="ru-RU"/>
        </w:rPr>
        <w:t>–</w:t>
      </w:r>
      <w:r w:rsidRPr="00BD15E0">
        <w:rPr>
          <w:rFonts w:ascii="Times New Roman" w:hAnsi="Times New Roman" w:cs="Times New Roman"/>
          <w:sz w:val="28"/>
          <w:szCs w:val="28"/>
          <w:lang w:val="uk-UA"/>
        </w:rPr>
        <w:t xml:space="preserve"> 1997. </w:t>
      </w:r>
      <w:r w:rsidRPr="00BD15E0">
        <w:rPr>
          <w:rFonts w:ascii="Times New Roman" w:hAnsi="Times New Roman" w:cs="Times New Roman"/>
          <w:sz w:val="28"/>
          <w:szCs w:val="28"/>
          <w:lang w:val="uk-UA" w:bidi="ru-RU"/>
        </w:rPr>
        <w:t>–</w:t>
      </w:r>
      <w:r w:rsidRPr="00BD15E0">
        <w:rPr>
          <w:rFonts w:ascii="Times New Roman" w:hAnsi="Times New Roman" w:cs="Times New Roman"/>
          <w:sz w:val="28"/>
          <w:szCs w:val="28"/>
          <w:lang w:val="uk-UA"/>
        </w:rPr>
        <w:t xml:space="preserve"> №6. </w:t>
      </w:r>
      <w:r w:rsidRPr="00BD15E0">
        <w:rPr>
          <w:rFonts w:ascii="Times New Roman" w:hAnsi="Times New Roman" w:cs="Times New Roman"/>
          <w:sz w:val="28"/>
          <w:szCs w:val="28"/>
          <w:lang w:val="uk-UA" w:bidi="ru-RU"/>
        </w:rPr>
        <w:t>–</w:t>
      </w:r>
      <w:r w:rsidRPr="00BD15E0">
        <w:rPr>
          <w:rFonts w:ascii="Times New Roman" w:hAnsi="Times New Roman" w:cs="Times New Roman"/>
          <w:sz w:val="28"/>
          <w:szCs w:val="28"/>
          <w:lang w:val="uk-UA"/>
        </w:rPr>
        <w:t xml:space="preserve"> </w:t>
      </w:r>
      <w:r w:rsidRPr="00BD15E0">
        <w:rPr>
          <w:rFonts w:ascii="Times New Roman" w:hAnsi="Times New Roman" w:cs="Times New Roman"/>
          <w:sz w:val="28"/>
          <w:szCs w:val="28"/>
          <w:lang w:val="uk-UA" w:bidi="ru-RU"/>
        </w:rPr>
        <w:t xml:space="preserve">С. </w:t>
      </w:r>
      <w:r w:rsidRPr="00BD15E0">
        <w:rPr>
          <w:rFonts w:ascii="Times New Roman" w:hAnsi="Times New Roman" w:cs="Times New Roman"/>
          <w:sz w:val="28"/>
          <w:szCs w:val="28"/>
          <w:lang w:val="uk-UA"/>
        </w:rPr>
        <w:t>93-97.</w:t>
      </w:r>
    </w:p>
    <w:p w:rsidR="00D77C32" w:rsidRPr="00BD15E0" w:rsidRDefault="00D77C32" w:rsidP="00C06929">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Style w:val="70"/>
          <w:rFonts w:eastAsiaTheme="minorEastAsia"/>
          <w:color w:val="auto"/>
          <w:sz w:val="28"/>
          <w:szCs w:val="28"/>
          <w:lang w:bidi="ru-RU"/>
        </w:rPr>
        <w:t>Шейфер С. А. Следственные действия: система и про</w:t>
      </w:r>
      <w:r w:rsidRPr="00BD15E0">
        <w:rPr>
          <w:rStyle w:val="70"/>
          <w:rFonts w:eastAsiaTheme="minorEastAsia"/>
          <w:color w:val="auto"/>
          <w:sz w:val="28"/>
          <w:szCs w:val="28"/>
          <w:lang w:bidi="ru-RU"/>
        </w:rPr>
        <w:softHyphen/>
        <w:t xml:space="preserve">цессуальная форма </w:t>
      </w:r>
      <w:r w:rsidRPr="00BD15E0">
        <w:rPr>
          <w:rStyle w:val="7Arial7pt"/>
          <w:rFonts w:ascii="Times New Roman" w:hAnsi="Times New Roman" w:cs="Times New Roman"/>
          <w:color w:val="auto"/>
          <w:sz w:val="28"/>
          <w:szCs w:val="28"/>
          <w:lang w:bidi="ru-RU"/>
        </w:rPr>
        <w:t xml:space="preserve">/ </w:t>
      </w:r>
      <w:r w:rsidRPr="00BD15E0">
        <w:rPr>
          <w:rStyle w:val="70"/>
          <w:rFonts w:eastAsiaTheme="minorEastAsia"/>
          <w:color w:val="auto"/>
          <w:sz w:val="28"/>
          <w:szCs w:val="28"/>
          <w:lang w:bidi="ru-RU"/>
        </w:rPr>
        <w:t xml:space="preserve">С. А. Шейфер. </w:t>
      </w:r>
      <w:r w:rsidRPr="00BD15E0">
        <w:rPr>
          <w:rFonts w:ascii="Times New Roman" w:hAnsi="Times New Roman" w:cs="Times New Roman"/>
          <w:sz w:val="28"/>
          <w:szCs w:val="28"/>
          <w:lang w:val="uk-UA"/>
        </w:rPr>
        <w:t>–</w:t>
      </w:r>
      <w:r w:rsidRPr="00BD15E0">
        <w:rPr>
          <w:rStyle w:val="70"/>
          <w:rFonts w:eastAsiaTheme="minorEastAsia"/>
          <w:color w:val="auto"/>
          <w:sz w:val="28"/>
          <w:szCs w:val="28"/>
          <w:lang w:bidi="ru-RU"/>
        </w:rPr>
        <w:t xml:space="preserve"> М.: Юридическая лите</w:t>
      </w:r>
      <w:r w:rsidRPr="00BD15E0">
        <w:rPr>
          <w:rStyle w:val="70"/>
          <w:rFonts w:eastAsiaTheme="minorEastAsia"/>
          <w:color w:val="auto"/>
          <w:sz w:val="28"/>
          <w:szCs w:val="28"/>
          <w:lang w:bidi="ru-RU"/>
        </w:rPr>
        <w:softHyphen/>
        <w:t xml:space="preserve">ратура, 1981. </w:t>
      </w:r>
      <w:r w:rsidRPr="00BD15E0">
        <w:rPr>
          <w:rFonts w:ascii="Times New Roman" w:hAnsi="Times New Roman" w:cs="Times New Roman"/>
          <w:sz w:val="28"/>
          <w:szCs w:val="28"/>
          <w:lang w:val="uk-UA"/>
        </w:rPr>
        <w:t>–</w:t>
      </w:r>
      <w:r w:rsidRPr="00BD15E0">
        <w:rPr>
          <w:rStyle w:val="70"/>
          <w:rFonts w:eastAsiaTheme="minorEastAsia"/>
          <w:color w:val="auto"/>
          <w:sz w:val="28"/>
          <w:szCs w:val="28"/>
          <w:lang w:bidi="ru-RU"/>
        </w:rPr>
        <w:t xml:space="preserve"> 127 с.</w:t>
      </w:r>
    </w:p>
    <w:p w:rsidR="00D77C32" w:rsidRPr="00BD15E0" w:rsidRDefault="00D77C32" w:rsidP="00560EA3">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Шепітько В. Система слідчих дій за кримінальним процесуальним законом та механізми їх реалізації у криміналістиці / В. Шепітько // Право України. – 2013. – № 11. – С. 198-206.</w:t>
      </w:r>
    </w:p>
    <w:p w:rsidR="00D77C32" w:rsidRPr="00BD15E0" w:rsidRDefault="00D77C32" w:rsidP="00C06929">
      <w:pPr>
        <w:pStyle w:val="a3"/>
        <w:numPr>
          <w:ilvl w:val="0"/>
          <w:numId w:val="3"/>
        </w:numPr>
        <w:tabs>
          <w:tab w:val="left" w:pos="993"/>
          <w:tab w:val="left" w:pos="1134"/>
        </w:tabs>
        <w:spacing w:line="360" w:lineRule="auto"/>
        <w:ind w:left="0" w:firstLine="851"/>
        <w:jc w:val="both"/>
        <w:rPr>
          <w:rStyle w:val="6"/>
          <w:rFonts w:eastAsiaTheme="minorEastAsia"/>
          <w:color w:val="auto"/>
          <w:sz w:val="28"/>
          <w:szCs w:val="28"/>
          <w:lang w:eastAsia="ru-RU" w:bidi="ar-SA"/>
        </w:rPr>
      </w:pPr>
      <w:r w:rsidRPr="00BD15E0">
        <w:rPr>
          <w:rStyle w:val="60"/>
          <w:rFonts w:eastAsiaTheme="minorEastAsia"/>
          <w:i w:val="0"/>
          <w:color w:val="auto"/>
          <w:sz w:val="28"/>
          <w:szCs w:val="28"/>
          <w:lang w:val="uk-UA"/>
        </w:rPr>
        <w:t xml:space="preserve">Шумило М. </w:t>
      </w:r>
      <w:r w:rsidRPr="00BD15E0">
        <w:rPr>
          <w:rStyle w:val="60"/>
          <w:rFonts w:eastAsiaTheme="minorEastAsia"/>
          <w:i w:val="0"/>
          <w:color w:val="auto"/>
          <w:sz w:val="28"/>
          <w:szCs w:val="28"/>
          <w:lang w:val="uk-UA" w:eastAsia="uk-UA" w:bidi="uk-UA"/>
        </w:rPr>
        <w:t>Є.</w:t>
      </w:r>
      <w:r w:rsidRPr="00BD15E0">
        <w:rPr>
          <w:rStyle w:val="6"/>
          <w:rFonts w:eastAsiaTheme="minorEastAsia"/>
          <w:color w:val="auto"/>
          <w:sz w:val="28"/>
          <w:szCs w:val="28"/>
        </w:rPr>
        <w:t xml:space="preserve"> Оперативно-розшукові і слідчі дії: взаємозв’язок і розбіжність (гносеологічна і правова природа) / М. Є. Шумило // Становлення системи негласного розслідування у криміналь</w:t>
      </w:r>
      <w:r w:rsidRPr="00BD15E0">
        <w:rPr>
          <w:rStyle w:val="6"/>
          <w:rFonts w:eastAsiaTheme="minorEastAsia"/>
          <w:color w:val="auto"/>
          <w:sz w:val="28"/>
          <w:szCs w:val="28"/>
        </w:rPr>
        <w:softHyphen/>
        <w:t xml:space="preserve">но-процесуальному законодавстві України: матеріали круглого столу (київ, 7 жовтня, 2011 </w:t>
      </w:r>
      <w:r w:rsidRPr="00BD15E0">
        <w:rPr>
          <w:rStyle w:val="6"/>
          <w:rFonts w:eastAsiaTheme="minorEastAsia"/>
          <w:color w:val="auto"/>
          <w:sz w:val="28"/>
          <w:szCs w:val="28"/>
          <w:lang w:bidi="ru-RU"/>
        </w:rPr>
        <w:t xml:space="preserve">р.).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w:t>
      </w:r>
      <w:r w:rsidRPr="00BD15E0">
        <w:rPr>
          <w:rStyle w:val="6"/>
          <w:rFonts w:eastAsiaTheme="minorEastAsia"/>
          <w:color w:val="auto"/>
          <w:sz w:val="28"/>
          <w:szCs w:val="28"/>
          <w:lang w:bidi="ru-RU"/>
        </w:rPr>
        <w:t xml:space="preserve">К.: </w:t>
      </w:r>
      <w:r w:rsidRPr="00BD15E0">
        <w:rPr>
          <w:rStyle w:val="6"/>
          <w:rFonts w:eastAsiaTheme="minorEastAsia"/>
          <w:color w:val="auto"/>
          <w:sz w:val="28"/>
          <w:szCs w:val="28"/>
        </w:rPr>
        <w:t xml:space="preserve">ФОП </w:t>
      </w:r>
      <w:r w:rsidRPr="00BD15E0">
        <w:rPr>
          <w:rStyle w:val="60"/>
          <w:rFonts w:eastAsiaTheme="minorEastAsia"/>
          <w:i w:val="0"/>
          <w:color w:val="auto"/>
          <w:sz w:val="28"/>
          <w:szCs w:val="28"/>
          <w:lang w:val="uk-UA" w:eastAsia="uk-UA" w:bidi="uk-UA"/>
        </w:rPr>
        <w:t>Ліпкан О. С.,</w:t>
      </w:r>
      <w:r w:rsidRPr="00BD15E0">
        <w:rPr>
          <w:rStyle w:val="6"/>
          <w:rFonts w:eastAsiaTheme="minorEastAsia"/>
          <w:color w:val="auto"/>
          <w:sz w:val="28"/>
          <w:szCs w:val="28"/>
        </w:rPr>
        <w:t xml:space="preserve"> 2011.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С. 24-29.</w:t>
      </w:r>
    </w:p>
    <w:p w:rsidR="00D77C32" w:rsidRPr="00BD15E0" w:rsidRDefault="00D77C32" w:rsidP="002C7CD2">
      <w:pPr>
        <w:pStyle w:val="a3"/>
        <w:numPr>
          <w:ilvl w:val="0"/>
          <w:numId w:val="3"/>
        </w:numPr>
        <w:tabs>
          <w:tab w:val="left" w:pos="993"/>
          <w:tab w:val="left" w:pos="1134"/>
        </w:tabs>
        <w:spacing w:line="360" w:lineRule="auto"/>
        <w:ind w:left="0" w:firstLine="851"/>
        <w:jc w:val="both"/>
        <w:rPr>
          <w:rStyle w:val="6"/>
          <w:rFonts w:eastAsiaTheme="minorEastAsia"/>
          <w:color w:val="auto"/>
          <w:sz w:val="28"/>
          <w:szCs w:val="28"/>
          <w:lang w:eastAsia="ru-RU" w:bidi="ar-SA"/>
        </w:rPr>
      </w:pPr>
      <w:r w:rsidRPr="00BD15E0">
        <w:rPr>
          <w:rStyle w:val="60"/>
          <w:rFonts w:eastAsiaTheme="minorEastAsia"/>
          <w:i w:val="0"/>
          <w:color w:val="auto"/>
          <w:sz w:val="28"/>
          <w:szCs w:val="28"/>
          <w:lang w:val="uk-UA" w:eastAsia="uk-UA" w:bidi="uk-UA"/>
        </w:rPr>
        <w:t>Шумило М. Є.</w:t>
      </w:r>
      <w:r w:rsidRPr="00BD15E0">
        <w:rPr>
          <w:rStyle w:val="6"/>
          <w:rFonts w:eastAsiaTheme="minorEastAsia"/>
          <w:color w:val="auto"/>
          <w:sz w:val="28"/>
          <w:szCs w:val="28"/>
        </w:rPr>
        <w:t xml:space="preserve"> Поліційна і кримінально-процесуальна діяльність: на стику минулого і сучасного / М. Є. Шумило // Вісник Академії адвокатури України: наук. журн.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w:t>
      </w:r>
      <w:r w:rsidRPr="00BD15E0">
        <w:rPr>
          <w:rStyle w:val="6"/>
          <w:rFonts w:eastAsiaTheme="minorEastAsia"/>
          <w:color w:val="auto"/>
          <w:sz w:val="28"/>
          <w:szCs w:val="28"/>
          <w:lang w:bidi="ru-RU"/>
        </w:rPr>
        <w:t xml:space="preserve">К.: Акад. </w:t>
      </w:r>
      <w:r w:rsidRPr="00BD15E0">
        <w:rPr>
          <w:rStyle w:val="6"/>
          <w:rFonts w:eastAsiaTheme="minorEastAsia"/>
          <w:color w:val="auto"/>
          <w:sz w:val="28"/>
          <w:szCs w:val="28"/>
        </w:rPr>
        <w:t xml:space="preserve">адвокатури України, 2015.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Том 12.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Число 2(33). </w:t>
      </w:r>
      <w:r w:rsidRPr="00BD15E0">
        <w:rPr>
          <w:rFonts w:ascii="Times New Roman" w:hAnsi="Times New Roman" w:cs="Times New Roman"/>
          <w:sz w:val="28"/>
          <w:szCs w:val="28"/>
          <w:lang w:val="uk-UA"/>
        </w:rPr>
        <w:t>–</w:t>
      </w:r>
      <w:r w:rsidRPr="00BD15E0">
        <w:rPr>
          <w:rStyle w:val="6"/>
          <w:rFonts w:eastAsiaTheme="minorEastAsia"/>
          <w:color w:val="auto"/>
          <w:sz w:val="28"/>
          <w:szCs w:val="28"/>
        </w:rPr>
        <w:t xml:space="preserve"> С. 223-234.</w:t>
      </w:r>
    </w:p>
    <w:p w:rsidR="00D77C32" w:rsidRDefault="00D77C32" w:rsidP="00B24038">
      <w:pPr>
        <w:pStyle w:val="a3"/>
        <w:numPr>
          <w:ilvl w:val="0"/>
          <w:numId w:val="3"/>
        </w:numPr>
        <w:tabs>
          <w:tab w:val="left" w:pos="993"/>
          <w:tab w:val="left" w:pos="1134"/>
        </w:tabs>
        <w:spacing w:line="360" w:lineRule="auto"/>
        <w:ind w:left="0" w:firstLine="851"/>
        <w:jc w:val="both"/>
        <w:rPr>
          <w:rFonts w:ascii="Times New Roman" w:hAnsi="Times New Roman" w:cs="Times New Roman"/>
          <w:sz w:val="28"/>
          <w:szCs w:val="28"/>
          <w:lang w:val="uk-UA"/>
        </w:rPr>
      </w:pPr>
      <w:r w:rsidRPr="00BD15E0">
        <w:rPr>
          <w:rFonts w:ascii="Times New Roman" w:hAnsi="Times New Roman" w:cs="Times New Roman"/>
          <w:sz w:val="28"/>
          <w:szCs w:val="28"/>
          <w:lang w:val="uk-UA"/>
        </w:rPr>
        <w:t>Яновська О. Г. Окремі питання доказування в змагальному кримінальному процесі / О. Г. Яновська // Юридична Україна: наук. журнал. – 2009. – №11–12. – С. 234-240.</w:t>
      </w:r>
    </w:p>
    <w:p w:rsidR="00112FAD" w:rsidRPr="00BD15E0" w:rsidRDefault="00112FAD">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112FAD" w:rsidRPr="00BD15E0" w:rsidRDefault="00112FAD" w:rsidP="00DF0028">
      <w:pPr>
        <w:pStyle w:val="a3"/>
        <w:tabs>
          <w:tab w:val="left" w:pos="993"/>
          <w:tab w:val="left" w:pos="1134"/>
        </w:tabs>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ДОДАТКИ</w:t>
      </w:r>
    </w:p>
    <w:p w:rsidR="00112FAD" w:rsidRPr="00BD15E0" w:rsidRDefault="00112FAD" w:rsidP="00112FA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12FAD" w:rsidRPr="00BD15E0" w:rsidRDefault="00112FAD" w:rsidP="00112FA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12FAD" w:rsidRPr="00BD15E0" w:rsidRDefault="00112FAD" w:rsidP="00DF0028">
      <w:pPr>
        <w:pStyle w:val="a3"/>
        <w:tabs>
          <w:tab w:val="left" w:pos="993"/>
          <w:tab w:val="left" w:pos="1134"/>
        </w:tabs>
        <w:spacing w:line="360" w:lineRule="auto"/>
        <w:ind w:firstLine="851"/>
        <w:jc w:val="center"/>
        <w:outlineLvl w:val="0"/>
        <w:rPr>
          <w:rFonts w:ascii="Times New Roman" w:hAnsi="Times New Roman" w:cs="Times New Roman"/>
          <w:sz w:val="28"/>
          <w:szCs w:val="28"/>
          <w:lang w:val="uk-UA"/>
        </w:rPr>
      </w:pPr>
      <w:r w:rsidRPr="00BD15E0">
        <w:rPr>
          <w:rFonts w:ascii="Times New Roman" w:hAnsi="Times New Roman" w:cs="Times New Roman"/>
          <w:sz w:val="28"/>
          <w:szCs w:val="28"/>
          <w:lang w:val="uk-UA"/>
        </w:rPr>
        <w:t>Додаток А</w:t>
      </w:r>
    </w:p>
    <w:p w:rsidR="00DF0028" w:rsidRPr="00BD15E0" w:rsidRDefault="00112FAD" w:rsidP="00DF0028">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Схематичні зображення методів слідчого огляду</w:t>
      </w:r>
    </w:p>
    <w:tbl>
      <w:tblPr>
        <w:tblStyle w:val="af1"/>
        <w:tblW w:w="4873" w:type="pct"/>
        <w:tblInd w:w="250" w:type="dxa"/>
        <w:tblLook w:val="04A0"/>
      </w:tblPr>
      <w:tblGrid>
        <w:gridCol w:w="4677"/>
        <w:gridCol w:w="4927"/>
      </w:tblGrid>
      <w:tr w:rsidR="00FA5B8B" w:rsidRPr="00BD15E0" w:rsidTr="00C360E6">
        <w:trPr>
          <w:trHeight w:val="1823"/>
        </w:trPr>
        <w:tc>
          <w:tcPr>
            <w:tcW w:w="2435" w:type="pct"/>
          </w:tcPr>
          <w:p w:rsidR="00FA5B8B" w:rsidRPr="00BD15E0" w:rsidRDefault="001B6315" w:rsidP="00112FAD">
            <w:pPr>
              <w:pStyle w:val="a3"/>
              <w:tabs>
                <w:tab w:val="left" w:pos="993"/>
                <w:tab w:val="left" w:pos="1134"/>
              </w:tabs>
              <w:spacing w:line="360" w:lineRule="auto"/>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type id="_x0000_t32" coordsize="21600,21600" o:spt="32" o:oned="t" path="m,l21600,21600e" filled="f">
                  <v:path arrowok="t" fillok="f" o:connecttype="none"/>
                  <o:lock v:ext="edit" shapetype="t"/>
                </v:shapetype>
                <v:shape id="_x0000_s1033" type="#_x0000_t32" style="position:absolute;left:0;text-align:left;margin-left:222.45pt;margin-top:56.8pt;width:114.25pt;height:35.25pt;flip:y;z-index:251665408" o:connectortype="straight">
                  <v:stroke endarrow="block"/>
                </v:shape>
              </w:pict>
            </w:r>
            <w:r w:rsidRPr="001B6315">
              <w:rPr>
                <w:rFonts w:ascii="Times New Roman" w:hAnsi="Times New Roman" w:cs="Times New Roman"/>
                <w:noProof/>
                <w:sz w:val="28"/>
                <w:szCs w:val="28"/>
                <w:lang w:val="uk-UA"/>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7" type="#_x0000_t103" style="position:absolute;left:0;text-align:left;margin-left:56.7pt;margin-top:3.55pt;width:165.75pt;height:75.75pt;z-index:251678720"/>
              </w:pict>
            </w:r>
          </w:p>
        </w:tc>
        <w:tc>
          <w:tcPr>
            <w:tcW w:w="2565" w:type="pct"/>
          </w:tcPr>
          <w:p w:rsidR="00FA5B8B" w:rsidRPr="00BD15E0" w:rsidRDefault="001B6315" w:rsidP="00112FAD">
            <w:pPr>
              <w:pStyle w:val="a3"/>
              <w:tabs>
                <w:tab w:val="left" w:pos="993"/>
                <w:tab w:val="left" w:pos="1134"/>
              </w:tabs>
              <w:spacing w:line="360" w:lineRule="auto"/>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027" type="#_x0000_t32" style="position:absolute;left:0;text-align:left;margin-left:-5.9pt;margin-top:-.2pt;width:112.5pt;height:33pt;z-index:251659264;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4" type="#_x0000_t32" style="position:absolute;left:0;text-align:left;margin-left:136.6pt;margin-top:44.05pt;width:102pt;height:0;flip:x;z-index:251666432;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0" type="#_x0000_t32" style="position:absolute;left:0;text-align:left;margin-left:-5.9pt;margin-top:44.05pt;width:108.75pt;height:0;z-index:251662336;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2" type="#_x0000_t32" style="position:absolute;left:0;text-align:left;margin-left:136.6pt;margin-top:56.8pt;width:102pt;height:30.75pt;flip:x y;z-index:251664384;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1" type="#_x0000_t32" style="position:absolute;left:0;text-align:left;margin-left:119.45pt;margin-top:56.8pt;width:0;height:35.25pt;flip:y;z-index:251663360;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28" type="#_x0000_t32" style="position:absolute;left:0;text-align:left;margin-left:119.35pt;margin-top:-.2pt;width:0;height:33pt;z-index:251660288;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29" type="#_x0000_t32" style="position:absolute;left:0;text-align:left;margin-left:132.85pt;margin-top:-.2pt;width:105.75pt;height:33pt;flip:x;z-index:251661312;mso-position-horizontal-relative:text;mso-position-vertical-relative:text" o:connectortype="straight">
                  <v:stroke endarrow="block"/>
                </v:shape>
              </w:pict>
            </w:r>
          </w:p>
        </w:tc>
      </w:tr>
    </w:tbl>
    <w:p w:rsidR="00FA5B8B" w:rsidRPr="00BD15E0" w:rsidRDefault="003C4477" w:rsidP="00112FAD">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Рис. 1 Концентричний </w:t>
      </w:r>
    </w:p>
    <w:p w:rsidR="00DF0028" w:rsidRPr="00BD15E0" w:rsidRDefault="00DF0028" w:rsidP="00112FAD">
      <w:pPr>
        <w:pStyle w:val="a3"/>
        <w:tabs>
          <w:tab w:val="left" w:pos="993"/>
          <w:tab w:val="left" w:pos="1134"/>
        </w:tabs>
        <w:spacing w:line="360" w:lineRule="auto"/>
        <w:ind w:firstLine="851"/>
        <w:jc w:val="center"/>
        <w:rPr>
          <w:rFonts w:ascii="Times New Roman" w:hAnsi="Times New Roman" w:cs="Times New Roman"/>
          <w:sz w:val="28"/>
          <w:szCs w:val="28"/>
          <w:lang w:val="uk-UA"/>
        </w:rPr>
      </w:pPr>
    </w:p>
    <w:tbl>
      <w:tblPr>
        <w:tblStyle w:val="af1"/>
        <w:tblW w:w="4873" w:type="pct"/>
        <w:tblInd w:w="250" w:type="dxa"/>
        <w:tblLook w:val="04A0"/>
      </w:tblPr>
      <w:tblGrid>
        <w:gridCol w:w="4677"/>
        <w:gridCol w:w="4927"/>
      </w:tblGrid>
      <w:tr w:rsidR="003C4477" w:rsidRPr="00BD15E0" w:rsidTr="00C360E6">
        <w:trPr>
          <w:trHeight w:val="1823"/>
        </w:trPr>
        <w:tc>
          <w:tcPr>
            <w:tcW w:w="2435" w:type="pct"/>
          </w:tcPr>
          <w:p w:rsidR="003C4477" w:rsidRPr="00BD15E0" w:rsidRDefault="001B6315" w:rsidP="00F5784B">
            <w:pPr>
              <w:pStyle w:val="a3"/>
              <w:tabs>
                <w:tab w:val="left" w:pos="993"/>
                <w:tab w:val="left" w:pos="1134"/>
              </w:tabs>
              <w:spacing w:line="360" w:lineRule="auto"/>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6" type="#_x0000_t102" style="position:absolute;left:0;text-align:left;margin-left:11.7pt;margin-top:12.5pt;width:175.5pt;height:71.3pt;z-index:251677696"/>
              </w:pict>
            </w:r>
          </w:p>
        </w:tc>
        <w:tc>
          <w:tcPr>
            <w:tcW w:w="2565" w:type="pct"/>
          </w:tcPr>
          <w:p w:rsidR="003C4477" w:rsidRPr="00BD15E0" w:rsidRDefault="001B6315" w:rsidP="00F5784B">
            <w:pPr>
              <w:pStyle w:val="a3"/>
              <w:tabs>
                <w:tab w:val="left" w:pos="993"/>
                <w:tab w:val="left" w:pos="1134"/>
              </w:tabs>
              <w:spacing w:line="360" w:lineRule="auto"/>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037" type="#_x0000_t32" style="position:absolute;left:0;text-align:left;margin-left:119.35pt;margin-top:3.55pt;width:0;height:24.7pt;flip:y;z-index:251670528;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6" type="#_x0000_t32" style="position:absolute;left:0;text-align:left;margin-left:-5.9pt;margin-top:3.55pt;width:108.75pt;height:29.25pt;flip:x y;z-index:251669504;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8" type="#_x0000_t32" style="position:absolute;left:0;text-align:left;margin-left:132.85pt;margin-top:-.2pt;width:105.75pt;height:33pt;flip:y;z-index:251671552;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41" type="#_x0000_t32" style="position:absolute;left:0;text-align:left;margin-left:132.85pt;margin-top:56.8pt;width:105.75pt;height:31.45pt;z-index:251674624;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43" type="#_x0000_t32" style="position:absolute;left:0;text-align:left;margin-left:132.85pt;margin-top:44.05pt;width:105.75pt;height:0;z-index:251676672;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39" type="#_x0000_t32" style="position:absolute;left:0;text-align:left;margin-left:-5.9pt;margin-top:44.05pt;width:108.75pt;height:0;flip:x;z-index:251672576;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42" type="#_x0000_t32" style="position:absolute;left:0;text-align:left;margin-left:-5.9pt;margin-top:56.8pt;width:108.75pt;height:31.45pt;flip:x;z-index:251675648;mso-position-horizontal-relative:text;mso-position-vertical-relative:text" o:connectortype="straight">
                  <v:stroke endarrow="block"/>
                </v:shape>
              </w:pict>
            </w:r>
            <w:r w:rsidRPr="001B6315">
              <w:rPr>
                <w:rFonts w:ascii="Times New Roman" w:hAnsi="Times New Roman" w:cs="Times New Roman"/>
                <w:noProof/>
                <w:sz w:val="28"/>
                <w:szCs w:val="28"/>
                <w:lang w:val="uk-UA"/>
              </w:rPr>
              <w:pict>
                <v:shape id="_x0000_s1040" type="#_x0000_t32" style="position:absolute;left:0;text-align:left;margin-left:119.35pt;margin-top:56.8pt;width:0;height:31.45pt;z-index:251673600;mso-position-horizontal-relative:text;mso-position-vertical-relative:text" o:connectortype="straight">
                  <v:stroke endarrow="block"/>
                </v:shape>
              </w:pict>
            </w:r>
          </w:p>
        </w:tc>
      </w:tr>
    </w:tbl>
    <w:p w:rsidR="003C4477" w:rsidRPr="00BD15E0" w:rsidRDefault="003C4477" w:rsidP="003C4477">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Рис. 2 Ексцентричний </w:t>
      </w:r>
    </w:p>
    <w:p w:rsidR="00DF0028" w:rsidRPr="00BD15E0" w:rsidRDefault="001B6315" w:rsidP="003C4477">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074" style="position:absolute;left:0;text-align:left;margin-left:240.45pt;margin-top:23.6pt;width:60pt;height:92.55pt;z-index:251697152" coordsize="765,1756" path="m,c382,251,765,503,765,796v,293,-383,626,-765,960e" filled="f" strokeweight="2.5pt">
            <v:path arrowok="t"/>
          </v:shape>
        </w:pict>
      </w:r>
    </w:p>
    <w:tbl>
      <w:tblPr>
        <w:tblStyle w:val="af1"/>
        <w:tblW w:w="4873" w:type="pct"/>
        <w:tblInd w:w="250" w:type="dxa"/>
        <w:tblLook w:val="04A0"/>
      </w:tblPr>
      <w:tblGrid>
        <w:gridCol w:w="4677"/>
        <w:gridCol w:w="4927"/>
      </w:tblGrid>
      <w:tr w:rsidR="009B1744" w:rsidRPr="00BD15E0" w:rsidTr="00C360E6">
        <w:trPr>
          <w:trHeight w:val="1823"/>
        </w:trPr>
        <w:tc>
          <w:tcPr>
            <w:tcW w:w="2435" w:type="pct"/>
          </w:tcPr>
          <w:p w:rsidR="009B1744" w:rsidRPr="00BD15E0" w:rsidRDefault="001B6315" w:rsidP="00F5784B">
            <w:pPr>
              <w:pStyle w:val="a3"/>
              <w:tabs>
                <w:tab w:val="left" w:pos="993"/>
                <w:tab w:val="left" w:pos="1134"/>
              </w:tabs>
              <w:spacing w:line="360" w:lineRule="auto"/>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70" type="#_x0000_t94" style="position:absolute;left:0;text-align:left;margin-left:90.45pt;margin-top:75.7pt;width:93.75pt;height:15.8pt;z-index:251696128"/>
              </w:pict>
            </w:r>
            <w:r w:rsidRPr="001B6315">
              <w:rPr>
                <w:rFonts w:ascii="Times New Roman" w:hAnsi="Times New Roman" w:cs="Times New Roman"/>
                <w:noProof/>
                <w:sz w:val="28"/>
                <w:szCs w:val="28"/>
                <w:lang w:val="uk-UA"/>
              </w:rPr>
              <w:pict>
                <v:shape id="_x0000_s1069" type="#_x0000_t94" style="position:absolute;left:0;text-align:left;margin-left:78.45pt;margin-top:63.7pt;width:93.75pt;height:15.8pt;z-index:251695104"/>
              </w:pict>
            </w:r>
            <w:r w:rsidRPr="001B6315">
              <w:rPr>
                <w:rFonts w:ascii="Times New Roman" w:hAnsi="Times New Roman" w:cs="Times New Roman"/>
                <w:noProof/>
                <w:sz w:val="28"/>
                <w:szCs w:val="28"/>
                <w:lang w:val="uk-UA"/>
              </w:rPr>
              <w:pict>
                <v:shape id="_x0000_s1068" type="#_x0000_t94" style="position:absolute;left:0;text-align:left;margin-left:66.45pt;margin-top:51.7pt;width:93.75pt;height:15.8pt;z-index:251694080"/>
              </w:pict>
            </w:r>
            <w:r w:rsidRPr="001B6315">
              <w:rPr>
                <w:rFonts w:ascii="Times New Roman" w:hAnsi="Times New Roman" w:cs="Times New Roman"/>
                <w:noProof/>
                <w:sz w:val="28"/>
                <w:szCs w:val="28"/>
                <w:lang w:val="uk-UA"/>
              </w:rPr>
              <w:pict>
                <v:shape id="_x0000_s1067" type="#_x0000_t94" style="position:absolute;left:0;text-align:left;margin-left:54.45pt;margin-top:39.7pt;width:93.75pt;height:15.8pt;z-index:251693056"/>
              </w:pict>
            </w:r>
            <w:r w:rsidRPr="001B6315">
              <w:rPr>
                <w:rFonts w:ascii="Times New Roman" w:hAnsi="Times New Roman" w:cs="Times New Roman"/>
                <w:noProof/>
                <w:sz w:val="28"/>
                <w:szCs w:val="28"/>
                <w:lang w:val="uk-UA"/>
              </w:rPr>
              <w:pict>
                <v:shape id="_x0000_s1066" type="#_x0000_t94" style="position:absolute;left:0;text-align:left;margin-left:42.45pt;margin-top:27.7pt;width:93.75pt;height:15.8pt;z-index:251692032"/>
              </w:pict>
            </w:r>
            <w:r w:rsidRPr="001B6315">
              <w:rPr>
                <w:rFonts w:ascii="Times New Roman" w:hAnsi="Times New Roman" w:cs="Times New Roman"/>
                <w:noProof/>
                <w:sz w:val="28"/>
                <w:szCs w:val="28"/>
                <w:lang w:val="uk-UA"/>
              </w:rPr>
              <w:pict>
                <v:shape id="_x0000_s1065" type="#_x0000_t94" style="position:absolute;left:0;text-align:left;margin-left:30.45pt;margin-top:15.7pt;width:93.75pt;height:15.8pt;z-index:251691008"/>
              </w:pict>
            </w:r>
            <w:r w:rsidRPr="001B6315">
              <w:rPr>
                <w:rFonts w:ascii="Times New Roman" w:hAnsi="Times New Roman" w:cs="Times New Roman"/>
                <w:noProof/>
                <w:sz w:val="28"/>
                <w:szCs w:val="28"/>
                <w:lang w:val="uk-UA"/>
              </w:rPr>
              <w:pict>
                <v:shape id="_x0000_s1058" type="#_x0000_t94" style="position:absolute;left:0;text-align:left;margin-left:18.45pt;margin-top:3.7pt;width:93.75pt;height:15.8pt;z-index:251689984"/>
              </w:pict>
            </w:r>
            <w:r w:rsidRPr="001B6315">
              <w:rPr>
                <w:rFonts w:ascii="Times New Roman" w:hAnsi="Times New Roman" w:cs="Times New Roman"/>
                <w:noProof/>
                <w:sz w:val="28"/>
                <w:szCs w:val="28"/>
                <w:lang w:val="uk-UA"/>
              </w:rPr>
              <w:pict>
                <v:shape id="_x0000_s1057" type="#_x0000_t32" style="position:absolute;left:0;text-align:left;margin-left:11.7pt;margin-top:3.7pt;width:0;height:84.55pt;z-index:251688960;mso-position-vertical:absolute" o:connectortype="straight" strokeweight="5.5pt"/>
              </w:pict>
            </w:r>
          </w:p>
        </w:tc>
        <w:tc>
          <w:tcPr>
            <w:tcW w:w="2565" w:type="pct"/>
          </w:tcPr>
          <w:p w:rsidR="009B1744" w:rsidRPr="00BD15E0" w:rsidRDefault="001B6315" w:rsidP="00F5784B">
            <w:pPr>
              <w:pStyle w:val="a3"/>
              <w:tabs>
                <w:tab w:val="left" w:pos="993"/>
                <w:tab w:val="left" w:pos="1134"/>
              </w:tabs>
              <w:spacing w:line="360" w:lineRule="auto"/>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7" type="#_x0000_t104" style="position:absolute;left:0;text-align:left;margin-left:77.35pt;margin-top:55.5pt;width:143.25pt;height:32.75pt;z-index:251700224;mso-position-horizontal-relative:text;mso-position-vertical-relative:text"/>
              </w:pict>
            </w:r>
            <w:r w:rsidRPr="001B6315">
              <w:rPr>
                <w:rFonts w:ascii="Times New Roman" w:hAnsi="Times New Roman" w:cs="Times New Roman"/>
                <w:noProof/>
                <w:sz w:val="28"/>
                <w:szCs w:val="28"/>
                <w:lang w:val="uk-UA"/>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76" type="#_x0000_t105" style="position:absolute;left:0;text-align:left;margin-left:77.35pt;margin-top:3.7pt;width:143.25pt;height:27.8pt;z-index:251699200;mso-position-horizontal-relative:text;mso-position-vertical-relative:text"/>
              </w:pict>
            </w:r>
            <w:r w:rsidRPr="001B6315">
              <w:rPr>
                <w:rFonts w:ascii="Times New Roman" w:hAnsi="Times New Roman" w:cs="Times New Roman"/>
                <w:noProof/>
                <w:sz w:val="28"/>
                <w:szCs w:val="28"/>
                <w:lang w:val="uk-U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5" type="#_x0000_t13" style="position:absolute;left:0;text-align:left;margin-left:77.35pt;margin-top:35.9pt;width:143.25pt;height:15.8pt;z-index:251698176;mso-position-horizontal-relative:text;mso-position-vertical-relative:text"/>
              </w:pict>
            </w:r>
          </w:p>
        </w:tc>
      </w:tr>
    </w:tbl>
    <w:p w:rsidR="00112952" w:rsidRPr="00BD15E0" w:rsidRDefault="009B1744" w:rsidP="00112952">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 xml:space="preserve">Рис. 3 Фронтальний </w:t>
      </w:r>
    </w:p>
    <w:tbl>
      <w:tblPr>
        <w:tblStyle w:val="af1"/>
        <w:tblpPr w:leftFromText="180" w:rightFromText="180" w:vertAnchor="text" w:horzAnchor="page" w:tblpX="6028" w:tblpY="506"/>
        <w:tblOverlap w:val="never"/>
        <w:tblW w:w="0" w:type="auto"/>
        <w:tblLook w:val="04A0"/>
      </w:tblPr>
      <w:tblGrid>
        <w:gridCol w:w="798"/>
        <w:gridCol w:w="798"/>
        <w:gridCol w:w="798"/>
      </w:tblGrid>
      <w:tr w:rsidR="00BA653F" w:rsidRPr="00BD15E0" w:rsidTr="00112952">
        <w:trPr>
          <w:trHeight w:val="498"/>
        </w:trPr>
        <w:tc>
          <w:tcPr>
            <w:tcW w:w="798" w:type="dxa"/>
            <w:vAlign w:val="center"/>
          </w:tcPr>
          <w:p w:rsidR="00112952" w:rsidRPr="00BD15E0" w:rsidRDefault="001B6315" w:rsidP="00112952">
            <w:pPr>
              <w:pStyle w:val="a3"/>
              <w:tabs>
                <w:tab w:val="left" w:pos="993"/>
                <w:tab w:val="left" w:pos="1134"/>
              </w:tabs>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138" type="#_x0000_t32" style="position:absolute;left:0;text-align:left;margin-left:9.15pt;margin-top:20.4pt;width:93.75pt;height:0;z-index:251706368;mso-position-vertical:absolute" o:connectortype="straight" strokeweight="1.5pt">
                  <v:stroke endarrow="block"/>
                </v:shape>
              </w:pict>
            </w:r>
            <w:r w:rsidR="00112952" w:rsidRPr="00BD15E0">
              <w:rPr>
                <w:rFonts w:ascii="Times New Roman" w:hAnsi="Times New Roman" w:cs="Times New Roman"/>
                <w:sz w:val="28"/>
                <w:szCs w:val="28"/>
                <w:lang w:val="uk-UA"/>
              </w:rPr>
              <w:t>1</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2</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3</w:t>
            </w:r>
          </w:p>
        </w:tc>
      </w:tr>
      <w:tr w:rsidR="00BA653F" w:rsidRPr="00BD15E0" w:rsidTr="00112952">
        <w:trPr>
          <w:trHeight w:val="498"/>
        </w:trPr>
        <w:tc>
          <w:tcPr>
            <w:tcW w:w="798" w:type="dxa"/>
            <w:vAlign w:val="center"/>
          </w:tcPr>
          <w:p w:rsidR="00112952" w:rsidRPr="00BD15E0" w:rsidRDefault="001B6315" w:rsidP="00112952">
            <w:pPr>
              <w:pStyle w:val="a3"/>
              <w:tabs>
                <w:tab w:val="left" w:pos="993"/>
                <w:tab w:val="left" w:pos="1134"/>
              </w:tabs>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139" type="#_x0000_t32" style="position:absolute;left:0;text-align:left;margin-left:14.55pt;margin-top:15.35pt;width:93.75pt;height:0;z-index:251707392;mso-position-horizontal-relative:text;mso-position-vertical-relative:text" o:connectortype="straight" strokeweight="1.5pt">
                  <v:stroke endarrow="block"/>
                </v:shape>
              </w:pict>
            </w:r>
            <w:r w:rsidR="00112952" w:rsidRPr="00BD15E0">
              <w:rPr>
                <w:rFonts w:ascii="Times New Roman" w:hAnsi="Times New Roman" w:cs="Times New Roman"/>
                <w:sz w:val="28"/>
                <w:szCs w:val="28"/>
                <w:lang w:val="uk-UA"/>
              </w:rPr>
              <w:t>4</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5</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6</w:t>
            </w:r>
          </w:p>
        </w:tc>
      </w:tr>
      <w:tr w:rsidR="00BA653F" w:rsidRPr="00BD15E0" w:rsidTr="00112952">
        <w:trPr>
          <w:trHeight w:val="498"/>
        </w:trPr>
        <w:tc>
          <w:tcPr>
            <w:tcW w:w="798" w:type="dxa"/>
            <w:vAlign w:val="center"/>
          </w:tcPr>
          <w:p w:rsidR="00112952" w:rsidRPr="00BD15E0" w:rsidRDefault="001B6315" w:rsidP="00112952">
            <w:pPr>
              <w:pStyle w:val="a3"/>
              <w:tabs>
                <w:tab w:val="left" w:pos="993"/>
                <w:tab w:val="left" w:pos="1134"/>
              </w:tabs>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140" type="#_x0000_t32" style="position:absolute;left:0;text-align:left;margin-left:14.55pt;margin-top:16.85pt;width:93.75pt;height:0;z-index:251708416;mso-position-horizontal-relative:text;mso-position-vertical-relative:text" o:connectortype="straight" strokeweight="1.5pt">
                  <v:stroke endarrow="block"/>
                </v:shape>
              </w:pict>
            </w:r>
            <w:r w:rsidR="00112952" w:rsidRPr="00BD15E0">
              <w:rPr>
                <w:rFonts w:ascii="Times New Roman" w:hAnsi="Times New Roman" w:cs="Times New Roman"/>
                <w:sz w:val="28"/>
                <w:szCs w:val="28"/>
                <w:lang w:val="uk-UA"/>
              </w:rPr>
              <w:t>7</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8</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9</w:t>
            </w:r>
          </w:p>
        </w:tc>
      </w:tr>
    </w:tbl>
    <w:p w:rsidR="00112952" w:rsidRPr="00BD15E0" w:rsidRDefault="001B6315" w:rsidP="00112952">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128" type="#_x0000_t32" style="position:absolute;left:0;text-align:left;margin-left:34.95pt;margin-top:36.6pt;width:34.25pt;height:61.5pt;flip:x;z-index:251704320;mso-position-horizontal-relative:text;mso-position-vertical-relative:text" o:connectortype="straight" strokeweight="2.25pt"/>
        </w:pict>
      </w:r>
      <w:r w:rsidRPr="001B6315">
        <w:rPr>
          <w:rFonts w:ascii="Times New Roman" w:hAnsi="Times New Roman" w:cs="Times New Roman"/>
          <w:noProof/>
          <w:sz w:val="28"/>
          <w:szCs w:val="28"/>
          <w:lang w:val="uk-UA"/>
        </w:rPr>
        <w:pict>
          <v:shape id="_x0000_s1129" type="#_x0000_t32" style="position:absolute;left:0;text-align:left;margin-left:34.95pt;margin-top:63.6pt;width:74.25pt;height:34.5pt;flip:y;z-index:251705344;mso-position-horizontal-relative:text;mso-position-vertical-relative:text" o:connectortype="straight" strokeweight="2.25pt"/>
        </w:pict>
      </w:r>
      <w:r w:rsidRPr="001B6315">
        <w:rPr>
          <w:rFonts w:ascii="Times New Roman" w:hAnsi="Times New Roman" w:cs="Times New Roman"/>
          <w:noProof/>
          <w:sz w:val="28"/>
          <w:szCs w:val="28"/>
          <w:lang w:val="uk-UA"/>
        </w:rPr>
        <w:pict>
          <v:shape id="_x0000_s1126" type="#_x0000_t32" style="position:absolute;left:0;text-align:left;margin-left:34.95pt;margin-top:29.85pt;width:0;height:68.25pt;z-index:251702272;mso-position-horizontal-relative:text;mso-position-vertical-relative:text" o:connectortype="straight" strokeweight="2.25pt"/>
        </w:pict>
      </w:r>
    </w:p>
    <w:tbl>
      <w:tblPr>
        <w:tblStyle w:val="af1"/>
        <w:tblpPr w:leftFromText="180" w:rightFromText="180" w:vertAnchor="text" w:horzAnchor="margin" w:tblpXSpec="right" w:tblpYSpec="top"/>
        <w:tblOverlap w:val="never"/>
        <w:tblW w:w="0" w:type="auto"/>
        <w:tblLook w:val="04A0"/>
      </w:tblPr>
      <w:tblGrid>
        <w:gridCol w:w="798"/>
        <w:gridCol w:w="798"/>
        <w:gridCol w:w="798"/>
      </w:tblGrid>
      <w:tr w:rsidR="00112952" w:rsidRPr="00BD15E0" w:rsidTr="00112952">
        <w:trPr>
          <w:trHeight w:val="498"/>
        </w:trPr>
        <w:tc>
          <w:tcPr>
            <w:tcW w:w="798" w:type="dxa"/>
            <w:vAlign w:val="center"/>
          </w:tcPr>
          <w:p w:rsidR="00112952" w:rsidRPr="00BD15E0" w:rsidRDefault="001B6315" w:rsidP="00112952">
            <w:pPr>
              <w:pStyle w:val="a3"/>
              <w:tabs>
                <w:tab w:val="left" w:pos="993"/>
                <w:tab w:val="left" w:pos="1134"/>
              </w:tabs>
              <w:jc w:val="center"/>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141" type="#_x0000_t32" style="position:absolute;left:0;text-align:left;margin-left:20pt;margin-top:12.45pt;width:84pt;height:58.5pt;flip:y;z-index:251709440" o:connectortype="straight" strokeweight="1.5pt">
                  <v:stroke endarrow="block"/>
                </v:shape>
              </w:pic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3</w:t>
            </w:r>
          </w:p>
        </w:tc>
      </w:tr>
      <w:tr w:rsidR="00112952" w:rsidRPr="00BD15E0" w:rsidTr="00112952">
        <w:trPr>
          <w:trHeight w:val="498"/>
        </w:trPr>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p>
        </w:tc>
        <w:tc>
          <w:tcPr>
            <w:tcW w:w="798" w:type="dxa"/>
            <w:vAlign w:val="center"/>
          </w:tcPr>
          <w:p w:rsidR="00112952" w:rsidRPr="00BD15E0" w:rsidRDefault="004626E4"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2</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p>
        </w:tc>
      </w:tr>
      <w:tr w:rsidR="00112952" w:rsidRPr="00BD15E0" w:rsidTr="00112952">
        <w:trPr>
          <w:trHeight w:val="498"/>
        </w:trPr>
        <w:tc>
          <w:tcPr>
            <w:tcW w:w="798" w:type="dxa"/>
            <w:vAlign w:val="center"/>
          </w:tcPr>
          <w:p w:rsidR="00112952" w:rsidRPr="00BD15E0" w:rsidRDefault="004626E4" w:rsidP="00112952">
            <w:pPr>
              <w:pStyle w:val="a3"/>
              <w:tabs>
                <w:tab w:val="left" w:pos="993"/>
                <w:tab w:val="left" w:pos="1134"/>
              </w:tabs>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1</w:t>
            </w: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p>
        </w:tc>
        <w:tc>
          <w:tcPr>
            <w:tcW w:w="798" w:type="dxa"/>
            <w:vAlign w:val="center"/>
          </w:tcPr>
          <w:p w:rsidR="00112952" w:rsidRPr="00BD15E0" w:rsidRDefault="00112952" w:rsidP="00112952">
            <w:pPr>
              <w:pStyle w:val="a3"/>
              <w:tabs>
                <w:tab w:val="left" w:pos="993"/>
                <w:tab w:val="left" w:pos="1134"/>
              </w:tabs>
              <w:jc w:val="center"/>
              <w:rPr>
                <w:rFonts w:ascii="Times New Roman" w:hAnsi="Times New Roman" w:cs="Times New Roman"/>
                <w:sz w:val="28"/>
                <w:szCs w:val="28"/>
                <w:lang w:val="uk-UA"/>
              </w:rPr>
            </w:pPr>
          </w:p>
        </w:tc>
      </w:tr>
    </w:tbl>
    <w:p w:rsidR="00F50CF6" w:rsidRPr="00BD15E0" w:rsidRDefault="001B6315" w:rsidP="00112952">
      <w:pPr>
        <w:pStyle w:val="a3"/>
        <w:tabs>
          <w:tab w:val="left" w:pos="993"/>
          <w:tab w:val="left" w:pos="1134"/>
        </w:tabs>
        <w:spacing w:line="360" w:lineRule="auto"/>
        <w:ind w:firstLine="851"/>
        <w:rPr>
          <w:rFonts w:ascii="Times New Roman" w:hAnsi="Times New Roman" w:cs="Times New Roman"/>
          <w:sz w:val="28"/>
          <w:szCs w:val="28"/>
          <w:lang w:val="uk-UA"/>
        </w:rPr>
      </w:pPr>
      <w:r w:rsidRPr="001B6315">
        <w:rPr>
          <w:rFonts w:ascii="Times New Roman" w:hAnsi="Times New Roman" w:cs="Times New Roman"/>
          <w:noProof/>
          <w:sz w:val="28"/>
          <w:szCs w:val="28"/>
          <w:lang w:val="uk-UA"/>
        </w:rPr>
        <w:pict>
          <v:shape id="_x0000_s1127" type="#_x0000_t32" style="position:absolute;left:0;text-align:left;margin-left:34.95pt;margin-top:-6.5pt;width:89.75pt;height:0;flip:x;z-index:251703296;mso-position-horizontal-relative:text;mso-position-vertical-relative:text" o:connectortype="straight" strokeweight="2.25pt"/>
        </w:pict>
      </w:r>
      <w:r w:rsidRPr="001B6315">
        <w:rPr>
          <w:rFonts w:ascii="Times New Roman" w:hAnsi="Times New Roman" w:cs="Times New Roman"/>
          <w:noProof/>
          <w:sz w:val="28"/>
          <w:szCs w:val="28"/>
          <w:lang w:val="uk-UA"/>
        </w:rPr>
        <w:pict>
          <v:rect id="_x0000_s1125" style="position:absolute;left:0;text-align:left;margin-left:17.7pt;margin-top:1.95pt;width:155pt;height:75.75pt;z-index:251701248;mso-position-horizontal-relative:text;mso-position-vertical-relative:text">
            <v:textbox>
              <w:txbxContent>
                <w:p w:rsidR="006E364E" w:rsidRDefault="006E364E">
                  <w:pPr>
                    <w:rPr>
                      <w:lang w:val="uk-UA"/>
                    </w:rPr>
                  </w:pPr>
                </w:p>
                <w:p w:rsidR="006E364E" w:rsidRDefault="006E364E" w:rsidP="00BD7633">
                  <w:pPr>
                    <w:pStyle w:val="a3"/>
                    <w:numPr>
                      <w:ilvl w:val="0"/>
                      <w:numId w:val="55"/>
                    </w:numPr>
                    <w:rPr>
                      <w:rFonts w:ascii="Times New Roman" w:hAnsi="Times New Roman" w:cs="Times New Roman"/>
                      <w:sz w:val="28"/>
                      <w:szCs w:val="28"/>
                      <w:lang w:val="uk-UA"/>
                    </w:rPr>
                  </w:pPr>
                  <w:r>
                    <w:rPr>
                      <w:rFonts w:ascii="Times New Roman" w:hAnsi="Times New Roman" w:cs="Times New Roman"/>
                      <w:sz w:val="28"/>
                      <w:szCs w:val="28"/>
                      <w:lang w:val="uk-UA"/>
                    </w:rPr>
                    <w:t xml:space="preserve">2             </w:t>
                  </w:r>
                </w:p>
                <w:p w:rsidR="006E364E" w:rsidRPr="00BD7633" w:rsidRDefault="006E364E" w:rsidP="00BD7633">
                  <w:pPr>
                    <w:pStyle w:val="a3"/>
                    <w:ind w:left="900"/>
                    <w:rPr>
                      <w:rFonts w:ascii="Times New Roman" w:hAnsi="Times New Roman" w:cs="Times New Roman"/>
                      <w:sz w:val="28"/>
                      <w:szCs w:val="28"/>
                      <w:lang w:val="uk-UA"/>
                    </w:rPr>
                  </w:pPr>
                  <w:r>
                    <w:rPr>
                      <w:rFonts w:ascii="Times New Roman" w:hAnsi="Times New Roman" w:cs="Times New Roman"/>
                      <w:sz w:val="28"/>
                      <w:szCs w:val="28"/>
                      <w:lang w:val="uk-UA"/>
                    </w:rPr>
                    <w:t xml:space="preserve">          3</w:t>
                  </w:r>
                </w:p>
              </w:txbxContent>
            </v:textbox>
            <w10:wrap type="square"/>
          </v:rect>
        </w:pict>
      </w:r>
      <w:r w:rsidR="00112952" w:rsidRPr="00BD15E0">
        <w:rPr>
          <w:rFonts w:ascii="Times New Roman" w:hAnsi="Times New Roman" w:cs="Times New Roman"/>
          <w:sz w:val="28"/>
          <w:szCs w:val="28"/>
          <w:lang w:val="uk-UA"/>
        </w:rPr>
        <w:t>Рис. 4 Секторний                   Рис. 5 По квадратах</w:t>
      </w:r>
      <w:r w:rsidR="00BD7633" w:rsidRPr="00BD15E0">
        <w:rPr>
          <w:rFonts w:ascii="Times New Roman" w:hAnsi="Times New Roman" w:cs="Times New Roman"/>
          <w:sz w:val="28"/>
          <w:szCs w:val="28"/>
          <w:lang w:val="uk-UA"/>
        </w:rPr>
        <w:t xml:space="preserve">            Рис. 6 Вузловий</w:t>
      </w:r>
      <w:r w:rsidR="00112952" w:rsidRPr="00BD15E0">
        <w:rPr>
          <w:rFonts w:ascii="Times New Roman" w:hAnsi="Times New Roman" w:cs="Times New Roman"/>
          <w:sz w:val="28"/>
          <w:szCs w:val="28"/>
          <w:lang w:val="uk-UA"/>
        </w:rPr>
        <w:br w:type="textWrapping" w:clear="all"/>
      </w:r>
      <w:r w:rsidR="00943129" w:rsidRPr="00BD15E0">
        <w:rPr>
          <w:rFonts w:ascii="Times New Roman" w:hAnsi="Times New Roman" w:cs="Times New Roman"/>
          <w:sz w:val="28"/>
          <w:szCs w:val="28"/>
          <w:lang w:val="uk-UA"/>
        </w:rPr>
        <w:t xml:space="preserve">  </w:t>
      </w:r>
    </w:p>
    <w:p w:rsidR="0018127D" w:rsidRPr="00BD15E0" w:rsidRDefault="0018127D">
      <w:pPr>
        <w:rPr>
          <w:rFonts w:ascii="Times New Roman" w:hAnsi="Times New Roman" w:cs="Times New Roman"/>
          <w:sz w:val="28"/>
          <w:szCs w:val="28"/>
          <w:lang w:val="uk-UA"/>
        </w:rPr>
      </w:pPr>
      <w:r w:rsidRPr="00BD15E0">
        <w:rPr>
          <w:rFonts w:ascii="Times New Roman" w:hAnsi="Times New Roman" w:cs="Times New Roman"/>
          <w:sz w:val="28"/>
          <w:szCs w:val="28"/>
          <w:lang w:val="uk-UA"/>
        </w:rPr>
        <w:br w:type="page"/>
      </w:r>
    </w:p>
    <w:p w:rsidR="003C4477"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lastRenderedPageBreak/>
        <w:t>Додаток Б</w:t>
      </w: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p>
    <w:p w:rsidR="0018127D" w:rsidRPr="00BD15E0" w:rsidRDefault="0018127D" w:rsidP="0018127D">
      <w:pPr>
        <w:pStyle w:val="a3"/>
        <w:tabs>
          <w:tab w:val="left" w:pos="993"/>
          <w:tab w:val="left" w:pos="1134"/>
        </w:tabs>
        <w:spacing w:line="360" w:lineRule="auto"/>
        <w:ind w:firstLine="851"/>
        <w:jc w:val="center"/>
        <w:rPr>
          <w:rFonts w:ascii="Times New Roman" w:hAnsi="Times New Roman" w:cs="Times New Roman"/>
          <w:sz w:val="28"/>
          <w:szCs w:val="28"/>
          <w:lang w:val="uk-UA"/>
        </w:rPr>
      </w:pPr>
      <w:r w:rsidRPr="00BD15E0">
        <w:rPr>
          <w:rFonts w:ascii="Times New Roman" w:hAnsi="Times New Roman" w:cs="Times New Roman"/>
          <w:sz w:val="28"/>
          <w:szCs w:val="28"/>
          <w:lang w:val="uk-UA"/>
        </w:rPr>
        <w:t>Приклади процесуальних документів кримінального провадження в ході проведення слідчих (розшукових) дій</w:t>
      </w:r>
    </w:p>
    <w:sectPr w:rsidR="0018127D" w:rsidRPr="00BD15E0" w:rsidSect="001F4563">
      <w:headerReference w:type="default" r:id="rId7"/>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4E" w:rsidRDefault="006E364E" w:rsidP="00840E75">
      <w:pPr>
        <w:spacing w:after="0" w:line="240" w:lineRule="auto"/>
      </w:pPr>
      <w:r>
        <w:separator/>
      </w:r>
    </w:p>
  </w:endnote>
  <w:endnote w:type="continuationSeparator" w:id="1">
    <w:p w:rsidR="006E364E" w:rsidRDefault="006E364E" w:rsidP="00840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4E" w:rsidRDefault="006E364E" w:rsidP="00840E75">
      <w:pPr>
        <w:spacing w:after="0" w:line="240" w:lineRule="auto"/>
      </w:pPr>
      <w:r>
        <w:separator/>
      </w:r>
    </w:p>
  </w:footnote>
  <w:footnote w:type="continuationSeparator" w:id="1">
    <w:p w:rsidR="006E364E" w:rsidRDefault="006E364E" w:rsidP="00840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3987565"/>
      <w:docPartObj>
        <w:docPartGallery w:val="Page Numbers (Top of Page)"/>
        <w:docPartUnique/>
      </w:docPartObj>
    </w:sdtPr>
    <w:sdtContent>
      <w:p w:rsidR="006E364E" w:rsidRPr="0032541E" w:rsidRDefault="001B6315" w:rsidP="0032541E">
        <w:pPr>
          <w:pStyle w:val="a7"/>
          <w:jc w:val="right"/>
          <w:rPr>
            <w:sz w:val="28"/>
            <w:szCs w:val="28"/>
          </w:rPr>
        </w:pPr>
        <w:r w:rsidRPr="0032541E">
          <w:rPr>
            <w:rFonts w:ascii="Times New Roman" w:hAnsi="Times New Roman" w:cs="Times New Roman"/>
            <w:sz w:val="28"/>
            <w:szCs w:val="28"/>
          </w:rPr>
          <w:fldChar w:fldCharType="begin"/>
        </w:r>
        <w:r w:rsidR="006E364E" w:rsidRPr="0032541E">
          <w:rPr>
            <w:rFonts w:ascii="Times New Roman" w:hAnsi="Times New Roman" w:cs="Times New Roman"/>
            <w:sz w:val="28"/>
            <w:szCs w:val="28"/>
          </w:rPr>
          <w:instrText xml:space="preserve"> PAGE   \* MERGEFORMAT </w:instrText>
        </w:r>
        <w:r w:rsidRPr="0032541E">
          <w:rPr>
            <w:rFonts w:ascii="Times New Roman" w:hAnsi="Times New Roman" w:cs="Times New Roman"/>
            <w:sz w:val="28"/>
            <w:szCs w:val="28"/>
          </w:rPr>
          <w:fldChar w:fldCharType="separate"/>
        </w:r>
        <w:r w:rsidR="001D416A">
          <w:rPr>
            <w:rFonts w:ascii="Times New Roman" w:hAnsi="Times New Roman" w:cs="Times New Roman"/>
            <w:noProof/>
            <w:sz w:val="28"/>
            <w:szCs w:val="28"/>
          </w:rPr>
          <w:t>116</w:t>
        </w:r>
        <w:r w:rsidRPr="0032541E">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EF2"/>
    <w:multiLevelType w:val="hybridMultilevel"/>
    <w:tmpl w:val="CCB6D9E4"/>
    <w:lvl w:ilvl="0" w:tplc="DBB2C9D8">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
    <w:nsid w:val="056F1EE1"/>
    <w:multiLevelType w:val="hybridMultilevel"/>
    <w:tmpl w:val="0CDE0A66"/>
    <w:lvl w:ilvl="0" w:tplc="BB60CA8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9843BA"/>
    <w:multiLevelType w:val="hybridMultilevel"/>
    <w:tmpl w:val="56F6838A"/>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21C8E"/>
    <w:multiLevelType w:val="hybridMultilevel"/>
    <w:tmpl w:val="4B62532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E5630CC"/>
    <w:multiLevelType w:val="hybridMultilevel"/>
    <w:tmpl w:val="96D01E86"/>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066FD"/>
    <w:multiLevelType w:val="hybridMultilevel"/>
    <w:tmpl w:val="9B767B68"/>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09A209C"/>
    <w:multiLevelType w:val="hybridMultilevel"/>
    <w:tmpl w:val="0CD0E752"/>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424650"/>
    <w:multiLevelType w:val="hybridMultilevel"/>
    <w:tmpl w:val="6F1E57D6"/>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37FE9"/>
    <w:multiLevelType w:val="hybridMultilevel"/>
    <w:tmpl w:val="A6A8FE7A"/>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D58A9"/>
    <w:multiLevelType w:val="hybridMultilevel"/>
    <w:tmpl w:val="297AB35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798462D"/>
    <w:multiLevelType w:val="hybridMultilevel"/>
    <w:tmpl w:val="FA485C62"/>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9172FEE"/>
    <w:multiLevelType w:val="hybridMultilevel"/>
    <w:tmpl w:val="0F7EA04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A706136"/>
    <w:multiLevelType w:val="hybridMultilevel"/>
    <w:tmpl w:val="23B4F5F4"/>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CB0D0A"/>
    <w:multiLevelType w:val="hybridMultilevel"/>
    <w:tmpl w:val="DC58DD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1D2A1DB6"/>
    <w:multiLevelType w:val="hybridMultilevel"/>
    <w:tmpl w:val="2F6C9274"/>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392AAF"/>
    <w:multiLevelType w:val="hybridMultilevel"/>
    <w:tmpl w:val="5FB89A64"/>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1341D"/>
    <w:multiLevelType w:val="hybridMultilevel"/>
    <w:tmpl w:val="C7B0328E"/>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6A138A2"/>
    <w:multiLevelType w:val="hybridMultilevel"/>
    <w:tmpl w:val="8A067200"/>
    <w:lvl w:ilvl="0" w:tplc="54269F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6A70DF9"/>
    <w:multiLevelType w:val="hybridMultilevel"/>
    <w:tmpl w:val="93966C1A"/>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356375"/>
    <w:multiLevelType w:val="hybridMultilevel"/>
    <w:tmpl w:val="AFD88E26"/>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63410C"/>
    <w:multiLevelType w:val="hybridMultilevel"/>
    <w:tmpl w:val="3592B15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B865CCD"/>
    <w:multiLevelType w:val="hybridMultilevel"/>
    <w:tmpl w:val="E0CC8864"/>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7C50A9"/>
    <w:multiLevelType w:val="hybridMultilevel"/>
    <w:tmpl w:val="6A70CA3A"/>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796375"/>
    <w:multiLevelType w:val="hybridMultilevel"/>
    <w:tmpl w:val="12B6269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574683A"/>
    <w:multiLevelType w:val="multilevel"/>
    <w:tmpl w:val="78585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9357156"/>
    <w:multiLevelType w:val="hybridMultilevel"/>
    <w:tmpl w:val="83722B70"/>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B241819"/>
    <w:multiLevelType w:val="multilevel"/>
    <w:tmpl w:val="4650B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FE50B7"/>
    <w:multiLevelType w:val="hybridMultilevel"/>
    <w:tmpl w:val="7708DE8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3782219"/>
    <w:multiLevelType w:val="hybridMultilevel"/>
    <w:tmpl w:val="B036AD4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4ED0C52"/>
    <w:multiLevelType w:val="hybridMultilevel"/>
    <w:tmpl w:val="282A352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6F56999"/>
    <w:multiLevelType w:val="hybridMultilevel"/>
    <w:tmpl w:val="D4126DE8"/>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1073E5"/>
    <w:multiLevelType w:val="hybridMultilevel"/>
    <w:tmpl w:val="D09CAB24"/>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4E468E"/>
    <w:multiLevelType w:val="hybridMultilevel"/>
    <w:tmpl w:val="CB96BE9E"/>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3960EF"/>
    <w:multiLevelType w:val="hybridMultilevel"/>
    <w:tmpl w:val="E27A025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0977D02"/>
    <w:multiLevelType w:val="hybridMultilevel"/>
    <w:tmpl w:val="FF9A4BDE"/>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0D2393"/>
    <w:multiLevelType w:val="hybridMultilevel"/>
    <w:tmpl w:val="F4167242"/>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77788C"/>
    <w:multiLevelType w:val="hybridMultilevel"/>
    <w:tmpl w:val="AB881F3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66536BB"/>
    <w:multiLevelType w:val="hybridMultilevel"/>
    <w:tmpl w:val="D8E8CD6E"/>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411CEC"/>
    <w:multiLevelType w:val="hybridMultilevel"/>
    <w:tmpl w:val="12C08C66"/>
    <w:lvl w:ilvl="0" w:tplc="885CD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7535BC9"/>
    <w:multiLevelType w:val="hybridMultilevel"/>
    <w:tmpl w:val="F630561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D6F31DC"/>
    <w:multiLevelType w:val="multilevel"/>
    <w:tmpl w:val="287EC4C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5E4368C6"/>
    <w:multiLevelType w:val="hybridMultilevel"/>
    <w:tmpl w:val="726E8786"/>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510663"/>
    <w:multiLevelType w:val="hybridMultilevel"/>
    <w:tmpl w:val="66B230A6"/>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937884"/>
    <w:multiLevelType w:val="multilevel"/>
    <w:tmpl w:val="7412768C"/>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2E13EA"/>
    <w:multiLevelType w:val="hybridMultilevel"/>
    <w:tmpl w:val="6A42BDF2"/>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6185769E"/>
    <w:multiLevelType w:val="hybridMultilevel"/>
    <w:tmpl w:val="B302C8DC"/>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DD22A6"/>
    <w:multiLevelType w:val="hybridMultilevel"/>
    <w:tmpl w:val="EF9AACA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62837D58"/>
    <w:multiLevelType w:val="hybridMultilevel"/>
    <w:tmpl w:val="E684F41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693025DE"/>
    <w:multiLevelType w:val="hybridMultilevel"/>
    <w:tmpl w:val="959CE592"/>
    <w:lvl w:ilvl="0" w:tplc="DBB2C9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E11BDF"/>
    <w:multiLevelType w:val="hybridMultilevel"/>
    <w:tmpl w:val="16483D28"/>
    <w:lvl w:ilvl="0" w:tplc="BA2802A6">
      <w:start w:val="1"/>
      <w:numFmt w:val="decimal"/>
      <w:lvlText w:val="%1"/>
      <w:lvlJc w:val="left"/>
      <w:pPr>
        <w:ind w:left="900" w:hanging="57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0">
    <w:nsid w:val="6F9A3AD2"/>
    <w:multiLevelType w:val="hybridMultilevel"/>
    <w:tmpl w:val="7A56AD76"/>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70413067"/>
    <w:multiLevelType w:val="hybridMultilevel"/>
    <w:tmpl w:val="2858206C"/>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723102E8"/>
    <w:multiLevelType w:val="hybridMultilevel"/>
    <w:tmpl w:val="5938270A"/>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758420BE"/>
    <w:multiLevelType w:val="hybridMultilevel"/>
    <w:tmpl w:val="83F6FFBC"/>
    <w:lvl w:ilvl="0" w:tplc="DBB2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781B6E"/>
    <w:multiLevelType w:val="hybridMultilevel"/>
    <w:tmpl w:val="16088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992A8D"/>
    <w:multiLevelType w:val="hybridMultilevel"/>
    <w:tmpl w:val="290E8234"/>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79D1177E"/>
    <w:multiLevelType w:val="hybridMultilevel"/>
    <w:tmpl w:val="E98E7330"/>
    <w:lvl w:ilvl="0" w:tplc="DBB2C9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40"/>
  </w:num>
  <w:num w:numId="3">
    <w:abstractNumId w:val="38"/>
  </w:num>
  <w:num w:numId="4">
    <w:abstractNumId w:val="15"/>
  </w:num>
  <w:num w:numId="5">
    <w:abstractNumId w:val="12"/>
  </w:num>
  <w:num w:numId="6">
    <w:abstractNumId w:val="32"/>
  </w:num>
  <w:num w:numId="7">
    <w:abstractNumId w:val="4"/>
  </w:num>
  <w:num w:numId="8">
    <w:abstractNumId w:val="18"/>
  </w:num>
  <w:num w:numId="9">
    <w:abstractNumId w:val="31"/>
  </w:num>
  <w:num w:numId="10">
    <w:abstractNumId w:val="7"/>
  </w:num>
  <w:num w:numId="11">
    <w:abstractNumId w:val="14"/>
  </w:num>
  <w:num w:numId="12">
    <w:abstractNumId w:val="48"/>
  </w:num>
  <w:num w:numId="13">
    <w:abstractNumId w:val="19"/>
  </w:num>
  <w:num w:numId="14">
    <w:abstractNumId w:val="41"/>
  </w:num>
  <w:num w:numId="15">
    <w:abstractNumId w:val="35"/>
  </w:num>
  <w:num w:numId="16">
    <w:abstractNumId w:val="8"/>
  </w:num>
  <w:num w:numId="17">
    <w:abstractNumId w:val="53"/>
  </w:num>
  <w:num w:numId="18">
    <w:abstractNumId w:val="37"/>
  </w:num>
  <w:num w:numId="19">
    <w:abstractNumId w:val="22"/>
  </w:num>
  <w:num w:numId="20">
    <w:abstractNumId w:val="2"/>
  </w:num>
  <w:num w:numId="21">
    <w:abstractNumId w:val="34"/>
  </w:num>
  <w:num w:numId="22">
    <w:abstractNumId w:val="42"/>
  </w:num>
  <w:num w:numId="23">
    <w:abstractNumId w:val="30"/>
  </w:num>
  <w:num w:numId="24">
    <w:abstractNumId w:val="45"/>
  </w:num>
  <w:num w:numId="25">
    <w:abstractNumId w:val="3"/>
  </w:num>
  <w:num w:numId="26">
    <w:abstractNumId w:val="5"/>
  </w:num>
  <w:num w:numId="27">
    <w:abstractNumId w:val="46"/>
  </w:num>
  <w:num w:numId="28">
    <w:abstractNumId w:val="9"/>
  </w:num>
  <w:num w:numId="29">
    <w:abstractNumId w:val="16"/>
  </w:num>
  <w:num w:numId="30">
    <w:abstractNumId w:val="10"/>
  </w:num>
  <w:num w:numId="31">
    <w:abstractNumId w:val="27"/>
  </w:num>
  <w:num w:numId="32">
    <w:abstractNumId w:val="0"/>
  </w:num>
  <w:num w:numId="33">
    <w:abstractNumId w:val="11"/>
  </w:num>
  <w:num w:numId="34">
    <w:abstractNumId w:val="33"/>
  </w:num>
  <w:num w:numId="35">
    <w:abstractNumId w:val="29"/>
  </w:num>
  <w:num w:numId="36">
    <w:abstractNumId w:val="39"/>
  </w:num>
  <w:num w:numId="37">
    <w:abstractNumId w:val="20"/>
  </w:num>
  <w:num w:numId="38">
    <w:abstractNumId w:val="56"/>
  </w:num>
  <w:num w:numId="39">
    <w:abstractNumId w:val="54"/>
  </w:num>
  <w:num w:numId="40">
    <w:abstractNumId w:val="13"/>
  </w:num>
  <w:num w:numId="41">
    <w:abstractNumId w:val="44"/>
  </w:num>
  <w:num w:numId="42">
    <w:abstractNumId w:val="55"/>
  </w:num>
  <w:num w:numId="43">
    <w:abstractNumId w:val="6"/>
  </w:num>
  <w:num w:numId="44">
    <w:abstractNumId w:val="23"/>
  </w:num>
  <w:num w:numId="45">
    <w:abstractNumId w:val="50"/>
  </w:num>
  <w:num w:numId="46">
    <w:abstractNumId w:val="21"/>
  </w:num>
  <w:num w:numId="47">
    <w:abstractNumId w:val="51"/>
  </w:num>
  <w:num w:numId="48">
    <w:abstractNumId w:val="36"/>
  </w:num>
  <w:num w:numId="49">
    <w:abstractNumId w:val="1"/>
  </w:num>
  <w:num w:numId="50">
    <w:abstractNumId w:val="25"/>
  </w:num>
  <w:num w:numId="51">
    <w:abstractNumId w:val="17"/>
  </w:num>
  <w:num w:numId="52">
    <w:abstractNumId w:val="43"/>
  </w:num>
  <w:num w:numId="53">
    <w:abstractNumId w:val="26"/>
  </w:num>
  <w:num w:numId="54">
    <w:abstractNumId w:val="47"/>
  </w:num>
  <w:num w:numId="55">
    <w:abstractNumId w:val="49"/>
  </w:num>
  <w:num w:numId="56">
    <w:abstractNumId w:val="52"/>
  </w:num>
  <w:num w:numId="57">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58AD"/>
    <w:rsid w:val="0000052E"/>
    <w:rsid w:val="00000847"/>
    <w:rsid w:val="00001516"/>
    <w:rsid w:val="00005C0B"/>
    <w:rsid w:val="00006340"/>
    <w:rsid w:val="000075F2"/>
    <w:rsid w:val="00010573"/>
    <w:rsid w:val="000107D6"/>
    <w:rsid w:val="0001093B"/>
    <w:rsid w:val="000125B4"/>
    <w:rsid w:val="00012DA8"/>
    <w:rsid w:val="0001401C"/>
    <w:rsid w:val="0002453A"/>
    <w:rsid w:val="00024CC6"/>
    <w:rsid w:val="00026236"/>
    <w:rsid w:val="0003048B"/>
    <w:rsid w:val="0003277D"/>
    <w:rsid w:val="00032826"/>
    <w:rsid w:val="00033EE2"/>
    <w:rsid w:val="00034602"/>
    <w:rsid w:val="00041DBA"/>
    <w:rsid w:val="00042B99"/>
    <w:rsid w:val="00054F52"/>
    <w:rsid w:val="000559A4"/>
    <w:rsid w:val="00055CB2"/>
    <w:rsid w:val="00056F59"/>
    <w:rsid w:val="000631CE"/>
    <w:rsid w:val="000632AC"/>
    <w:rsid w:val="00063CF9"/>
    <w:rsid w:val="0006468B"/>
    <w:rsid w:val="000652D5"/>
    <w:rsid w:val="000656F5"/>
    <w:rsid w:val="0007274B"/>
    <w:rsid w:val="00072817"/>
    <w:rsid w:val="00073AD4"/>
    <w:rsid w:val="00073E8A"/>
    <w:rsid w:val="00074313"/>
    <w:rsid w:val="00074F35"/>
    <w:rsid w:val="000760CF"/>
    <w:rsid w:val="000873D1"/>
    <w:rsid w:val="00087866"/>
    <w:rsid w:val="00090D8E"/>
    <w:rsid w:val="00091B19"/>
    <w:rsid w:val="0009275F"/>
    <w:rsid w:val="0009398D"/>
    <w:rsid w:val="00094AEB"/>
    <w:rsid w:val="00094EC6"/>
    <w:rsid w:val="00096672"/>
    <w:rsid w:val="00096FB3"/>
    <w:rsid w:val="00097213"/>
    <w:rsid w:val="000A0C4E"/>
    <w:rsid w:val="000A1E95"/>
    <w:rsid w:val="000A496E"/>
    <w:rsid w:val="000A4AE5"/>
    <w:rsid w:val="000A588C"/>
    <w:rsid w:val="000A7C36"/>
    <w:rsid w:val="000B17B7"/>
    <w:rsid w:val="000B51D9"/>
    <w:rsid w:val="000B7379"/>
    <w:rsid w:val="000C05A3"/>
    <w:rsid w:val="000C239B"/>
    <w:rsid w:val="000C2459"/>
    <w:rsid w:val="000C2D11"/>
    <w:rsid w:val="000C451C"/>
    <w:rsid w:val="000C4D90"/>
    <w:rsid w:val="000C5C84"/>
    <w:rsid w:val="000C5DB5"/>
    <w:rsid w:val="000C7706"/>
    <w:rsid w:val="000C7C0B"/>
    <w:rsid w:val="000D0909"/>
    <w:rsid w:val="000D17E4"/>
    <w:rsid w:val="000D38DE"/>
    <w:rsid w:val="000D6F9E"/>
    <w:rsid w:val="000D797C"/>
    <w:rsid w:val="000E2383"/>
    <w:rsid w:val="000E3FA9"/>
    <w:rsid w:val="000E4C6F"/>
    <w:rsid w:val="000E5E14"/>
    <w:rsid w:val="000E607D"/>
    <w:rsid w:val="000E621F"/>
    <w:rsid w:val="000E646A"/>
    <w:rsid w:val="000E692A"/>
    <w:rsid w:val="000E7C3F"/>
    <w:rsid w:val="000F1FF4"/>
    <w:rsid w:val="000F25E8"/>
    <w:rsid w:val="000F33E4"/>
    <w:rsid w:val="000F3848"/>
    <w:rsid w:val="000F489C"/>
    <w:rsid w:val="000F616B"/>
    <w:rsid w:val="00101421"/>
    <w:rsid w:val="00102680"/>
    <w:rsid w:val="00103C7A"/>
    <w:rsid w:val="00103EF1"/>
    <w:rsid w:val="00105183"/>
    <w:rsid w:val="00105503"/>
    <w:rsid w:val="0010616B"/>
    <w:rsid w:val="0010729F"/>
    <w:rsid w:val="00110694"/>
    <w:rsid w:val="00110B81"/>
    <w:rsid w:val="00111421"/>
    <w:rsid w:val="00111650"/>
    <w:rsid w:val="00111A7D"/>
    <w:rsid w:val="00112952"/>
    <w:rsid w:val="00112E72"/>
    <w:rsid w:val="00112FAD"/>
    <w:rsid w:val="001156CD"/>
    <w:rsid w:val="00116B7D"/>
    <w:rsid w:val="0012103F"/>
    <w:rsid w:val="00121FB9"/>
    <w:rsid w:val="001226BC"/>
    <w:rsid w:val="0012387C"/>
    <w:rsid w:val="00123F5E"/>
    <w:rsid w:val="00125877"/>
    <w:rsid w:val="00126FA9"/>
    <w:rsid w:val="001277AC"/>
    <w:rsid w:val="0013096E"/>
    <w:rsid w:val="00130C07"/>
    <w:rsid w:val="001321CC"/>
    <w:rsid w:val="001332D2"/>
    <w:rsid w:val="00135E36"/>
    <w:rsid w:val="0013616F"/>
    <w:rsid w:val="00136742"/>
    <w:rsid w:val="00136984"/>
    <w:rsid w:val="0014055B"/>
    <w:rsid w:val="00143061"/>
    <w:rsid w:val="001462E3"/>
    <w:rsid w:val="00147602"/>
    <w:rsid w:val="0015105E"/>
    <w:rsid w:val="00151A99"/>
    <w:rsid w:val="001541A6"/>
    <w:rsid w:val="00155E8A"/>
    <w:rsid w:val="00156A1C"/>
    <w:rsid w:val="001607BD"/>
    <w:rsid w:val="00160AD5"/>
    <w:rsid w:val="00161D37"/>
    <w:rsid w:val="0016572C"/>
    <w:rsid w:val="001674B8"/>
    <w:rsid w:val="00170408"/>
    <w:rsid w:val="00171FC2"/>
    <w:rsid w:val="00174B10"/>
    <w:rsid w:val="00174C08"/>
    <w:rsid w:val="001776CE"/>
    <w:rsid w:val="00177883"/>
    <w:rsid w:val="00177CE4"/>
    <w:rsid w:val="0018127D"/>
    <w:rsid w:val="001816F2"/>
    <w:rsid w:val="00182A05"/>
    <w:rsid w:val="00184A70"/>
    <w:rsid w:val="001856A6"/>
    <w:rsid w:val="001910A6"/>
    <w:rsid w:val="00191583"/>
    <w:rsid w:val="00191C8C"/>
    <w:rsid w:val="0019432C"/>
    <w:rsid w:val="00194FA1"/>
    <w:rsid w:val="00196407"/>
    <w:rsid w:val="001A1A9E"/>
    <w:rsid w:val="001A1C80"/>
    <w:rsid w:val="001A4376"/>
    <w:rsid w:val="001A454B"/>
    <w:rsid w:val="001A48F5"/>
    <w:rsid w:val="001A53D2"/>
    <w:rsid w:val="001B04C3"/>
    <w:rsid w:val="001B104D"/>
    <w:rsid w:val="001B23C2"/>
    <w:rsid w:val="001B2D33"/>
    <w:rsid w:val="001B33AE"/>
    <w:rsid w:val="001B4063"/>
    <w:rsid w:val="001B6315"/>
    <w:rsid w:val="001B6FDC"/>
    <w:rsid w:val="001C36B8"/>
    <w:rsid w:val="001C39ED"/>
    <w:rsid w:val="001C6096"/>
    <w:rsid w:val="001C65CF"/>
    <w:rsid w:val="001D36F1"/>
    <w:rsid w:val="001D416A"/>
    <w:rsid w:val="001D6129"/>
    <w:rsid w:val="001E0302"/>
    <w:rsid w:val="001E0317"/>
    <w:rsid w:val="001E04BB"/>
    <w:rsid w:val="001E12DA"/>
    <w:rsid w:val="001E52BD"/>
    <w:rsid w:val="001E62A9"/>
    <w:rsid w:val="001E6D0B"/>
    <w:rsid w:val="001F2196"/>
    <w:rsid w:val="001F4563"/>
    <w:rsid w:val="001F55DE"/>
    <w:rsid w:val="002027D3"/>
    <w:rsid w:val="002052AE"/>
    <w:rsid w:val="002057B4"/>
    <w:rsid w:val="0020651E"/>
    <w:rsid w:val="0020691B"/>
    <w:rsid w:val="002107EC"/>
    <w:rsid w:val="00211DE2"/>
    <w:rsid w:val="00216E3A"/>
    <w:rsid w:val="00217487"/>
    <w:rsid w:val="00221205"/>
    <w:rsid w:val="00221359"/>
    <w:rsid w:val="00223F1D"/>
    <w:rsid w:val="0022627C"/>
    <w:rsid w:val="00230001"/>
    <w:rsid w:val="002306E4"/>
    <w:rsid w:val="00230701"/>
    <w:rsid w:val="0023090B"/>
    <w:rsid w:val="00230B59"/>
    <w:rsid w:val="00231B9C"/>
    <w:rsid w:val="00237924"/>
    <w:rsid w:val="00241D94"/>
    <w:rsid w:val="002422EE"/>
    <w:rsid w:val="00243C28"/>
    <w:rsid w:val="00243E3C"/>
    <w:rsid w:val="0024683D"/>
    <w:rsid w:val="00246C72"/>
    <w:rsid w:val="00250211"/>
    <w:rsid w:val="002524B3"/>
    <w:rsid w:val="00255472"/>
    <w:rsid w:val="0025634F"/>
    <w:rsid w:val="0025647B"/>
    <w:rsid w:val="00257CF0"/>
    <w:rsid w:val="00260CC5"/>
    <w:rsid w:val="0026182A"/>
    <w:rsid w:val="0026337F"/>
    <w:rsid w:val="00264384"/>
    <w:rsid w:val="002645B8"/>
    <w:rsid w:val="002646F0"/>
    <w:rsid w:val="00266DBC"/>
    <w:rsid w:val="002675B0"/>
    <w:rsid w:val="00270022"/>
    <w:rsid w:val="00270C96"/>
    <w:rsid w:val="00271781"/>
    <w:rsid w:val="0027321F"/>
    <w:rsid w:val="00273566"/>
    <w:rsid w:val="00281597"/>
    <w:rsid w:val="00281F74"/>
    <w:rsid w:val="00282196"/>
    <w:rsid w:val="002831E8"/>
    <w:rsid w:val="00285C33"/>
    <w:rsid w:val="00285FBC"/>
    <w:rsid w:val="002864AD"/>
    <w:rsid w:val="002924C2"/>
    <w:rsid w:val="002926E2"/>
    <w:rsid w:val="00293844"/>
    <w:rsid w:val="002938E4"/>
    <w:rsid w:val="002939F4"/>
    <w:rsid w:val="0029525D"/>
    <w:rsid w:val="002A0DB5"/>
    <w:rsid w:val="002A6AF7"/>
    <w:rsid w:val="002B1B81"/>
    <w:rsid w:val="002B211C"/>
    <w:rsid w:val="002B350C"/>
    <w:rsid w:val="002B541D"/>
    <w:rsid w:val="002C1E8B"/>
    <w:rsid w:val="002C3C75"/>
    <w:rsid w:val="002C3CAA"/>
    <w:rsid w:val="002C3F7E"/>
    <w:rsid w:val="002C7CD2"/>
    <w:rsid w:val="002D0A15"/>
    <w:rsid w:val="002D2579"/>
    <w:rsid w:val="002D319F"/>
    <w:rsid w:val="002D325B"/>
    <w:rsid w:val="002D50CB"/>
    <w:rsid w:val="002D631C"/>
    <w:rsid w:val="002E434F"/>
    <w:rsid w:val="002E53F2"/>
    <w:rsid w:val="002F04F3"/>
    <w:rsid w:val="002F6439"/>
    <w:rsid w:val="002F6BDF"/>
    <w:rsid w:val="002F70FB"/>
    <w:rsid w:val="002F750F"/>
    <w:rsid w:val="002F7C2D"/>
    <w:rsid w:val="002F7CD2"/>
    <w:rsid w:val="002F7DF9"/>
    <w:rsid w:val="002F7EB1"/>
    <w:rsid w:val="00302FD6"/>
    <w:rsid w:val="003031A3"/>
    <w:rsid w:val="0030341D"/>
    <w:rsid w:val="00305095"/>
    <w:rsid w:val="003054F8"/>
    <w:rsid w:val="00311881"/>
    <w:rsid w:val="00313EAC"/>
    <w:rsid w:val="00316C1A"/>
    <w:rsid w:val="00317198"/>
    <w:rsid w:val="00321AED"/>
    <w:rsid w:val="003241E9"/>
    <w:rsid w:val="00324293"/>
    <w:rsid w:val="003252BB"/>
    <w:rsid w:val="0032541E"/>
    <w:rsid w:val="003277DA"/>
    <w:rsid w:val="00327CB2"/>
    <w:rsid w:val="00330662"/>
    <w:rsid w:val="00330F6A"/>
    <w:rsid w:val="00331AB4"/>
    <w:rsid w:val="00336297"/>
    <w:rsid w:val="003423B0"/>
    <w:rsid w:val="003459FB"/>
    <w:rsid w:val="00347323"/>
    <w:rsid w:val="00347B74"/>
    <w:rsid w:val="00347B98"/>
    <w:rsid w:val="00347D96"/>
    <w:rsid w:val="0035056A"/>
    <w:rsid w:val="00352EDC"/>
    <w:rsid w:val="0035348E"/>
    <w:rsid w:val="00353D54"/>
    <w:rsid w:val="0035503D"/>
    <w:rsid w:val="00355298"/>
    <w:rsid w:val="00355750"/>
    <w:rsid w:val="003566D4"/>
    <w:rsid w:val="0036001B"/>
    <w:rsid w:val="00360495"/>
    <w:rsid w:val="00362A09"/>
    <w:rsid w:val="00363590"/>
    <w:rsid w:val="00370137"/>
    <w:rsid w:val="00383368"/>
    <w:rsid w:val="0038451B"/>
    <w:rsid w:val="00384785"/>
    <w:rsid w:val="00385706"/>
    <w:rsid w:val="00385CA6"/>
    <w:rsid w:val="00386A61"/>
    <w:rsid w:val="00390745"/>
    <w:rsid w:val="00391B4A"/>
    <w:rsid w:val="00391CF5"/>
    <w:rsid w:val="003944F1"/>
    <w:rsid w:val="0039646A"/>
    <w:rsid w:val="00397688"/>
    <w:rsid w:val="003976AD"/>
    <w:rsid w:val="003A0EED"/>
    <w:rsid w:val="003A18D5"/>
    <w:rsid w:val="003A3547"/>
    <w:rsid w:val="003A505B"/>
    <w:rsid w:val="003A6F6B"/>
    <w:rsid w:val="003B0774"/>
    <w:rsid w:val="003B1E2A"/>
    <w:rsid w:val="003B354F"/>
    <w:rsid w:val="003B5BE7"/>
    <w:rsid w:val="003B60F1"/>
    <w:rsid w:val="003B630F"/>
    <w:rsid w:val="003C1B0D"/>
    <w:rsid w:val="003C1F2C"/>
    <w:rsid w:val="003C3B44"/>
    <w:rsid w:val="003C4477"/>
    <w:rsid w:val="003C5B98"/>
    <w:rsid w:val="003C67C7"/>
    <w:rsid w:val="003D1329"/>
    <w:rsid w:val="003D23C6"/>
    <w:rsid w:val="003D3B96"/>
    <w:rsid w:val="003D5720"/>
    <w:rsid w:val="003D5F3B"/>
    <w:rsid w:val="003D6A67"/>
    <w:rsid w:val="003D6BF1"/>
    <w:rsid w:val="003D75CD"/>
    <w:rsid w:val="003E1BDA"/>
    <w:rsid w:val="003E23C5"/>
    <w:rsid w:val="003E6DF7"/>
    <w:rsid w:val="003E70B1"/>
    <w:rsid w:val="003F0A59"/>
    <w:rsid w:val="003F0E63"/>
    <w:rsid w:val="003F3DB7"/>
    <w:rsid w:val="003F4A76"/>
    <w:rsid w:val="003F6B0D"/>
    <w:rsid w:val="003F7949"/>
    <w:rsid w:val="00402FDF"/>
    <w:rsid w:val="00407F4E"/>
    <w:rsid w:val="004102F9"/>
    <w:rsid w:val="004116DA"/>
    <w:rsid w:val="00416F64"/>
    <w:rsid w:val="00420C28"/>
    <w:rsid w:val="00423668"/>
    <w:rsid w:val="004236EF"/>
    <w:rsid w:val="0042594C"/>
    <w:rsid w:val="00426762"/>
    <w:rsid w:val="00427F11"/>
    <w:rsid w:val="00430979"/>
    <w:rsid w:val="00431F49"/>
    <w:rsid w:val="00433B46"/>
    <w:rsid w:val="00437CDB"/>
    <w:rsid w:val="004433FB"/>
    <w:rsid w:val="004434C2"/>
    <w:rsid w:val="004464A5"/>
    <w:rsid w:val="004469F5"/>
    <w:rsid w:val="004521E8"/>
    <w:rsid w:val="0045267C"/>
    <w:rsid w:val="00452CE9"/>
    <w:rsid w:val="004537F5"/>
    <w:rsid w:val="00454A15"/>
    <w:rsid w:val="00457E5D"/>
    <w:rsid w:val="00460332"/>
    <w:rsid w:val="004603E7"/>
    <w:rsid w:val="00461877"/>
    <w:rsid w:val="004626E4"/>
    <w:rsid w:val="00465B82"/>
    <w:rsid w:val="00466B46"/>
    <w:rsid w:val="00467C12"/>
    <w:rsid w:val="0047063E"/>
    <w:rsid w:val="004708B4"/>
    <w:rsid w:val="004748E9"/>
    <w:rsid w:val="00474B8D"/>
    <w:rsid w:val="0047588B"/>
    <w:rsid w:val="00480659"/>
    <w:rsid w:val="004809BB"/>
    <w:rsid w:val="00480DEC"/>
    <w:rsid w:val="00480F09"/>
    <w:rsid w:val="0048103F"/>
    <w:rsid w:val="00482032"/>
    <w:rsid w:val="00484EE0"/>
    <w:rsid w:val="00484F9C"/>
    <w:rsid w:val="00485C34"/>
    <w:rsid w:val="004879B4"/>
    <w:rsid w:val="00487B6F"/>
    <w:rsid w:val="0049112D"/>
    <w:rsid w:val="00493ADD"/>
    <w:rsid w:val="004944EF"/>
    <w:rsid w:val="0049657B"/>
    <w:rsid w:val="00496619"/>
    <w:rsid w:val="00496AFD"/>
    <w:rsid w:val="00496E50"/>
    <w:rsid w:val="0049742F"/>
    <w:rsid w:val="004A2241"/>
    <w:rsid w:val="004A5297"/>
    <w:rsid w:val="004A6B8D"/>
    <w:rsid w:val="004B0405"/>
    <w:rsid w:val="004B0FD1"/>
    <w:rsid w:val="004B3B17"/>
    <w:rsid w:val="004B4372"/>
    <w:rsid w:val="004B55A8"/>
    <w:rsid w:val="004B7BF1"/>
    <w:rsid w:val="004B7E91"/>
    <w:rsid w:val="004C12CC"/>
    <w:rsid w:val="004C365F"/>
    <w:rsid w:val="004D0365"/>
    <w:rsid w:val="004D0EC1"/>
    <w:rsid w:val="004E2F17"/>
    <w:rsid w:val="004E5D83"/>
    <w:rsid w:val="004E690C"/>
    <w:rsid w:val="004E6F4C"/>
    <w:rsid w:val="004E7A94"/>
    <w:rsid w:val="004E7D81"/>
    <w:rsid w:val="004E7E9C"/>
    <w:rsid w:val="004F07C3"/>
    <w:rsid w:val="004F391A"/>
    <w:rsid w:val="004F4469"/>
    <w:rsid w:val="004F5034"/>
    <w:rsid w:val="004F68EA"/>
    <w:rsid w:val="004F7165"/>
    <w:rsid w:val="004F7D61"/>
    <w:rsid w:val="005000B0"/>
    <w:rsid w:val="00500690"/>
    <w:rsid w:val="005012D1"/>
    <w:rsid w:val="00501622"/>
    <w:rsid w:val="00502FFD"/>
    <w:rsid w:val="00507FE8"/>
    <w:rsid w:val="00510651"/>
    <w:rsid w:val="0051118C"/>
    <w:rsid w:val="00512900"/>
    <w:rsid w:val="0051507E"/>
    <w:rsid w:val="00516116"/>
    <w:rsid w:val="005176F9"/>
    <w:rsid w:val="005234A2"/>
    <w:rsid w:val="0052368C"/>
    <w:rsid w:val="00525140"/>
    <w:rsid w:val="0052563D"/>
    <w:rsid w:val="0052770A"/>
    <w:rsid w:val="00527C55"/>
    <w:rsid w:val="00530002"/>
    <w:rsid w:val="0053432F"/>
    <w:rsid w:val="005358B2"/>
    <w:rsid w:val="005372D5"/>
    <w:rsid w:val="005407C0"/>
    <w:rsid w:val="00541B23"/>
    <w:rsid w:val="0054240C"/>
    <w:rsid w:val="005435FD"/>
    <w:rsid w:val="00543C57"/>
    <w:rsid w:val="00545BF6"/>
    <w:rsid w:val="00547805"/>
    <w:rsid w:val="0054796B"/>
    <w:rsid w:val="00551C4C"/>
    <w:rsid w:val="00552974"/>
    <w:rsid w:val="005557A5"/>
    <w:rsid w:val="00557D21"/>
    <w:rsid w:val="00560EA3"/>
    <w:rsid w:val="00562385"/>
    <w:rsid w:val="00562A20"/>
    <w:rsid w:val="00563A42"/>
    <w:rsid w:val="005645EB"/>
    <w:rsid w:val="005679E7"/>
    <w:rsid w:val="00571DEA"/>
    <w:rsid w:val="0057205A"/>
    <w:rsid w:val="005729C3"/>
    <w:rsid w:val="00572F95"/>
    <w:rsid w:val="005733EE"/>
    <w:rsid w:val="00576FD2"/>
    <w:rsid w:val="00577635"/>
    <w:rsid w:val="0058039B"/>
    <w:rsid w:val="0058102B"/>
    <w:rsid w:val="00582A54"/>
    <w:rsid w:val="005833A0"/>
    <w:rsid w:val="00583766"/>
    <w:rsid w:val="005847F6"/>
    <w:rsid w:val="00584BF6"/>
    <w:rsid w:val="00586F47"/>
    <w:rsid w:val="00590296"/>
    <w:rsid w:val="00592774"/>
    <w:rsid w:val="005930DD"/>
    <w:rsid w:val="00594781"/>
    <w:rsid w:val="005A0B73"/>
    <w:rsid w:val="005A1508"/>
    <w:rsid w:val="005A16E3"/>
    <w:rsid w:val="005A5946"/>
    <w:rsid w:val="005A6C95"/>
    <w:rsid w:val="005B0806"/>
    <w:rsid w:val="005B2A38"/>
    <w:rsid w:val="005B75FE"/>
    <w:rsid w:val="005C1469"/>
    <w:rsid w:val="005C500D"/>
    <w:rsid w:val="005C505C"/>
    <w:rsid w:val="005C5A9E"/>
    <w:rsid w:val="005D3406"/>
    <w:rsid w:val="005D60A7"/>
    <w:rsid w:val="005D659F"/>
    <w:rsid w:val="005E1FB9"/>
    <w:rsid w:val="005E2646"/>
    <w:rsid w:val="005E2EF7"/>
    <w:rsid w:val="005E7160"/>
    <w:rsid w:val="005F0A54"/>
    <w:rsid w:val="005F13B2"/>
    <w:rsid w:val="005F1F5F"/>
    <w:rsid w:val="005F2A0D"/>
    <w:rsid w:val="005F5282"/>
    <w:rsid w:val="005F6164"/>
    <w:rsid w:val="005F63E2"/>
    <w:rsid w:val="005F6CA2"/>
    <w:rsid w:val="005F6DB0"/>
    <w:rsid w:val="005F71C1"/>
    <w:rsid w:val="00603FDA"/>
    <w:rsid w:val="00605DD9"/>
    <w:rsid w:val="00607A21"/>
    <w:rsid w:val="006107F9"/>
    <w:rsid w:val="00610CF7"/>
    <w:rsid w:val="00610CF9"/>
    <w:rsid w:val="00612193"/>
    <w:rsid w:val="00612BE6"/>
    <w:rsid w:val="00613E4F"/>
    <w:rsid w:val="00614402"/>
    <w:rsid w:val="00614DE7"/>
    <w:rsid w:val="006159EA"/>
    <w:rsid w:val="00615F99"/>
    <w:rsid w:val="00616123"/>
    <w:rsid w:val="00616754"/>
    <w:rsid w:val="00620980"/>
    <w:rsid w:val="00620C11"/>
    <w:rsid w:val="00622EAE"/>
    <w:rsid w:val="00623C1A"/>
    <w:rsid w:val="0062524C"/>
    <w:rsid w:val="00630F4B"/>
    <w:rsid w:val="0063219E"/>
    <w:rsid w:val="00633AC2"/>
    <w:rsid w:val="00637246"/>
    <w:rsid w:val="006375AD"/>
    <w:rsid w:val="0064061F"/>
    <w:rsid w:val="0064242C"/>
    <w:rsid w:val="00642C2F"/>
    <w:rsid w:val="006451F4"/>
    <w:rsid w:val="00650CD1"/>
    <w:rsid w:val="00650DDF"/>
    <w:rsid w:val="00652642"/>
    <w:rsid w:val="00652A18"/>
    <w:rsid w:val="0065305B"/>
    <w:rsid w:val="00654286"/>
    <w:rsid w:val="006551C5"/>
    <w:rsid w:val="006612B7"/>
    <w:rsid w:val="00661400"/>
    <w:rsid w:val="0066236D"/>
    <w:rsid w:val="00664F70"/>
    <w:rsid w:val="00675E19"/>
    <w:rsid w:val="00676CFE"/>
    <w:rsid w:val="006775B4"/>
    <w:rsid w:val="00681D24"/>
    <w:rsid w:val="00683608"/>
    <w:rsid w:val="00684158"/>
    <w:rsid w:val="0068430D"/>
    <w:rsid w:val="00687437"/>
    <w:rsid w:val="00687D80"/>
    <w:rsid w:val="00687E7D"/>
    <w:rsid w:val="00691030"/>
    <w:rsid w:val="00691F81"/>
    <w:rsid w:val="00692735"/>
    <w:rsid w:val="006927F9"/>
    <w:rsid w:val="006A1376"/>
    <w:rsid w:val="006A4DF2"/>
    <w:rsid w:val="006A5C65"/>
    <w:rsid w:val="006B26E9"/>
    <w:rsid w:val="006B6C35"/>
    <w:rsid w:val="006B7AE7"/>
    <w:rsid w:val="006C0160"/>
    <w:rsid w:val="006C06D0"/>
    <w:rsid w:val="006C070F"/>
    <w:rsid w:val="006C2EFD"/>
    <w:rsid w:val="006C375F"/>
    <w:rsid w:val="006C43BA"/>
    <w:rsid w:val="006C5A7C"/>
    <w:rsid w:val="006C6B79"/>
    <w:rsid w:val="006D028C"/>
    <w:rsid w:val="006D2F3C"/>
    <w:rsid w:val="006D365D"/>
    <w:rsid w:val="006D37CA"/>
    <w:rsid w:val="006D4257"/>
    <w:rsid w:val="006D530E"/>
    <w:rsid w:val="006D6F4E"/>
    <w:rsid w:val="006D754D"/>
    <w:rsid w:val="006D7F56"/>
    <w:rsid w:val="006E0104"/>
    <w:rsid w:val="006E1B6E"/>
    <w:rsid w:val="006E34CB"/>
    <w:rsid w:val="006E364E"/>
    <w:rsid w:val="006E4926"/>
    <w:rsid w:val="006E4B4A"/>
    <w:rsid w:val="006F09F0"/>
    <w:rsid w:val="006F0E3E"/>
    <w:rsid w:val="006F117A"/>
    <w:rsid w:val="006F1374"/>
    <w:rsid w:val="006F1808"/>
    <w:rsid w:val="006F4CE1"/>
    <w:rsid w:val="006F7AFA"/>
    <w:rsid w:val="0070153A"/>
    <w:rsid w:val="00701E40"/>
    <w:rsid w:val="00707546"/>
    <w:rsid w:val="00707C4B"/>
    <w:rsid w:val="00711273"/>
    <w:rsid w:val="00711D6C"/>
    <w:rsid w:val="00712125"/>
    <w:rsid w:val="00712A61"/>
    <w:rsid w:val="00712A7E"/>
    <w:rsid w:val="00713676"/>
    <w:rsid w:val="00716886"/>
    <w:rsid w:val="00716AF4"/>
    <w:rsid w:val="007177BE"/>
    <w:rsid w:val="00717D2D"/>
    <w:rsid w:val="0072070D"/>
    <w:rsid w:val="00721C4E"/>
    <w:rsid w:val="00722A74"/>
    <w:rsid w:val="0072380D"/>
    <w:rsid w:val="007315E6"/>
    <w:rsid w:val="00733AE7"/>
    <w:rsid w:val="00733FF9"/>
    <w:rsid w:val="007347FD"/>
    <w:rsid w:val="0073594D"/>
    <w:rsid w:val="00735BA6"/>
    <w:rsid w:val="0073676C"/>
    <w:rsid w:val="00743D45"/>
    <w:rsid w:val="00745634"/>
    <w:rsid w:val="0075100F"/>
    <w:rsid w:val="007529E1"/>
    <w:rsid w:val="00752D1D"/>
    <w:rsid w:val="00752E16"/>
    <w:rsid w:val="0075384D"/>
    <w:rsid w:val="007561C2"/>
    <w:rsid w:val="00762798"/>
    <w:rsid w:val="007641CF"/>
    <w:rsid w:val="00765043"/>
    <w:rsid w:val="00765362"/>
    <w:rsid w:val="007702FC"/>
    <w:rsid w:val="00770EA9"/>
    <w:rsid w:val="00772128"/>
    <w:rsid w:val="007758E1"/>
    <w:rsid w:val="007817D8"/>
    <w:rsid w:val="00781B54"/>
    <w:rsid w:val="00782820"/>
    <w:rsid w:val="007866C4"/>
    <w:rsid w:val="00790237"/>
    <w:rsid w:val="00790843"/>
    <w:rsid w:val="00791B3A"/>
    <w:rsid w:val="00791D5E"/>
    <w:rsid w:val="00793A9F"/>
    <w:rsid w:val="00795AB1"/>
    <w:rsid w:val="007A0257"/>
    <w:rsid w:val="007A4F9F"/>
    <w:rsid w:val="007A564B"/>
    <w:rsid w:val="007A5A91"/>
    <w:rsid w:val="007A71EF"/>
    <w:rsid w:val="007B1AFE"/>
    <w:rsid w:val="007B26FC"/>
    <w:rsid w:val="007B27DE"/>
    <w:rsid w:val="007B2ACF"/>
    <w:rsid w:val="007B2F58"/>
    <w:rsid w:val="007B48F3"/>
    <w:rsid w:val="007B6755"/>
    <w:rsid w:val="007B6EAC"/>
    <w:rsid w:val="007C0D4B"/>
    <w:rsid w:val="007C1CD5"/>
    <w:rsid w:val="007C2757"/>
    <w:rsid w:val="007C2F60"/>
    <w:rsid w:val="007C3195"/>
    <w:rsid w:val="007C428E"/>
    <w:rsid w:val="007C48CB"/>
    <w:rsid w:val="007C557B"/>
    <w:rsid w:val="007D54AF"/>
    <w:rsid w:val="007D5FB2"/>
    <w:rsid w:val="007E0226"/>
    <w:rsid w:val="007E4058"/>
    <w:rsid w:val="007E7842"/>
    <w:rsid w:val="007E7E02"/>
    <w:rsid w:val="007F0644"/>
    <w:rsid w:val="007F197D"/>
    <w:rsid w:val="007F2063"/>
    <w:rsid w:val="007F28AD"/>
    <w:rsid w:val="007F340E"/>
    <w:rsid w:val="007F3500"/>
    <w:rsid w:val="007F3C12"/>
    <w:rsid w:val="007F51D8"/>
    <w:rsid w:val="007F5AA4"/>
    <w:rsid w:val="007F670C"/>
    <w:rsid w:val="00800185"/>
    <w:rsid w:val="00801340"/>
    <w:rsid w:val="00803B8D"/>
    <w:rsid w:val="00804680"/>
    <w:rsid w:val="00805B79"/>
    <w:rsid w:val="00805FB8"/>
    <w:rsid w:val="0081071A"/>
    <w:rsid w:val="00810F7E"/>
    <w:rsid w:val="00811649"/>
    <w:rsid w:val="00811710"/>
    <w:rsid w:val="0081447B"/>
    <w:rsid w:val="00814BB3"/>
    <w:rsid w:val="00816840"/>
    <w:rsid w:val="008172B8"/>
    <w:rsid w:val="008204C4"/>
    <w:rsid w:val="00820968"/>
    <w:rsid w:val="008218F5"/>
    <w:rsid w:val="00823863"/>
    <w:rsid w:val="008251F0"/>
    <w:rsid w:val="00832ACC"/>
    <w:rsid w:val="00834946"/>
    <w:rsid w:val="00835584"/>
    <w:rsid w:val="00840E75"/>
    <w:rsid w:val="0084186D"/>
    <w:rsid w:val="008420EB"/>
    <w:rsid w:val="0085010A"/>
    <w:rsid w:val="00851A38"/>
    <w:rsid w:val="00851D36"/>
    <w:rsid w:val="00853783"/>
    <w:rsid w:val="0085383E"/>
    <w:rsid w:val="00853DC9"/>
    <w:rsid w:val="008546D2"/>
    <w:rsid w:val="0085481E"/>
    <w:rsid w:val="00854BDB"/>
    <w:rsid w:val="008556B0"/>
    <w:rsid w:val="008561FB"/>
    <w:rsid w:val="00857615"/>
    <w:rsid w:val="00860EE6"/>
    <w:rsid w:val="00861999"/>
    <w:rsid w:val="00862BEB"/>
    <w:rsid w:val="008631D6"/>
    <w:rsid w:val="00865B13"/>
    <w:rsid w:val="00866389"/>
    <w:rsid w:val="00871AC6"/>
    <w:rsid w:val="008804F8"/>
    <w:rsid w:val="00880D71"/>
    <w:rsid w:val="0088100E"/>
    <w:rsid w:val="00881801"/>
    <w:rsid w:val="008833F7"/>
    <w:rsid w:val="00883F83"/>
    <w:rsid w:val="00885425"/>
    <w:rsid w:val="0088601A"/>
    <w:rsid w:val="00886CD8"/>
    <w:rsid w:val="00887741"/>
    <w:rsid w:val="0089126A"/>
    <w:rsid w:val="00891666"/>
    <w:rsid w:val="00892C71"/>
    <w:rsid w:val="00894405"/>
    <w:rsid w:val="008950D1"/>
    <w:rsid w:val="00895CB4"/>
    <w:rsid w:val="00895D56"/>
    <w:rsid w:val="00896044"/>
    <w:rsid w:val="008966EC"/>
    <w:rsid w:val="00896760"/>
    <w:rsid w:val="008975B3"/>
    <w:rsid w:val="0089768B"/>
    <w:rsid w:val="008979F6"/>
    <w:rsid w:val="008A0B1E"/>
    <w:rsid w:val="008A1C6A"/>
    <w:rsid w:val="008A20C3"/>
    <w:rsid w:val="008A27D7"/>
    <w:rsid w:val="008A32A3"/>
    <w:rsid w:val="008A5031"/>
    <w:rsid w:val="008B0C52"/>
    <w:rsid w:val="008B20C0"/>
    <w:rsid w:val="008B3405"/>
    <w:rsid w:val="008B375C"/>
    <w:rsid w:val="008B378A"/>
    <w:rsid w:val="008B3DC3"/>
    <w:rsid w:val="008B530D"/>
    <w:rsid w:val="008B59F9"/>
    <w:rsid w:val="008B625D"/>
    <w:rsid w:val="008B6743"/>
    <w:rsid w:val="008B7774"/>
    <w:rsid w:val="008C7687"/>
    <w:rsid w:val="008C7F17"/>
    <w:rsid w:val="008D1454"/>
    <w:rsid w:val="008D24DF"/>
    <w:rsid w:val="008D4A0C"/>
    <w:rsid w:val="008D4AF0"/>
    <w:rsid w:val="008D4FCA"/>
    <w:rsid w:val="008D75E2"/>
    <w:rsid w:val="008E0182"/>
    <w:rsid w:val="008E360E"/>
    <w:rsid w:val="008E41E4"/>
    <w:rsid w:val="008E614B"/>
    <w:rsid w:val="008E632D"/>
    <w:rsid w:val="008F0A7F"/>
    <w:rsid w:val="008F27BC"/>
    <w:rsid w:val="008F28B1"/>
    <w:rsid w:val="008F2A5F"/>
    <w:rsid w:val="008F2ABB"/>
    <w:rsid w:val="008F43B2"/>
    <w:rsid w:val="009005B0"/>
    <w:rsid w:val="00900CBE"/>
    <w:rsid w:val="009039DB"/>
    <w:rsid w:val="009066CE"/>
    <w:rsid w:val="00910C79"/>
    <w:rsid w:val="0091185C"/>
    <w:rsid w:val="00913EB1"/>
    <w:rsid w:val="0091434B"/>
    <w:rsid w:val="00917819"/>
    <w:rsid w:val="00921183"/>
    <w:rsid w:val="0092417E"/>
    <w:rsid w:val="00925DBC"/>
    <w:rsid w:val="00931C2A"/>
    <w:rsid w:val="0093262E"/>
    <w:rsid w:val="00934ED1"/>
    <w:rsid w:val="00936D15"/>
    <w:rsid w:val="009403E6"/>
    <w:rsid w:val="00941489"/>
    <w:rsid w:val="0094217C"/>
    <w:rsid w:val="00943129"/>
    <w:rsid w:val="00943920"/>
    <w:rsid w:val="00950F38"/>
    <w:rsid w:val="00951013"/>
    <w:rsid w:val="00951DD4"/>
    <w:rsid w:val="00953398"/>
    <w:rsid w:val="009535E8"/>
    <w:rsid w:val="009559FD"/>
    <w:rsid w:val="00955A5C"/>
    <w:rsid w:val="00960550"/>
    <w:rsid w:val="009608BF"/>
    <w:rsid w:val="00964B88"/>
    <w:rsid w:val="0096651A"/>
    <w:rsid w:val="00966CCA"/>
    <w:rsid w:val="009676C5"/>
    <w:rsid w:val="00967EC1"/>
    <w:rsid w:val="00971F7C"/>
    <w:rsid w:val="00972807"/>
    <w:rsid w:val="00972E7F"/>
    <w:rsid w:val="00974D3B"/>
    <w:rsid w:val="009766C1"/>
    <w:rsid w:val="0097725B"/>
    <w:rsid w:val="00977D1C"/>
    <w:rsid w:val="00980E27"/>
    <w:rsid w:val="009816CD"/>
    <w:rsid w:val="00982B3F"/>
    <w:rsid w:val="00984783"/>
    <w:rsid w:val="009914C6"/>
    <w:rsid w:val="0099446D"/>
    <w:rsid w:val="00994F80"/>
    <w:rsid w:val="009954A3"/>
    <w:rsid w:val="00995689"/>
    <w:rsid w:val="009959DF"/>
    <w:rsid w:val="009960AC"/>
    <w:rsid w:val="009A0735"/>
    <w:rsid w:val="009A3A66"/>
    <w:rsid w:val="009B1744"/>
    <w:rsid w:val="009B2236"/>
    <w:rsid w:val="009B5599"/>
    <w:rsid w:val="009B62B9"/>
    <w:rsid w:val="009B7537"/>
    <w:rsid w:val="009C0389"/>
    <w:rsid w:val="009C06D5"/>
    <w:rsid w:val="009C1802"/>
    <w:rsid w:val="009C1934"/>
    <w:rsid w:val="009C1C66"/>
    <w:rsid w:val="009C20B3"/>
    <w:rsid w:val="009C27F7"/>
    <w:rsid w:val="009C2C3A"/>
    <w:rsid w:val="009C4B1C"/>
    <w:rsid w:val="009C54DD"/>
    <w:rsid w:val="009C57AB"/>
    <w:rsid w:val="009C6627"/>
    <w:rsid w:val="009C6ECD"/>
    <w:rsid w:val="009D0AA5"/>
    <w:rsid w:val="009D1132"/>
    <w:rsid w:val="009D2608"/>
    <w:rsid w:val="009D2877"/>
    <w:rsid w:val="009D4B97"/>
    <w:rsid w:val="009D555C"/>
    <w:rsid w:val="009D5893"/>
    <w:rsid w:val="009E2727"/>
    <w:rsid w:val="009E308E"/>
    <w:rsid w:val="009E4A1E"/>
    <w:rsid w:val="009E5D30"/>
    <w:rsid w:val="009F4154"/>
    <w:rsid w:val="009F4E7A"/>
    <w:rsid w:val="009F4E98"/>
    <w:rsid w:val="009F5DF5"/>
    <w:rsid w:val="009F5F7C"/>
    <w:rsid w:val="00A04292"/>
    <w:rsid w:val="00A04613"/>
    <w:rsid w:val="00A06304"/>
    <w:rsid w:val="00A10A91"/>
    <w:rsid w:val="00A16A86"/>
    <w:rsid w:val="00A16E22"/>
    <w:rsid w:val="00A2222F"/>
    <w:rsid w:val="00A25B4A"/>
    <w:rsid w:val="00A261D6"/>
    <w:rsid w:val="00A2639B"/>
    <w:rsid w:val="00A3316F"/>
    <w:rsid w:val="00A341DA"/>
    <w:rsid w:val="00A341EC"/>
    <w:rsid w:val="00A348AD"/>
    <w:rsid w:val="00A34AED"/>
    <w:rsid w:val="00A4334F"/>
    <w:rsid w:val="00A433BD"/>
    <w:rsid w:val="00A44F1F"/>
    <w:rsid w:val="00A465A2"/>
    <w:rsid w:val="00A53D48"/>
    <w:rsid w:val="00A56FF5"/>
    <w:rsid w:val="00A60068"/>
    <w:rsid w:val="00A6139C"/>
    <w:rsid w:val="00A634F1"/>
    <w:rsid w:val="00A63E53"/>
    <w:rsid w:val="00A640D1"/>
    <w:rsid w:val="00A73CC4"/>
    <w:rsid w:val="00A7694A"/>
    <w:rsid w:val="00A81C75"/>
    <w:rsid w:val="00A82982"/>
    <w:rsid w:val="00A82B4B"/>
    <w:rsid w:val="00A831B6"/>
    <w:rsid w:val="00A8464E"/>
    <w:rsid w:val="00A8567E"/>
    <w:rsid w:val="00A86EFE"/>
    <w:rsid w:val="00A876D9"/>
    <w:rsid w:val="00A922EA"/>
    <w:rsid w:val="00A92992"/>
    <w:rsid w:val="00A93144"/>
    <w:rsid w:val="00A9444B"/>
    <w:rsid w:val="00A945BD"/>
    <w:rsid w:val="00A957C0"/>
    <w:rsid w:val="00AA0CF8"/>
    <w:rsid w:val="00AA1D00"/>
    <w:rsid w:val="00AA3117"/>
    <w:rsid w:val="00AA3AB8"/>
    <w:rsid w:val="00AA4F22"/>
    <w:rsid w:val="00AA69D3"/>
    <w:rsid w:val="00AB4291"/>
    <w:rsid w:val="00AB486E"/>
    <w:rsid w:val="00AB5226"/>
    <w:rsid w:val="00AC1FBE"/>
    <w:rsid w:val="00AC244E"/>
    <w:rsid w:val="00AC3FFD"/>
    <w:rsid w:val="00AC6092"/>
    <w:rsid w:val="00AC64A4"/>
    <w:rsid w:val="00AD0036"/>
    <w:rsid w:val="00AE0316"/>
    <w:rsid w:val="00AE1D55"/>
    <w:rsid w:val="00AE296F"/>
    <w:rsid w:val="00AE356A"/>
    <w:rsid w:val="00AE370B"/>
    <w:rsid w:val="00AE391B"/>
    <w:rsid w:val="00AE5A42"/>
    <w:rsid w:val="00AE6F74"/>
    <w:rsid w:val="00AE7615"/>
    <w:rsid w:val="00AE7E37"/>
    <w:rsid w:val="00AE7F95"/>
    <w:rsid w:val="00AE7F9E"/>
    <w:rsid w:val="00AF271E"/>
    <w:rsid w:val="00AF5111"/>
    <w:rsid w:val="00AF5861"/>
    <w:rsid w:val="00AF6F47"/>
    <w:rsid w:val="00AF7434"/>
    <w:rsid w:val="00B01438"/>
    <w:rsid w:val="00B02338"/>
    <w:rsid w:val="00B030AA"/>
    <w:rsid w:val="00B03305"/>
    <w:rsid w:val="00B045BB"/>
    <w:rsid w:val="00B049E7"/>
    <w:rsid w:val="00B04A6D"/>
    <w:rsid w:val="00B04B14"/>
    <w:rsid w:val="00B05FF6"/>
    <w:rsid w:val="00B0652B"/>
    <w:rsid w:val="00B06F8F"/>
    <w:rsid w:val="00B070B6"/>
    <w:rsid w:val="00B106FD"/>
    <w:rsid w:val="00B10C21"/>
    <w:rsid w:val="00B12906"/>
    <w:rsid w:val="00B15430"/>
    <w:rsid w:val="00B2237F"/>
    <w:rsid w:val="00B2368F"/>
    <w:rsid w:val="00B23708"/>
    <w:rsid w:val="00B23E53"/>
    <w:rsid w:val="00B24038"/>
    <w:rsid w:val="00B244C6"/>
    <w:rsid w:val="00B252F8"/>
    <w:rsid w:val="00B25BD2"/>
    <w:rsid w:val="00B25F9B"/>
    <w:rsid w:val="00B272B8"/>
    <w:rsid w:val="00B30910"/>
    <w:rsid w:val="00B30D0F"/>
    <w:rsid w:val="00B31017"/>
    <w:rsid w:val="00B316BC"/>
    <w:rsid w:val="00B32E29"/>
    <w:rsid w:val="00B34BBF"/>
    <w:rsid w:val="00B36088"/>
    <w:rsid w:val="00B40A83"/>
    <w:rsid w:val="00B41BA8"/>
    <w:rsid w:val="00B42FCA"/>
    <w:rsid w:val="00B43A48"/>
    <w:rsid w:val="00B43B03"/>
    <w:rsid w:val="00B4461C"/>
    <w:rsid w:val="00B51538"/>
    <w:rsid w:val="00B52E73"/>
    <w:rsid w:val="00B545AB"/>
    <w:rsid w:val="00B55AE2"/>
    <w:rsid w:val="00B624AA"/>
    <w:rsid w:val="00B6296F"/>
    <w:rsid w:val="00B63427"/>
    <w:rsid w:val="00B6766E"/>
    <w:rsid w:val="00B7005B"/>
    <w:rsid w:val="00B71784"/>
    <w:rsid w:val="00B72460"/>
    <w:rsid w:val="00B730E4"/>
    <w:rsid w:val="00B75A4B"/>
    <w:rsid w:val="00B86080"/>
    <w:rsid w:val="00B8721C"/>
    <w:rsid w:val="00B9299B"/>
    <w:rsid w:val="00B93AB1"/>
    <w:rsid w:val="00B93BEF"/>
    <w:rsid w:val="00B93E67"/>
    <w:rsid w:val="00B9508D"/>
    <w:rsid w:val="00B9524B"/>
    <w:rsid w:val="00B96CEA"/>
    <w:rsid w:val="00B97EAC"/>
    <w:rsid w:val="00BA4FEB"/>
    <w:rsid w:val="00BA514F"/>
    <w:rsid w:val="00BA653F"/>
    <w:rsid w:val="00BA7203"/>
    <w:rsid w:val="00BB135A"/>
    <w:rsid w:val="00BB3830"/>
    <w:rsid w:val="00BB4818"/>
    <w:rsid w:val="00BB4DB8"/>
    <w:rsid w:val="00BB5E14"/>
    <w:rsid w:val="00BC007D"/>
    <w:rsid w:val="00BC0BA8"/>
    <w:rsid w:val="00BC12A3"/>
    <w:rsid w:val="00BC3373"/>
    <w:rsid w:val="00BC404D"/>
    <w:rsid w:val="00BD0D68"/>
    <w:rsid w:val="00BD15E0"/>
    <w:rsid w:val="00BD4CC9"/>
    <w:rsid w:val="00BD6103"/>
    <w:rsid w:val="00BD7633"/>
    <w:rsid w:val="00BD7C70"/>
    <w:rsid w:val="00BE0D7D"/>
    <w:rsid w:val="00BE2743"/>
    <w:rsid w:val="00BF134F"/>
    <w:rsid w:val="00BF636F"/>
    <w:rsid w:val="00BF75F3"/>
    <w:rsid w:val="00C01AEF"/>
    <w:rsid w:val="00C05468"/>
    <w:rsid w:val="00C06929"/>
    <w:rsid w:val="00C0761B"/>
    <w:rsid w:val="00C11EF1"/>
    <w:rsid w:val="00C1294A"/>
    <w:rsid w:val="00C13170"/>
    <w:rsid w:val="00C153A2"/>
    <w:rsid w:val="00C17324"/>
    <w:rsid w:val="00C2053C"/>
    <w:rsid w:val="00C21D84"/>
    <w:rsid w:val="00C21E47"/>
    <w:rsid w:val="00C24018"/>
    <w:rsid w:val="00C31DB9"/>
    <w:rsid w:val="00C3272E"/>
    <w:rsid w:val="00C33B67"/>
    <w:rsid w:val="00C35ABD"/>
    <w:rsid w:val="00C360E6"/>
    <w:rsid w:val="00C37184"/>
    <w:rsid w:val="00C41917"/>
    <w:rsid w:val="00C42352"/>
    <w:rsid w:val="00C431A2"/>
    <w:rsid w:val="00C43DF5"/>
    <w:rsid w:val="00C4473E"/>
    <w:rsid w:val="00C46694"/>
    <w:rsid w:val="00C47052"/>
    <w:rsid w:val="00C47408"/>
    <w:rsid w:val="00C522E9"/>
    <w:rsid w:val="00C52B90"/>
    <w:rsid w:val="00C52EC9"/>
    <w:rsid w:val="00C54776"/>
    <w:rsid w:val="00C5620B"/>
    <w:rsid w:val="00C56EA3"/>
    <w:rsid w:val="00C633A9"/>
    <w:rsid w:val="00C63C46"/>
    <w:rsid w:val="00C64E1B"/>
    <w:rsid w:val="00C662CC"/>
    <w:rsid w:val="00C67535"/>
    <w:rsid w:val="00C67646"/>
    <w:rsid w:val="00C7107F"/>
    <w:rsid w:val="00C727BB"/>
    <w:rsid w:val="00C72A13"/>
    <w:rsid w:val="00C740E5"/>
    <w:rsid w:val="00C74980"/>
    <w:rsid w:val="00C74E6A"/>
    <w:rsid w:val="00C80F3F"/>
    <w:rsid w:val="00C8218C"/>
    <w:rsid w:val="00C8276D"/>
    <w:rsid w:val="00C82857"/>
    <w:rsid w:val="00C84C5A"/>
    <w:rsid w:val="00C87B52"/>
    <w:rsid w:val="00C87C8A"/>
    <w:rsid w:val="00C946EE"/>
    <w:rsid w:val="00C94DAC"/>
    <w:rsid w:val="00C969AF"/>
    <w:rsid w:val="00C9737B"/>
    <w:rsid w:val="00CA0AAB"/>
    <w:rsid w:val="00CA4437"/>
    <w:rsid w:val="00CA5FBD"/>
    <w:rsid w:val="00CA6A5B"/>
    <w:rsid w:val="00CA6C28"/>
    <w:rsid w:val="00CB0D67"/>
    <w:rsid w:val="00CB13EB"/>
    <w:rsid w:val="00CB2405"/>
    <w:rsid w:val="00CB33A0"/>
    <w:rsid w:val="00CB4FEF"/>
    <w:rsid w:val="00CB56C2"/>
    <w:rsid w:val="00CB60B8"/>
    <w:rsid w:val="00CB6520"/>
    <w:rsid w:val="00CC1907"/>
    <w:rsid w:val="00CC2404"/>
    <w:rsid w:val="00CC4163"/>
    <w:rsid w:val="00CC4EFB"/>
    <w:rsid w:val="00CC57B3"/>
    <w:rsid w:val="00CC699F"/>
    <w:rsid w:val="00CC75A2"/>
    <w:rsid w:val="00CC7F3F"/>
    <w:rsid w:val="00CD0154"/>
    <w:rsid w:val="00CD1661"/>
    <w:rsid w:val="00CD3DAD"/>
    <w:rsid w:val="00CD5532"/>
    <w:rsid w:val="00CD5D59"/>
    <w:rsid w:val="00CD785E"/>
    <w:rsid w:val="00CE1F82"/>
    <w:rsid w:val="00CE37EE"/>
    <w:rsid w:val="00CE7377"/>
    <w:rsid w:val="00CF05EF"/>
    <w:rsid w:val="00CF3DEE"/>
    <w:rsid w:val="00CF5629"/>
    <w:rsid w:val="00CF5F74"/>
    <w:rsid w:val="00D00058"/>
    <w:rsid w:val="00D03384"/>
    <w:rsid w:val="00D0384B"/>
    <w:rsid w:val="00D040F4"/>
    <w:rsid w:val="00D04A46"/>
    <w:rsid w:val="00D11B9A"/>
    <w:rsid w:val="00D1314A"/>
    <w:rsid w:val="00D13549"/>
    <w:rsid w:val="00D13EEC"/>
    <w:rsid w:val="00D149B9"/>
    <w:rsid w:val="00D154BB"/>
    <w:rsid w:val="00D1765D"/>
    <w:rsid w:val="00D21902"/>
    <w:rsid w:val="00D21EEF"/>
    <w:rsid w:val="00D22021"/>
    <w:rsid w:val="00D23198"/>
    <w:rsid w:val="00D25508"/>
    <w:rsid w:val="00D3019A"/>
    <w:rsid w:val="00D354CF"/>
    <w:rsid w:val="00D37AD1"/>
    <w:rsid w:val="00D40F58"/>
    <w:rsid w:val="00D428FD"/>
    <w:rsid w:val="00D42FD2"/>
    <w:rsid w:val="00D43024"/>
    <w:rsid w:val="00D4658E"/>
    <w:rsid w:val="00D50D02"/>
    <w:rsid w:val="00D512B6"/>
    <w:rsid w:val="00D624C7"/>
    <w:rsid w:val="00D647C1"/>
    <w:rsid w:val="00D73FD6"/>
    <w:rsid w:val="00D7765B"/>
    <w:rsid w:val="00D77C32"/>
    <w:rsid w:val="00D86562"/>
    <w:rsid w:val="00D87451"/>
    <w:rsid w:val="00D904F3"/>
    <w:rsid w:val="00D9318C"/>
    <w:rsid w:val="00D93859"/>
    <w:rsid w:val="00D94E36"/>
    <w:rsid w:val="00D94F4F"/>
    <w:rsid w:val="00D95084"/>
    <w:rsid w:val="00D95A87"/>
    <w:rsid w:val="00D95E26"/>
    <w:rsid w:val="00DA16A4"/>
    <w:rsid w:val="00DA335A"/>
    <w:rsid w:val="00DA5E23"/>
    <w:rsid w:val="00DB220A"/>
    <w:rsid w:val="00DB32C3"/>
    <w:rsid w:val="00DB3BF5"/>
    <w:rsid w:val="00DB4770"/>
    <w:rsid w:val="00DC1586"/>
    <w:rsid w:val="00DC71D6"/>
    <w:rsid w:val="00DC73B9"/>
    <w:rsid w:val="00DD01B3"/>
    <w:rsid w:val="00DD214C"/>
    <w:rsid w:val="00DD48D1"/>
    <w:rsid w:val="00DD496A"/>
    <w:rsid w:val="00DD7F50"/>
    <w:rsid w:val="00DE23D3"/>
    <w:rsid w:val="00DE322F"/>
    <w:rsid w:val="00DE4ABC"/>
    <w:rsid w:val="00DE58AD"/>
    <w:rsid w:val="00DE5CC9"/>
    <w:rsid w:val="00DF0028"/>
    <w:rsid w:val="00DF04FC"/>
    <w:rsid w:val="00DF1859"/>
    <w:rsid w:val="00DF54F8"/>
    <w:rsid w:val="00DF5BE2"/>
    <w:rsid w:val="00DF5C97"/>
    <w:rsid w:val="00E03209"/>
    <w:rsid w:val="00E036A1"/>
    <w:rsid w:val="00E0399C"/>
    <w:rsid w:val="00E044C8"/>
    <w:rsid w:val="00E102C7"/>
    <w:rsid w:val="00E10AE3"/>
    <w:rsid w:val="00E127B7"/>
    <w:rsid w:val="00E12BC9"/>
    <w:rsid w:val="00E130A9"/>
    <w:rsid w:val="00E1473E"/>
    <w:rsid w:val="00E16C90"/>
    <w:rsid w:val="00E178FD"/>
    <w:rsid w:val="00E214A7"/>
    <w:rsid w:val="00E231CC"/>
    <w:rsid w:val="00E261E2"/>
    <w:rsid w:val="00E305BE"/>
    <w:rsid w:val="00E31DBE"/>
    <w:rsid w:val="00E32438"/>
    <w:rsid w:val="00E329CC"/>
    <w:rsid w:val="00E36F4E"/>
    <w:rsid w:val="00E41CB8"/>
    <w:rsid w:val="00E44C59"/>
    <w:rsid w:val="00E45EEF"/>
    <w:rsid w:val="00E46211"/>
    <w:rsid w:val="00E4750E"/>
    <w:rsid w:val="00E51C49"/>
    <w:rsid w:val="00E5396B"/>
    <w:rsid w:val="00E53DD9"/>
    <w:rsid w:val="00E55912"/>
    <w:rsid w:val="00E569A3"/>
    <w:rsid w:val="00E60F7E"/>
    <w:rsid w:val="00E61D5B"/>
    <w:rsid w:val="00E62C34"/>
    <w:rsid w:val="00E6446F"/>
    <w:rsid w:val="00E70371"/>
    <w:rsid w:val="00E70BA1"/>
    <w:rsid w:val="00E7252A"/>
    <w:rsid w:val="00E72C94"/>
    <w:rsid w:val="00E73040"/>
    <w:rsid w:val="00E73B54"/>
    <w:rsid w:val="00E77B70"/>
    <w:rsid w:val="00E81F9D"/>
    <w:rsid w:val="00E84307"/>
    <w:rsid w:val="00E85387"/>
    <w:rsid w:val="00E86919"/>
    <w:rsid w:val="00E93861"/>
    <w:rsid w:val="00E94013"/>
    <w:rsid w:val="00E9677B"/>
    <w:rsid w:val="00E9716C"/>
    <w:rsid w:val="00E9732F"/>
    <w:rsid w:val="00E977B0"/>
    <w:rsid w:val="00EA0A6F"/>
    <w:rsid w:val="00EA3531"/>
    <w:rsid w:val="00EA3974"/>
    <w:rsid w:val="00EA5851"/>
    <w:rsid w:val="00EB1F46"/>
    <w:rsid w:val="00EB26BE"/>
    <w:rsid w:val="00EB376B"/>
    <w:rsid w:val="00EB4E45"/>
    <w:rsid w:val="00EB6499"/>
    <w:rsid w:val="00EC001A"/>
    <w:rsid w:val="00EC3282"/>
    <w:rsid w:val="00EC3550"/>
    <w:rsid w:val="00EC3BB1"/>
    <w:rsid w:val="00EC52DD"/>
    <w:rsid w:val="00ED03C2"/>
    <w:rsid w:val="00ED04A3"/>
    <w:rsid w:val="00ED0DDB"/>
    <w:rsid w:val="00ED0E8D"/>
    <w:rsid w:val="00ED123E"/>
    <w:rsid w:val="00ED3CE6"/>
    <w:rsid w:val="00ED3EFA"/>
    <w:rsid w:val="00EE1389"/>
    <w:rsid w:val="00EE1A3A"/>
    <w:rsid w:val="00EE35FB"/>
    <w:rsid w:val="00EE3799"/>
    <w:rsid w:val="00EE5017"/>
    <w:rsid w:val="00EE64F7"/>
    <w:rsid w:val="00EE68BC"/>
    <w:rsid w:val="00EE7935"/>
    <w:rsid w:val="00EF0B84"/>
    <w:rsid w:val="00EF46B0"/>
    <w:rsid w:val="00EF4AB0"/>
    <w:rsid w:val="00EF4BE6"/>
    <w:rsid w:val="00EF53A3"/>
    <w:rsid w:val="00EF5C58"/>
    <w:rsid w:val="00EF7BE6"/>
    <w:rsid w:val="00F0046D"/>
    <w:rsid w:val="00F012E3"/>
    <w:rsid w:val="00F03C14"/>
    <w:rsid w:val="00F04AA0"/>
    <w:rsid w:val="00F04C88"/>
    <w:rsid w:val="00F04FB4"/>
    <w:rsid w:val="00F0708D"/>
    <w:rsid w:val="00F07D35"/>
    <w:rsid w:val="00F13316"/>
    <w:rsid w:val="00F152E1"/>
    <w:rsid w:val="00F15997"/>
    <w:rsid w:val="00F17B82"/>
    <w:rsid w:val="00F21C4C"/>
    <w:rsid w:val="00F221D2"/>
    <w:rsid w:val="00F22C1B"/>
    <w:rsid w:val="00F238A5"/>
    <w:rsid w:val="00F23EBA"/>
    <w:rsid w:val="00F245B7"/>
    <w:rsid w:val="00F257DA"/>
    <w:rsid w:val="00F25B53"/>
    <w:rsid w:val="00F2621D"/>
    <w:rsid w:val="00F30A39"/>
    <w:rsid w:val="00F31122"/>
    <w:rsid w:val="00F31CDD"/>
    <w:rsid w:val="00F332F5"/>
    <w:rsid w:val="00F3613C"/>
    <w:rsid w:val="00F41339"/>
    <w:rsid w:val="00F4159C"/>
    <w:rsid w:val="00F41E1D"/>
    <w:rsid w:val="00F42F75"/>
    <w:rsid w:val="00F44586"/>
    <w:rsid w:val="00F46750"/>
    <w:rsid w:val="00F50CF6"/>
    <w:rsid w:val="00F51333"/>
    <w:rsid w:val="00F513B2"/>
    <w:rsid w:val="00F51EA5"/>
    <w:rsid w:val="00F53189"/>
    <w:rsid w:val="00F53606"/>
    <w:rsid w:val="00F548C0"/>
    <w:rsid w:val="00F54B03"/>
    <w:rsid w:val="00F55F64"/>
    <w:rsid w:val="00F56265"/>
    <w:rsid w:val="00F5784B"/>
    <w:rsid w:val="00F6124F"/>
    <w:rsid w:val="00F650EC"/>
    <w:rsid w:val="00F65334"/>
    <w:rsid w:val="00F659FD"/>
    <w:rsid w:val="00F671CB"/>
    <w:rsid w:val="00F70B71"/>
    <w:rsid w:val="00F7235A"/>
    <w:rsid w:val="00F72FCD"/>
    <w:rsid w:val="00F74989"/>
    <w:rsid w:val="00F75993"/>
    <w:rsid w:val="00F7783D"/>
    <w:rsid w:val="00F87FEE"/>
    <w:rsid w:val="00F92435"/>
    <w:rsid w:val="00F925B0"/>
    <w:rsid w:val="00F92A39"/>
    <w:rsid w:val="00F9338D"/>
    <w:rsid w:val="00F93683"/>
    <w:rsid w:val="00F95C6D"/>
    <w:rsid w:val="00FA12AE"/>
    <w:rsid w:val="00FA4D8E"/>
    <w:rsid w:val="00FA5B8B"/>
    <w:rsid w:val="00FA69F8"/>
    <w:rsid w:val="00FA7CA5"/>
    <w:rsid w:val="00FB0753"/>
    <w:rsid w:val="00FB3DF2"/>
    <w:rsid w:val="00FB78FC"/>
    <w:rsid w:val="00FC07F3"/>
    <w:rsid w:val="00FC09EA"/>
    <w:rsid w:val="00FC2D9F"/>
    <w:rsid w:val="00FC74BA"/>
    <w:rsid w:val="00FD14B9"/>
    <w:rsid w:val="00FD4D4B"/>
    <w:rsid w:val="00FD54EA"/>
    <w:rsid w:val="00FD5E0F"/>
    <w:rsid w:val="00FE131E"/>
    <w:rsid w:val="00FE2ED9"/>
    <w:rsid w:val="00FE3008"/>
    <w:rsid w:val="00FE3A73"/>
    <w:rsid w:val="00FE73B9"/>
    <w:rsid w:val="00FE79D7"/>
    <w:rsid w:val="00FF079D"/>
    <w:rsid w:val="00FF0C38"/>
    <w:rsid w:val="00FF2F87"/>
    <w:rsid w:val="00FF3371"/>
    <w:rsid w:val="00FF50D3"/>
    <w:rsid w:val="00FF5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26" type="connector" idref="#_x0000_s1043"/>
        <o:r id="V:Rule27" type="connector" idref="#_x0000_s1034"/>
        <o:r id="V:Rule28" type="connector" idref="#_x0000_s1129"/>
        <o:r id="V:Rule29" type="connector" idref="#_x0000_s1028"/>
        <o:r id="V:Rule30" type="connector" idref="#_x0000_s1027"/>
        <o:r id="V:Rule31" type="connector" idref="#_x0000_s1032"/>
        <o:r id="V:Rule32" type="connector" idref="#_x0000_s1140"/>
        <o:r id="V:Rule33" type="connector" idref="#_x0000_s1128"/>
        <o:r id="V:Rule34" type="connector" idref="#_x0000_s1141"/>
        <o:r id="V:Rule35" type="connector" idref="#_x0000_s1031"/>
        <o:r id="V:Rule36" type="connector" idref="#_x0000_s1138"/>
        <o:r id="V:Rule37" type="connector" idref="#_x0000_s1139"/>
        <o:r id="V:Rule38" type="connector" idref="#_x0000_s1126"/>
        <o:r id="V:Rule39" type="connector" idref="#_x0000_s1040"/>
        <o:r id="V:Rule40" type="connector" idref="#_x0000_s1038"/>
        <o:r id="V:Rule41" type="connector" idref="#_x0000_s1039"/>
        <o:r id="V:Rule42" type="connector" idref="#_x0000_s1036"/>
        <o:r id="V:Rule43" type="connector" idref="#_x0000_s1037"/>
        <o:r id="V:Rule44" type="connector" idref="#_x0000_s1042"/>
        <o:r id="V:Rule45" type="connector" idref="#_x0000_s1033"/>
        <o:r id="V:Rule46" type="connector" idref="#_x0000_s1057"/>
        <o:r id="V:Rule47" type="connector" idref="#_x0000_s1041"/>
        <o:r id="V:Rule48" type="connector" idref="#_x0000_s1030"/>
        <o:r id="V:Rule49" type="connector" idref="#_x0000_s1029"/>
        <o:r id="V:Rule50"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32"/>
  </w:style>
  <w:style w:type="paragraph" w:styleId="1">
    <w:name w:val="heading 1"/>
    <w:basedOn w:val="a"/>
    <w:link w:val="10"/>
    <w:uiPriority w:val="9"/>
    <w:qFormat/>
    <w:rsid w:val="00B03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8AD"/>
    <w:pPr>
      <w:spacing w:after="0" w:line="240" w:lineRule="auto"/>
    </w:pPr>
  </w:style>
  <w:style w:type="character" w:styleId="a4">
    <w:name w:val="Placeholder Text"/>
    <w:basedOn w:val="a0"/>
    <w:uiPriority w:val="99"/>
    <w:semiHidden/>
    <w:rsid w:val="00D23198"/>
    <w:rPr>
      <w:color w:val="808080"/>
    </w:rPr>
  </w:style>
  <w:style w:type="paragraph" w:styleId="a5">
    <w:name w:val="Balloon Text"/>
    <w:basedOn w:val="a"/>
    <w:link w:val="a6"/>
    <w:uiPriority w:val="99"/>
    <w:semiHidden/>
    <w:unhideWhenUsed/>
    <w:rsid w:val="00D231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3198"/>
    <w:rPr>
      <w:rFonts w:ascii="Tahoma" w:hAnsi="Tahoma" w:cs="Tahoma"/>
      <w:sz w:val="16"/>
      <w:szCs w:val="16"/>
    </w:rPr>
  </w:style>
  <w:style w:type="paragraph" w:styleId="a7">
    <w:name w:val="header"/>
    <w:basedOn w:val="a"/>
    <w:link w:val="a8"/>
    <w:uiPriority w:val="99"/>
    <w:unhideWhenUsed/>
    <w:rsid w:val="00840E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E75"/>
  </w:style>
  <w:style w:type="paragraph" w:styleId="a9">
    <w:name w:val="footer"/>
    <w:basedOn w:val="a"/>
    <w:link w:val="aa"/>
    <w:uiPriority w:val="99"/>
    <w:semiHidden/>
    <w:unhideWhenUsed/>
    <w:rsid w:val="00840E7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0E75"/>
  </w:style>
  <w:style w:type="character" w:customStyle="1" w:styleId="11">
    <w:name w:val="Основной текст1"/>
    <w:basedOn w:val="a0"/>
    <w:rsid w:val="00F75993"/>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uk-UA" w:eastAsia="uk-UA" w:bidi="uk-UA"/>
    </w:rPr>
  </w:style>
  <w:style w:type="character" w:customStyle="1" w:styleId="4">
    <w:name w:val="Основной текст4"/>
    <w:basedOn w:val="a0"/>
    <w:rsid w:val="00F75993"/>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uk-UA" w:eastAsia="uk-UA" w:bidi="uk-UA"/>
    </w:rPr>
  </w:style>
  <w:style w:type="character" w:customStyle="1" w:styleId="ab">
    <w:name w:val="Основной текст_"/>
    <w:basedOn w:val="a0"/>
    <w:link w:val="2"/>
    <w:rsid w:val="00F46750"/>
    <w:rPr>
      <w:rFonts w:ascii="Palatino Linotype" w:eastAsia="Palatino Linotype" w:hAnsi="Palatino Linotype" w:cs="Palatino Linotype"/>
      <w:sz w:val="17"/>
      <w:szCs w:val="17"/>
      <w:shd w:val="clear" w:color="auto" w:fill="FFFFFF"/>
    </w:rPr>
  </w:style>
  <w:style w:type="paragraph" w:customStyle="1" w:styleId="2">
    <w:name w:val="Основной текст2"/>
    <w:basedOn w:val="a"/>
    <w:link w:val="ab"/>
    <w:rsid w:val="00F46750"/>
    <w:pPr>
      <w:widowControl w:val="0"/>
      <w:shd w:val="clear" w:color="auto" w:fill="FFFFFF"/>
      <w:spacing w:before="240" w:after="0" w:line="250" w:lineRule="exact"/>
      <w:jc w:val="both"/>
    </w:pPr>
    <w:rPr>
      <w:rFonts w:ascii="Palatino Linotype" w:eastAsia="Palatino Linotype" w:hAnsi="Palatino Linotype" w:cs="Palatino Linotype"/>
      <w:sz w:val="17"/>
      <w:szCs w:val="17"/>
    </w:rPr>
  </w:style>
  <w:style w:type="character" w:customStyle="1" w:styleId="20">
    <w:name w:val="Основной текст (2)"/>
    <w:basedOn w:val="a0"/>
    <w:rsid w:val="0070153A"/>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ru-RU" w:eastAsia="ru-RU" w:bidi="ru-RU"/>
    </w:rPr>
  </w:style>
  <w:style w:type="character" w:customStyle="1" w:styleId="21">
    <w:name w:val="Основной текст (2)_"/>
    <w:basedOn w:val="a0"/>
    <w:rsid w:val="0035503D"/>
    <w:rPr>
      <w:rFonts w:ascii="Palatino Linotype" w:eastAsia="Palatino Linotype" w:hAnsi="Palatino Linotype" w:cs="Palatino Linotype"/>
      <w:b w:val="0"/>
      <w:bCs w:val="0"/>
      <w:i w:val="0"/>
      <w:iCs w:val="0"/>
      <w:smallCaps w:val="0"/>
      <w:strike w:val="0"/>
      <w:sz w:val="14"/>
      <w:szCs w:val="14"/>
      <w:u w:val="none"/>
      <w:lang w:val="ru-RU" w:eastAsia="ru-RU" w:bidi="ru-RU"/>
    </w:rPr>
  </w:style>
  <w:style w:type="character" w:styleId="ac">
    <w:name w:val="Hyperlink"/>
    <w:basedOn w:val="a0"/>
    <w:rsid w:val="000A4AE5"/>
    <w:rPr>
      <w:color w:val="0066CC"/>
      <w:u w:val="single"/>
    </w:rPr>
  </w:style>
  <w:style w:type="paragraph" w:customStyle="1" w:styleId="3">
    <w:name w:val="Основной текст3"/>
    <w:basedOn w:val="a"/>
    <w:rsid w:val="0023090B"/>
    <w:pPr>
      <w:widowControl w:val="0"/>
      <w:shd w:val="clear" w:color="auto" w:fill="FFFFFF"/>
      <w:spacing w:after="0" w:line="250" w:lineRule="exact"/>
      <w:jc w:val="both"/>
    </w:pPr>
    <w:rPr>
      <w:rFonts w:ascii="Times New Roman" w:eastAsia="Times New Roman" w:hAnsi="Times New Roman" w:cs="Times New Roman"/>
      <w:color w:val="000000"/>
      <w:sz w:val="21"/>
      <w:szCs w:val="21"/>
      <w:lang w:val="uk-UA" w:eastAsia="uk-UA" w:bidi="uk-UA"/>
    </w:rPr>
  </w:style>
  <w:style w:type="character" w:customStyle="1" w:styleId="6">
    <w:name w:val="Основной текст (6)"/>
    <w:basedOn w:val="a0"/>
    <w:rsid w:val="0025547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60">
    <w:name w:val="Основной текст (6) + Курсив"/>
    <w:basedOn w:val="a0"/>
    <w:rsid w:val="0025547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61">
    <w:name w:val="Основной текст (6)_"/>
    <w:basedOn w:val="a0"/>
    <w:rsid w:val="00255472"/>
    <w:rPr>
      <w:rFonts w:ascii="Times New Roman" w:eastAsia="Times New Roman" w:hAnsi="Times New Roman" w:cs="Times New Roman"/>
      <w:b w:val="0"/>
      <w:bCs w:val="0"/>
      <w:i w:val="0"/>
      <w:iCs w:val="0"/>
      <w:smallCaps w:val="0"/>
      <w:strike w:val="0"/>
      <w:sz w:val="17"/>
      <w:szCs w:val="17"/>
      <w:u w:val="none"/>
    </w:rPr>
  </w:style>
  <w:style w:type="paragraph" w:styleId="ad">
    <w:name w:val="Normal (Web)"/>
    <w:basedOn w:val="a"/>
    <w:uiPriority w:val="99"/>
    <w:unhideWhenUsed/>
    <w:rsid w:val="000C0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ct">
    <w:name w:val="Подпись к картинке Exact"/>
    <w:basedOn w:val="a0"/>
    <w:rsid w:val="00174C08"/>
    <w:rPr>
      <w:rFonts w:ascii="Times New Roman" w:eastAsia="Times New Roman" w:hAnsi="Times New Roman" w:cs="Times New Roman"/>
      <w:b/>
      <w:bCs/>
      <w:i w:val="0"/>
      <w:iCs w:val="0"/>
      <w:smallCaps w:val="0"/>
      <w:strike w:val="0"/>
      <w:spacing w:val="6"/>
      <w:sz w:val="17"/>
      <w:szCs w:val="17"/>
      <w:u w:val="none"/>
    </w:rPr>
  </w:style>
  <w:style w:type="character" w:customStyle="1" w:styleId="5ArialNarrow14pt0pt">
    <w:name w:val="Основной текст (5) + Arial Narrow;14 pt;Интервал 0 pt"/>
    <w:basedOn w:val="a0"/>
    <w:rsid w:val="00C9737B"/>
    <w:rPr>
      <w:rFonts w:ascii="Arial Narrow" w:eastAsia="Arial Narrow" w:hAnsi="Arial Narrow" w:cs="Arial Narrow"/>
      <w:b w:val="0"/>
      <w:bCs w:val="0"/>
      <w:i w:val="0"/>
      <w:iCs w:val="0"/>
      <w:smallCaps w:val="0"/>
      <w:strike w:val="0"/>
      <w:color w:val="000000"/>
      <w:spacing w:val="10"/>
      <w:w w:val="100"/>
      <w:position w:val="0"/>
      <w:sz w:val="28"/>
      <w:szCs w:val="28"/>
      <w:u w:val="none"/>
      <w:lang w:val="uk-UA" w:eastAsia="uk-UA" w:bidi="uk-UA"/>
    </w:rPr>
  </w:style>
  <w:style w:type="character" w:customStyle="1" w:styleId="40">
    <w:name w:val="Основной текст (4)_"/>
    <w:basedOn w:val="a0"/>
    <w:link w:val="41"/>
    <w:rsid w:val="00AE391B"/>
    <w:rPr>
      <w:rFonts w:ascii="Times New Roman" w:eastAsia="Times New Roman" w:hAnsi="Times New Roman" w:cs="Times New Roman"/>
      <w:i/>
      <w:iCs/>
      <w:sz w:val="20"/>
      <w:szCs w:val="20"/>
      <w:shd w:val="clear" w:color="auto" w:fill="FFFFFF"/>
      <w:lang w:bidi="ru-RU"/>
    </w:rPr>
  </w:style>
  <w:style w:type="paragraph" w:customStyle="1" w:styleId="41">
    <w:name w:val="Основной текст (4)"/>
    <w:basedOn w:val="a"/>
    <w:link w:val="40"/>
    <w:rsid w:val="00AE391B"/>
    <w:pPr>
      <w:widowControl w:val="0"/>
      <w:shd w:val="clear" w:color="auto" w:fill="FFFFFF"/>
      <w:spacing w:after="180" w:line="206" w:lineRule="exact"/>
      <w:ind w:firstLine="280"/>
      <w:jc w:val="both"/>
    </w:pPr>
    <w:rPr>
      <w:rFonts w:ascii="Times New Roman" w:eastAsia="Times New Roman" w:hAnsi="Times New Roman" w:cs="Times New Roman"/>
      <w:i/>
      <w:iCs/>
      <w:sz w:val="20"/>
      <w:szCs w:val="20"/>
      <w:lang w:bidi="ru-RU"/>
    </w:rPr>
  </w:style>
  <w:style w:type="character" w:customStyle="1" w:styleId="30">
    <w:name w:val="Основной текст (3)_"/>
    <w:basedOn w:val="a0"/>
    <w:link w:val="31"/>
    <w:rsid w:val="00CA5FBD"/>
    <w:rPr>
      <w:rFonts w:ascii="Times New Roman" w:eastAsia="Times New Roman" w:hAnsi="Times New Roman" w:cs="Times New Roman"/>
      <w:i/>
      <w:iCs/>
      <w:sz w:val="18"/>
      <w:szCs w:val="18"/>
      <w:shd w:val="clear" w:color="auto" w:fill="FFFFFF"/>
      <w:lang w:bidi="ru-RU"/>
    </w:rPr>
  </w:style>
  <w:style w:type="paragraph" w:customStyle="1" w:styleId="31">
    <w:name w:val="Основной текст (3)"/>
    <w:basedOn w:val="a"/>
    <w:link w:val="30"/>
    <w:rsid w:val="00CA5FBD"/>
    <w:pPr>
      <w:widowControl w:val="0"/>
      <w:shd w:val="clear" w:color="auto" w:fill="FFFFFF"/>
      <w:spacing w:before="60" w:after="60" w:line="197" w:lineRule="exact"/>
      <w:ind w:firstLine="560"/>
      <w:jc w:val="both"/>
    </w:pPr>
    <w:rPr>
      <w:rFonts w:ascii="Times New Roman" w:eastAsia="Times New Roman" w:hAnsi="Times New Roman" w:cs="Times New Roman"/>
      <w:i/>
      <w:iCs/>
      <w:sz w:val="18"/>
      <w:szCs w:val="18"/>
      <w:lang w:bidi="ru-RU"/>
    </w:rPr>
  </w:style>
  <w:style w:type="character" w:customStyle="1" w:styleId="7">
    <w:name w:val="Основной текст (7)_"/>
    <w:basedOn w:val="a0"/>
    <w:rsid w:val="00880D71"/>
    <w:rPr>
      <w:rFonts w:ascii="Times New Roman" w:eastAsia="Times New Roman" w:hAnsi="Times New Roman" w:cs="Times New Roman"/>
      <w:b w:val="0"/>
      <w:bCs w:val="0"/>
      <w:i w:val="0"/>
      <w:iCs w:val="0"/>
      <w:smallCaps w:val="0"/>
      <w:strike w:val="0"/>
      <w:sz w:val="16"/>
      <w:szCs w:val="16"/>
      <w:u w:val="none"/>
    </w:rPr>
  </w:style>
  <w:style w:type="character" w:customStyle="1" w:styleId="70">
    <w:name w:val="Основной текст (7)"/>
    <w:basedOn w:val="7"/>
    <w:rsid w:val="00880D71"/>
    <w:rPr>
      <w:color w:val="000000"/>
      <w:spacing w:val="0"/>
      <w:w w:val="100"/>
      <w:position w:val="0"/>
      <w:lang w:val="uk-UA" w:eastAsia="uk-UA" w:bidi="uk-UA"/>
    </w:rPr>
  </w:style>
  <w:style w:type="character" w:customStyle="1" w:styleId="7Arial7pt">
    <w:name w:val="Основной текст (7) + Arial;7 pt;Курсив"/>
    <w:basedOn w:val="7"/>
    <w:rsid w:val="00880D71"/>
    <w:rPr>
      <w:rFonts w:ascii="Arial" w:eastAsia="Arial" w:hAnsi="Arial" w:cs="Arial"/>
      <w:i/>
      <w:iCs/>
      <w:color w:val="000000"/>
      <w:spacing w:val="0"/>
      <w:w w:val="100"/>
      <w:position w:val="0"/>
      <w:sz w:val="14"/>
      <w:szCs w:val="14"/>
      <w:lang w:val="uk-UA" w:eastAsia="uk-UA" w:bidi="uk-UA"/>
    </w:rPr>
  </w:style>
  <w:style w:type="character" w:customStyle="1" w:styleId="ae">
    <w:name w:val="Основной текст + Полужирный"/>
    <w:basedOn w:val="ab"/>
    <w:rsid w:val="006F4CE1"/>
    <w:rPr>
      <w:rFonts w:ascii="Arial" w:eastAsia="Arial" w:hAnsi="Arial" w:cs="Arial"/>
      <w:b/>
      <w:bCs/>
      <w:i w:val="0"/>
      <w:iCs w:val="0"/>
      <w:smallCaps w:val="0"/>
      <w:strike w:val="0"/>
      <w:color w:val="000000"/>
      <w:spacing w:val="0"/>
      <w:w w:val="100"/>
      <w:position w:val="0"/>
      <w:sz w:val="19"/>
      <w:szCs w:val="19"/>
      <w:u w:val="none"/>
      <w:lang w:val="uk-UA" w:eastAsia="uk-UA" w:bidi="uk-UA"/>
    </w:rPr>
  </w:style>
  <w:style w:type="character" w:styleId="af">
    <w:name w:val="Emphasis"/>
    <w:basedOn w:val="a0"/>
    <w:uiPriority w:val="20"/>
    <w:qFormat/>
    <w:rsid w:val="00FE79D7"/>
    <w:rPr>
      <w:i/>
      <w:iCs/>
    </w:rPr>
  </w:style>
  <w:style w:type="character" w:customStyle="1" w:styleId="af0">
    <w:name w:val="Основной текст + Курсив"/>
    <w:basedOn w:val="ab"/>
    <w:rsid w:val="006C070F"/>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table" w:styleId="af1">
    <w:name w:val="Table Grid"/>
    <w:basedOn w:val="a1"/>
    <w:uiPriority w:val="59"/>
    <w:rsid w:val="00D73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030AA"/>
    <w:rPr>
      <w:rFonts w:ascii="Times New Roman" w:eastAsia="Times New Roman" w:hAnsi="Times New Roman" w:cs="Times New Roman"/>
      <w:b/>
      <w:bCs/>
      <w:kern w:val="36"/>
      <w:sz w:val="48"/>
      <w:szCs w:val="48"/>
    </w:rPr>
  </w:style>
  <w:style w:type="paragraph" w:styleId="af2">
    <w:name w:val="List Paragraph"/>
    <w:basedOn w:val="a"/>
    <w:uiPriority w:val="34"/>
    <w:qFormat/>
    <w:rsid w:val="00B030AA"/>
    <w:pPr>
      <w:ind w:left="720"/>
      <w:contextualSpacing/>
    </w:pPr>
  </w:style>
  <w:style w:type="character" w:customStyle="1" w:styleId="8">
    <w:name w:val="Основной текст (8)"/>
    <w:basedOn w:val="a0"/>
    <w:rsid w:val="000B17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80">
    <w:name w:val="Основной текст (8) + Курсив"/>
    <w:basedOn w:val="a0"/>
    <w:rsid w:val="000B17B7"/>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af3">
    <w:name w:val="Оглавление_"/>
    <w:basedOn w:val="a0"/>
    <w:link w:val="af4"/>
    <w:rsid w:val="008F2A5F"/>
    <w:rPr>
      <w:rFonts w:ascii="Times New Roman" w:eastAsia="Times New Roman" w:hAnsi="Times New Roman" w:cs="Times New Roman"/>
      <w:spacing w:val="20"/>
      <w:sz w:val="14"/>
      <w:szCs w:val="14"/>
      <w:shd w:val="clear" w:color="auto" w:fill="FFFFFF"/>
    </w:rPr>
  </w:style>
  <w:style w:type="character" w:customStyle="1" w:styleId="0pt">
    <w:name w:val="Оглавление + Курсив;Интервал 0 pt"/>
    <w:basedOn w:val="af3"/>
    <w:rsid w:val="008F2A5F"/>
    <w:rPr>
      <w:i/>
      <w:iCs/>
      <w:color w:val="000000"/>
      <w:spacing w:val="0"/>
      <w:w w:val="100"/>
      <w:position w:val="0"/>
      <w:lang w:val="uk-UA" w:eastAsia="uk-UA" w:bidi="uk-UA"/>
    </w:rPr>
  </w:style>
  <w:style w:type="paragraph" w:customStyle="1" w:styleId="af4">
    <w:name w:val="Оглавление"/>
    <w:basedOn w:val="a"/>
    <w:link w:val="af3"/>
    <w:rsid w:val="008F2A5F"/>
    <w:pPr>
      <w:widowControl w:val="0"/>
      <w:shd w:val="clear" w:color="auto" w:fill="FFFFFF"/>
      <w:spacing w:after="0" w:line="197" w:lineRule="exact"/>
      <w:ind w:hanging="300"/>
      <w:jc w:val="both"/>
    </w:pPr>
    <w:rPr>
      <w:rFonts w:ascii="Times New Roman" w:eastAsia="Times New Roman" w:hAnsi="Times New Roman" w:cs="Times New Roman"/>
      <w:spacing w:val="20"/>
      <w:sz w:val="14"/>
      <w:szCs w:val="14"/>
    </w:rPr>
  </w:style>
  <w:style w:type="character" w:customStyle="1" w:styleId="5">
    <w:name w:val="Основной текст (5)_"/>
    <w:basedOn w:val="a0"/>
    <w:link w:val="50"/>
    <w:rsid w:val="00E81F9D"/>
    <w:rPr>
      <w:rFonts w:ascii="Times New Roman" w:eastAsia="Times New Roman" w:hAnsi="Times New Roman" w:cs="Times New Roman"/>
      <w:spacing w:val="20"/>
      <w:sz w:val="14"/>
      <w:szCs w:val="14"/>
      <w:shd w:val="clear" w:color="auto" w:fill="FFFFFF"/>
    </w:rPr>
  </w:style>
  <w:style w:type="character" w:customStyle="1" w:styleId="50pt">
    <w:name w:val="Основной текст (5) + Курсив;Интервал 0 pt"/>
    <w:basedOn w:val="5"/>
    <w:rsid w:val="00E81F9D"/>
    <w:rPr>
      <w:i/>
      <w:iCs/>
      <w:color w:val="000000"/>
      <w:spacing w:val="0"/>
      <w:w w:val="100"/>
      <w:position w:val="0"/>
      <w:lang w:val="ru-RU" w:eastAsia="ru-RU" w:bidi="ru-RU"/>
    </w:rPr>
  </w:style>
  <w:style w:type="paragraph" w:customStyle="1" w:styleId="50">
    <w:name w:val="Основной текст (5)"/>
    <w:basedOn w:val="a"/>
    <w:link w:val="5"/>
    <w:rsid w:val="00E81F9D"/>
    <w:pPr>
      <w:widowControl w:val="0"/>
      <w:shd w:val="clear" w:color="auto" w:fill="FFFFFF"/>
      <w:spacing w:after="0" w:line="0" w:lineRule="atLeast"/>
      <w:ind w:hanging="300"/>
    </w:pPr>
    <w:rPr>
      <w:rFonts w:ascii="Times New Roman" w:eastAsia="Times New Roman" w:hAnsi="Times New Roman" w:cs="Times New Roman"/>
      <w:spacing w:val="20"/>
      <w:sz w:val="14"/>
      <w:szCs w:val="14"/>
    </w:rPr>
  </w:style>
  <w:style w:type="paragraph" w:styleId="af5">
    <w:name w:val="Document Map"/>
    <w:basedOn w:val="a"/>
    <w:link w:val="af6"/>
    <w:uiPriority w:val="99"/>
    <w:semiHidden/>
    <w:unhideWhenUsed/>
    <w:rsid w:val="00DF0028"/>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DF0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09211">
      <w:bodyDiv w:val="1"/>
      <w:marLeft w:val="0"/>
      <w:marRight w:val="0"/>
      <w:marTop w:val="0"/>
      <w:marBottom w:val="0"/>
      <w:divBdr>
        <w:top w:val="none" w:sz="0" w:space="0" w:color="auto"/>
        <w:left w:val="none" w:sz="0" w:space="0" w:color="auto"/>
        <w:bottom w:val="none" w:sz="0" w:space="0" w:color="auto"/>
        <w:right w:val="none" w:sz="0" w:space="0" w:color="auto"/>
      </w:divBdr>
    </w:div>
    <w:div w:id="177699837">
      <w:bodyDiv w:val="1"/>
      <w:marLeft w:val="0"/>
      <w:marRight w:val="0"/>
      <w:marTop w:val="0"/>
      <w:marBottom w:val="0"/>
      <w:divBdr>
        <w:top w:val="none" w:sz="0" w:space="0" w:color="auto"/>
        <w:left w:val="none" w:sz="0" w:space="0" w:color="auto"/>
        <w:bottom w:val="none" w:sz="0" w:space="0" w:color="auto"/>
        <w:right w:val="none" w:sz="0" w:space="0" w:color="auto"/>
      </w:divBdr>
    </w:div>
    <w:div w:id="178782429">
      <w:bodyDiv w:val="1"/>
      <w:marLeft w:val="0"/>
      <w:marRight w:val="0"/>
      <w:marTop w:val="0"/>
      <w:marBottom w:val="0"/>
      <w:divBdr>
        <w:top w:val="none" w:sz="0" w:space="0" w:color="auto"/>
        <w:left w:val="none" w:sz="0" w:space="0" w:color="auto"/>
        <w:bottom w:val="none" w:sz="0" w:space="0" w:color="auto"/>
        <w:right w:val="none" w:sz="0" w:space="0" w:color="auto"/>
      </w:divBdr>
    </w:div>
    <w:div w:id="186721040">
      <w:bodyDiv w:val="1"/>
      <w:marLeft w:val="0"/>
      <w:marRight w:val="0"/>
      <w:marTop w:val="0"/>
      <w:marBottom w:val="0"/>
      <w:divBdr>
        <w:top w:val="none" w:sz="0" w:space="0" w:color="auto"/>
        <w:left w:val="none" w:sz="0" w:space="0" w:color="auto"/>
        <w:bottom w:val="none" w:sz="0" w:space="0" w:color="auto"/>
        <w:right w:val="none" w:sz="0" w:space="0" w:color="auto"/>
      </w:divBdr>
    </w:div>
    <w:div w:id="197548578">
      <w:bodyDiv w:val="1"/>
      <w:marLeft w:val="0"/>
      <w:marRight w:val="0"/>
      <w:marTop w:val="0"/>
      <w:marBottom w:val="0"/>
      <w:divBdr>
        <w:top w:val="none" w:sz="0" w:space="0" w:color="auto"/>
        <w:left w:val="none" w:sz="0" w:space="0" w:color="auto"/>
        <w:bottom w:val="none" w:sz="0" w:space="0" w:color="auto"/>
        <w:right w:val="none" w:sz="0" w:space="0" w:color="auto"/>
      </w:divBdr>
    </w:div>
    <w:div w:id="240069808">
      <w:bodyDiv w:val="1"/>
      <w:marLeft w:val="0"/>
      <w:marRight w:val="0"/>
      <w:marTop w:val="0"/>
      <w:marBottom w:val="0"/>
      <w:divBdr>
        <w:top w:val="none" w:sz="0" w:space="0" w:color="auto"/>
        <w:left w:val="none" w:sz="0" w:space="0" w:color="auto"/>
        <w:bottom w:val="none" w:sz="0" w:space="0" w:color="auto"/>
        <w:right w:val="none" w:sz="0" w:space="0" w:color="auto"/>
      </w:divBdr>
    </w:div>
    <w:div w:id="272593603">
      <w:bodyDiv w:val="1"/>
      <w:marLeft w:val="0"/>
      <w:marRight w:val="0"/>
      <w:marTop w:val="0"/>
      <w:marBottom w:val="0"/>
      <w:divBdr>
        <w:top w:val="none" w:sz="0" w:space="0" w:color="auto"/>
        <w:left w:val="none" w:sz="0" w:space="0" w:color="auto"/>
        <w:bottom w:val="none" w:sz="0" w:space="0" w:color="auto"/>
        <w:right w:val="none" w:sz="0" w:space="0" w:color="auto"/>
      </w:divBdr>
    </w:div>
    <w:div w:id="337342751">
      <w:bodyDiv w:val="1"/>
      <w:marLeft w:val="0"/>
      <w:marRight w:val="0"/>
      <w:marTop w:val="0"/>
      <w:marBottom w:val="0"/>
      <w:divBdr>
        <w:top w:val="none" w:sz="0" w:space="0" w:color="auto"/>
        <w:left w:val="none" w:sz="0" w:space="0" w:color="auto"/>
        <w:bottom w:val="none" w:sz="0" w:space="0" w:color="auto"/>
        <w:right w:val="none" w:sz="0" w:space="0" w:color="auto"/>
      </w:divBdr>
    </w:div>
    <w:div w:id="362637072">
      <w:bodyDiv w:val="1"/>
      <w:marLeft w:val="0"/>
      <w:marRight w:val="0"/>
      <w:marTop w:val="0"/>
      <w:marBottom w:val="0"/>
      <w:divBdr>
        <w:top w:val="none" w:sz="0" w:space="0" w:color="auto"/>
        <w:left w:val="none" w:sz="0" w:space="0" w:color="auto"/>
        <w:bottom w:val="none" w:sz="0" w:space="0" w:color="auto"/>
        <w:right w:val="none" w:sz="0" w:space="0" w:color="auto"/>
      </w:divBdr>
    </w:div>
    <w:div w:id="412168205">
      <w:bodyDiv w:val="1"/>
      <w:marLeft w:val="0"/>
      <w:marRight w:val="0"/>
      <w:marTop w:val="0"/>
      <w:marBottom w:val="0"/>
      <w:divBdr>
        <w:top w:val="none" w:sz="0" w:space="0" w:color="auto"/>
        <w:left w:val="none" w:sz="0" w:space="0" w:color="auto"/>
        <w:bottom w:val="none" w:sz="0" w:space="0" w:color="auto"/>
        <w:right w:val="none" w:sz="0" w:space="0" w:color="auto"/>
      </w:divBdr>
    </w:div>
    <w:div w:id="439690284">
      <w:bodyDiv w:val="1"/>
      <w:marLeft w:val="0"/>
      <w:marRight w:val="0"/>
      <w:marTop w:val="0"/>
      <w:marBottom w:val="0"/>
      <w:divBdr>
        <w:top w:val="none" w:sz="0" w:space="0" w:color="auto"/>
        <w:left w:val="none" w:sz="0" w:space="0" w:color="auto"/>
        <w:bottom w:val="none" w:sz="0" w:space="0" w:color="auto"/>
        <w:right w:val="none" w:sz="0" w:space="0" w:color="auto"/>
      </w:divBdr>
    </w:div>
    <w:div w:id="497423261">
      <w:bodyDiv w:val="1"/>
      <w:marLeft w:val="0"/>
      <w:marRight w:val="0"/>
      <w:marTop w:val="0"/>
      <w:marBottom w:val="0"/>
      <w:divBdr>
        <w:top w:val="none" w:sz="0" w:space="0" w:color="auto"/>
        <w:left w:val="none" w:sz="0" w:space="0" w:color="auto"/>
        <w:bottom w:val="none" w:sz="0" w:space="0" w:color="auto"/>
        <w:right w:val="none" w:sz="0" w:space="0" w:color="auto"/>
      </w:divBdr>
    </w:div>
    <w:div w:id="532960135">
      <w:bodyDiv w:val="1"/>
      <w:marLeft w:val="0"/>
      <w:marRight w:val="0"/>
      <w:marTop w:val="0"/>
      <w:marBottom w:val="0"/>
      <w:divBdr>
        <w:top w:val="none" w:sz="0" w:space="0" w:color="auto"/>
        <w:left w:val="none" w:sz="0" w:space="0" w:color="auto"/>
        <w:bottom w:val="none" w:sz="0" w:space="0" w:color="auto"/>
        <w:right w:val="none" w:sz="0" w:space="0" w:color="auto"/>
      </w:divBdr>
    </w:div>
    <w:div w:id="535891214">
      <w:bodyDiv w:val="1"/>
      <w:marLeft w:val="0"/>
      <w:marRight w:val="0"/>
      <w:marTop w:val="0"/>
      <w:marBottom w:val="0"/>
      <w:divBdr>
        <w:top w:val="none" w:sz="0" w:space="0" w:color="auto"/>
        <w:left w:val="none" w:sz="0" w:space="0" w:color="auto"/>
        <w:bottom w:val="none" w:sz="0" w:space="0" w:color="auto"/>
        <w:right w:val="none" w:sz="0" w:space="0" w:color="auto"/>
      </w:divBdr>
    </w:div>
    <w:div w:id="563611065">
      <w:bodyDiv w:val="1"/>
      <w:marLeft w:val="0"/>
      <w:marRight w:val="0"/>
      <w:marTop w:val="0"/>
      <w:marBottom w:val="0"/>
      <w:divBdr>
        <w:top w:val="none" w:sz="0" w:space="0" w:color="auto"/>
        <w:left w:val="none" w:sz="0" w:space="0" w:color="auto"/>
        <w:bottom w:val="none" w:sz="0" w:space="0" w:color="auto"/>
        <w:right w:val="none" w:sz="0" w:space="0" w:color="auto"/>
      </w:divBdr>
    </w:div>
    <w:div w:id="565410451">
      <w:bodyDiv w:val="1"/>
      <w:marLeft w:val="0"/>
      <w:marRight w:val="0"/>
      <w:marTop w:val="0"/>
      <w:marBottom w:val="0"/>
      <w:divBdr>
        <w:top w:val="none" w:sz="0" w:space="0" w:color="auto"/>
        <w:left w:val="none" w:sz="0" w:space="0" w:color="auto"/>
        <w:bottom w:val="none" w:sz="0" w:space="0" w:color="auto"/>
        <w:right w:val="none" w:sz="0" w:space="0" w:color="auto"/>
      </w:divBdr>
    </w:div>
    <w:div w:id="617030759">
      <w:bodyDiv w:val="1"/>
      <w:marLeft w:val="0"/>
      <w:marRight w:val="0"/>
      <w:marTop w:val="0"/>
      <w:marBottom w:val="0"/>
      <w:divBdr>
        <w:top w:val="none" w:sz="0" w:space="0" w:color="auto"/>
        <w:left w:val="none" w:sz="0" w:space="0" w:color="auto"/>
        <w:bottom w:val="none" w:sz="0" w:space="0" w:color="auto"/>
        <w:right w:val="none" w:sz="0" w:space="0" w:color="auto"/>
      </w:divBdr>
    </w:div>
    <w:div w:id="641807845">
      <w:bodyDiv w:val="1"/>
      <w:marLeft w:val="0"/>
      <w:marRight w:val="0"/>
      <w:marTop w:val="0"/>
      <w:marBottom w:val="0"/>
      <w:divBdr>
        <w:top w:val="none" w:sz="0" w:space="0" w:color="auto"/>
        <w:left w:val="none" w:sz="0" w:space="0" w:color="auto"/>
        <w:bottom w:val="none" w:sz="0" w:space="0" w:color="auto"/>
        <w:right w:val="none" w:sz="0" w:space="0" w:color="auto"/>
      </w:divBdr>
    </w:div>
    <w:div w:id="657928926">
      <w:bodyDiv w:val="1"/>
      <w:marLeft w:val="0"/>
      <w:marRight w:val="0"/>
      <w:marTop w:val="0"/>
      <w:marBottom w:val="0"/>
      <w:divBdr>
        <w:top w:val="none" w:sz="0" w:space="0" w:color="auto"/>
        <w:left w:val="none" w:sz="0" w:space="0" w:color="auto"/>
        <w:bottom w:val="none" w:sz="0" w:space="0" w:color="auto"/>
        <w:right w:val="none" w:sz="0" w:space="0" w:color="auto"/>
      </w:divBdr>
    </w:div>
    <w:div w:id="666134424">
      <w:bodyDiv w:val="1"/>
      <w:marLeft w:val="0"/>
      <w:marRight w:val="0"/>
      <w:marTop w:val="0"/>
      <w:marBottom w:val="0"/>
      <w:divBdr>
        <w:top w:val="none" w:sz="0" w:space="0" w:color="auto"/>
        <w:left w:val="none" w:sz="0" w:space="0" w:color="auto"/>
        <w:bottom w:val="none" w:sz="0" w:space="0" w:color="auto"/>
        <w:right w:val="none" w:sz="0" w:space="0" w:color="auto"/>
      </w:divBdr>
    </w:div>
    <w:div w:id="740904184">
      <w:bodyDiv w:val="1"/>
      <w:marLeft w:val="0"/>
      <w:marRight w:val="0"/>
      <w:marTop w:val="0"/>
      <w:marBottom w:val="0"/>
      <w:divBdr>
        <w:top w:val="none" w:sz="0" w:space="0" w:color="auto"/>
        <w:left w:val="none" w:sz="0" w:space="0" w:color="auto"/>
        <w:bottom w:val="none" w:sz="0" w:space="0" w:color="auto"/>
        <w:right w:val="none" w:sz="0" w:space="0" w:color="auto"/>
      </w:divBdr>
    </w:div>
    <w:div w:id="742416527">
      <w:bodyDiv w:val="1"/>
      <w:marLeft w:val="0"/>
      <w:marRight w:val="0"/>
      <w:marTop w:val="0"/>
      <w:marBottom w:val="0"/>
      <w:divBdr>
        <w:top w:val="none" w:sz="0" w:space="0" w:color="auto"/>
        <w:left w:val="none" w:sz="0" w:space="0" w:color="auto"/>
        <w:bottom w:val="none" w:sz="0" w:space="0" w:color="auto"/>
        <w:right w:val="none" w:sz="0" w:space="0" w:color="auto"/>
      </w:divBdr>
    </w:div>
    <w:div w:id="743769686">
      <w:bodyDiv w:val="1"/>
      <w:marLeft w:val="0"/>
      <w:marRight w:val="0"/>
      <w:marTop w:val="0"/>
      <w:marBottom w:val="0"/>
      <w:divBdr>
        <w:top w:val="none" w:sz="0" w:space="0" w:color="auto"/>
        <w:left w:val="none" w:sz="0" w:space="0" w:color="auto"/>
        <w:bottom w:val="none" w:sz="0" w:space="0" w:color="auto"/>
        <w:right w:val="none" w:sz="0" w:space="0" w:color="auto"/>
      </w:divBdr>
    </w:div>
    <w:div w:id="756948285">
      <w:bodyDiv w:val="1"/>
      <w:marLeft w:val="0"/>
      <w:marRight w:val="0"/>
      <w:marTop w:val="0"/>
      <w:marBottom w:val="0"/>
      <w:divBdr>
        <w:top w:val="none" w:sz="0" w:space="0" w:color="auto"/>
        <w:left w:val="none" w:sz="0" w:space="0" w:color="auto"/>
        <w:bottom w:val="none" w:sz="0" w:space="0" w:color="auto"/>
        <w:right w:val="none" w:sz="0" w:space="0" w:color="auto"/>
      </w:divBdr>
    </w:div>
    <w:div w:id="812061261">
      <w:bodyDiv w:val="1"/>
      <w:marLeft w:val="0"/>
      <w:marRight w:val="0"/>
      <w:marTop w:val="0"/>
      <w:marBottom w:val="0"/>
      <w:divBdr>
        <w:top w:val="none" w:sz="0" w:space="0" w:color="auto"/>
        <w:left w:val="none" w:sz="0" w:space="0" w:color="auto"/>
        <w:bottom w:val="none" w:sz="0" w:space="0" w:color="auto"/>
        <w:right w:val="none" w:sz="0" w:space="0" w:color="auto"/>
      </w:divBdr>
    </w:div>
    <w:div w:id="819615774">
      <w:bodyDiv w:val="1"/>
      <w:marLeft w:val="0"/>
      <w:marRight w:val="0"/>
      <w:marTop w:val="0"/>
      <w:marBottom w:val="0"/>
      <w:divBdr>
        <w:top w:val="none" w:sz="0" w:space="0" w:color="auto"/>
        <w:left w:val="none" w:sz="0" w:space="0" w:color="auto"/>
        <w:bottom w:val="none" w:sz="0" w:space="0" w:color="auto"/>
        <w:right w:val="none" w:sz="0" w:space="0" w:color="auto"/>
      </w:divBdr>
    </w:div>
    <w:div w:id="854198555">
      <w:bodyDiv w:val="1"/>
      <w:marLeft w:val="0"/>
      <w:marRight w:val="0"/>
      <w:marTop w:val="0"/>
      <w:marBottom w:val="0"/>
      <w:divBdr>
        <w:top w:val="none" w:sz="0" w:space="0" w:color="auto"/>
        <w:left w:val="none" w:sz="0" w:space="0" w:color="auto"/>
        <w:bottom w:val="none" w:sz="0" w:space="0" w:color="auto"/>
        <w:right w:val="none" w:sz="0" w:space="0" w:color="auto"/>
      </w:divBdr>
    </w:div>
    <w:div w:id="872882157">
      <w:bodyDiv w:val="1"/>
      <w:marLeft w:val="0"/>
      <w:marRight w:val="0"/>
      <w:marTop w:val="0"/>
      <w:marBottom w:val="0"/>
      <w:divBdr>
        <w:top w:val="none" w:sz="0" w:space="0" w:color="auto"/>
        <w:left w:val="none" w:sz="0" w:space="0" w:color="auto"/>
        <w:bottom w:val="none" w:sz="0" w:space="0" w:color="auto"/>
        <w:right w:val="none" w:sz="0" w:space="0" w:color="auto"/>
      </w:divBdr>
    </w:div>
    <w:div w:id="952590411">
      <w:bodyDiv w:val="1"/>
      <w:marLeft w:val="0"/>
      <w:marRight w:val="0"/>
      <w:marTop w:val="0"/>
      <w:marBottom w:val="0"/>
      <w:divBdr>
        <w:top w:val="none" w:sz="0" w:space="0" w:color="auto"/>
        <w:left w:val="none" w:sz="0" w:space="0" w:color="auto"/>
        <w:bottom w:val="none" w:sz="0" w:space="0" w:color="auto"/>
        <w:right w:val="none" w:sz="0" w:space="0" w:color="auto"/>
      </w:divBdr>
    </w:div>
    <w:div w:id="1072435708">
      <w:bodyDiv w:val="1"/>
      <w:marLeft w:val="0"/>
      <w:marRight w:val="0"/>
      <w:marTop w:val="0"/>
      <w:marBottom w:val="0"/>
      <w:divBdr>
        <w:top w:val="none" w:sz="0" w:space="0" w:color="auto"/>
        <w:left w:val="none" w:sz="0" w:space="0" w:color="auto"/>
        <w:bottom w:val="none" w:sz="0" w:space="0" w:color="auto"/>
        <w:right w:val="none" w:sz="0" w:space="0" w:color="auto"/>
      </w:divBdr>
    </w:div>
    <w:div w:id="1098327984">
      <w:bodyDiv w:val="1"/>
      <w:marLeft w:val="0"/>
      <w:marRight w:val="0"/>
      <w:marTop w:val="0"/>
      <w:marBottom w:val="0"/>
      <w:divBdr>
        <w:top w:val="none" w:sz="0" w:space="0" w:color="auto"/>
        <w:left w:val="none" w:sz="0" w:space="0" w:color="auto"/>
        <w:bottom w:val="none" w:sz="0" w:space="0" w:color="auto"/>
        <w:right w:val="none" w:sz="0" w:space="0" w:color="auto"/>
      </w:divBdr>
    </w:div>
    <w:div w:id="1118842565">
      <w:bodyDiv w:val="1"/>
      <w:marLeft w:val="0"/>
      <w:marRight w:val="0"/>
      <w:marTop w:val="0"/>
      <w:marBottom w:val="0"/>
      <w:divBdr>
        <w:top w:val="none" w:sz="0" w:space="0" w:color="auto"/>
        <w:left w:val="none" w:sz="0" w:space="0" w:color="auto"/>
        <w:bottom w:val="none" w:sz="0" w:space="0" w:color="auto"/>
        <w:right w:val="none" w:sz="0" w:space="0" w:color="auto"/>
      </w:divBdr>
    </w:div>
    <w:div w:id="1125809779">
      <w:bodyDiv w:val="1"/>
      <w:marLeft w:val="0"/>
      <w:marRight w:val="0"/>
      <w:marTop w:val="0"/>
      <w:marBottom w:val="0"/>
      <w:divBdr>
        <w:top w:val="none" w:sz="0" w:space="0" w:color="auto"/>
        <w:left w:val="none" w:sz="0" w:space="0" w:color="auto"/>
        <w:bottom w:val="none" w:sz="0" w:space="0" w:color="auto"/>
        <w:right w:val="none" w:sz="0" w:space="0" w:color="auto"/>
      </w:divBdr>
      <w:divsChild>
        <w:div w:id="1116173247">
          <w:marLeft w:val="0"/>
          <w:marRight w:val="0"/>
          <w:marTop w:val="0"/>
          <w:marBottom w:val="0"/>
          <w:divBdr>
            <w:top w:val="none" w:sz="0" w:space="0" w:color="auto"/>
            <w:left w:val="none" w:sz="0" w:space="0" w:color="auto"/>
            <w:bottom w:val="single" w:sz="48" w:space="0" w:color="CCCCCC"/>
            <w:right w:val="none" w:sz="0" w:space="0" w:color="auto"/>
          </w:divBdr>
        </w:div>
      </w:divsChild>
    </w:div>
    <w:div w:id="1136682937">
      <w:bodyDiv w:val="1"/>
      <w:marLeft w:val="0"/>
      <w:marRight w:val="0"/>
      <w:marTop w:val="0"/>
      <w:marBottom w:val="0"/>
      <w:divBdr>
        <w:top w:val="none" w:sz="0" w:space="0" w:color="auto"/>
        <w:left w:val="none" w:sz="0" w:space="0" w:color="auto"/>
        <w:bottom w:val="none" w:sz="0" w:space="0" w:color="auto"/>
        <w:right w:val="none" w:sz="0" w:space="0" w:color="auto"/>
      </w:divBdr>
    </w:div>
    <w:div w:id="1148016660">
      <w:bodyDiv w:val="1"/>
      <w:marLeft w:val="0"/>
      <w:marRight w:val="0"/>
      <w:marTop w:val="0"/>
      <w:marBottom w:val="0"/>
      <w:divBdr>
        <w:top w:val="none" w:sz="0" w:space="0" w:color="auto"/>
        <w:left w:val="none" w:sz="0" w:space="0" w:color="auto"/>
        <w:bottom w:val="none" w:sz="0" w:space="0" w:color="auto"/>
        <w:right w:val="none" w:sz="0" w:space="0" w:color="auto"/>
      </w:divBdr>
    </w:div>
    <w:div w:id="1167094232">
      <w:bodyDiv w:val="1"/>
      <w:marLeft w:val="0"/>
      <w:marRight w:val="0"/>
      <w:marTop w:val="0"/>
      <w:marBottom w:val="0"/>
      <w:divBdr>
        <w:top w:val="none" w:sz="0" w:space="0" w:color="auto"/>
        <w:left w:val="none" w:sz="0" w:space="0" w:color="auto"/>
        <w:bottom w:val="none" w:sz="0" w:space="0" w:color="auto"/>
        <w:right w:val="none" w:sz="0" w:space="0" w:color="auto"/>
      </w:divBdr>
    </w:div>
    <w:div w:id="1173910198">
      <w:bodyDiv w:val="1"/>
      <w:marLeft w:val="0"/>
      <w:marRight w:val="0"/>
      <w:marTop w:val="0"/>
      <w:marBottom w:val="0"/>
      <w:divBdr>
        <w:top w:val="none" w:sz="0" w:space="0" w:color="auto"/>
        <w:left w:val="none" w:sz="0" w:space="0" w:color="auto"/>
        <w:bottom w:val="none" w:sz="0" w:space="0" w:color="auto"/>
        <w:right w:val="none" w:sz="0" w:space="0" w:color="auto"/>
      </w:divBdr>
    </w:div>
    <w:div w:id="1253473583">
      <w:bodyDiv w:val="1"/>
      <w:marLeft w:val="0"/>
      <w:marRight w:val="0"/>
      <w:marTop w:val="0"/>
      <w:marBottom w:val="0"/>
      <w:divBdr>
        <w:top w:val="none" w:sz="0" w:space="0" w:color="auto"/>
        <w:left w:val="none" w:sz="0" w:space="0" w:color="auto"/>
        <w:bottom w:val="none" w:sz="0" w:space="0" w:color="auto"/>
        <w:right w:val="none" w:sz="0" w:space="0" w:color="auto"/>
      </w:divBdr>
    </w:div>
    <w:div w:id="1331829492">
      <w:bodyDiv w:val="1"/>
      <w:marLeft w:val="0"/>
      <w:marRight w:val="0"/>
      <w:marTop w:val="0"/>
      <w:marBottom w:val="0"/>
      <w:divBdr>
        <w:top w:val="none" w:sz="0" w:space="0" w:color="auto"/>
        <w:left w:val="none" w:sz="0" w:space="0" w:color="auto"/>
        <w:bottom w:val="none" w:sz="0" w:space="0" w:color="auto"/>
        <w:right w:val="none" w:sz="0" w:space="0" w:color="auto"/>
      </w:divBdr>
    </w:div>
    <w:div w:id="1368867940">
      <w:bodyDiv w:val="1"/>
      <w:marLeft w:val="0"/>
      <w:marRight w:val="0"/>
      <w:marTop w:val="0"/>
      <w:marBottom w:val="0"/>
      <w:divBdr>
        <w:top w:val="none" w:sz="0" w:space="0" w:color="auto"/>
        <w:left w:val="none" w:sz="0" w:space="0" w:color="auto"/>
        <w:bottom w:val="none" w:sz="0" w:space="0" w:color="auto"/>
        <w:right w:val="none" w:sz="0" w:space="0" w:color="auto"/>
      </w:divBdr>
    </w:div>
    <w:div w:id="1371804331">
      <w:bodyDiv w:val="1"/>
      <w:marLeft w:val="0"/>
      <w:marRight w:val="0"/>
      <w:marTop w:val="0"/>
      <w:marBottom w:val="0"/>
      <w:divBdr>
        <w:top w:val="none" w:sz="0" w:space="0" w:color="auto"/>
        <w:left w:val="none" w:sz="0" w:space="0" w:color="auto"/>
        <w:bottom w:val="none" w:sz="0" w:space="0" w:color="auto"/>
        <w:right w:val="none" w:sz="0" w:space="0" w:color="auto"/>
      </w:divBdr>
    </w:div>
    <w:div w:id="1375813703">
      <w:bodyDiv w:val="1"/>
      <w:marLeft w:val="0"/>
      <w:marRight w:val="0"/>
      <w:marTop w:val="0"/>
      <w:marBottom w:val="0"/>
      <w:divBdr>
        <w:top w:val="none" w:sz="0" w:space="0" w:color="auto"/>
        <w:left w:val="none" w:sz="0" w:space="0" w:color="auto"/>
        <w:bottom w:val="none" w:sz="0" w:space="0" w:color="auto"/>
        <w:right w:val="none" w:sz="0" w:space="0" w:color="auto"/>
      </w:divBdr>
    </w:div>
    <w:div w:id="1379477185">
      <w:bodyDiv w:val="1"/>
      <w:marLeft w:val="0"/>
      <w:marRight w:val="0"/>
      <w:marTop w:val="0"/>
      <w:marBottom w:val="0"/>
      <w:divBdr>
        <w:top w:val="none" w:sz="0" w:space="0" w:color="auto"/>
        <w:left w:val="none" w:sz="0" w:space="0" w:color="auto"/>
        <w:bottom w:val="none" w:sz="0" w:space="0" w:color="auto"/>
        <w:right w:val="none" w:sz="0" w:space="0" w:color="auto"/>
      </w:divBdr>
    </w:div>
    <w:div w:id="1500654499">
      <w:bodyDiv w:val="1"/>
      <w:marLeft w:val="0"/>
      <w:marRight w:val="0"/>
      <w:marTop w:val="0"/>
      <w:marBottom w:val="0"/>
      <w:divBdr>
        <w:top w:val="none" w:sz="0" w:space="0" w:color="auto"/>
        <w:left w:val="none" w:sz="0" w:space="0" w:color="auto"/>
        <w:bottom w:val="none" w:sz="0" w:space="0" w:color="auto"/>
        <w:right w:val="none" w:sz="0" w:space="0" w:color="auto"/>
      </w:divBdr>
    </w:div>
    <w:div w:id="1526869014">
      <w:bodyDiv w:val="1"/>
      <w:marLeft w:val="0"/>
      <w:marRight w:val="0"/>
      <w:marTop w:val="0"/>
      <w:marBottom w:val="0"/>
      <w:divBdr>
        <w:top w:val="none" w:sz="0" w:space="0" w:color="auto"/>
        <w:left w:val="none" w:sz="0" w:space="0" w:color="auto"/>
        <w:bottom w:val="none" w:sz="0" w:space="0" w:color="auto"/>
        <w:right w:val="none" w:sz="0" w:space="0" w:color="auto"/>
      </w:divBdr>
    </w:div>
    <w:div w:id="1544094680">
      <w:bodyDiv w:val="1"/>
      <w:marLeft w:val="0"/>
      <w:marRight w:val="0"/>
      <w:marTop w:val="0"/>
      <w:marBottom w:val="0"/>
      <w:divBdr>
        <w:top w:val="none" w:sz="0" w:space="0" w:color="auto"/>
        <w:left w:val="none" w:sz="0" w:space="0" w:color="auto"/>
        <w:bottom w:val="none" w:sz="0" w:space="0" w:color="auto"/>
        <w:right w:val="none" w:sz="0" w:space="0" w:color="auto"/>
      </w:divBdr>
    </w:div>
    <w:div w:id="1612855149">
      <w:bodyDiv w:val="1"/>
      <w:marLeft w:val="0"/>
      <w:marRight w:val="0"/>
      <w:marTop w:val="0"/>
      <w:marBottom w:val="0"/>
      <w:divBdr>
        <w:top w:val="none" w:sz="0" w:space="0" w:color="auto"/>
        <w:left w:val="none" w:sz="0" w:space="0" w:color="auto"/>
        <w:bottom w:val="none" w:sz="0" w:space="0" w:color="auto"/>
        <w:right w:val="none" w:sz="0" w:space="0" w:color="auto"/>
      </w:divBdr>
    </w:div>
    <w:div w:id="1665936547">
      <w:bodyDiv w:val="1"/>
      <w:marLeft w:val="0"/>
      <w:marRight w:val="0"/>
      <w:marTop w:val="0"/>
      <w:marBottom w:val="0"/>
      <w:divBdr>
        <w:top w:val="none" w:sz="0" w:space="0" w:color="auto"/>
        <w:left w:val="none" w:sz="0" w:space="0" w:color="auto"/>
        <w:bottom w:val="none" w:sz="0" w:space="0" w:color="auto"/>
        <w:right w:val="none" w:sz="0" w:space="0" w:color="auto"/>
      </w:divBdr>
    </w:div>
    <w:div w:id="1678920957">
      <w:bodyDiv w:val="1"/>
      <w:marLeft w:val="0"/>
      <w:marRight w:val="0"/>
      <w:marTop w:val="0"/>
      <w:marBottom w:val="0"/>
      <w:divBdr>
        <w:top w:val="none" w:sz="0" w:space="0" w:color="auto"/>
        <w:left w:val="none" w:sz="0" w:space="0" w:color="auto"/>
        <w:bottom w:val="none" w:sz="0" w:space="0" w:color="auto"/>
        <w:right w:val="none" w:sz="0" w:space="0" w:color="auto"/>
      </w:divBdr>
    </w:div>
    <w:div w:id="1724983986">
      <w:bodyDiv w:val="1"/>
      <w:marLeft w:val="0"/>
      <w:marRight w:val="0"/>
      <w:marTop w:val="0"/>
      <w:marBottom w:val="0"/>
      <w:divBdr>
        <w:top w:val="none" w:sz="0" w:space="0" w:color="auto"/>
        <w:left w:val="none" w:sz="0" w:space="0" w:color="auto"/>
        <w:bottom w:val="none" w:sz="0" w:space="0" w:color="auto"/>
        <w:right w:val="none" w:sz="0" w:space="0" w:color="auto"/>
      </w:divBdr>
    </w:div>
    <w:div w:id="1728652094">
      <w:bodyDiv w:val="1"/>
      <w:marLeft w:val="0"/>
      <w:marRight w:val="0"/>
      <w:marTop w:val="0"/>
      <w:marBottom w:val="0"/>
      <w:divBdr>
        <w:top w:val="none" w:sz="0" w:space="0" w:color="auto"/>
        <w:left w:val="none" w:sz="0" w:space="0" w:color="auto"/>
        <w:bottom w:val="none" w:sz="0" w:space="0" w:color="auto"/>
        <w:right w:val="none" w:sz="0" w:space="0" w:color="auto"/>
      </w:divBdr>
    </w:div>
    <w:div w:id="1755396787">
      <w:bodyDiv w:val="1"/>
      <w:marLeft w:val="0"/>
      <w:marRight w:val="0"/>
      <w:marTop w:val="0"/>
      <w:marBottom w:val="0"/>
      <w:divBdr>
        <w:top w:val="none" w:sz="0" w:space="0" w:color="auto"/>
        <w:left w:val="none" w:sz="0" w:space="0" w:color="auto"/>
        <w:bottom w:val="none" w:sz="0" w:space="0" w:color="auto"/>
        <w:right w:val="none" w:sz="0" w:space="0" w:color="auto"/>
      </w:divBdr>
      <w:divsChild>
        <w:div w:id="1939681395">
          <w:marLeft w:val="0"/>
          <w:marRight w:val="0"/>
          <w:marTop w:val="0"/>
          <w:marBottom w:val="0"/>
          <w:divBdr>
            <w:top w:val="none" w:sz="0" w:space="19" w:color="auto"/>
            <w:left w:val="none" w:sz="0" w:space="0" w:color="auto"/>
            <w:bottom w:val="single" w:sz="6" w:space="19" w:color="D9D9D9"/>
            <w:right w:val="none" w:sz="0" w:space="0" w:color="auto"/>
          </w:divBdr>
          <w:divsChild>
            <w:div w:id="1851917776">
              <w:marLeft w:val="0"/>
              <w:marRight w:val="0"/>
              <w:marTop w:val="0"/>
              <w:marBottom w:val="0"/>
              <w:divBdr>
                <w:top w:val="none" w:sz="0" w:space="0" w:color="auto"/>
                <w:left w:val="none" w:sz="0" w:space="0" w:color="auto"/>
                <w:bottom w:val="none" w:sz="0" w:space="0" w:color="auto"/>
                <w:right w:val="none" w:sz="0" w:space="0" w:color="auto"/>
              </w:divBdr>
              <w:divsChild>
                <w:div w:id="1788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5445">
      <w:bodyDiv w:val="1"/>
      <w:marLeft w:val="0"/>
      <w:marRight w:val="0"/>
      <w:marTop w:val="0"/>
      <w:marBottom w:val="0"/>
      <w:divBdr>
        <w:top w:val="none" w:sz="0" w:space="0" w:color="auto"/>
        <w:left w:val="none" w:sz="0" w:space="0" w:color="auto"/>
        <w:bottom w:val="none" w:sz="0" w:space="0" w:color="auto"/>
        <w:right w:val="none" w:sz="0" w:space="0" w:color="auto"/>
      </w:divBdr>
    </w:div>
    <w:div w:id="1859198487">
      <w:bodyDiv w:val="1"/>
      <w:marLeft w:val="0"/>
      <w:marRight w:val="0"/>
      <w:marTop w:val="0"/>
      <w:marBottom w:val="0"/>
      <w:divBdr>
        <w:top w:val="none" w:sz="0" w:space="0" w:color="auto"/>
        <w:left w:val="none" w:sz="0" w:space="0" w:color="auto"/>
        <w:bottom w:val="none" w:sz="0" w:space="0" w:color="auto"/>
        <w:right w:val="none" w:sz="0" w:space="0" w:color="auto"/>
      </w:divBdr>
    </w:div>
    <w:div w:id="1894346695">
      <w:bodyDiv w:val="1"/>
      <w:marLeft w:val="0"/>
      <w:marRight w:val="0"/>
      <w:marTop w:val="0"/>
      <w:marBottom w:val="0"/>
      <w:divBdr>
        <w:top w:val="none" w:sz="0" w:space="0" w:color="auto"/>
        <w:left w:val="none" w:sz="0" w:space="0" w:color="auto"/>
        <w:bottom w:val="none" w:sz="0" w:space="0" w:color="auto"/>
        <w:right w:val="none" w:sz="0" w:space="0" w:color="auto"/>
      </w:divBdr>
    </w:div>
    <w:div w:id="1912153135">
      <w:bodyDiv w:val="1"/>
      <w:marLeft w:val="0"/>
      <w:marRight w:val="0"/>
      <w:marTop w:val="0"/>
      <w:marBottom w:val="0"/>
      <w:divBdr>
        <w:top w:val="none" w:sz="0" w:space="0" w:color="auto"/>
        <w:left w:val="none" w:sz="0" w:space="0" w:color="auto"/>
        <w:bottom w:val="none" w:sz="0" w:space="0" w:color="auto"/>
        <w:right w:val="none" w:sz="0" w:space="0" w:color="auto"/>
      </w:divBdr>
    </w:div>
    <w:div w:id="1961108184">
      <w:bodyDiv w:val="1"/>
      <w:marLeft w:val="0"/>
      <w:marRight w:val="0"/>
      <w:marTop w:val="0"/>
      <w:marBottom w:val="0"/>
      <w:divBdr>
        <w:top w:val="none" w:sz="0" w:space="0" w:color="auto"/>
        <w:left w:val="none" w:sz="0" w:space="0" w:color="auto"/>
        <w:bottom w:val="none" w:sz="0" w:space="0" w:color="auto"/>
        <w:right w:val="none" w:sz="0" w:space="0" w:color="auto"/>
      </w:divBdr>
    </w:div>
    <w:div w:id="2074042171">
      <w:bodyDiv w:val="1"/>
      <w:marLeft w:val="0"/>
      <w:marRight w:val="0"/>
      <w:marTop w:val="0"/>
      <w:marBottom w:val="0"/>
      <w:divBdr>
        <w:top w:val="none" w:sz="0" w:space="0" w:color="auto"/>
        <w:left w:val="none" w:sz="0" w:space="0" w:color="auto"/>
        <w:bottom w:val="none" w:sz="0" w:space="0" w:color="auto"/>
        <w:right w:val="none" w:sz="0" w:space="0" w:color="auto"/>
      </w:divBdr>
    </w:div>
    <w:div w:id="20886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10322</TotalTime>
  <Pages>116</Pages>
  <Words>31481</Words>
  <Characters>179444</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856</cp:revision>
  <cp:lastPrinted>2020-06-17T09:53:00Z</cp:lastPrinted>
  <dcterms:created xsi:type="dcterms:W3CDTF">2020-02-01T14:32:00Z</dcterms:created>
  <dcterms:modified xsi:type="dcterms:W3CDTF">2020-06-21T19:59:00Z</dcterms:modified>
</cp:coreProperties>
</file>