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C4" w:rsidRPr="00A923E4" w:rsidRDefault="00B80F42" w:rsidP="00CF735F">
      <w:pPr>
        <w:jc w:val="center"/>
        <w:rPr>
          <w:rFonts w:ascii="Times New Roman" w:hAnsi="Times New Roman" w:cs="Times New Roman"/>
          <w:sz w:val="28"/>
          <w:szCs w:val="28"/>
          <w:lang w:val="uk-UA"/>
        </w:rPr>
      </w:pPr>
      <w:r w:rsidRPr="00A923E4">
        <w:rPr>
          <w:rFonts w:ascii="Times New Roman" w:eastAsia="Times New Roman" w:hAnsi="Times New Roman" w:cs="Times New Roman"/>
          <w:sz w:val="28"/>
          <w:szCs w:val="28"/>
          <w:lang w:val="uk-UA"/>
        </w:rPr>
        <w:t>Економіка та управління підприємствами</w:t>
      </w:r>
    </w:p>
    <w:p w:rsidR="00775E03" w:rsidRPr="00A923E4" w:rsidRDefault="00775E03" w:rsidP="00775E03">
      <w:pPr>
        <w:spacing w:after="0" w:line="360" w:lineRule="auto"/>
        <w:jc w:val="right"/>
        <w:rPr>
          <w:rFonts w:ascii="Times New Roman" w:hAnsi="Times New Roman" w:cs="Times New Roman"/>
          <w:b/>
          <w:sz w:val="28"/>
          <w:szCs w:val="28"/>
          <w:lang w:val="uk-UA"/>
        </w:rPr>
      </w:pPr>
      <w:proofErr w:type="spellStart"/>
      <w:r w:rsidRPr="00A923E4">
        <w:rPr>
          <w:rFonts w:ascii="Times New Roman" w:hAnsi="Times New Roman" w:cs="Times New Roman"/>
          <w:b/>
          <w:sz w:val="28"/>
          <w:szCs w:val="28"/>
          <w:lang w:val="uk-UA"/>
        </w:rPr>
        <w:t>Власенко</w:t>
      </w:r>
      <w:proofErr w:type="spellEnd"/>
      <w:r w:rsidRPr="00A923E4">
        <w:rPr>
          <w:rFonts w:ascii="Times New Roman" w:hAnsi="Times New Roman" w:cs="Times New Roman"/>
          <w:b/>
          <w:sz w:val="28"/>
          <w:szCs w:val="28"/>
          <w:lang w:val="uk-UA"/>
        </w:rPr>
        <w:t xml:space="preserve"> В</w:t>
      </w:r>
      <w:r w:rsidR="00CF735F" w:rsidRPr="00A923E4">
        <w:rPr>
          <w:rFonts w:ascii="Times New Roman" w:hAnsi="Times New Roman" w:cs="Times New Roman"/>
          <w:b/>
          <w:sz w:val="28"/>
          <w:szCs w:val="28"/>
          <w:lang w:val="uk-UA"/>
        </w:rPr>
        <w:t>.А.</w:t>
      </w:r>
    </w:p>
    <w:p w:rsidR="00775E03" w:rsidRPr="00A923E4" w:rsidRDefault="00775E03" w:rsidP="00CF735F">
      <w:pPr>
        <w:spacing w:after="0" w:line="360" w:lineRule="auto"/>
        <w:jc w:val="right"/>
        <w:rPr>
          <w:rFonts w:ascii="Times New Roman" w:hAnsi="Times New Roman" w:cs="Times New Roman"/>
          <w:sz w:val="28"/>
          <w:szCs w:val="28"/>
          <w:lang w:val="uk-UA"/>
        </w:rPr>
      </w:pPr>
      <w:r w:rsidRPr="00A923E4">
        <w:rPr>
          <w:rFonts w:ascii="Times New Roman" w:hAnsi="Times New Roman" w:cs="Times New Roman"/>
          <w:sz w:val="28"/>
          <w:szCs w:val="28"/>
          <w:lang w:val="uk-UA"/>
        </w:rPr>
        <w:t>кан</w:t>
      </w:r>
      <w:r w:rsidR="00CF735F" w:rsidRPr="00A923E4">
        <w:rPr>
          <w:rFonts w:ascii="Times New Roman" w:hAnsi="Times New Roman" w:cs="Times New Roman"/>
          <w:sz w:val="28"/>
          <w:szCs w:val="28"/>
          <w:lang w:val="uk-UA"/>
        </w:rPr>
        <w:t>дидат економічних наук, доцент кафедри менеджменту</w:t>
      </w:r>
    </w:p>
    <w:p w:rsidR="00775E03" w:rsidRPr="00A923E4" w:rsidRDefault="00775E03" w:rsidP="00775E03">
      <w:pPr>
        <w:spacing w:after="0" w:line="360" w:lineRule="auto"/>
        <w:jc w:val="right"/>
        <w:rPr>
          <w:rFonts w:ascii="Times New Roman" w:hAnsi="Times New Roman" w:cs="Times New Roman"/>
          <w:i/>
          <w:sz w:val="28"/>
          <w:szCs w:val="28"/>
          <w:lang w:val="uk-UA"/>
        </w:rPr>
      </w:pPr>
      <w:r w:rsidRPr="00A923E4">
        <w:rPr>
          <w:rFonts w:ascii="Times New Roman" w:hAnsi="Times New Roman" w:cs="Times New Roman"/>
          <w:i/>
          <w:sz w:val="28"/>
          <w:szCs w:val="28"/>
          <w:lang w:val="uk-UA"/>
        </w:rPr>
        <w:t>Вищий навчальний заклад Укоопспілки</w:t>
      </w:r>
    </w:p>
    <w:p w:rsidR="00EE0935" w:rsidRPr="00A923E4" w:rsidRDefault="00775E03" w:rsidP="006C5637">
      <w:pPr>
        <w:spacing w:after="0" w:line="360" w:lineRule="auto"/>
        <w:jc w:val="right"/>
        <w:rPr>
          <w:rFonts w:ascii="Times New Roman" w:hAnsi="Times New Roman" w:cs="Times New Roman"/>
          <w:i/>
          <w:sz w:val="28"/>
          <w:szCs w:val="28"/>
          <w:lang w:val="uk-UA"/>
        </w:rPr>
      </w:pPr>
      <w:r w:rsidRPr="00A923E4">
        <w:rPr>
          <w:rFonts w:ascii="Times New Roman" w:hAnsi="Times New Roman" w:cs="Times New Roman"/>
          <w:i/>
          <w:sz w:val="28"/>
          <w:szCs w:val="28"/>
          <w:lang w:val="uk-UA"/>
        </w:rPr>
        <w:t>«Полтавський університет економіки і торгівлі»</w:t>
      </w:r>
    </w:p>
    <w:p w:rsidR="00CF735F" w:rsidRPr="00A923E4" w:rsidRDefault="00CF735F" w:rsidP="006C5637">
      <w:pPr>
        <w:spacing w:after="0" w:line="360" w:lineRule="auto"/>
        <w:jc w:val="right"/>
        <w:rPr>
          <w:rFonts w:ascii="Times New Roman" w:hAnsi="Times New Roman" w:cs="Times New Roman"/>
          <w:sz w:val="28"/>
          <w:szCs w:val="28"/>
          <w:lang w:val="uk-UA"/>
        </w:rPr>
      </w:pPr>
      <w:r w:rsidRPr="00A923E4">
        <w:rPr>
          <w:rFonts w:ascii="Times New Roman" w:hAnsi="Times New Roman" w:cs="Times New Roman"/>
          <w:i/>
          <w:sz w:val="28"/>
          <w:szCs w:val="28"/>
          <w:lang w:val="uk-UA"/>
        </w:rPr>
        <w:t>м. Полтава, Україна</w:t>
      </w:r>
    </w:p>
    <w:p w:rsidR="00EE0935" w:rsidRPr="00A923E4" w:rsidRDefault="00EE0935" w:rsidP="00EE0935">
      <w:pPr>
        <w:spacing w:after="0" w:line="360" w:lineRule="auto"/>
        <w:rPr>
          <w:rFonts w:ascii="Times New Roman" w:hAnsi="Times New Roman" w:cs="Times New Roman"/>
          <w:bCs/>
          <w:sz w:val="28"/>
          <w:szCs w:val="28"/>
          <w:lang w:val="uk-UA"/>
        </w:rPr>
      </w:pPr>
    </w:p>
    <w:p w:rsidR="00B80F42" w:rsidRPr="00A923E4" w:rsidRDefault="00B80F42" w:rsidP="00B80F42">
      <w:pPr>
        <w:spacing w:after="0" w:line="360" w:lineRule="auto"/>
        <w:jc w:val="center"/>
        <w:rPr>
          <w:rFonts w:ascii="Times New Roman" w:hAnsi="Times New Roman" w:cs="Times New Roman"/>
          <w:b/>
          <w:bCs/>
          <w:sz w:val="28"/>
          <w:szCs w:val="28"/>
          <w:lang w:val="uk-UA"/>
        </w:rPr>
      </w:pPr>
      <w:r w:rsidRPr="00A923E4">
        <w:rPr>
          <w:rFonts w:ascii="Times New Roman" w:hAnsi="Times New Roman" w:cs="Times New Roman"/>
          <w:b/>
          <w:bCs/>
          <w:sz w:val="28"/>
          <w:szCs w:val="28"/>
          <w:lang w:val="uk-UA"/>
        </w:rPr>
        <w:t>ПРАКТИЧНЕ ЗАСТОСУВАННЯ МЕХАНІЗМУ ФАКТОРИНГОВИХ ОПЕРАЦІЙ ЯК ІНСТРУМЕНТУ ОПТИМІЗАЦІЇ СТРУКТУРИ АКТИВІВ ПІДПРИЄМСТВА</w:t>
      </w:r>
    </w:p>
    <w:p w:rsidR="00B80F42" w:rsidRPr="00A923E4" w:rsidRDefault="00084D6D" w:rsidP="00084D6D">
      <w:pPr>
        <w:spacing w:after="0" w:line="360" w:lineRule="auto"/>
        <w:ind w:firstLine="567"/>
        <w:jc w:val="both"/>
        <w:rPr>
          <w:rFonts w:ascii="Times New Roman" w:eastAsia="Calibri" w:hAnsi="Times New Roman" w:cs="Times New Roman"/>
          <w:sz w:val="28"/>
          <w:szCs w:val="28"/>
          <w:lang w:val="uk-UA"/>
        </w:rPr>
      </w:pPr>
      <w:r w:rsidRPr="00A923E4">
        <w:rPr>
          <w:rFonts w:ascii="Times New Roman" w:hAnsi="Times New Roman" w:cs="Times New Roman"/>
          <w:sz w:val="28"/>
          <w:szCs w:val="28"/>
          <w:lang w:val="uk-UA"/>
        </w:rPr>
        <w:t>В</w:t>
      </w:r>
      <w:r w:rsidRPr="00A923E4">
        <w:rPr>
          <w:rFonts w:ascii="Times New Roman" w:eastAsia="Calibri" w:hAnsi="Times New Roman" w:cs="Times New Roman"/>
          <w:sz w:val="28"/>
          <w:szCs w:val="28"/>
          <w:lang w:val="uk-UA"/>
        </w:rPr>
        <w:t xml:space="preserve"> умовах ринкових трансформацій активи у формі майнових цінностей відіграють важливу роль у господарській діяльності сучасного підприємства, оскільки за допомогою їх ефективного формування, розподілу та використання суб’єкт господарю</w:t>
      </w:r>
      <w:r w:rsidRPr="00A923E4">
        <w:rPr>
          <w:rFonts w:ascii="Times New Roman" w:hAnsi="Times New Roman" w:cs="Times New Roman"/>
          <w:sz w:val="28"/>
          <w:szCs w:val="28"/>
          <w:lang w:val="uk-UA"/>
        </w:rPr>
        <w:t xml:space="preserve">вання може підвищити свій рівень конкурентоспроможності, як наслідок, </w:t>
      </w:r>
      <w:r w:rsidRPr="00A923E4">
        <w:rPr>
          <w:rFonts w:ascii="Times New Roman" w:eastAsia="Calibri" w:hAnsi="Times New Roman" w:cs="Times New Roman"/>
          <w:sz w:val="28"/>
          <w:szCs w:val="28"/>
          <w:lang w:val="uk-UA"/>
        </w:rPr>
        <w:t>отримати належний розмір планового прибутку.</w:t>
      </w:r>
      <w:r w:rsidRPr="00A923E4">
        <w:rPr>
          <w:rFonts w:ascii="Times New Roman" w:hAnsi="Times New Roman" w:cs="Times New Roman"/>
          <w:bCs/>
          <w:sz w:val="28"/>
          <w:szCs w:val="28"/>
          <w:lang w:val="uk-UA"/>
        </w:rPr>
        <w:t xml:space="preserve"> </w:t>
      </w:r>
      <w:r w:rsidRPr="00A923E4">
        <w:rPr>
          <w:rFonts w:ascii="Times New Roman" w:eastAsia="Calibri" w:hAnsi="Times New Roman" w:cs="Times New Roman"/>
          <w:sz w:val="28"/>
          <w:szCs w:val="28"/>
          <w:lang w:val="uk-UA"/>
        </w:rPr>
        <w:t>Від оптимального складу та структури активів залежить якість системи управління фінансовими ресурсами підприємства, реалізація стратегії його розвитку у довгостроковій перспективі та окремих тактичних заходів, що зорієнтовані на підтримку поточної господарської діяльності.</w:t>
      </w:r>
    </w:p>
    <w:p w:rsidR="00084D6D" w:rsidRPr="00A923E4" w:rsidRDefault="00084D6D" w:rsidP="00084D6D">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Бурхливі процеси, що відбувалися протягом усього часу незалежності України, підтвердили значущість активів як одного із найважливіших чинників економічного зростання будь-якого суб’єкту ринку, а їх внутрішній склад та ефективність використання прямо впливала на кінцеві результати його господарської діяльності. Забезпечення високого рівня ліквідності активів, їх своєчасного оновлення, раціональності використання та оптимізації структури джерел фінансування є першочерговими завданнями для біл</w:t>
      </w:r>
      <w:r w:rsidR="00951DCB" w:rsidRPr="00A923E4">
        <w:rPr>
          <w:rFonts w:ascii="Times New Roman" w:hAnsi="Times New Roman" w:cs="Times New Roman"/>
          <w:sz w:val="28"/>
          <w:szCs w:val="28"/>
          <w:lang w:val="uk-UA"/>
        </w:rPr>
        <w:t xml:space="preserve">ьшості українських підприємств </w:t>
      </w:r>
      <w:r w:rsidRPr="00A923E4">
        <w:rPr>
          <w:rFonts w:ascii="Times New Roman" w:hAnsi="Times New Roman" w:cs="Times New Roman"/>
          <w:sz w:val="28"/>
          <w:szCs w:val="28"/>
          <w:lang w:val="uk-UA"/>
        </w:rPr>
        <w:t>[</w:t>
      </w:r>
      <w:r w:rsidR="005B4DCC" w:rsidRPr="00A923E4">
        <w:rPr>
          <w:rFonts w:ascii="Times New Roman" w:hAnsi="Times New Roman" w:cs="Times New Roman"/>
          <w:sz w:val="28"/>
          <w:szCs w:val="28"/>
          <w:lang w:val="uk-UA"/>
        </w:rPr>
        <w:t>2</w:t>
      </w:r>
      <w:r w:rsidRPr="00A923E4">
        <w:rPr>
          <w:rFonts w:ascii="Times New Roman" w:hAnsi="Times New Roman" w:cs="Times New Roman"/>
          <w:sz w:val="28"/>
          <w:szCs w:val="28"/>
          <w:lang w:val="uk-UA"/>
        </w:rPr>
        <w:t xml:space="preserve">, с. </w:t>
      </w:r>
      <w:r w:rsidR="005B4DCC" w:rsidRPr="00A923E4">
        <w:rPr>
          <w:rFonts w:ascii="Times New Roman" w:hAnsi="Times New Roman" w:cs="Times New Roman"/>
          <w:sz w:val="28"/>
          <w:szCs w:val="28"/>
          <w:lang w:val="uk-UA"/>
        </w:rPr>
        <w:t>231-</w:t>
      </w:r>
      <w:r w:rsidRPr="00A923E4">
        <w:rPr>
          <w:rFonts w:ascii="Times New Roman" w:hAnsi="Times New Roman" w:cs="Times New Roman"/>
          <w:sz w:val="28"/>
          <w:szCs w:val="28"/>
          <w:lang w:val="uk-UA"/>
        </w:rPr>
        <w:t>232].</w:t>
      </w:r>
    </w:p>
    <w:p w:rsidR="00084D6D" w:rsidRPr="00A923E4" w:rsidRDefault="00084D6D" w:rsidP="00084D6D">
      <w:pPr>
        <w:spacing w:after="0" w:line="360" w:lineRule="auto"/>
        <w:ind w:firstLine="567"/>
        <w:jc w:val="both"/>
        <w:rPr>
          <w:rFonts w:ascii="Times New Roman" w:hAnsi="Times New Roman" w:cs="Times New Roman"/>
          <w:bCs/>
          <w:sz w:val="28"/>
          <w:szCs w:val="28"/>
          <w:lang w:val="uk-UA"/>
        </w:rPr>
      </w:pPr>
      <w:r w:rsidRPr="00A923E4">
        <w:rPr>
          <w:rFonts w:ascii="Times New Roman" w:hAnsi="Times New Roman" w:cs="Times New Roman"/>
          <w:sz w:val="28"/>
          <w:szCs w:val="28"/>
          <w:lang w:val="uk-UA"/>
        </w:rPr>
        <w:t xml:space="preserve">Питання формування ефективної структури та складу активів підприємства, розробки ефективної політики управління активами на рівні суб’єктів господарської діяльності знайшли своє ґрунтовне висвітлення у </w:t>
      </w:r>
      <w:r w:rsidRPr="00A923E4">
        <w:rPr>
          <w:rFonts w:ascii="Times New Roman" w:hAnsi="Times New Roman" w:cs="Times New Roman"/>
          <w:sz w:val="28"/>
          <w:szCs w:val="28"/>
          <w:lang w:val="uk-UA"/>
        </w:rPr>
        <w:lastRenderedPageBreak/>
        <w:t xml:space="preserve">фундаментальних працях </w:t>
      </w:r>
      <w:r w:rsidRPr="00A923E4">
        <w:rPr>
          <w:rStyle w:val="rvts8"/>
          <w:sz w:val="28"/>
          <w:szCs w:val="28"/>
          <w:lang w:val="uk-UA"/>
        </w:rPr>
        <w:t xml:space="preserve">провідних українських та іноземних науковців, серед яких слід виокремити </w:t>
      </w:r>
      <w:r w:rsidRPr="00A923E4">
        <w:rPr>
          <w:rFonts w:ascii="Times New Roman" w:hAnsi="Times New Roman" w:cs="Times New Roman"/>
          <w:sz w:val="28"/>
          <w:szCs w:val="28"/>
          <w:lang w:val="uk-UA"/>
        </w:rPr>
        <w:t xml:space="preserve">М. Д. Білика, І. О. Бланка, </w:t>
      </w:r>
      <w:r w:rsidRPr="00A923E4">
        <w:rPr>
          <w:rStyle w:val="rvts9"/>
          <w:color w:val="000000"/>
          <w:lang w:val="uk-UA"/>
        </w:rPr>
        <w:t xml:space="preserve">Дж. К. Ван </w:t>
      </w:r>
      <w:proofErr w:type="spellStart"/>
      <w:r w:rsidRPr="00A923E4">
        <w:rPr>
          <w:rStyle w:val="rvts9"/>
          <w:color w:val="000000"/>
          <w:lang w:val="uk-UA"/>
        </w:rPr>
        <w:t>Хорна</w:t>
      </w:r>
      <w:proofErr w:type="spellEnd"/>
      <w:r w:rsidRPr="00A923E4">
        <w:rPr>
          <w:rStyle w:val="rvts9"/>
          <w:color w:val="000000"/>
          <w:lang w:val="uk-UA"/>
        </w:rPr>
        <w:t xml:space="preserve">, </w:t>
      </w:r>
      <w:r w:rsidRPr="00A923E4">
        <w:rPr>
          <w:rFonts w:ascii="Times New Roman" w:hAnsi="Times New Roman" w:cs="Times New Roman"/>
          <w:sz w:val="28"/>
          <w:szCs w:val="28"/>
          <w:lang w:val="uk-UA"/>
        </w:rPr>
        <w:t>Г. </w:t>
      </w:r>
      <w:r w:rsidR="00117777" w:rsidRPr="00A923E4">
        <w:rPr>
          <w:rFonts w:ascii="Times New Roman" w:hAnsi="Times New Roman" w:cs="Times New Roman"/>
          <w:sz w:val="28"/>
          <w:szCs w:val="28"/>
          <w:lang w:val="uk-UA"/>
        </w:rPr>
        <w:t>Г. </w:t>
      </w:r>
      <w:proofErr w:type="spellStart"/>
      <w:r w:rsidR="00117777" w:rsidRPr="00A923E4">
        <w:rPr>
          <w:rFonts w:ascii="Times New Roman" w:hAnsi="Times New Roman" w:cs="Times New Roman"/>
          <w:sz w:val="28"/>
          <w:szCs w:val="28"/>
          <w:lang w:val="uk-UA"/>
        </w:rPr>
        <w:t>Кірейцева</w:t>
      </w:r>
      <w:proofErr w:type="spellEnd"/>
      <w:r w:rsidR="00117777" w:rsidRPr="00A923E4">
        <w:rPr>
          <w:rFonts w:ascii="Times New Roman" w:hAnsi="Times New Roman" w:cs="Times New Roman"/>
          <w:sz w:val="28"/>
          <w:szCs w:val="28"/>
          <w:lang w:val="uk-UA"/>
        </w:rPr>
        <w:t>, В. В. Ковалева,</w:t>
      </w:r>
      <w:r w:rsidRPr="00A923E4">
        <w:rPr>
          <w:rFonts w:ascii="Times New Roman" w:hAnsi="Times New Roman" w:cs="Times New Roman"/>
          <w:sz w:val="28"/>
          <w:szCs w:val="28"/>
          <w:lang w:val="uk-UA"/>
        </w:rPr>
        <w:t xml:space="preserve"> </w:t>
      </w:r>
      <w:r w:rsidR="00117777" w:rsidRPr="00A923E4">
        <w:rPr>
          <w:rFonts w:ascii="Times New Roman" w:hAnsi="Times New Roman" w:cs="Times New Roman"/>
          <w:sz w:val="28"/>
          <w:szCs w:val="28"/>
          <w:lang w:val="uk-UA"/>
        </w:rPr>
        <w:t xml:space="preserve">Є. О. Нагорного, </w:t>
      </w:r>
      <w:r w:rsidRPr="00A923E4">
        <w:rPr>
          <w:rFonts w:ascii="Times New Roman" w:hAnsi="Times New Roman" w:cs="Times New Roman"/>
          <w:sz w:val="28"/>
          <w:szCs w:val="28"/>
          <w:lang w:val="uk-UA"/>
        </w:rPr>
        <w:t>Л. В. Олійник, А. М. </w:t>
      </w:r>
      <w:proofErr w:type="spellStart"/>
      <w:r w:rsidRPr="00A923E4">
        <w:rPr>
          <w:rFonts w:ascii="Times New Roman" w:hAnsi="Times New Roman" w:cs="Times New Roman"/>
          <w:sz w:val="28"/>
          <w:szCs w:val="28"/>
          <w:lang w:val="uk-UA"/>
        </w:rPr>
        <w:t>Поддєрьогіна</w:t>
      </w:r>
      <w:proofErr w:type="spellEnd"/>
      <w:r w:rsidRPr="00A923E4">
        <w:rPr>
          <w:rFonts w:ascii="Times New Roman" w:hAnsi="Times New Roman" w:cs="Times New Roman"/>
          <w:sz w:val="28"/>
          <w:szCs w:val="28"/>
          <w:lang w:val="uk-UA"/>
        </w:rPr>
        <w:t>,</w:t>
      </w:r>
      <w:r w:rsidR="00951DCB" w:rsidRPr="00A923E4">
        <w:rPr>
          <w:rFonts w:ascii="Times New Roman" w:hAnsi="Times New Roman" w:cs="Times New Roman"/>
          <w:sz w:val="28"/>
          <w:szCs w:val="28"/>
          <w:lang w:val="uk-UA"/>
        </w:rPr>
        <w:t xml:space="preserve"> </w:t>
      </w:r>
      <w:r w:rsidRPr="00A923E4">
        <w:rPr>
          <w:rFonts w:ascii="Times New Roman" w:hAnsi="Times New Roman" w:cs="Times New Roman"/>
          <w:sz w:val="28"/>
          <w:szCs w:val="28"/>
          <w:lang w:val="uk-UA"/>
        </w:rPr>
        <w:t>Є. С. </w:t>
      </w:r>
      <w:proofErr w:type="spellStart"/>
      <w:r w:rsidRPr="00A923E4">
        <w:rPr>
          <w:rFonts w:ascii="Times New Roman" w:hAnsi="Times New Roman" w:cs="Times New Roman"/>
          <w:sz w:val="28"/>
          <w:szCs w:val="28"/>
          <w:lang w:val="uk-UA"/>
        </w:rPr>
        <w:t>Стоянову</w:t>
      </w:r>
      <w:proofErr w:type="spellEnd"/>
      <w:r w:rsidRPr="00A923E4">
        <w:rPr>
          <w:rFonts w:ascii="Times New Roman" w:hAnsi="Times New Roman" w:cs="Times New Roman"/>
          <w:sz w:val="28"/>
          <w:szCs w:val="28"/>
          <w:lang w:val="uk-UA"/>
        </w:rPr>
        <w:t xml:space="preserve">, О. О. Терещенка, </w:t>
      </w:r>
      <w:r w:rsidR="00117777" w:rsidRPr="00A923E4">
        <w:rPr>
          <w:rFonts w:ascii="Times New Roman" w:hAnsi="Times New Roman" w:cs="Times New Roman"/>
          <w:sz w:val="28"/>
          <w:szCs w:val="28"/>
          <w:lang w:val="uk-UA"/>
        </w:rPr>
        <w:t>Ю. М. </w:t>
      </w:r>
      <w:proofErr w:type="spellStart"/>
      <w:r w:rsidR="00117777" w:rsidRPr="00A923E4">
        <w:rPr>
          <w:rFonts w:ascii="Times New Roman" w:hAnsi="Times New Roman" w:cs="Times New Roman"/>
          <w:sz w:val="28"/>
          <w:szCs w:val="28"/>
          <w:lang w:val="uk-UA"/>
        </w:rPr>
        <w:t>Тимощенка</w:t>
      </w:r>
      <w:proofErr w:type="spellEnd"/>
      <w:r w:rsidR="00117777" w:rsidRPr="00A923E4">
        <w:rPr>
          <w:rFonts w:ascii="Times New Roman" w:hAnsi="Times New Roman" w:cs="Times New Roman"/>
          <w:sz w:val="28"/>
          <w:szCs w:val="28"/>
          <w:lang w:val="uk-UA"/>
        </w:rPr>
        <w:t xml:space="preserve">, </w:t>
      </w:r>
      <w:r w:rsidRPr="00A923E4">
        <w:rPr>
          <w:rStyle w:val="rvts9"/>
          <w:color w:val="000000"/>
          <w:lang w:val="uk-UA"/>
        </w:rPr>
        <w:t>Дж. </w:t>
      </w:r>
      <w:proofErr w:type="spellStart"/>
      <w:r w:rsidRPr="00A923E4">
        <w:rPr>
          <w:rStyle w:val="rvts9"/>
          <w:color w:val="000000"/>
          <w:lang w:val="uk-UA"/>
        </w:rPr>
        <w:t>Хорварда</w:t>
      </w:r>
      <w:proofErr w:type="spellEnd"/>
      <w:r w:rsidRPr="00A923E4">
        <w:rPr>
          <w:rStyle w:val="rvts9"/>
          <w:color w:val="000000"/>
          <w:lang w:val="uk-UA"/>
        </w:rPr>
        <w:t xml:space="preserve">, </w:t>
      </w:r>
      <w:r w:rsidRPr="00A923E4">
        <w:rPr>
          <w:rFonts w:ascii="Times New Roman" w:hAnsi="Times New Roman" w:cs="Times New Roman"/>
          <w:sz w:val="28"/>
          <w:szCs w:val="28"/>
          <w:lang w:val="uk-UA"/>
        </w:rPr>
        <w:t>Н. В. </w:t>
      </w:r>
      <w:proofErr w:type="spellStart"/>
      <w:r w:rsidRPr="00A923E4">
        <w:rPr>
          <w:rFonts w:ascii="Times New Roman" w:hAnsi="Times New Roman" w:cs="Times New Roman"/>
          <w:sz w:val="28"/>
          <w:szCs w:val="28"/>
          <w:lang w:val="uk-UA"/>
        </w:rPr>
        <w:t>Чебанову</w:t>
      </w:r>
      <w:proofErr w:type="spellEnd"/>
      <w:r w:rsidRPr="00A923E4">
        <w:rPr>
          <w:rFonts w:ascii="Times New Roman" w:hAnsi="Times New Roman" w:cs="Times New Roman"/>
          <w:sz w:val="28"/>
          <w:szCs w:val="28"/>
          <w:lang w:val="uk-UA"/>
        </w:rPr>
        <w:t>, О. </w:t>
      </w:r>
      <w:r w:rsidR="00117777" w:rsidRPr="00A923E4">
        <w:rPr>
          <w:rFonts w:ascii="Times New Roman" w:hAnsi="Times New Roman" w:cs="Times New Roman"/>
          <w:sz w:val="28"/>
          <w:szCs w:val="28"/>
          <w:lang w:val="uk-UA"/>
        </w:rPr>
        <w:t>М. Шинкаренка та інших [1-4</w:t>
      </w:r>
      <w:r w:rsidRPr="00A923E4">
        <w:rPr>
          <w:rFonts w:ascii="Times New Roman" w:hAnsi="Times New Roman" w:cs="Times New Roman"/>
          <w:sz w:val="28"/>
          <w:szCs w:val="28"/>
          <w:lang w:val="uk-UA"/>
        </w:rPr>
        <w:t>].</w:t>
      </w:r>
    </w:p>
    <w:p w:rsidR="00951DCB" w:rsidRPr="00A923E4" w:rsidRDefault="00951DCB" w:rsidP="00B842CA">
      <w:pPr>
        <w:pStyle w:val="a5"/>
        <w:spacing w:after="0" w:line="360" w:lineRule="auto"/>
        <w:ind w:firstLine="567"/>
        <w:jc w:val="both"/>
        <w:rPr>
          <w:rFonts w:ascii="Times New Roman" w:hAnsi="Times New Roman" w:cs="Times New Roman"/>
          <w:spacing w:val="-2"/>
          <w:sz w:val="28"/>
          <w:szCs w:val="28"/>
          <w:lang w:val="uk-UA"/>
        </w:rPr>
      </w:pPr>
      <w:r w:rsidRPr="00A923E4">
        <w:rPr>
          <w:rFonts w:ascii="Times New Roman" w:hAnsi="Times New Roman" w:cs="Times New Roman"/>
          <w:spacing w:val="-2"/>
          <w:sz w:val="28"/>
          <w:szCs w:val="28"/>
          <w:lang w:val="uk-UA"/>
        </w:rPr>
        <w:t>Головною метою дослідження є обґрунтування прикладних напрямів</w:t>
      </w:r>
      <w:r w:rsidR="00276072" w:rsidRPr="00A923E4">
        <w:rPr>
          <w:rFonts w:ascii="Times New Roman" w:hAnsi="Times New Roman" w:cs="Times New Roman"/>
          <w:spacing w:val="-2"/>
          <w:sz w:val="28"/>
          <w:szCs w:val="28"/>
          <w:lang w:val="uk-UA"/>
        </w:rPr>
        <w:t xml:space="preserve"> </w:t>
      </w:r>
      <w:r w:rsidRPr="00A923E4">
        <w:rPr>
          <w:rFonts w:ascii="Times New Roman" w:hAnsi="Times New Roman" w:cs="Times New Roman"/>
          <w:bCs/>
          <w:sz w:val="28"/>
          <w:szCs w:val="28"/>
          <w:lang w:val="uk-UA"/>
        </w:rPr>
        <w:t>застосування механізму факторингових операцій як інструменту оптимізації структури активів підприємства</w:t>
      </w:r>
      <w:r w:rsidR="00276072" w:rsidRPr="00A923E4">
        <w:rPr>
          <w:rFonts w:ascii="Times New Roman" w:hAnsi="Times New Roman" w:cs="Times New Roman"/>
          <w:bCs/>
          <w:sz w:val="28"/>
          <w:szCs w:val="28"/>
          <w:lang w:val="uk-UA"/>
        </w:rPr>
        <w:t xml:space="preserve"> в умовах трансформаційних змін.</w:t>
      </w:r>
    </w:p>
    <w:p w:rsidR="00C9515D" w:rsidRPr="00A923E4" w:rsidRDefault="00C9515D" w:rsidP="00B842CA">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Процес формування активів підприємства розпочинається із визначення потреби в окремих видах необоротних активів, розрахунку загальної потреби в них, оптимізації внутрішньої структури необоротних активів. Потім відбувається визначення потреби в окремих видах оборотних активів, розраховується загальна потреба в них, здійснюється також оптимізація внутрішньої структури оборотних активів. Завершується цей процес оптимізацією співвідношення необоротних та оборотних активів підприємства в цілому [</w:t>
      </w:r>
      <w:r w:rsidR="004C1899" w:rsidRPr="00A923E4">
        <w:rPr>
          <w:rFonts w:ascii="Times New Roman" w:hAnsi="Times New Roman" w:cs="Times New Roman"/>
          <w:sz w:val="28"/>
          <w:szCs w:val="28"/>
          <w:lang w:val="uk-UA"/>
        </w:rPr>
        <w:t>1</w:t>
      </w:r>
      <w:r w:rsidRPr="00A923E4">
        <w:rPr>
          <w:rFonts w:ascii="Times New Roman" w:hAnsi="Times New Roman" w:cs="Times New Roman"/>
          <w:sz w:val="28"/>
          <w:szCs w:val="28"/>
          <w:lang w:val="uk-UA"/>
        </w:rPr>
        <w:t>, с. 224</w:t>
      </w:r>
      <w:r w:rsidR="004C1899" w:rsidRPr="00A923E4">
        <w:rPr>
          <w:rFonts w:ascii="Times New Roman" w:hAnsi="Times New Roman" w:cs="Times New Roman"/>
          <w:sz w:val="28"/>
          <w:szCs w:val="28"/>
          <w:lang w:val="uk-UA"/>
        </w:rPr>
        <w:t>-225</w:t>
      </w:r>
      <w:r w:rsidRPr="00A923E4">
        <w:rPr>
          <w:rFonts w:ascii="Times New Roman" w:hAnsi="Times New Roman" w:cs="Times New Roman"/>
          <w:sz w:val="28"/>
          <w:szCs w:val="28"/>
          <w:lang w:val="uk-UA"/>
        </w:rPr>
        <w:t>].</w:t>
      </w:r>
    </w:p>
    <w:p w:rsidR="00C9515D" w:rsidRPr="00A923E4" w:rsidRDefault="00C9515D" w:rsidP="00B842CA">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У процесі формування ефективної структури активів підприємства необхідно визначити окремо їх склад та співвідношення в межах оборотних і необоротни</w:t>
      </w:r>
      <w:r w:rsidR="005B4DCC" w:rsidRPr="00A923E4">
        <w:rPr>
          <w:rFonts w:ascii="Times New Roman" w:hAnsi="Times New Roman" w:cs="Times New Roman"/>
          <w:sz w:val="28"/>
          <w:szCs w:val="28"/>
          <w:lang w:val="uk-UA"/>
        </w:rPr>
        <w:t>х активів. П</w:t>
      </w:r>
      <w:r w:rsidRPr="00A923E4">
        <w:rPr>
          <w:rFonts w:ascii="Times New Roman" w:hAnsi="Times New Roman" w:cs="Times New Roman"/>
          <w:sz w:val="28"/>
          <w:szCs w:val="28"/>
          <w:lang w:val="uk-UA"/>
        </w:rPr>
        <w:t xml:space="preserve">ровідні фахівці з фінансів та фінансового менеджменту стверджують, що оптимальною вважається така структура активів підприємства, при якій у валюті балансу питома вага оборотних активів становитиме 60-70%, а необоротних – відповідно 30-40% </w:t>
      </w:r>
      <w:r w:rsidR="005B4DCC" w:rsidRPr="00A923E4">
        <w:rPr>
          <w:rFonts w:ascii="Times New Roman" w:hAnsi="Times New Roman" w:cs="Times New Roman"/>
          <w:bCs/>
          <w:sz w:val="28"/>
          <w:szCs w:val="28"/>
          <w:lang w:val="uk-UA"/>
        </w:rPr>
        <w:t>[3</w:t>
      </w:r>
      <w:r w:rsidRPr="00A923E4">
        <w:rPr>
          <w:rFonts w:ascii="Times New Roman" w:hAnsi="Times New Roman" w:cs="Times New Roman"/>
          <w:bCs/>
          <w:sz w:val="28"/>
          <w:szCs w:val="28"/>
          <w:lang w:val="uk-UA"/>
        </w:rPr>
        <w:t>, с. 96].</w:t>
      </w:r>
    </w:p>
    <w:p w:rsidR="00B842CA" w:rsidRPr="00A923E4" w:rsidRDefault="00B842CA" w:rsidP="0012643B">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З іншого боку, управління активами у першу чергу повинне передбачати визначення оптимальної величини, розробку варіантів фінансування та забезпечення ефективності їх використання. Оптимальна величина активів повинна забезпечувати безперебійне ефективне фун</w:t>
      </w:r>
      <w:r w:rsidR="005B4DCC" w:rsidRPr="00A923E4">
        <w:rPr>
          <w:rFonts w:ascii="Times New Roman" w:hAnsi="Times New Roman" w:cs="Times New Roman"/>
          <w:sz w:val="28"/>
          <w:szCs w:val="28"/>
          <w:lang w:val="uk-UA"/>
        </w:rPr>
        <w:t>кціонування підприємства [4</w:t>
      </w:r>
      <w:r w:rsidR="00117777" w:rsidRPr="00A923E4">
        <w:rPr>
          <w:rFonts w:ascii="Times New Roman" w:hAnsi="Times New Roman" w:cs="Times New Roman"/>
          <w:sz w:val="28"/>
          <w:szCs w:val="28"/>
          <w:lang w:val="uk-UA"/>
        </w:rPr>
        <w:t>, с. 47</w:t>
      </w:r>
      <w:r w:rsidRPr="00A923E4">
        <w:rPr>
          <w:rFonts w:ascii="Times New Roman" w:hAnsi="Times New Roman" w:cs="Times New Roman"/>
          <w:sz w:val="28"/>
          <w:szCs w:val="28"/>
          <w:lang w:val="uk-UA"/>
        </w:rPr>
        <w:t>].</w:t>
      </w:r>
    </w:p>
    <w:p w:rsidR="00C9515D" w:rsidRPr="00A923E4" w:rsidRDefault="00B842CA" w:rsidP="0012643B">
      <w:pPr>
        <w:spacing w:after="0" w:line="360" w:lineRule="auto"/>
        <w:ind w:firstLine="567"/>
        <w:jc w:val="both"/>
        <w:rPr>
          <w:rFonts w:ascii="Times New Roman" w:hAnsi="Times New Roman" w:cs="Times New Roman"/>
          <w:sz w:val="28"/>
          <w:lang w:val="uk-UA"/>
        </w:rPr>
      </w:pPr>
      <w:r w:rsidRPr="00A923E4">
        <w:rPr>
          <w:rFonts w:ascii="Times New Roman" w:hAnsi="Times New Roman" w:cs="Times New Roman"/>
          <w:sz w:val="28"/>
          <w:lang w:val="uk-UA"/>
        </w:rPr>
        <w:t xml:space="preserve">Важливе місце в оперативній фінансовій роботі </w:t>
      </w:r>
      <w:r w:rsidRPr="00A923E4">
        <w:rPr>
          <w:rFonts w:ascii="Times New Roman" w:hAnsi="Times New Roman" w:cs="Times New Roman"/>
          <w:sz w:val="28"/>
          <w:szCs w:val="28"/>
          <w:lang w:val="uk-UA"/>
        </w:rPr>
        <w:t>на підприємстві</w:t>
      </w:r>
      <w:r w:rsidRPr="00A923E4">
        <w:rPr>
          <w:rFonts w:ascii="Times New Roman" w:hAnsi="Times New Roman" w:cs="Times New Roman"/>
          <w:sz w:val="28"/>
          <w:lang w:val="uk-UA"/>
        </w:rPr>
        <w:t xml:space="preserve"> займає своєчасне та повне стягнення дебіторської заборгованості із його дебіторів. Саме вищому керівництву та відповідальним фахівцям підприємства </w:t>
      </w:r>
      <w:r w:rsidRPr="00A923E4">
        <w:rPr>
          <w:rFonts w:ascii="Times New Roman" w:hAnsi="Times New Roman" w:cs="Times New Roman"/>
          <w:sz w:val="28"/>
          <w:lang w:val="uk-UA"/>
        </w:rPr>
        <w:lastRenderedPageBreak/>
        <w:t>(головному бухгалтеру, бухгалтерам та економістам) необхідно ретельно аналізувати стан поточної дебіторської заборгованості за такими статтями: розрахунки із покупцями, із підзвітними особами, з іншими дебіторами; векселі одержані; аванси видані; бюджетні платежі, платежі із соціального страхування, з оплати праці.</w:t>
      </w:r>
    </w:p>
    <w:p w:rsidR="00B842CA" w:rsidRPr="00A923E4" w:rsidRDefault="00B842CA" w:rsidP="0012643B">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 xml:space="preserve">Разом з тим, прострочені постачальникам платежі найчастіше виникають тоді, коли на підприємстві не налагоджено чіткої фінансової роботи: оборотні кошти акумулюються в основному у дебіторській заборгованості або у понаднормативних, </w:t>
      </w:r>
      <w:proofErr w:type="spellStart"/>
      <w:r w:rsidRPr="00A923E4">
        <w:rPr>
          <w:rFonts w:ascii="Times New Roman" w:hAnsi="Times New Roman" w:cs="Times New Roman"/>
          <w:sz w:val="28"/>
          <w:szCs w:val="28"/>
          <w:lang w:val="uk-UA"/>
        </w:rPr>
        <w:t>непрокредитованих</w:t>
      </w:r>
      <w:proofErr w:type="spellEnd"/>
      <w:r w:rsidRPr="00A923E4">
        <w:rPr>
          <w:rFonts w:ascii="Times New Roman" w:hAnsi="Times New Roman" w:cs="Times New Roman"/>
          <w:sz w:val="28"/>
          <w:szCs w:val="28"/>
          <w:lang w:val="uk-UA"/>
        </w:rPr>
        <w:t xml:space="preserve"> банком запасах товарно-матеріальних цінностей; розмір власних оборотних коштів недостатній та не покриває необхідної мінімальної потреби підприємства у них для забезпечення поточної господарської діяльності на ринкових сегментах.</w:t>
      </w:r>
    </w:p>
    <w:p w:rsidR="00B842CA" w:rsidRPr="00A923E4" w:rsidRDefault="00B842CA" w:rsidP="0012643B">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З цією метою для покриття прострочених постачальниками платежів та швидкій інкасації дебіторської заборгованості пропонуємо вищому керівництву підприємства скористатися механізмом факторингових операцій, що дозволить прискорити швидкість розрахунків дебіторів перед підприємством та покращити структуру оборотних активів.</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Рекомендована процедура застосування механізму факторингових операцій на підприємстві може включати декілька етапів.</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 xml:space="preserve">1-й етап. Постачальник готової продукції (клієнт банку або підприємство) здійснює поставку продукції (реалізацію товару, надання послуги) до покупця (дебітора) на умовах відстрочення платежу. </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 xml:space="preserve">2-й етап. Дебітор (покупець) надає комплекс необхідних документів (той же список документів, що і при отриманні кредиту) та здійснює відступлення дебіторської заборгованості на користь факторингової компанії або банку. </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iCs/>
          <w:sz w:val="28"/>
          <w:szCs w:val="28"/>
          <w:lang w:val="uk-UA"/>
        </w:rPr>
      </w:pPr>
      <w:r w:rsidRPr="00A923E4">
        <w:rPr>
          <w:rFonts w:ascii="Times New Roman" w:hAnsi="Times New Roman" w:cs="Times New Roman"/>
          <w:sz w:val="28"/>
          <w:szCs w:val="28"/>
          <w:lang w:val="uk-UA"/>
        </w:rPr>
        <w:t xml:space="preserve">3-й етап. Факторингова компанія або банк (фактор) перераховує частину коштів (здійснює авансовий платіж) від суми поставки (найчастіше 80-95% від угоди факторингу) </w:t>
      </w:r>
      <w:r w:rsidRPr="00A923E4">
        <w:rPr>
          <w:rFonts w:ascii="Times New Roman" w:hAnsi="Times New Roman" w:cs="Times New Roman"/>
          <w:iCs/>
          <w:sz w:val="28"/>
          <w:szCs w:val="28"/>
          <w:lang w:val="uk-UA"/>
        </w:rPr>
        <w:t>на рахунок постачальника (</w:t>
      </w:r>
      <w:r w:rsidRPr="00A923E4">
        <w:rPr>
          <w:rFonts w:ascii="Times New Roman" w:hAnsi="Times New Roman" w:cs="Times New Roman"/>
          <w:sz w:val="28"/>
          <w:szCs w:val="28"/>
          <w:lang w:val="uk-UA"/>
        </w:rPr>
        <w:t>клієнта або підприємства</w:t>
      </w:r>
      <w:r w:rsidRPr="00A923E4">
        <w:rPr>
          <w:rFonts w:ascii="Times New Roman" w:hAnsi="Times New Roman" w:cs="Times New Roman"/>
          <w:iCs/>
          <w:sz w:val="28"/>
          <w:szCs w:val="28"/>
          <w:lang w:val="uk-UA"/>
        </w:rPr>
        <w:t xml:space="preserve">). </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iCs/>
          <w:sz w:val="28"/>
          <w:szCs w:val="28"/>
          <w:lang w:val="uk-UA"/>
        </w:rPr>
        <w:t>4-й етап. Покупець (</w:t>
      </w:r>
      <w:r w:rsidRPr="00A923E4">
        <w:rPr>
          <w:rFonts w:ascii="Times New Roman" w:hAnsi="Times New Roman" w:cs="Times New Roman"/>
          <w:sz w:val="28"/>
          <w:szCs w:val="28"/>
          <w:lang w:val="uk-UA"/>
        </w:rPr>
        <w:t xml:space="preserve">дебітор) оплачує 100% суми поставки факторинговій компанії або банку (фактору) на спеціальний рахунок. </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lastRenderedPageBreak/>
        <w:t>5-й етап. Факторингова компанія або банк (фактор) здійснює перерахунок за</w:t>
      </w:r>
      <w:r w:rsidR="00E854B6" w:rsidRPr="00A923E4">
        <w:rPr>
          <w:rFonts w:ascii="Times New Roman" w:hAnsi="Times New Roman" w:cs="Times New Roman"/>
          <w:sz w:val="28"/>
          <w:szCs w:val="28"/>
          <w:lang w:val="uk-UA"/>
        </w:rPr>
        <w:t>лишків коштів від суми поставки</w:t>
      </w:r>
      <w:r w:rsidRPr="00A923E4">
        <w:rPr>
          <w:rFonts w:ascii="Times New Roman" w:hAnsi="Times New Roman" w:cs="Times New Roman"/>
          <w:iCs/>
          <w:sz w:val="28"/>
          <w:szCs w:val="28"/>
          <w:lang w:val="uk-UA"/>
        </w:rPr>
        <w:t xml:space="preserve"> на рахунок постачальника (</w:t>
      </w:r>
      <w:r w:rsidRPr="00A923E4">
        <w:rPr>
          <w:rFonts w:ascii="Times New Roman" w:hAnsi="Times New Roman" w:cs="Times New Roman"/>
          <w:sz w:val="28"/>
          <w:szCs w:val="28"/>
          <w:lang w:val="uk-UA"/>
        </w:rPr>
        <w:t>клієнта або підприємства</w:t>
      </w:r>
      <w:r w:rsidRPr="00A923E4">
        <w:rPr>
          <w:rFonts w:ascii="Times New Roman" w:hAnsi="Times New Roman" w:cs="Times New Roman"/>
          <w:iCs/>
          <w:sz w:val="28"/>
          <w:szCs w:val="28"/>
          <w:lang w:val="uk-UA"/>
        </w:rPr>
        <w:t xml:space="preserve">) </w:t>
      </w:r>
      <w:r w:rsidRPr="00A923E4">
        <w:rPr>
          <w:rFonts w:ascii="Times New Roman" w:hAnsi="Times New Roman" w:cs="Times New Roman"/>
          <w:sz w:val="28"/>
          <w:szCs w:val="28"/>
          <w:lang w:val="uk-UA"/>
        </w:rPr>
        <w:t>з вирахуванням вартості послуг банку (комісійних).</w:t>
      </w:r>
    </w:p>
    <w:p w:rsidR="00824906" w:rsidRPr="00A923E4" w:rsidRDefault="00E854B6" w:rsidP="00824906">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Зрештою, т</w:t>
      </w:r>
      <w:r w:rsidR="0012643B" w:rsidRPr="00A923E4">
        <w:rPr>
          <w:rFonts w:ascii="Times New Roman" w:hAnsi="Times New Roman" w:cs="Times New Roman"/>
          <w:sz w:val="28"/>
          <w:szCs w:val="28"/>
          <w:lang w:val="uk-UA"/>
        </w:rPr>
        <w:t>акі заходи дозволять підприємству перетворити власні продажі</w:t>
      </w:r>
      <w:r w:rsidRPr="00A923E4">
        <w:rPr>
          <w:rFonts w:ascii="Times New Roman" w:hAnsi="Times New Roman" w:cs="Times New Roman"/>
          <w:sz w:val="28"/>
          <w:szCs w:val="28"/>
          <w:lang w:val="uk-UA"/>
        </w:rPr>
        <w:t xml:space="preserve"> </w:t>
      </w:r>
      <w:r w:rsidR="0012643B" w:rsidRPr="00A923E4">
        <w:rPr>
          <w:rFonts w:ascii="Times New Roman" w:hAnsi="Times New Roman" w:cs="Times New Roman"/>
          <w:sz w:val="28"/>
          <w:szCs w:val="28"/>
          <w:lang w:val="uk-UA"/>
        </w:rPr>
        <w:t>із відстроченням платежу (оформленням векселя) на продаж із негайною оплатою (виставленням рахунку-фактури дебітору) і таким чином прискорити рух своїх оборотних активів. Основною перевагою попередньої оплати</w:t>
      </w:r>
      <w:r w:rsidRPr="00A923E4">
        <w:rPr>
          <w:rFonts w:ascii="Times New Roman" w:hAnsi="Times New Roman" w:cs="Times New Roman"/>
          <w:sz w:val="28"/>
          <w:szCs w:val="28"/>
          <w:lang w:val="uk-UA"/>
        </w:rPr>
        <w:t xml:space="preserve"> для </w:t>
      </w:r>
      <w:r w:rsidR="0012643B" w:rsidRPr="00A923E4">
        <w:rPr>
          <w:rFonts w:ascii="Times New Roman" w:hAnsi="Times New Roman" w:cs="Times New Roman"/>
          <w:sz w:val="28"/>
          <w:szCs w:val="28"/>
          <w:lang w:val="uk-UA"/>
        </w:rPr>
        <w:t>підприємства</w:t>
      </w:r>
      <w:r w:rsidRPr="00A923E4">
        <w:rPr>
          <w:rFonts w:ascii="Times New Roman" w:hAnsi="Times New Roman" w:cs="Times New Roman"/>
          <w:sz w:val="28"/>
          <w:szCs w:val="28"/>
          <w:lang w:val="uk-UA"/>
        </w:rPr>
        <w:t>-постачальника</w:t>
      </w:r>
      <w:r w:rsidR="0012643B" w:rsidRPr="00A923E4">
        <w:rPr>
          <w:rFonts w:ascii="Times New Roman" w:hAnsi="Times New Roman" w:cs="Times New Roman"/>
          <w:sz w:val="28"/>
          <w:szCs w:val="28"/>
          <w:lang w:val="uk-UA"/>
        </w:rPr>
        <w:t xml:space="preserve"> є те, що її розмір є фіксованим відсотком від загальної </w:t>
      </w:r>
      <w:r w:rsidRPr="00A923E4">
        <w:rPr>
          <w:rFonts w:ascii="Times New Roman" w:hAnsi="Times New Roman" w:cs="Times New Roman"/>
          <w:sz w:val="28"/>
          <w:szCs w:val="28"/>
          <w:lang w:val="uk-UA"/>
        </w:rPr>
        <w:t>суми боргових вимог. Отже</w:t>
      </w:r>
      <w:r w:rsidR="0012643B" w:rsidRPr="00A923E4">
        <w:rPr>
          <w:rFonts w:ascii="Times New Roman" w:hAnsi="Times New Roman" w:cs="Times New Roman"/>
          <w:sz w:val="28"/>
          <w:szCs w:val="28"/>
          <w:lang w:val="uk-UA"/>
        </w:rPr>
        <w:t xml:space="preserve">, </w:t>
      </w:r>
      <w:r w:rsidRPr="00A923E4">
        <w:rPr>
          <w:rFonts w:ascii="Times New Roman" w:hAnsi="Times New Roman" w:cs="Times New Roman"/>
          <w:sz w:val="28"/>
          <w:szCs w:val="28"/>
          <w:lang w:val="uk-UA"/>
        </w:rPr>
        <w:t xml:space="preserve">підприємство-постачальник </w:t>
      </w:r>
      <w:r w:rsidR="0012643B" w:rsidRPr="00A923E4">
        <w:rPr>
          <w:rFonts w:ascii="Times New Roman" w:hAnsi="Times New Roman" w:cs="Times New Roman"/>
          <w:sz w:val="28"/>
          <w:szCs w:val="28"/>
          <w:lang w:val="uk-UA"/>
        </w:rPr>
        <w:t>автоматично отримає більшу суму</w:t>
      </w:r>
      <w:r w:rsidRPr="00A923E4">
        <w:rPr>
          <w:rFonts w:ascii="Times New Roman" w:hAnsi="Times New Roman" w:cs="Times New Roman"/>
          <w:sz w:val="28"/>
          <w:szCs w:val="28"/>
          <w:lang w:val="uk-UA"/>
        </w:rPr>
        <w:t xml:space="preserve"> </w:t>
      </w:r>
      <w:r w:rsidR="0012643B" w:rsidRPr="00A923E4">
        <w:rPr>
          <w:rFonts w:ascii="Times New Roman" w:hAnsi="Times New Roman" w:cs="Times New Roman"/>
          <w:sz w:val="28"/>
          <w:szCs w:val="28"/>
          <w:lang w:val="uk-UA"/>
        </w:rPr>
        <w:t>грошових коштів на власний розрахунковий рахунок при збільшенні обсягу виробництва і реалізації продукції.</w:t>
      </w:r>
    </w:p>
    <w:p w:rsidR="00A923E4" w:rsidRPr="00A923E4" w:rsidRDefault="00824906" w:rsidP="00A923E4">
      <w:pPr>
        <w:spacing w:after="0" w:line="360" w:lineRule="auto"/>
        <w:ind w:firstLine="567"/>
        <w:jc w:val="both"/>
        <w:rPr>
          <w:rFonts w:ascii="Times New Roman" w:hAnsi="Times New Roman" w:cs="Times New Roman"/>
          <w:spacing w:val="-2"/>
          <w:sz w:val="28"/>
          <w:szCs w:val="28"/>
          <w:lang w:val="uk-UA"/>
        </w:rPr>
      </w:pPr>
      <w:r w:rsidRPr="00A923E4">
        <w:rPr>
          <w:rFonts w:ascii="Times New Roman" w:hAnsi="Times New Roman" w:cs="Times New Roman"/>
          <w:spacing w:val="-2"/>
          <w:sz w:val="28"/>
          <w:szCs w:val="28"/>
          <w:lang w:val="uk-UA"/>
        </w:rPr>
        <w:t>Варто зауважити, що застосування механізму факторингових операцій на підприємстві дозволить продати факторинговій компанії або банку частину або весь розмір його дебіторської заборгованості, отримати ліквідні грошові кошти як засіб платежу хоча б у частині погашення основної суми боргу (близько 80-90%), уникнути перетворення дебіторської заборгованості у резерв сумнівних боргів та подальшого виникнення безнадійної дебіторської заборгованості, що підлягає повному списанню на собівартість реалізованої продукції.</w:t>
      </w:r>
      <w:r w:rsidR="00A923E4" w:rsidRPr="00A923E4">
        <w:rPr>
          <w:rFonts w:ascii="Times New Roman" w:hAnsi="Times New Roman" w:cs="Times New Roman"/>
          <w:spacing w:val="-2"/>
          <w:sz w:val="28"/>
          <w:szCs w:val="28"/>
          <w:lang w:val="uk-UA"/>
        </w:rPr>
        <w:t xml:space="preserve"> </w:t>
      </w:r>
    </w:p>
    <w:p w:rsidR="00A923E4" w:rsidRPr="00A923E4" w:rsidRDefault="00A923E4" w:rsidP="00A923E4">
      <w:pPr>
        <w:spacing w:after="0" w:line="360" w:lineRule="auto"/>
        <w:ind w:firstLine="567"/>
        <w:jc w:val="both"/>
        <w:rPr>
          <w:rFonts w:ascii="Times New Roman" w:hAnsi="Times New Roman" w:cs="Times New Roman"/>
          <w:spacing w:val="-2"/>
          <w:sz w:val="28"/>
          <w:szCs w:val="28"/>
          <w:lang w:val="uk-UA"/>
        </w:rPr>
      </w:pPr>
      <w:r w:rsidRPr="00A923E4">
        <w:rPr>
          <w:rFonts w:ascii="Times New Roman" w:hAnsi="Times New Roman" w:cs="Times New Roman"/>
          <w:sz w:val="28"/>
          <w:szCs w:val="28"/>
          <w:lang w:val="uk-UA"/>
        </w:rPr>
        <w:t>Як наслідок, отримані в результаті здійснення факторингової операції грошові кошти від продажу дебіторської заборгованості вище керівництво підприємства зможе спрямувати на погашення власних боргових зобов’язань.</w:t>
      </w:r>
    </w:p>
    <w:p w:rsidR="00824906" w:rsidRPr="00A923E4" w:rsidRDefault="00824906" w:rsidP="00824906">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До основних переваг застосування механізму факторингових операцій на підприємствах слід віднести:</w:t>
      </w:r>
    </w:p>
    <w:p w:rsidR="00824906" w:rsidRPr="00A923E4" w:rsidRDefault="00824906" w:rsidP="00824906">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1. Фінансування оборотного капіталу підприємства за рахунок коштів факторингової компанії або банку.</w:t>
      </w:r>
    </w:p>
    <w:p w:rsidR="00824906" w:rsidRPr="00A923E4" w:rsidRDefault="00824906" w:rsidP="00824906">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2. Можливість застосування у розрахунках із покупцями (дебіторами) механізму товарного кредиту.</w:t>
      </w:r>
    </w:p>
    <w:p w:rsidR="00824906" w:rsidRPr="00A923E4" w:rsidRDefault="00824906" w:rsidP="00824906">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3. Можливість збільшення лімітів відвантаження товарної продукції на умовах товарного кредиту.</w:t>
      </w:r>
    </w:p>
    <w:p w:rsidR="00824906" w:rsidRPr="00A923E4" w:rsidRDefault="00824906" w:rsidP="00824906">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4. Можливість збільшення кількості потенційних покупців (дебіторів).</w:t>
      </w:r>
    </w:p>
    <w:p w:rsidR="00824906" w:rsidRPr="00A923E4" w:rsidRDefault="00824906" w:rsidP="00824906">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lastRenderedPageBreak/>
        <w:t xml:space="preserve">5. Покриття торговельних ризиків, пов’язаних із відстрочкою платежу: ліквідного (ризику несвоєчасної оплати поставок покупцями); валютного (ризику зміни курсу іноземної валюти </w:t>
      </w:r>
      <w:r w:rsidR="007365E8" w:rsidRPr="00A923E4">
        <w:rPr>
          <w:rFonts w:ascii="Times New Roman" w:hAnsi="Times New Roman" w:cs="Times New Roman"/>
          <w:sz w:val="28"/>
          <w:szCs w:val="28"/>
          <w:lang w:val="uk-UA"/>
        </w:rPr>
        <w:t xml:space="preserve">порівняно із національною </w:t>
      </w:r>
      <w:r w:rsidRPr="00A923E4">
        <w:rPr>
          <w:rFonts w:ascii="Times New Roman" w:hAnsi="Times New Roman" w:cs="Times New Roman"/>
          <w:sz w:val="28"/>
          <w:szCs w:val="28"/>
          <w:lang w:val="uk-UA"/>
        </w:rPr>
        <w:t>протягом періоду фактичної оборотності поставки); процентного (ризику різкої зміни ринкової вартості грошових ресурсів).</w:t>
      </w:r>
    </w:p>
    <w:p w:rsidR="00824906" w:rsidRPr="00A923E4" w:rsidRDefault="00824906" w:rsidP="000E38FE">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6. Зміцнення ринкової позиції, поліпшення ділового іміджу та короткострокової платоспроможності підприємства шляхом проведення своєчасних розрахунків зі своїми кредиторами.</w:t>
      </w:r>
    </w:p>
    <w:p w:rsidR="00C9515D" w:rsidRPr="00A923E4" w:rsidRDefault="00824906" w:rsidP="00A923E4">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 xml:space="preserve">Таким чином, практичне застосування механізму факторингових операцій </w:t>
      </w:r>
      <w:r w:rsidR="000E38FE" w:rsidRPr="00A923E4">
        <w:rPr>
          <w:rFonts w:ascii="Times New Roman" w:hAnsi="Times New Roman" w:cs="Times New Roman"/>
          <w:sz w:val="28"/>
          <w:szCs w:val="28"/>
          <w:lang w:val="uk-UA"/>
        </w:rPr>
        <w:t>на підприємстві за відповідними етапами</w:t>
      </w:r>
      <w:r w:rsidRPr="00A923E4">
        <w:rPr>
          <w:rFonts w:ascii="Times New Roman" w:hAnsi="Times New Roman" w:cs="Times New Roman"/>
          <w:sz w:val="28"/>
          <w:szCs w:val="28"/>
          <w:lang w:val="uk-UA"/>
        </w:rPr>
        <w:t xml:space="preserve"> дозволить сформувати оптимальний внутрішній склад </w:t>
      </w:r>
      <w:r w:rsidR="000E38FE" w:rsidRPr="00A923E4">
        <w:rPr>
          <w:rFonts w:ascii="Times New Roman" w:hAnsi="Times New Roman" w:cs="Times New Roman"/>
          <w:sz w:val="28"/>
          <w:szCs w:val="28"/>
          <w:lang w:val="uk-UA"/>
        </w:rPr>
        <w:t>активів (</w:t>
      </w:r>
      <w:r w:rsidRPr="00A923E4">
        <w:rPr>
          <w:rFonts w:ascii="Times New Roman" w:hAnsi="Times New Roman" w:cs="Times New Roman"/>
          <w:sz w:val="28"/>
          <w:szCs w:val="28"/>
          <w:lang w:val="uk-UA"/>
        </w:rPr>
        <w:t>майна</w:t>
      </w:r>
      <w:r w:rsidR="000E38FE" w:rsidRPr="00A923E4">
        <w:rPr>
          <w:rFonts w:ascii="Times New Roman" w:hAnsi="Times New Roman" w:cs="Times New Roman"/>
          <w:sz w:val="28"/>
          <w:szCs w:val="28"/>
          <w:lang w:val="uk-UA"/>
        </w:rPr>
        <w:t>)</w:t>
      </w:r>
      <w:r w:rsidRPr="00A923E4">
        <w:rPr>
          <w:rFonts w:ascii="Times New Roman" w:hAnsi="Times New Roman" w:cs="Times New Roman"/>
          <w:sz w:val="28"/>
          <w:szCs w:val="28"/>
          <w:lang w:val="uk-UA"/>
        </w:rPr>
        <w:t xml:space="preserve">, </w:t>
      </w:r>
      <w:r w:rsidR="00A923E4" w:rsidRPr="00A923E4">
        <w:rPr>
          <w:rFonts w:ascii="Times New Roman" w:hAnsi="Times New Roman" w:cs="Times New Roman"/>
          <w:sz w:val="28"/>
          <w:szCs w:val="28"/>
          <w:lang w:val="uk-UA"/>
        </w:rPr>
        <w:t>пожвавити рівень його ділової активності та прискорити швидкість обертання оборотного капіталу, підвищити рівень платоспроможності (ліквідності), фінансової стійкості та рентабельності сукупних активів.</w:t>
      </w:r>
    </w:p>
    <w:p w:rsidR="000E38FE" w:rsidRPr="00A923E4" w:rsidRDefault="000E38FE" w:rsidP="000E38FE">
      <w:pPr>
        <w:widowControl w:val="0"/>
        <w:shd w:val="clear" w:color="auto" w:fill="FFFFFF"/>
        <w:spacing w:after="0" w:line="360" w:lineRule="auto"/>
        <w:ind w:firstLine="567"/>
        <w:jc w:val="both"/>
        <w:rPr>
          <w:rFonts w:ascii="Times New Roman" w:hAnsi="Times New Roman" w:cs="Times New Roman"/>
          <w:spacing w:val="-2"/>
          <w:sz w:val="28"/>
          <w:szCs w:val="28"/>
          <w:lang w:val="uk-UA"/>
        </w:rPr>
      </w:pPr>
      <w:r w:rsidRPr="00A923E4">
        <w:rPr>
          <w:rFonts w:ascii="Times New Roman" w:hAnsi="Times New Roman" w:cs="Times New Roman"/>
          <w:spacing w:val="-2"/>
          <w:sz w:val="28"/>
          <w:szCs w:val="28"/>
          <w:lang w:val="uk-UA"/>
        </w:rPr>
        <w:t>Перспективними напрямами подальших наукових досліджень залишаються питання впровадження ефективних інструментів управління активами підприємства на засадах комплексного підходу.</w:t>
      </w:r>
    </w:p>
    <w:p w:rsidR="000E38FE" w:rsidRPr="00A923E4" w:rsidRDefault="000E38FE" w:rsidP="000E38FE">
      <w:pPr>
        <w:widowControl w:val="0"/>
        <w:shd w:val="clear" w:color="auto" w:fill="FFFFFF"/>
        <w:spacing w:after="0" w:line="360" w:lineRule="auto"/>
        <w:ind w:firstLine="567"/>
        <w:jc w:val="both"/>
        <w:rPr>
          <w:rFonts w:ascii="Times New Roman" w:hAnsi="Times New Roman" w:cs="Times New Roman"/>
          <w:spacing w:val="-2"/>
          <w:sz w:val="28"/>
          <w:szCs w:val="28"/>
          <w:lang w:val="uk-UA"/>
        </w:rPr>
      </w:pPr>
    </w:p>
    <w:p w:rsidR="00B66F81" w:rsidRPr="00A923E4" w:rsidRDefault="000E38FE" w:rsidP="00B66F81">
      <w:pPr>
        <w:widowControl w:val="0"/>
        <w:shd w:val="clear" w:color="auto" w:fill="FFFFFF"/>
        <w:spacing w:after="0" w:line="360" w:lineRule="auto"/>
        <w:jc w:val="center"/>
        <w:rPr>
          <w:rFonts w:ascii="Times New Roman" w:hAnsi="Times New Roman" w:cs="Times New Roman"/>
          <w:b/>
          <w:spacing w:val="-2"/>
          <w:sz w:val="28"/>
          <w:szCs w:val="28"/>
          <w:lang w:val="uk-UA"/>
        </w:rPr>
      </w:pPr>
      <w:r w:rsidRPr="00A923E4">
        <w:rPr>
          <w:rFonts w:ascii="Times New Roman" w:hAnsi="Times New Roman" w:cs="Times New Roman"/>
          <w:b/>
          <w:spacing w:val="-2"/>
          <w:sz w:val="28"/>
          <w:szCs w:val="28"/>
          <w:lang w:val="uk-UA"/>
        </w:rPr>
        <w:t>Література</w:t>
      </w:r>
    </w:p>
    <w:p w:rsidR="00B66F81" w:rsidRPr="00A923E4" w:rsidRDefault="00117777" w:rsidP="00B66F81">
      <w:pPr>
        <w:spacing w:after="0" w:line="360" w:lineRule="auto"/>
        <w:ind w:firstLine="567"/>
        <w:jc w:val="both"/>
        <w:rPr>
          <w:rFonts w:ascii="Times New Roman" w:hAnsi="Times New Roman"/>
          <w:spacing w:val="-2"/>
          <w:sz w:val="28"/>
          <w:szCs w:val="28"/>
          <w:bdr w:val="none" w:sz="0" w:space="0" w:color="auto" w:frame="1"/>
        </w:rPr>
      </w:pPr>
      <w:r w:rsidRPr="00A923E4">
        <w:rPr>
          <w:rFonts w:ascii="Times New Roman" w:hAnsi="Times New Roman"/>
          <w:sz w:val="28"/>
          <w:szCs w:val="28"/>
        </w:rPr>
        <w:t>1.</w:t>
      </w:r>
      <w:r w:rsidR="005B4DCC" w:rsidRPr="00A923E4">
        <w:rPr>
          <w:rFonts w:ascii="Times New Roman" w:hAnsi="Times New Roman"/>
          <w:sz w:val="28"/>
          <w:szCs w:val="28"/>
        </w:rPr>
        <w:t xml:space="preserve"> </w:t>
      </w:r>
      <w:r w:rsidR="00B66F81" w:rsidRPr="00A923E4">
        <w:rPr>
          <w:rFonts w:ascii="Times New Roman" w:hAnsi="Times New Roman"/>
          <w:spacing w:val="-2"/>
          <w:sz w:val="28"/>
          <w:szCs w:val="28"/>
          <w:bdr w:val="none" w:sz="0" w:space="0" w:color="auto" w:frame="1"/>
        </w:rPr>
        <w:t>Бланк И. А. Управление активами и капиталом предприятия</w:t>
      </w:r>
      <w:r w:rsidR="00B66F81" w:rsidRPr="00A923E4">
        <w:rPr>
          <w:rStyle w:val="FontStyle141"/>
          <w:spacing w:val="-2"/>
          <w:sz w:val="28"/>
          <w:szCs w:val="28"/>
        </w:rPr>
        <w:t xml:space="preserve"> : </w:t>
      </w:r>
      <w:r w:rsidR="00B66F81" w:rsidRPr="00A923E4">
        <w:rPr>
          <w:rFonts w:ascii="Times New Roman" w:hAnsi="Times New Roman"/>
          <w:spacing w:val="-2"/>
          <w:sz w:val="28"/>
          <w:szCs w:val="28"/>
        </w:rPr>
        <w:t>учеб</w:t>
      </w:r>
      <w:proofErr w:type="gramStart"/>
      <w:r w:rsidR="00B66F81" w:rsidRPr="00A923E4">
        <w:rPr>
          <w:rFonts w:ascii="Times New Roman" w:hAnsi="Times New Roman"/>
          <w:spacing w:val="-2"/>
          <w:sz w:val="28"/>
          <w:szCs w:val="28"/>
        </w:rPr>
        <w:t>.</w:t>
      </w:r>
      <w:proofErr w:type="gramEnd"/>
      <w:r w:rsidR="00B66F81" w:rsidRPr="00A923E4">
        <w:rPr>
          <w:rFonts w:ascii="Times New Roman" w:hAnsi="Times New Roman"/>
          <w:spacing w:val="-2"/>
          <w:sz w:val="28"/>
          <w:szCs w:val="28"/>
        </w:rPr>
        <w:t xml:space="preserve"> </w:t>
      </w:r>
      <w:proofErr w:type="gramStart"/>
      <w:r w:rsidR="00B66F81" w:rsidRPr="00A923E4">
        <w:rPr>
          <w:rFonts w:ascii="Times New Roman" w:hAnsi="Times New Roman"/>
          <w:spacing w:val="-2"/>
          <w:sz w:val="28"/>
          <w:szCs w:val="28"/>
        </w:rPr>
        <w:t>к</w:t>
      </w:r>
      <w:proofErr w:type="gramEnd"/>
      <w:r w:rsidR="00B66F81" w:rsidRPr="00A923E4">
        <w:rPr>
          <w:rFonts w:ascii="Times New Roman" w:hAnsi="Times New Roman"/>
          <w:spacing w:val="-2"/>
          <w:sz w:val="28"/>
          <w:szCs w:val="28"/>
        </w:rPr>
        <w:t xml:space="preserve">урс. </w:t>
      </w:r>
      <w:r w:rsidR="00B66F81" w:rsidRPr="00A923E4">
        <w:rPr>
          <w:rFonts w:ascii="Times New Roman" w:hAnsi="Times New Roman"/>
          <w:spacing w:val="-2"/>
          <w:sz w:val="28"/>
          <w:szCs w:val="28"/>
          <w:bdr w:val="none" w:sz="0" w:space="0" w:color="auto" w:frame="1"/>
        </w:rPr>
        <w:t>Киев</w:t>
      </w:r>
      <w:proofErr w:type="gramStart"/>
      <w:r w:rsidR="00B66F81" w:rsidRPr="00A923E4">
        <w:rPr>
          <w:rFonts w:ascii="Times New Roman" w:hAnsi="Times New Roman"/>
          <w:spacing w:val="-2"/>
          <w:sz w:val="28"/>
          <w:szCs w:val="28"/>
          <w:bdr w:val="none" w:sz="0" w:space="0" w:color="auto" w:frame="1"/>
        </w:rPr>
        <w:t xml:space="preserve"> :</w:t>
      </w:r>
      <w:proofErr w:type="gramEnd"/>
      <w:r w:rsidR="00B66F81" w:rsidRPr="00A923E4">
        <w:rPr>
          <w:rFonts w:ascii="Times New Roman" w:hAnsi="Times New Roman"/>
          <w:spacing w:val="-2"/>
          <w:sz w:val="28"/>
          <w:szCs w:val="28"/>
          <w:bdr w:val="none" w:sz="0" w:space="0" w:color="auto" w:frame="1"/>
        </w:rPr>
        <w:t xml:space="preserve"> Ника-Центр, </w:t>
      </w:r>
      <w:proofErr w:type="spellStart"/>
      <w:r w:rsidR="00B66F81" w:rsidRPr="00A923E4">
        <w:rPr>
          <w:rFonts w:ascii="Times New Roman" w:hAnsi="Times New Roman"/>
          <w:spacing w:val="-2"/>
          <w:sz w:val="28"/>
          <w:szCs w:val="28"/>
          <w:bdr w:val="none" w:sz="0" w:space="0" w:color="auto" w:frame="1"/>
        </w:rPr>
        <w:t>Эльга</w:t>
      </w:r>
      <w:proofErr w:type="spellEnd"/>
      <w:r w:rsidR="00B66F81" w:rsidRPr="00A923E4">
        <w:rPr>
          <w:rFonts w:ascii="Times New Roman" w:hAnsi="Times New Roman"/>
          <w:spacing w:val="-2"/>
          <w:sz w:val="28"/>
          <w:szCs w:val="28"/>
          <w:bdr w:val="none" w:sz="0" w:space="0" w:color="auto" w:frame="1"/>
        </w:rPr>
        <w:t xml:space="preserve">, 2003. 448 </w:t>
      </w:r>
      <w:proofErr w:type="gramStart"/>
      <w:r w:rsidR="00B66F81" w:rsidRPr="00A923E4">
        <w:rPr>
          <w:rFonts w:ascii="Times New Roman" w:hAnsi="Times New Roman"/>
          <w:spacing w:val="-2"/>
          <w:sz w:val="28"/>
          <w:szCs w:val="28"/>
          <w:bdr w:val="none" w:sz="0" w:space="0" w:color="auto" w:frame="1"/>
        </w:rPr>
        <w:t>с</w:t>
      </w:r>
      <w:proofErr w:type="gramEnd"/>
      <w:r w:rsidR="00B66F81" w:rsidRPr="00A923E4">
        <w:rPr>
          <w:rFonts w:ascii="Times New Roman" w:hAnsi="Times New Roman"/>
          <w:spacing w:val="-2"/>
          <w:sz w:val="28"/>
          <w:szCs w:val="28"/>
          <w:bdr w:val="none" w:sz="0" w:space="0" w:color="auto" w:frame="1"/>
        </w:rPr>
        <w:t>.</w:t>
      </w:r>
    </w:p>
    <w:p w:rsidR="00117777" w:rsidRPr="00A923E4" w:rsidRDefault="005B4DCC" w:rsidP="00117777">
      <w:pPr>
        <w:spacing w:after="0" w:line="360" w:lineRule="auto"/>
        <w:ind w:firstLine="567"/>
        <w:jc w:val="both"/>
        <w:rPr>
          <w:rFonts w:ascii="Times New Roman" w:hAnsi="Times New Roman"/>
          <w:sz w:val="28"/>
          <w:szCs w:val="28"/>
          <w:lang w:val="uk-UA"/>
        </w:rPr>
      </w:pPr>
      <w:r w:rsidRPr="00A923E4">
        <w:rPr>
          <w:rFonts w:ascii="Times New Roman" w:hAnsi="Times New Roman"/>
          <w:sz w:val="28"/>
          <w:szCs w:val="28"/>
          <w:lang w:val="uk-UA"/>
        </w:rPr>
        <w:t xml:space="preserve">2. </w:t>
      </w:r>
      <w:r w:rsidR="00B66F81" w:rsidRPr="00A923E4">
        <w:rPr>
          <w:rFonts w:ascii="Times New Roman" w:hAnsi="Times New Roman"/>
          <w:sz w:val="28"/>
          <w:szCs w:val="28"/>
          <w:lang w:val="uk-UA"/>
        </w:rPr>
        <w:t xml:space="preserve">Нагорний Є. О. Система управління активами як релевантний чинник ефективного розвитку підприємства. </w:t>
      </w:r>
      <w:r w:rsidR="00B66F81" w:rsidRPr="00A923E4">
        <w:rPr>
          <w:rFonts w:ascii="Times New Roman" w:hAnsi="Times New Roman"/>
          <w:i/>
          <w:sz w:val="28"/>
          <w:szCs w:val="28"/>
          <w:lang w:val="uk-UA"/>
        </w:rPr>
        <w:t>Збірник наукових праць Луцького національного технічного університету. Економічні науки. Серія «Економіка та менеджмент»</w:t>
      </w:r>
      <w:r w:rsidR="00B66F81" w:rsidRPr="00A923E4">
        <w:rPr>
          <w:rFonts w:ascii="Times New Roman" w:hAnsi="Times New Roman"/>
          <w:sz w:val="28"/>
          <w:szCs w:val="28"/>
          <w:lang w:val="uk-UA"/>
        </w:rPr>
        <w:t>. 2014. Вип. 11 (42). С. 223–232.</w:t>
      </w:r>
    </w:p>
    <w:p w:rsidR="00117777" w:rsidRPr="00A923E4" w:rsidRDefault="00117777" w:rsidP="00117777">
      <w:pPr>
        <w:spacing w:after="0" w:line="360" w:lineRule="auto"/>
        <w:ind w:firstLine="567"/>
        <w:jc w:val="both"/>
        <w:rPr>
          <w:rFonts w:ascii="Times New Roman" w:hAnsi="Times New Roman"/>
          <w:sz w:val="28"/>
          <w:szCs w:val="28"/>
          <w:lang w:val="uk-UA"/>
        </w:rPr>
      </w:pPr>
      <w:r w:rsidRPr="00A923E4">
        <w:rPr>
          <w:rFonts w:ascii="Times New Roman" w:hAnsi="Times New Roman"/>
          <w:sz w:val="28"/>
          <w:szCs w:val="28"/>
          <w:lang w:val="uk-UA"/>
        </w:rPr>
        <w:t>3.</w:t>
      </w:r>
      <w:r w:rsidR="005B4DCC" w:rsidRPr="00A923E4">
        <w:rPr>
          <w:rFonts w:ascii="Times New Roman" w:hAnsi="Times New Roman"/>
          <w:sz w:val="28"/>
          <w:szCs w:val="28"/>
          <w:lang w:val="uk-UA"/>
        </w:rPr>
        <w:t xml:space="preserve"> </w:t>
      </w:r>
      <w:proofErr w:type="spellStart"/>
      <w:r w:rsidRPr="00A923E4">
        <w:rPr>
          <w:rFonts w:ascii="Times New Roman" w:hAnsi="Times New Roman"/>
          <w:spacing w:val="-6"/>
          <w:sz w:val="28"/>
          <w:szCs w:val="28"/>
          <w:lang w:val="uk-UA"/>
        </w:rPr>
        <w:t>Тимощенко</w:t>
      </w:r>
      <w:proofErr w:type="spellEnd"/>
      <w:r w:rsidRPr="00A923E4">
        <w:rPr>
          <w:rFonts w:ascii="Times New Roman" w:hAnsi="Times New Roman"/>
          <w:spacing w:val="-6"/>
          <w:sz w:val="28"/>
          <w:szCs w:val="28"/>
          <w:lang w:val="uk-UA"/>
        </w:rPr>
        <w:t xml:space="preserve"> Ю. М. Фінансовий менеджмент активів підприємства : актуальні напрямки його розвитку. </w:t>
      </w:r>
      <w:r w:rsidRPr="00A923E4">
        <w:rPr>
          <w:rFonts w:ascii="Times New Roman" w:hAnsi="Times New Roman"/>
          <w:i/>
          <w:spacing w:val="-6"/>
          <w:sz w:val="28"/>
          <w:szCs w:val="28"/>
          <w:lang w:val="uk-UA"/>
        </w:rPr>
        <w:t>Вісник Університету банківської справи Національного банку України</w:t>
      </w:r>
      <w:r w:rsidRPr="00A923E4">
        <w:rPr>
          <w:rFonts w:ascii="Times New Roman" w:hAnsi="Times New Roman"/>
          <w:spacing w:val="-6"/>
          <w:sz w:val="28"/>
          <w:szCs w:val="28"/>
          <w:lang w:val="uk-UA"/>
        </w:rPr>
        <w:t>. 2010. № 1. С. 94–103.</w:t>
      </w:r>
    </w:p>
    <w:p w:rsidR="00B66F81" w:rsidRPr="00A923E4" w:rsidRDefault="005B4DCC" w:rsidP="00A923E4">
      <w:pPr>
        <w:spacing w:after="0" w:line="360" w:lineRule="auto"/>
        <w:ind w:firstLine="567"/>
        <w:jc w:val="both"/>
        <w:rPr>
          <w:rFonts w:ascii="Times New Roman" w:hAnsi="Times New Roman"/>
          <w:sz w:val="28"/>
          <w:szCs w:val="28"/>
          <w:lang w:val="uk-UA"/>
        </w:rPr>
      </w:pPr>
      <w:r w:rsidRPr="00A923E4">
        <w:rPr>
          <w:rFonts w:ascii="Times New Roman" w:hAnsi="Times New Roman"/>
          <w:sz w:val="28"/>
          <w:szCs w:val="28"/>
          <w:lang w:val="uk-UA"/>
        </w:rPr>
        <w:t xml:space="preserve">4. </w:t>
      </w:r>
      <w:r w:rsidR="00117777" w:rsidRPr="00A923E4">
        <w:rPr>
          <w:rFonts w:ascii="Times New Roman" w:hAnsi="Times New Roman"/>
          <w:sz w:val="28"/>
          <w:szCs w:val="28"/>
          <w:lang w:val="uk-UA"/>
        </w:rPr>
        <w:t xml:space="preserve">Шинкаренко О. М. Проблемні питання оптимізації структури активів та пасивів. </w:t>
      </w:r>
      <w:r w:rsidR="00117777" w:rsidRPr="00A923E4">
        <w:rPr>
          <w:rFonts w:ascii="Times New Roman" w:hAnsi="Times New Roman"/>
          <w:i/>
          <w:sz w:val="28"/>
          <w:szCs w:val="28"/>
          <w:lang w:val="uk-UA"/>
        </w:rPr>
        <w:t>Збірник наукових праць ЧДТУ</w:t>
      </w:r>
      <w:r w:rsidR="00117777" w:rsidRPr="00A923E4">
        <w:rPr>
          <w:rFonts w:ascii="Times New Roman" w:hAnsi="Times New Roman"/>
          <w:sz w:val="28"/>
          <w:szCs w:val="28"/>
          <w:lang w:val="uk-UA"/>
        </w:rPr>
        <w:t>. 2011. № 21. С. 45–49.</w:t>
      </w:r>
    </w:p>
    <w:sectPr w:rsidR="00B66F81" w:rsidRPr="00A923E4" w:rsidSect="00084D6D">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F5763"/>
    <w:multiLevelType w:val="hybridMultilevel"/>
    <w:tmpl w:val="5EF2C7E6"/>
    <w:lvl w:ilvl="0" w:tplc="0422000F">
      <w:start w:val="1"/>
      <w:numFmt w:val="decimal"/>
      <w:lvlText w:val="%1."/>
      <w:lvlJc w:val="left"/>
      <w:pPr>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E0935"/>
    <w:rsid w:val="00013FD9"/>
    <w:rsid w:val="00050189"/>
    <w:rsid w:val="00084D6D"/>
    <w:rsid w:val="000E38FE"/>
    <w:rsid w:val="000E5C10"/>
    <w:rsid w:val="000F7E0B"/>
    <w:rsid w:val="00117777"/>
    <w:rsid w:val="0012643B"/>
    <w:rsid w:val="001768F7"/>
    <w:rsid w:val="001B119C"/>
    <w:rsid w:val="001D568C"/>
    <w:rsid w:val="00213EC9"/>
    <w:rsid w:val="00276072"/>
    <w:rsid w:val="002824C4"/>
    <w:rsid w:val="002A0369"/>
    <w:rsid w:val="002A263E"/>
    <w:rsid w:val="0033149A"/>
    <w:rsid w:val="003413D6"/>
    <w:rsid w:val="00352965"/>
    <w:rsid w:val="0038623A"/>
    <w:rsid w:val="003C1E7A"/>
    <w:rsid w:val="004021F2"/>
    <w:rsid w:val="00464FB3"/>
    <w:rsid w:val="00481A9A"/>
    <w:rsid w:val="00485D1C"/>
    <w:rsid w:val="00491071"/>
    <w:rsid w:val="004C1899"/>
    <w:rsid w:val="00502515"/>
    <w:rsid w:val="00571568"/>
    <w:rsid w:val="00575D7B"/>
    <w:rsid w:val="00585FAD"/>
    <w:rsid w:val="005A6958"/>
    <w:rsid w:val="005B4DCC"/>
    <w:rsid w:val="005E7F95"/>
    <w:rsid w:val="00670F3E"/>
    <w:rsid w:val="006B3C3D"/>
    <w:rsid w:val="006B670B"/>
    <w:rsid w:val="006C5637"/>
    <w:rsid w:val="0071251D"/>
    <w:rsid w:val="007365E8"/>
    <w:rsid w:val="00765E9A"/>
    <w:rsid w:val="00767D5E"/>
    <w:rsid w:val="00775E03"/>
    <w:rsid w:val="00794264"/>
    <w:rsid w:val="007A0BDF"/>
    <w:rsid w:val="00807980"/>
    <w:rsid w:val="00824906"/>
    <w:rsid w:val="008426F4"/>
    <w:rsid w:val="008E2EB5"/>
    <w:rsid w:val="008F5495"/>
    <w:rsid w:val="0090011B"/>
    <w:rsid w:val="00913981"/>
    <w:rsid w:val="00914DA0"/>
    <w:rsid w:val="009217C1"/>
    <w:rsid w:val="00935AEE"/>
    <w:rsid w:val="00950434"/>
    <w:rsid w:val="00951DCB"/>
    <w:rsid w:val="009701C7"/>
    <w:rsid w:val="00A3019B"/>
    <w:rsid w:val="00A3373F"/>
    <w:rsid w:val="00A41676"/>
    <w:rsid w:val="00A66998"/>
    <w:rsid w:val="00A923E4"/>
    <w:rsid w:val="00A96136"/>
    <w:rsid w:val="00AA118E"/>
    <w:rsid w:val="00AB0E81"/>
    <w:rsid w:val="00AC1D82"/>
    <w:rsid w:val="00B44468"/>
    <w:rsid w:val="00B66F81"/>
    <w:rsid w:val="00B80F42"/>
    <w:rsid w:val="00B842CA"/>
    <w:rsid w:val="00BD6A07"/>
    <w:rsid w:val="00BE5F3A"/>
    <w:rsid w:val="00BF4902"/>
    <w:rsid w:val="00C35BF4"/>
    <w:rsid w:val="00C5716F"/>
    <w:rsid w:val="00C66C2A"/>
    <w:rsid w:val="00C75CF2"/>
    <w:rsid w:val="00C9515D"/>
    <w:rsid w:val="00C97764"/>
    <w:rsid w:val="00CB41B2"/>
    <w:rsid w:val="00CD7E19"/>
    <w:rsid w:val="00CF33A5"/>
    <w:rsid w:val="00CF735F"/>
    <w:rsid w:val="00D146C4"/>
    <w:rsid w:val="00D42C65"/>
    <w:rsid w:val="00D549C3"/>
    <w:rsid w:val="00DA24A8"/>
    <w:rsid w:val="00DB4157"/>
    <w:rsid w:val="00DD3FF4"/>
    <w:rsid w:val="00DF2542"/>
    <w:rsid w:val="00E55FA2"/>
    <w:rsid w:val="00E56856"/>
    <w:rsid w:val="00E854B6"/>
    <w:rsid w:val="00E87C5D"/>
    <w:rsid w:val="00E9700D"/>
    <w:rsid w:val="00EE0935"/>
    <w:rsid w:val="00F10284"/>
    <w:rsid w:val="00F226E8"/>
    <w:rsid w:val="00F50CB1"/>
    <w:rsid w:val="00F54418"/>
    <w:rsid w:val="00F7129D"/>
    <w:rsid w:val="00F8143B"/>
    <w:rsid w:val="00F84156"/>
    <w:rsid w:val="00F86523"/>
    <w:rsid w:val="00FF6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EE0935"/>
    <w:pPr>
      <w:spacing w:after="120"/>
      <w:ind w:left="283"/>
    </w:pPr>
  </w:style>
  <w:style w:type="character" w:customStyle="1" w:styleId="a4">
    <w:name w:val="Основной текст с отступом Знак"/>
    <w:basedOn w:val="a0"/>
    <w:link w:val="a3"/>
    <w:uiPriority w:val="99"/>
    <w:rsid w:val="00EE0935"/>
  </w:style>
  <w:style w:type="paragraph" w:styleId="a5">
    <w:name w:val="Body Text"/>
    <w:basedOn w:val="a"/>
    <w:link w:val="a6"/>
    <w:uiPriority w:val="99"/>
    <w:unhideWhenUsed/>
    <w:rsid w:val="00EE0935"/>
    <w:pPr>
      <w:spacing w:after="120"/>
    </w:pPr>
  </w:style>
  <w:style w:type="character" w:customStyle="1" w:styleId="a6">
    <w:name w:val="Основной текст Знак"/>
    <w:basedOn w:val="a0"/>
    <w:link w:val="a5"/>
    <w:uiPriority w:val="99"/>
    <w:rsid w:val="00EE0935"/>
  </w:style>
  <w:style w:type="character" w:customStyle="1" w:styleId="rvts9">
    <w:name w:val="rvts9"/>
    <w:rsid w:val="00EE0935"/>
    <w:rPr>
      <w:rFonts w:ascii="Times New Roman" w:hAnsi="Times New Roman" w:cs="Times New Roman" w:hint="default"/>
      <w:sz w:val="28"/>
      <w:szCs w:val="28"/>
    </w:rPr>
  </w:style>
  <w:style w:type="paragraph" w:customStyle="1" w:styleId="1">
    <w:name w:val="Основной текст 1"/>
    <w:basedOn w:val="a3"/>
    <w:rsid w:val="00C66C2A"/>
    <w:pPr>
      <w:spacing w:after="0" w:line="240" w:lineRule="auto"/>
      <w:ind w:left="0" w:firstLine="720"/>
      <w:jc w:val="both"/>
    </w:pPr>
    <w:rPr>
      <w:rFonts w:ascii="Times New Roman" w:eastAsia="Times New Roman" w:hAnsi="Times New Roman" w:cs="Times New Roman"/>
      <w:sz w:val="28"/>
      <w:szCs w:val="28"/>
    </w:rPr>
  </w:style>
  <w:style w:type="character" w:customStyle="1" w:styleId="FontStyle540">
    <w:name w:val="Font Style540"/>
    <w:basedOn w:val="a0"/>
    <w:uiPriority w:val="99"/>
    <w:rsid w:val="00DB4157"/>
    <w:rPr>
      <w:rFonts w:ascii="Times New Roman" w:hAnsi="Times New Roman" w:cs="Times New Roman"/>
      <w:sz w:val="36"/>
      <w:szCs w:val="36"/>
    </w:rPr>
  </w:style>
  <w:style w:type="paragraph" w:styleId="a7">
    <w:name w:val="List Paragraph"/>
    <w:basedOn w:val="a"/>
    <w:uiPriority w:val="34"/>
    <w:qFormat/>
    <w:rsid w:val="006B670B"/>
    <w:pPr>
      <w:ind w:left="720"/>
      <w:contextualSpacing/>
    </w:pPr>
  </w:style>
  <w:style w:type="character" w:customStyle="1" w:styleId="rvts13">
    <w:name w:val="rvts13"/>
    <w:rsid w:val="0033149A"/>
    <w:rPr>
      <w:rFonts w:ascii="Times New Roman" w:hAnsi="Times New Roman" w:cs="Times New Roman" w:hint="default"/>
      <w:color w:val="000000"/>
      <w:sz w:val="28"/>
      <w:szCs w:val="28"/>
    </w:rPr>
  </w:style>
  <w:style w:type="character" w:customStyle="1" w:styleId="rvts8">
    <w:name w:val="rvts8"/>
    <w:rsid w:val="0033149A"/>
    <w:rPr>
      <w:rFonts w:ascii="Times New Roman" w:hAnsi="Times New Roman" w:cs="Times New Roman" w:hint="default"/>
      <w:sz w:val="24"/>
      <w:szCs w:val="24"/>
    </w:rPr>
  </w:style>
  <w:style w:type="paragraph" w:styleId="a8">
    <w:name w:val="No Spacing"/>
    <w:link w:val="a9"/>
    <w:uiPriority w:val="1"/>
    <w:qFormat/>
    <w:rsid w:val="001B119C"/>
    <w:pPr>
      <w:spacing w:after="0" w:line="240" w:lineRule="auto"/>
    </w:pPr>
    <w:rPr>
      <w:rFonts w:ascii="Calibri" w:eastAsia="Times New Roman" w:hAnsi="Calibri" w:cs="Times New Roman"/>
    </w:rPr>
  </w:style>
  <w:style w:type="character" w:customStyle="1" w:styleId="a9">
    <w:name w:val="Без интервала Знак"/>
    <w:basedOn w:val="a0"/>
    <w:link w:val="a8"/>
    <w:uiPriority w:val="1"/>
    <w:locked/>
    <w:rsid w:val="001B119C"/>
    <w:rPr>
      <w:rFonts w:ascii="Calibri" w:eastAsia="Times New Roman" w:hAnsi="Calibri" w:cs="Times New Roman"/>
    </w:rPr>
  </w:style>
  <w:style w:type="character" w:customStyle="1" w:styleId="apple-converted-space">
    <w:name w:val="apple-converted-space"/>
    <w:basedOn w:val="a0"/>
    <w:rsid w:val="00AC1D82"/>
  </w:style>
  <w:style w:type="paragraph" w:styleId="aa">
    <w:name w:val="Block Text"/>
    <w:basedOn w:val="a"/>
    <w:rsid w:val="0090011B"/>
    <w:pPr>
      <w:spacing w:after="0" w:line="360" w:lineRule="auto"/>
      <w:ind w:left="1418" w:right="624"/>
      <w:jc w:val="both"/>
    </w:pPr>
    <w:rPr>
      <w:rFonts w:ascii="Times New Roman" w:eastAsia="Times New Roman" w:hAnsi="Times New Roman" w:cs="Times New Roman"/>
      <w:sz w:val="28"/>
      <w:szCs w:val="20"/>
      <w:lang w:val="uk-UA"/>
    </w:rPr>
  </w:style>
  <w:style w:type="character" w:customStyle="1" w:styleId="FontStyle141">
    <w:name w:val="Font Style141"/>
    <w:basedOn w:val="a0"/>
    <w:uiPriority w:val="99"/>
    <w:rsid w:val="00213EC9"/>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5</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136</cp:revision>
  <dcterms:created xsi:type="dcterms:W3CDTF">2020-02-24T17:50:00Z</dcterms:created>
  <dcterms:modified xsi:type="dcterms:W3CDTF">2020-07-30T11:30:00Z</dcterms:modified>
</cp:coreProperties>
</file>