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B7" w:rsidRDefault="0033133F">
      <w:pPr>
        <w:spacing w:before="90"/>
        <w:ind w:left="1526"/>
        <w:rPr>
          <w:rFonts w:ascii="Cambria" w:hAnsi="Cambria"/>
          <w:sz w:val="18"/>
        </w:rPr>
      </w:pPr>
      <w:r>
        <w:rPr>
          <w:rFonts w:ascii="Cambria" w:hAnsi="Cambria"/>
          <w:sz w:val="18"/>
        </w:rPr>
        <w:t>УДК 378.091.12:174</w:t>
      </w:r>
    </w:p>
    <w:p w:rsidR="007F78B7" w:rsidRDefault="0033133F">
      <w:pPr>
        <w:ind w:left="1526"/>
        <w:rPr>
          <w:rFonts w:ascii="Cambria"/>
          <w:sz w:val="18"/>
        </w:rPr>
      </w:pPr>
      <w:r>
        <w:rPr>
          <w:rFonts w:ascii="Cambria"/>
          <w:sz w:val="18"/>
        </w:rPr>
        <w:t>DOI: https://doi.org/10.33989/2075-146x.2019.24.194885</w:t>
      </w:r>
    </w:p>
    <w:p w:rsidR="007F78B7" w:rsidRDefault="0033133F">
      <w:pPr>
        <w:pStyle w:val="2"/>
        <w:spacing w:before="123"/>
      </w:pPr>
      <w:r>
        <w:t>ІРИНА ТОДОРОВА</w:t>
      </w:r>
    </w:p>
    <w:p w:rsidR="007F78B7" w:rsidRDefault="0033133F">
      <w:pPr>
        <w:spacing w:before="114"/>
        <w:ind w:left="1532"/>
        <w:rPr>
          <w:sz w:val="18"/>
        </w:rPr>
      </w:pPr>
      <w:r>
        <w:rPr>
          <w:sz w:val="18"/>
        </w:rPr>
        <w:t>ORCID ІD 0000-0001-5137-2929</w:t>
      </w:r>
    </w:p>
    <w:p w:rsidR="007F78B7" w:rsidRDefault="0033133F">
      <w:pPr>
        <w:spacing w:before="66"/>
        <w:ind w:left="1532"/>
        <w:rPr>
          <w:rFonts w:ascii="Cambria" w:hAnsi="Cambria"/>
          <w:sz w:val="20"/>
        </w:rPr>
      </w:pPr>
      <w:r>
        <w:rPr>
          <w:rFonts w:ascii="Cambria" w:hAnsi="Cambria"/>
          <w:sz w:val="20"/>
        </w:rPr>
        <w:t>Вищий навчальний заклад Укоопспілки «Полтавський університет економіки і торгівлі»</w:t>
      </w:r>
    </w:p>
    <w:p w:rsidR="007F78B7" w:rsidRDefault="007F78B7">
      <w:pPr>
        <w:pStyle w:val="a3"/>
        <w:spacing w:before="4"/>
        <w:ind w:left="0" w:firstLine="0"/>
        <w:jc w:val="left"/>
        <w:rPr>
          <w:rFonts w:ascii="Cambria"/>
          <w:sz w:val="20"/>
        </w:rPr>
      </w:pPr>
    </w:p>
    <w:p w:rsidR="007F78B7" w:rsidRDefault="004B19D9">
      <w:pPr>
        <w:spacing w:line="242" w:lineRule="auto"/>
        <w:ind w:left="1553" w:right="2026"/>
        <w:rPr>
          <w:rFonts w:ascii="Cambria" w:hAnsi="Cambria"/>
          <w:b/>
        </w:rPr>
      </w:pPr>
      <w:r>
        <w:pict>
          <v:rect id="_x0000_s1027" style="position:absolute;left:0;text-align:left;margin-left:144.25pt;margin-top:31.95pt;width:407.15pt;height:1.9pt;z-index:-251658752;mso-wrap-distance-left:0;mso-wrap-distance-right:0;mso-position-horizontal-relative:page" fillcolor="#7e7e7e" stroked="f">
            <w10:wrap type="topAndBottom" anchorx="page"/>
          </v:rect>
        </w:pict>
      </w:r>
      <w:r w:rsidR="0033133F">
        <w:rPr>
          <w:rFonts w:ascii="Cambria" w:hAnsi="Cambria"/>
          <w:b/>
        </w:rPr>
        <w:t>КОМПОНЕНТИ АКАДЕМІЧНОЇ ДОБРОЧЕСНОСТІ СТУДЕНТІВ ТА УМОВИ ЇЇ ФОРМУВАННЯ</w:t>
      </w:r>
    </w:p>
    <w:p w:rsidR="007F78B7" w:rsidRDefault="007F78B7">
      <w:pPr>
        <w:pStyle w:val="a3"/>
        <w:spacing w:before="2"/>
        <w:ind w:left="0" w:firstLine="0"/>
        <w:jc w:val="left"/>
        <w:rPr>
          <w:rFonts w:ascii="Cambria"/>
          <w:b/>
          <w:sz w:val="9"/>
        </w:rPr>
      </w:pPr>
    </w:p>
    <w:p w:rsidR="007F78B7" w:rsidRDefault="0033133F">
      <w:pPr>
        <w:spacing w:before="100"/>
        <w:ind w:left="1532" w:right="139" w:firstLine="283"/>
        <w:jc w:val="both"/>
        <w:rPr>
          <w:rFonts w:ascii="Cambria" w:hAnsi="Cambria"/>
          <w:sz w:val="18"/>
        </w:rPr>
      </w:pPr>
      <w:r>
        <w:rPr>
          <w:rFonts w:ascii="Cambria" w:hAnsi="Cambria"/>
          <w:spacing w:val="-4"/>
          <w:sz w:val="18"/>
        </w:rPr>
        <w:t xml:space="preserve">Статтю присвячено аналізу </w:t>
      </w:r>
      <w:r>
        <w:rPr>
          <w:rFonts w:ascii="Cambria" w:hAnsi="Cambria"/>
          <w:spacing w:val="-5"/>
          <w:sz w:val="18"/>
        </w:rPr>
        <w:t xml:space="preserve">академічної </w:t>
      </w:r>
      <w:r>
        <w:rPr>
          <w:rFonts w:ascii="Cambria" w:hAnsi="Cambria"/>
          <w:spacing w:val="-4"/>
          <w:sz w:val="18"/>
        </w:rPr>
        <w:t xml:space="preserve">доброчесності </w:t>
      </w:r>
      <w:r>
        <w:rPr>
          <w:rFonts w:ascii="Cambria" w:hAnsi="Cambria"/>
          <w:spacing w:val="-5"/>
          <w:sz w:val="18"/>
        </w:rPr>
        <w:t xml:space="preserve">студентів </w:t>
      </w:r>
      <w:r>
        <w:rPr>
          <w:rFonts w:ascii="Cambria" w:hAnsi="Cambria"/>
          <w:sz w:val="18"/>
        </w:rPr>
        <w:t xml:space="preserve">як </w:t>
      </w:r>
      <w:r>
        <w:rPr>
          <w:rFonts w:ascii="Cambria" w:hAnsi="Cambria"/>
          <w:spacing w:val="-5"/>
          <w:sz w:val="18"/>
        </w:rPr>
        <w:t xml:space="preserve">складному </w:t>
      </w:r>
      <w:r>
        <w:rPr>
          <w:rFonts w:ascii="Cambria" w:hAnsi="Cambria"/>
          <w:spacing w:val="-3"/>
          <w:sz w:val="18"/>
        </w:rPr>
        <w:t xml:space="preserve">та </w:t>
      </w:r>
      <w:r>
        <w:rPr>
          <w:rFonts w:ascii="Cambria" w:hAnsi="Cambria"/>
          <w:spacing w:val="-5"/>
          <w:sz w:val="18"/>
        </w:rPr>
        <w:t xml:space="preserve">багатогранному особистісному </w:t>
      </w:r>
      <w:r>
        <w:rPr>
          <w:rFonts w:ascii="Cambria" w:hAnsi="Cambria"/>
          <w:spacing w:val="-4"/>
          <w:sz w:val="18"/>
        </w:rPr>
        <w:t xml:space="preserve">утворенню, яке відіграє одну </w:t>
      </w:r>
      <w:r>
        <w:rPr>
          <w:rFonts w:ascii="Cambria" w:hAnsi="Cambria"/>
          <w:sz w:val="18"/>
        </w:rPr>
        <w:t xml:space="preserve">з </w:t>
      </w:r>
      <w:r>
        <w:rPr>
          <w:rFonts w:ascii="Cambria" w:hAnsi="Cambria"/>
          <w:spacing w:val="-4"/>
          <w:sz w:val="18"/>
        </w:rPr>
        <w:t xml:space="preserve">головних ролей </w:t>
      </w:r>
      <w:r>
        <w:rPr>
          <w:rFonts w:ascii="Cambria" w:hAnsi="Cambria"/>
          <w:sz w:val="18"/>
        </w:rPr>
        <w:t xml:space="preserve">в </w:t>
      </w:r>
      <w:r>
        <w:rPr>
          <w:rFonts w:ascii="Cambria" w:hAnsi="Cambria"/>
          <w:spacing w:val="-5"/>
          <w:sz w:val="18"/>
        </w:rPr>
        <w:t xml:space="preserve">забезпеченні </w:t>
      </w:r>
      <w:r>
        <w:rPr>
          <w:rFonts w:ascii="Cambria" w:hAnsi="Cambria"/>
          <w:spacing w:val="-4"/>
          <w:sz w:val="18"/>
        </w:rPr>
        <w:t xml:space="preserve">якості освіти, </w:t>
      </w:r>
      <w:r>
        <w:rPr>
          <w:rFonts w:ascii="Cambria" w:hAnsi="Cambria"/>
          <w:sz w:val="18"/>
        </w:rPr>
        <w:t xml:space="preserve">у </w:t>
      </w:r>
      <w:r>
        <w:rPr>
          <w:rFonts w:ascii="Cambria" w:hAnsi="Cambria"/>
          <w:spacing w:val="-5"/>
          <w:sz w:val="18"/>
        </w:rPr>
        <w:t xml:space="preserve">вихованні інтелектуальної </w:t>
      </w:r>
      <w:r>
        <w:rPr>
          <w:rFonts w:ascii="Cambria" w:hAnsi="Cambria"/>
          <w:spacing w:val="-4"/>
          <w:sz w:val="18"/>
        </w:rPr>
        <w:t xml:space="preserve">еліти країни. </w:t>
      </w:r>
      <w:r>
        <w:rPr>
          <w:rFonts w:ascii="Cambria" w:hAnsi="Cambria"/>
          <w:spacing w:val="-5"/>
          <w:sz w:val="18"/>
        </w:rPr>
        <w:t xml:space="preserve">Виявлено </w:t>
      </w:r>
      <w:r>
        <w:rPr>
          <w:rFonts w:ascii="Cambria" w:hAnsi="Cambria"/>
          <w:spacing w:val="-3"/>
          <w:sz w:val="18"/>
        </w:rPr>
        <w:t xml:space="preserve">та </w:t>
      </w:r>
      <w:r>
        <w:rPr>
          <w:rFonts w:ascii="Cambria" w:hAnsi="Cambria"/>
          <w:spacing w:val="-5"/>
          <w:sz w:val="18"/>
        </w:rPr>
        <w:t xml:space="preserve">схарактеризовано </w:t>
      </w:r>
      <w:r>
        <w:rPr>
          <w:rFonts w:ascii="Cambria" w:hAnsi="Cambria"/>
          <w:spacing w:val="-4"/>
          <w:sz w:val="18"/>
        </w:rPr>
        <w:t xml:space="preserve">основні компоненти </w:t>
      </w:r>
      <w:r>
        <w:rPr>
          <w:rFonts w:ascii="Cambria" w:hAnsi="Cambria"/>
          <w:spacing w:val="-5"/>
          <w:sz w:val="18"/>
        </w:rPr>
        <w:t xml:space="preserve">академічної доброчесності </w:t>
      </w:r>
      <w:r>
        <w:rPr>
          <w:rFonts w:ascii="Cambria" w:hAnsi="Cambria"/>
          <w:spacing w:val="-4"/>
          <w:sz w:val="18"/>
        </w:rPr>
        <w:t xml:space="preserve">студентів: </w:t>
      </w:r>
      <w:r>
        <w:rPr>
          <w:rFonts w:ascii="Cambria" w:hAnsi="Cambria"/>
          <w:spacing w:val="-5"/>
          <w:sz w:val="18"/>
        </w:rPr>
        <w:t xml:space="preserve">аксіологічно-мотиваційний, </w:t>
      </w:r>
      <w:r>
        <w:rPr>
          <w:rFonts w:ascii="Cambria" w:hAnsi="Cambria"/>
          <w:spacing w:val="-4"/>
          <w:sz w:val="18"/>
        </w:rPr>
        <w:t xml:space="preserve">когнітивний, </w:t>
      </w:r>
      <w:r>
        <w:rPr>
          <w:rFonts w:ascii="Cambria" w:hAnsi="Cambria"/>
          <w:spacing w:val="-5"/>
          <w:sz w:val="18"/>
        </w:rPr>
        <w:t xml:space="preserve">індивідуально-характерологічний </w:t>
      </w:r>
      <w:r>
        <w:rPr>
          <w:rFonts w:ascii="Cambria" w:hAnsi="Cambria"/>
          <w:spacing w:val="-3"/>
          <w:sz w:val="18"/>
        </w:rPr>
        <w:t xml:space="preserve">та </w:t>
      </w:r>
      <w:r>
        <w:rPr>
          <w:rFonts w:ascii="Cambria" w:hAnsi="Cambria"/>
          <w:spacing w:val="-5"/>
          <w:sz w:val="18"/>
        </w:rPr>
        <w:t xml:space="preserve">поведінковий. Проведено </w:t>
      </w:r>
      <w:r>
        <w:rPr>
          <w:rFonts w:ascii="Cambria" w:hAnsi="Cambria"/>
          <w:spacing w:val="-4"/>
          <w:sz w:val="18"/>
        </w:rPr>
        <w:t xml:space="preserve">теоретичний аналіз </w:t>
      </w:r>
      <w:r>
        <w:rPr>
          <w:rFonts w:ascii="Cambria" w:hAnsi="Cambria"/>
          <w:spacing w:val="-5"/>
          <w:sz w:val="18"/>
        </w:rPr>
        <w:t xml:space="preserve">зовнішніх </w:t>
      </w:r>
      <w:r>
        <w:rPr>
          <w:rFonts w:ascii="Cambria" w:hAnsi="Cambria"/>
          <w:spacing w:val="-3"/>
          <w:sz w:val="18"/>
        </w:rPr>
        <w:t xml:space="preserve">та </w:t>
      </w:r>
      <w:r>
        <w:rPr>
          <w:rFonts w:ascii="Cambria" w:hAnsi="Cambria"/>
          <w:spacing w:val="-5"/>
          <w:sz w:val="18"/>
        </w:rPr>
        <w:t xml:space="preserve">внутрішніх </w:t>
      </w:r>
      <w:r>
        <w:rPr>
          <w:rFonts w:ascii="Cambria" w:hAnsi="Cambria"/>
          <w:spacing w:val="-3"/>
          <w:sz w:val="18"/>
        </w:rPr>
        <w:t xml:space="preserve">умов </w:t>
      </w:r>
      <w:r>
        <w:rPr>
          <w:rFonts w:ascii="Cambria" w:hAnsi="Cambria"/>
          <w:spacing w:val="-4"/>
          <w:sz w:val="18"/>
        </w:rPr>
        <w:t xml:space="preserve">вибору </w:t>
      </w:r>
      <w:r>
        <w:rPr>
          <w:rFonts w:ascii="Cambria" w:hAnsi="Cambria"/>
          <w:spacing w:val="-5"/>
          <w:sz w:val="18"/>
        </w:rPr>
        <w:t xml:space="preserve">студентами </w:t>
      </w:r>
      <w:r>
        <w:rPr>
          <w:rFonts w:ascii="Cambria" w:hAnsi="Cambria"/>
          <w:spacing w:val="-4"/>
          <w:sz w:val="18"/>
        </w:rPr>
        <w:t xml:space="preserve">доброчесної або недоброчесної моделі </w:t>
      </w:r>
      <w:r>
        <w:rPr>
          <w:rFonts w:ascii="Cambria" w:hAnsi="Cambria"/>
          <w:spacing w:val="-5"/>
          <w:sz w:val="18"/>
        </w:rPr>
        <w:t xml:space="preserve">навчальної </w:t>
      </w:r>
      <w:r>
        <w:rPr>
          <w:rFonts w:ascii="Cambria" w:hAnsi="Cambria"/>
          <w:spacing w:val="-4"/>
          <w:sz w:val="18"/>
        </w:rPr>
        <w:t xml:space="preserve">поведінки. </w:t>
      </w:r>
      <w:r>
        <w:rPr>
          <w:rFonts w:ascii="Cambria" w:hAnsi="Cambria"/>
          <w:spacing w:val="-5"/>
          <w:sz w:val="18"/>
        </w:rPr>
        <w:t xml:space="preserve">Представлено </w:t>
      </w:r>
      <w:r>
        <w:rPr>
          <w:rFonts w:ascii="Cambria" w:hAnsi="Cambria"/>
          <w:spacing w:val="-4"/>
          <w:sz w:val="18"/>
        </w:rPr>
        <w:t xml:space="preserve">методику </w:t>
      </w:r>
      <w:r>
        <w:rPr>
          <w:rFonts w:ascii="Cambria" w:hAnsi="Cambria"/>
          <w:spacing w:val="-3"/>
          <w:sz w:val="18"/>
        </w:rPr>
        <w:t xml:space="preserve">та </w:t>
      </w:r>
      <w:r>
        <w:rPr>
          <w:rFonts w:ascii="Cambria" w:hAnsi="Cambria"/>
          <w:spacing w:val="-5"/>
          <w:sz w:val="18"/>
        </w:rPr>
        <w:t xml:space="preserve">результати емпіричного дослідження </w:t>
      </w:r>
      <w:r>
        <w:rPr>
          <w:rFonts w:ascii="Cambria" w:hAnsi="Cambria"/>
          <w:spacing w:val="-4"/>
          <w:sz w:val="18"/>
        </w:rPr>
        <w:t xml:space="preserve">оцінки рівня </w:t>
      </w:r>
      <w:r>
        <w:rPr>
          <w:rFonts w:ascii="Cambria" w:hAnsi="Cambria"/>
          <w:spacing w:val="-5"/>
          <w:sz w:val="18"/>
        </w:rPr>
        <w:t xml:space="preserve">академічної </w:t>
      </w:r>
      <w:r>
        <w:rPr>
          <w:rFonts w:ascii="Cambria" w:hAnsi="Cambria"/>
          <w:spacing w:val="-4"/>
          <w:sz w:val="18"/>
        </w:rPr>
        <w:t xml:space="preserve">доброчесності. </w:t>
      </w:r>
      <w:r>
        <w:rPr>
          <w:rFonts w:ascii="Cambria" w:hAnsi="Cambria"/>
          <w:spacing w:val="-5"/>
          <w:sz w:val="18"/>
        </w:rPr>
        <w:t xml:space="preserve">Окреслено педагогічні </w:t>
      </w:r>
      <w:r>
        <w:rPr>
          <w:rFonts w:ascii="Cambria" w:hAnsi="Cambria"/>
          <w:spacing w:val="-4"/>
          <w:sz w:val="18"/>
        </w:rPr>
        <w:t xml:space="preserve">умови </w:t>
      </w:r>
      <w:r>
        <w:rPr>
          <w:rFonts w:ascii="Cambria" w:hAnsi="Cambria"/>
          <w:spacing w:val="-5"/>
          <w:sz w:val="18"/>
        </w:rPr>
        <w:t>забезпечення</w:t>
      </w:r>
      <w:r>
        <w:rPr>
          <w:rFonts w:ascii="Cambria" w:hAnsi="Cambria"/>
          <w:spacing w:val="-10"/>
          <w:sz w:val="18"/>
        </w:rPr>
        <w:t xml:space="preserve"> </w:t>
      </w:r>
      <w:r>
        <w:rPr>
          <w:rFonts w:ascii="Cambria" w:hAnsi="Cambria"/>
          <w:spacing w:val="-4"/>
          <w:sz w:val="18"/>
        </w:rPr>
        <w:t>академічної</w:t>
      </w:r>
      <w:r>
        <w:rPr>
          <w:rFonts w:ascii="Cambria" w:hAnsi="Cambria"/>
          <w:spacing w:val="-8"/>
          <w:sz w:val="18"/>
        </w:rPr>
        <w:t xml:space="preserve"> </w:t>
      </w:r>
      <w:r>
        <w:rPr>
          <w:rFonts w:ascii="Cambria" w:hAnsi="Cambria"/>
          <w:spacing w:val="-4"/>
          <w:sz w:val="18"/>
        </w:rPr>
        <w:t>доброчесності</w:t>
      </w:r>
      <w:r>
        <w:rPr>
          <w:rFonts w:ascii="Cambria" w:hAnsi="Cambria"/>
          <w:spacing w:val="-8"/>
          <w:sz w:val="18"/>
        </w:rPr>
        <w:t xml:space="preserve"> </w:t>
      </w:r>
      <w:r>
        <w:rPr>
          <w:rFonts w:ascii="Cambria" w:hAnsi="Cambria"/>
          <w:spacing w:val="-4"/>
          <w:sz w:val="18"/>
        </w:rPr>
        <w:t>студентів</w:t>
      </w:r>
      <w:r>
        <w:rPr>
          <w:rFonts w:ascii="Cambria" w:hAnsi="Cambria"/>
          <w:spacing w:val="-9"/>
          <w:sz w:val="18"/>
        </w:rPr>
        <w:t xml:space="preserve"> </w:t>
      </w:r>
      <w:r>
        <w:rPr>
          <w:rFonts w:ascii="Cambria" w:hAnsi="Cambria"/>
          <w:sz w:val="18"/>
        </w:rPr>
        <w:t>у</w:t>
      </w:r>
      <w:r>
        <w:rPr>
          <w:rFonts w:ascii="Cambria" w:hAnsi="Cambria"/>
          <w:spacing w:val="-7"/>
          <w:sz w:val="18"/>
        </w:rPr>
        <w:t xml:space="preserve"> </w:t>
      </w:r>
      <w:r>
        <w:rPr>
          <w:rFonts w:ascii="Cambria" w:hAnsi="Cambria"/>
          <w:spacing w:val="-4"/>
          <w:sz w:val="18"/>
        </w:rPr>
        <w:t>освітньому</w:t>
      </w:r>
      <w:r>
        <w:rPr>
          <w:rFonts w:ascii="Cambria" w:hAnsi="Cambria"/>
          <w:spacing w:val="-8"/>
          <w:sz w:val="18"/>
        </w:rPr>
        <w:t xml:space="preserve"> </w:t>
      </w:r>
      <w:r>
        <w:rPr>
          <w:rFonts w:ascii="Cambria" w:hAnsi="Cambria"/>
          <w:spacing w:val="-5"/>
          <w:sz w:val="18"/>
        </w:rPr>
        <w:t>процесі закладів</w:t>
      </w:r>
      <w:r>
        <w:rPr>
          <w:rFonts w:ascii="Cambria" w:hAnsi="Cambria"/>
          <w:spacing w:val="-7"/>
          <w:sz w:val="18"/>
        </w:rPr>
        <w:t xml:space="preserve"> </w:t>
      </w:r>
      <w:r>
        <w:rPr>
          <w:rFonts w:ascii="Cambria" w:hAnsi="Cambria"/>
          <w:spacing w:val="-4"/>
          <w:sz w:val="18"/>
        </w:rPr>
        <w:t>вищої</w:t>
      </w:r>
      <w:r>
        <w:rPr>
          <w:rFonts w:ascii="Cambria" w:hAnsi="Cambria"/>
          <w:spacing w:val="-8"/>
          <w:sz w:val="18"/>
        </w:rPr>
        <w:t xml:space="preserve"> </w:t>
      </w:r>
      <w:r>
        <w:rPr>
          <w:rFonts w:ascii="Cambria" w:hAnsi="Cambria"/>
          <w:spacing w:val="-4"/>
          <w:sz w:val="18"/>
        </w:rPr>
        <w:t>освіти.</w:t>
      </w:r>
    </w:p>
    <w:p w:rsidR="007F78B7" w:rsidRDefault="0033133F">
      <w:pPr>
        <w:spacing w:before="81"/>
        <w:ind w:left="1532" w:right="141" w:firstLine="283"/>
        <w:jc w:val="both"/>
        <w:rPr>
          <w:rFonts w:ascii="Cambria" w:hAnsi="Cambria"/>
          <w:sz w:val="18"/>
        </w:rPr>
      </w:pPr>
      <w:r>
        <w:rPr>
          <w:rFonts w:ascii="Cambria" w:hAnsi="Cambria"/>
          <w:b/>
          <w:sz w:val="18"/>
        </w:rPr>
        <w:t xml:space="preserve">Ключові слова: </w:t>
      </w:r>
      <w:r>
        <w:rPr>
          <w:rFonts w:ascii="Cambria" w:hAnsi="Cambria"/>
          <w:sz w:val="18"/>
        </w:rPr>
        <w:t>академічна доброчесність студентів; толерантність до недоброчесності; заклад вищої освіти; внутрішні та зовнішні умови доброчесності; аксіологічно-мотиваційний; когнітивний; індивідуально-характерологічний та поведінковий компоненти доброчесності</w:t>
      </w:r>
    </w:p>
    <w:p w:rsidR="007F78B7" w:rsidRDefault="0033133F">
      <w:pPr>
        <w:pStyle w:val="a3"/>
        <w:spacing w:before="78"/>
        <w:ind w:right="140"/>
      </w:pPr>
      <w:r>
        <w:rPr>
          <w:b/>
        </w:rPr>
        <w:t>Постановка проблеми</w:t>
      </w:r>
      <w:r>
        <w:t>. Масовість та глибина порушень академічної доброчесності, які спостерігаємо в останні десятиліття, призвели до появи істотних ризиків у процесі впровадження освітньої діяльності у вітчизняних закладах освіти. Така ситуація вкрай негативно позначається на результатах освітнього процесу, унормовує девіантну поведінку, знижує інтелектуальний та моральний потенціал суспільства. Від здатності закладу освіти організувати навчальний процес, в якому немає місця академічної недоброчесності, залежить якість освіти, тому дослідження, спрямовані на виявлення змістових складових, причин цієї моральної аномалії та шляхів її подолання вкрай потрібні й</w:t>
      </w:r>
      <w:r>
        <w:rPr>
          <w:spacing w:val="-4"/>
        </w:rPr>
        <w:t xml:space="preserve"> </w:t>
      </w:r>
      <w:r>
        <w:t>актуальні.</w:t>
      </w:r>
    </w:p>
    <w:p w:rsidR="007F78B7" w:rsidRDefault="0033133F">
      <w:pPr>
        <w:pStyle w:val="a3"/>
        <w:ind w:right="142"/>
      </w:pPr>
      <w:r>
        <w:rPr>
          <w:b/>
        </w:rPr>
        <w:t>Аналіз досліджень і публікацій</w:t>
      </w:r>
      <w:r>
        <w:t xml:space="preserve">. Аналіз світового досвіду забезпечення академічної чесності та боротьби із порушенням етичних стандартів, огляд міжкультурних досліджень думки студентів різних країн щодо даної проблеми провели В. </w:t>
      </w:r>
      <w:proofErr w:type="spellStart"/>
      <w:r>
        <w:t>Ромакін</w:t>
      </w:r>
      <w:proofErr w:type="spellEnd"/>
      <w:r>
        <w:t xml:space="preserve">, О. Ковальчук, Л. </w:t>
      </w:r>
      <w:proofErr w:type="spellStart"/>
      <w:r>
        <w:t>Потапюк</w:t>
      </w:r>
      <w:proofErr w:type="spellEnd"/>
      <w:r>
        <w:t xml:space="preserve">, Т. </w:t>
      </w:r>
      <w:proofErr w:type="spellStart"/>
      <w:r>
        <w:t>Лічман</w:t>
      </w:r>
      <w:proofErr w:type="spellEnd"/>
      <w:r>
        <w:t xml:space="preserve">, В. </w:t>
      </w:r>
      <w:proofErr w:type="spellStart"/>
      <w:r>
        <w:t>Хмарський</w:t>
      </w:r>
      <w:proofErr w:type="spellEnd"/>
      <w:r>
        <w:t xml:space="preserve"> та інші. Вивчення зарубіжних практик забезпечення академічної доброчесності показало, що «світові університети розглядають нечесність як загрозу своєї безпеки і вважають, що згубні звички є причиною розладу в академічній сфері. Такі дії можуть призвести до відрахування студента, звільнення викладача зі складу університетської спільноти, а виш втратити свій імідж. Тому кожен виш прагне якомога ефективніше застосовувати і зміцнювати принципи гарантування академічної порядності» (Ковальчук, &amp; </w:t>
      </w:r>
      <w:proofErr w:type="spellStart"/>
      <w:r>
        <w:t>Потапюк</w:t>
      </w:r>
      <w:proofErr w:type="spellEnd"/>
      <w:r>
        <w:t>, 2017, с. 25).</w:t>
      </w:r>
    </w:p>
    <w:p w:rsidR="007F78B7" w:rsidRDefault="0033133F">
      <w:pPr>
        <w:pStyle w:val="a3"/>
        <w:ind w:right="144"/>
      </w:pPr>
      <w:r>
        <w:t xml:space="preserve">Основні і найбільш поширені форми академічної нечесності у різних напрямах та рівнях освіти і науки проаналізував А Мельничук (2016). Наявність зв’язку між політичною та академічною культурами в різних країнах обґрунтовано довела Л. </w:t>
      </w:r>
      <w:proofErr w:type="spellStart"/>
      <w:r>
        <w:t>Півнева</w:t>
      </w:r>
      <w:proofErr w:type="spellEnd"/>
      <w:r>
        <w:t xml:space="preserve"> (2005). Академічну чесність в контексті сталого розвитку університету, як національну потребу та соціальний капітал, як необхідну передумову ефективного управління сучасним університетом в умовах автономії представили в колективній монографії Т. </w:t>
      </w:r>
      <w:proofErr w:type="spellStart"/>
      <w:r>
        <w:t>Фініков</w:t>
      </w:r>
      <w:proofErr w:type="spellEnd"/>
      <w:r>
        <w:t xml:space="preserve">, А. </w:t>
      </w:r>
      <w:proofErr w:type="spellStart"/>
      <w:r>
        <w:t>Артюхов</w:t>
      </w:r>
      <w:proofErr w:type="spellEnd"/>
      <w:r>
        <w:t xml:space="preserve">, В. </w:t>
      </w:r>
      <w:proofErr w:type="spellStart"/>
      <w:r>
        <w:t>Турчиновський</w:t>
      </w:r>
      <w:proofErr w:type="spellEnd"/>
      <w:r>
        <w:t xml:space="preserve">, Т. </w:t>
      </w:r>
      <w:proofErr w:type="spellStart"/>
      <w:r>
        <w:t>Добко</w:t>
      </w:r>
      <w:proofErr w:type="spellEnd"/>
      <w:r>
        <w:t xml:space="preserve"> та інші (</w:t>
      </w:r>
      <w:proofErr w:type="spellStart"/>
      <w:r>
        <w:t>Фініков</w:t>
      </w:r>
      <w:proofErr w:type="spellEnd"/>
      <w:r>
        <w:t xml:space="preserve">, &amp; </w:t>
      </w:r>
      <w:proofErr w:type="spellStart"/>
      <w:r>
        <w:t>Артюхов</w:t>
      </w:r>
      <w:proofErr w:type="spellEnd"/>
      <w:r>
        <w:t>. (Ред.), 2016).</w:t>
      </w:r>
    </w:p>
    <w:p w:rsidR="007F78B7" w:rsidRDefault="0033133F">
      <w:pPr>
        <w:pStyle w:val="a3"/>
        <w:ind w:right="144"/>
      </w:pPr>
      <w:r>
        <w:t xml:space="preserve">На пряму залежність якості сучасної вищої освіти від академічної чесності та від наявності в закладі освіти корпоративної культури, побудованій на визнанні чесності однією з головних цінностей, вказують К. </w:t>
      </w:r>
      <w:proofErr w:type="spellStart"/>
      <w:r>
        <w:t>Гнезділова</w:t>
      </w:r>
      <w:proofErr w:type="spellEnd"/>
      <w:r>
        <w:t xml:space="preserve"> (2016), Д. </w:t>
      </w:r>
      <w:proofErr w:type="spellStart"/>
      <w:r>
        <w:t>Сопова</w:t>
      </w:r>
      <w:proofErr w:type="spellEnd"/>
      <w:r>
        <w:t xml:space="preserve"> (2017) та ін. Правові аспекти академічної чесності та боротьби із плагіатом, чесність під кутом правового виховання студентської молоді вивчали Ю. Калиновський (2012), Б. </w:t>
      </w:r>
      <w:proofErr w:type="spellStart"/>
      <w:r>
        <w:t>Буяк</w:t>
      </w:r>
      <w:proofErr w:type="spellEnd"/>
      <w:r>
        <w:t xml:space="preserve"> (</w:t>
      </w:r>
      <w:proofErr w:type="spellStart"/>
      <w:r>
        <w:t>Фініков</w:t>
      </w:r>
      <w:proofErr w:type="spellEnd"/>
      <w:r>
        <w:t xml:space="preserve">, &amp; </w:t>
      </w:r>
      <w:proofErr w:type="spellStart"/>
      <w:r>
        <w:t>Артюхов</w:t>
      </w:r>
      <w:proofErr w:type="spellEnd"/>
      <w:r>
        <w:t xml:space="preserve"> (Ред.), 2016, с. 133-151), Я. </w:t>
      </w:r>
      <w:proofErr w:type="spellStart"/>
      <w:r>
        <w:t>Тицька</w:t>
      </w:r>
      <w:proofErr w:type="spellEnd"/>
      <w:r>
        <w:t xml:space="preserve"> (2018). Психологічні передумови доброчесності студентів, чинники, що впливають на їх толерантність до порушень академічної етики, досліджували О. </w:t>
      </w:r>
      <w:proofErr w:type="spellStart"/>
      <w:r>
        <w:t>Меркулова</w:t>
      </w:r>
      <w:proofErr w:type="spellEnd"/>
      <w:r>
        <w:t xml:space="preserve"> та А. </w:t>
      </w:r>
      <w:proofErr w:type="spellStart"/>
      <w:r>
        <w:t>Даніленко</w:t>
      </w:r>
      <w:proofErr w:type="spellEnd"/>
      <w:r>
        <w:t xml:space="preserve"> (2014), Г. Ульянова (2017), І. Тодорова (2019).</w:t>
      </w:r>
    </w:p>
    <w:p w:rsidR="007F78B7" w:rsidRDefault="0033133F">
      <w:pPr>
        <w:pStyle w:val="a3"/>
        <w:ind w:right="143"/>
      </w:pPr>
      <w:r>
        <w:t>В дослідженнях, проведених за останні роки, було висвітлено реальний стан проблеми у світовій та вітчизняній освіті, проаналізовано умови, що сприяють поширенню практик академічної недоброчесності, запропоновано підходи та заходи, спрямовані на боротьбу з нею. Разом з тим, недостатньо уваги приділяється пошуку не лише адміністративних, а й психолого-педагогічних важелів впливу на академічну поведінку студентів, побудованих на розумінні природи та змісту доброчесності як складного, багатогранного особистісного та соціального утворення.</w:t>
      </w:r>
    </w:p>
    <w:p w:rsidR="007F78B7" w:rsidRDefault="0033133F">
      <w:pPr>
        <w:pStyle w:val="a3"/>
        <w:ind w:right="142"/>
      </w:pPr>
      <w:r>
        <w:rPr>
          <w:b/>
        </w:rPr>
        <w:t xml:space="preserve">Метою статті </w:t>
      </w:r>
      <w:r>
        <w:t>є визначення структурних компонентів академічної доброчесності, теоретичне обґрунтування зовнішніх та внутрішніх умов доброчесного здобуття студентами вищої освіти.</w:t>
      </w:r>
    </w:p>
    <w:p w:rsidR="007F78B7" w:rsidRDefault="0033133F">
      <w:pPr>
        <w:pStyle w:val="a3"/>
        <w:ind w:right="143"/>
      </w:pPr>
      <w:r>
        <w:rPr>
          <w:b/>
        </w:rPr>
        <w:t>Виклад основного матеріалу</w:t>
      </w:r>
      <w:r>
        <w:t>. Для науковців України проблема сутності та умов формування академічної доброчесності є відносно новим об’єктом дослідження. Більше уваги їй почали приділяти після прийняття законів України «Про вищу освіту» (2014) та «Про освіту» (2017), якими визначено, що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r>
        <w:rPr>
          <w:i/>
        </w:rPr>
        <w:t>Про освіту</w:t>
      </w:r>
      <w:r>
        <w:t>,</w:t>
      </w:r>
      <w:r>
        <w:rPr>
          <w:spacing w:val="-1"/>
        </w:rPr>
        <w:t xml:space="preserve"> </w:t>
      </w:r>
      <w:r>
        <w:t>2017).</w:t>
      </w:r>
    </w:p>
    <w:p w:rsidR="007F78B7" w:rsidRDefault="0033133F">
      <w:pPr>
        <w:pStyle w:val="a3"/>
        <w:ind w:right="144"/>
      </w:pPr>
      <w:r>
        <w:t>Як показали результати соціологічних опитувань, дотримання вимог закону щодо академічної доброчесності та рівень сучасної студентської академічної культури в нашій країні є доволі низьким, що призводить до знецінення</w:t>
      </w:r>
    </w:p>
    <w:p w:rsidR="007F78B7" w:rsidRDefault="007F78B7">
      <w:pPr>
        <w:sectPr w:rsidR="007F78B7">
          <w:headerReference w:type="default" r:id="rId7"/>
          <w:type w:val="continuous"/>
          <w:pgSz w:w="11910" w:h="16840"/>
          <w:pgMar w:top="1080" w:right="760" w:bottom="280" w:left="1360" w:header="750" w:footer="708" w:gutter="0"/>
          <w:cols w:space="720"/>
        </w:sectPr>
      </w:pPr>
    </w:p>
    <w:p w:rsidR="007F78B7" w:rsidRDefault="0033133F">
      <w:pPr>
        <w:pStyle w:val="1"/>
        <w:spacing w:before="5" w:line="240" w:lineRule="auto"/>
        <w:ind w:left="0"/>
        <w:jc w:val="right"/>
      </w:pPr>
      <w:r>
        <w:lastRenderedPageBreak/>
        <w:t>199</w:t>
      </w:r>
    </w:p>
    <w:p w:rsidR="007F78B7" w:rsidRDefault="0033133F">
      <w:pPr>
        <w:spacing w:before="168"/>
        <w:ind w:left="2580"/>
        <w:rPr>
          <w:rFonts w:ascii="Cambria" w:hAnsi="Cambria"/>
          <w:sz w:val="17"/>
        </w:rPr>
      </w:pPr>
      <w:r>
        <w:br w:type="column"/>
      </w:r>
      <w:r>
        <w:rPr>
          <w:rFonts w:ascii="Cambria" w:hAnsi="Cambria"/>
          <w:sz w:val="17"/>
        </w:rPr>
        <w:lastRenderedPageBreak/>
        <w:t>© І. Тодорова, 2019</w:t>
      </w:r>
    </w:p>
    <w:p w:rsidR="007F78B7" w:rsidRDefault="007F78B7">
      <w:pPr>
        <w:rPr>
          <w:rFonts w:ascii="Cambria" w:hAnsi="Cambria"/>
          <w:sz w:val="17"/>
        </w:rPr>
        <w:sectPr w:rsidR="007F78B7">
          <w:type w:val="continuous"/>
          <w:pgSz w:w="11910" w:h="16840"/>
          <w:pgMar w:top="1080" w:right="760" w:bottom="280" w:left="1360" w:header="708" w:footer="708" w:gutter="0"/>
          <w:cols w:num="2" w:space="720" w:equalWidth="0">
            <w:col w:w="5044" w:space="40"/>
            <w:col w:w="4706"/>
          </w:cols>
        </w:sectPr>
      </w:pPr>
    </w:p>
    <w:p w:rsidR="007F78B7" w:rsidRDefault="0033133F">
      <w:pPr>
        <w:pStyle w:val="a3"/>
        <w:spacing w:before="89"/>
        <w:ind w:right="143" w:firstLine="0"/>
      </w:pPr>
      <w:r>
        <w:lastRenderedPageBreak/>
        <w:t>соціальної вартості диплома та падінню престижу вищої освіти (</w:t>
      </w:r>
      <w:r>
        <w:rPr>
          <w:i/>
        </w:rPr>
        <w:t>Вища освіта в Україні</w:t>
      </w:r>
      <w:r>
        <w:t>, 2015). Причини цієї масової моральної девіації мають системний та комплексний характер. На думку Т. Фінікова, загальною передумовою загострення етичних проблем у колі академічної спільноти стала радикальна трансформація сфери вищої освіти, що відбувалася у другій половині ХХ-го століття. До цих нових умови належать, передусім, масовість вищої освіти, що привела до суттєвого збільшення чисельності студентів; комерціалізація академічного простору; глобалізація та поява нових технологій в сфері збереження та розповсюдження інформації (</w:t>
      </w:r>
      <w:proofErr w:type="spellStart"/>
      <w:r>
        <w:t>Фініков</w:t>
      </w:r>
      <w:proofErr w:type="spellEnd"/>
      <w:r>
        <w:t xml:space="preserve">, &amp; </w:t>
      </w:r>
      <w:proofErr w:type="spellStart"/>
      <w:r>
        <w:t>Артюхов</w:t>
      </w:r>
      <w:proofErr w:type="spellEnd"/>
      <w:r>
        <w:t xml:space="preserve"> (Ред.), 2016, с. 10).</w:t>
      </w:r>
    </w:p>
    <w:p w:rsidR="007F78B7" w:rsidRDefault="0033133F">
      <w:pPr>
        <w:pStyle w:val="a3"/>
        <w:ind w:right="142"/>
      </w:pPr>
      <w:r>
        <w:t>Серед основних педагогічних причин, що підштовхують студентів до плагіату, списування та інших форм академічної недоброчесності, дослідники найчастіше вказують: перевантаженість студентів та викладачів; перенесення подібної недоброчесної поведінки зі школи; низький рівень навчальної мотивації; порочні етичні норми; не сформованість інструментів боротьби з виявами низької академічної культури та незацікавленість у  цьому</w:t>
      </w:r>
      <w:r>
        <w:rPr>
          <w:spacing w:val="5"/>
        </w:rPr>
        <w:t xml:space="preserve"> </w:t>
      </w:r>
      <w:r>
        <w:t>адміністративного</w:t>
      </w:r>
      <w:r>
        <w:rPr>
          <w:spacing w:val="8"/>
        </w:rPr>
        <w:t xml:space="preserve"> </w:t>
      </w:r>
      <w:r>
        <w:t>та</w:t>
      </w:r>
      <w:r>
        <w:rPr>
          <w:spacing w:val="7"/>
        </w:rPr>
        <w:t xml:space="preserve"> </w:t>
      </w:r>
      <w:r>
        <w:t>педагогічного</w:t>
      </w:r>
      <w:r>
        <w:rPr>
          <w:spacing w:val="9"/>
        </w:rPr>
        <w:t xml:space="preserve"> </w:t>
      </w:r>
      <w:r>
        <w:t>персоналу</w:t>
      </w:r>
      <w:r>
        <w:rPr>
          <w:spacing w:val="5"/>
        </w:rPr>
        <w:t xml:space="preserve"> </w:t>
      </w:r>
      <w:r>
        <w:t>закладів</w:t>
      </w:r>
      <w:r>
        <w:rPr>
          <w:spacing w:val="7"/>
        </w:rPr>
        <w:t xml:space="preserve"> </w:t>
      </w:r>
      <w:r>
        <w:t>освіти;</w:t>
      </w:r>
      <w:r>
        <w:rPr>
          <w:spacing w:val="7"/>
        </w:rPr>
        <w:t xml:space="preserve"> </w:t>
      </w:r>
      <w:r>
        <w:t>традиційні</w:t>
      </w:r>
      <w:r>
        <w:rPr>
          <w:spacing w:val="7"/>
        </w:rPr>
        <w:t xml:space="preserve"> </w:t>
      </w:r>
      <w:r>
        <w:t>для</w:t>
      </w:r>
      <w:r>
        <w:rPr>
          <w:spacing w:val="5"/>
        </w:rPr>
        <w:t xml:space="preserve"> </w:t>
      </w:r>
      <w:r>
        <w:t>нашої</w:t>
      </w:r>
      <w:r>
        <w:rPr>
          <w:spacing w:val="7"/>
        </w:rPr>
        <w:t xml:space="preserve"> </w:t>
      </w:r>
      <w:r>
        <w:t>країни</w:t>
      </w:r>
      <w:r>
        <w:rPr>
          <w:spacing w:val="8"/>
        </w:rPr>
        <w:t xml:space="preserve"> </w:t>
      </w:r>
      <w:r>
        <w:t>взаємовідносини</w:t>
      </w:r>
    </w:p>
    <w:p w:rsidR="007F78B7" w:rsidRDefault="0033133F">
      <w:pPr>
        <w:pStyle w:val="a3"/>
        <w:ind w:right="147" w:firstLine="0"/>
      </w:pPr>
      <w:r>
        <w:t>«студент – викладач», які нагадують взаємовідносини «суддя – підсудний», відсутність дружніх стосунків, в яких основна задача викладача і студента спільна – навчити, а не лише перевірити знання (</w:t>
      </w:r>
      <w:proofErr w:type="spellStart"/>
      <w:r>
        <w:t>Ромакін</w:t>
      </w:r>
      <w:proofErr w:type="spellEnd"/>
      <w:r>
        <w:t>, 2002, с. 26-27).</w:t>
      </w:r>
    </w:p>
    <w:p w:rsidR="007F78B7" w:rsidRDefault="0033133F">
      <w:pPr>
        <w:pStyle w:val="a3"/>
        <w:ind w:right="144"/>
      </w:pPr>
      <w:r>
        <w:t>Різноманітні внутрішні та зовнішні фактори, повторювані ситуативні причини призводять до появи в  особистості студента таких психологічних утворень (ціннісних орієнтацій, настанов, переконань, досвіду, навичок тощо), які врешті решт реалізуються у відповідній академічній поведінці – доброчесній, або недоброчесній. В структурі академічної доброчесності, як багаторівневого та складного психічного утворення, ми виокремили чотири основних, на нашу думку,</w:t>
      </w:r>
      <w:r>
        <w:rPr>
          <w:spacing w:val="-1"/>
        </w:rPr>
        <w:t xml:space="preserve"> </w:t>
      </w:r>
      <w:r>
        <w:t>компоненти.</w:t>
      </w:r>
    </w:p>
    <w:p w:rsidR="007F78B7" w:rsidRDefault="0033133F">
      <w:pPr>
        <w:pStyle w:val="a3"/>
        <w:ind w:right="138"/>
      </w:pPr>
      <w:r>
        <w:t>Першій – аксіологічно-мотиваційний компонент характеризує ціннісні орієнтації, переконання, настанови та систему мотивації студентів до навчання, співвідношення мотивації до успіху та уникнення невдач тощо. В основу академічної доброчесності закладено такі цінності, які мають поділяти всі учасники освітнього процесу: чесність, довіра, справедливість, повага, відповідальність та підзвітність (</w:t>
      </w:r>
      <w:proofErr w:type="spellStart"/>
      <w:r>
        <w:t>Фініков</w:t>
      </w:r>
      <w:proofErr w:type="spellEnd"/>
      <w:r>
        <w:t xml:space="preserve">, &amp; </w:t>
      </w:r>
      <w:proofErr w:type="spellStart"/>
      <w:r>
        <w:t>Артюхов</w:t>
      </w:r>
      <w:proofErr w:type="spellEnd"/>
      <w:r>
        <w:t xml:space="preserve"> (Ред.), 2016, с. 14). Не сформованість цих ключових цінностей разом із вмотивованістю значної частини студентства лише на оцінки та отримання дипломів, а не на здобуття якісних знань для майбутньої професійної діяльності, відіграють роль потужних чинників академічного шахрайства. Як свідчать результати загальнонаціонального опитування студентів, тільки 33% студентів націлені на отримання професійних знань, 41% опитаних не змогли пояснити мотиви свого перебування у вищому закладі, а 26% в якості таких мотивів вказали на причини, що не відносилися безпосередньо до навчальної діяльності – прагнення отримати диплом, стипендію та ін. (</w:t>
      </w:r>
      <w:r>
        <w:rPr>
          <w:i/>
        </w:rPr>
        <w:t>Вища освіта в Україні</w:t>
      </w:r>
      <w:r>
        <w:t>, 2015). Схожі результати отримано в іншому дослідженні, проведеному у закладі вищої педагогічної освіти, в якому було з’ясовано, що хоча переважна більшість досліджуваних й має осмислене бажання опановувати обрану професію, доволі значна кількість студентів називають мотив отримання диплому в якості домінуючого (25% студентів першого курсу і 30% студентів четвертого курсу) (</w:t>
      </w:r>
      <w:proofErr w:type="spellStart"/>
      <w:r>
        <w:t>Атаманчук</w:t>
      </w:r>
      <w:proofErr w:type="spellEnd"/>
      <w:r>
        <w:t>, &amp; Курило, 2018, с. 17). Найчастіше академічну недоброчесність можна очікувати саме серед тих студентів, які внутрішньо не вмотивовані на отримання якісних професійних знань та навчаються в університеті зовсім із інших – зовнішніх мотивів.</w:t>
      </w:r>
    </w:p>
    <w:p w:rsidR="007F78B7" w:rsidRDefault="0033133F">
      <w:pPr>
        <w:pStyle w:val="a3"/>
        <w:ind w:right="142"/>
      </w:pPr>
      <w:r>
        <w:t>Другій – когнітивний компонент академічної доброчесності складеться зі знань та уявлень щодо законів, загальних та групових норм, якими регулюються питання академічної етики, відповідальність за порушення академічної доброчесності тощо. Значна частина студентів та викладачів поблажливо та толерантно ставиться до академічної недоброчесності саме через не сформованість цього компонента, не розуміння того чому вона становить серйозну соціальну небезпеку, та якім чином їй протистояти.</w:t>
      </w:r>
    </w:p>
    <w:p w:rsidR="00F777CC" w:rsidRDefault="0033133F" w:rsidP="00F777CC">
      <w:pPr>
        <w:pStyle w:val="a3"/>
        <w:ind w:right="141"/>
      </w:pPr>
      <w:r>
        <w:t>Третій – індивідуально-характерологічний компонент складається з базових рис особистості, здібностей,</w:t>
      </w:r>
      <w:r>
        <w:rPr>
          <w:w w:val="99"/>
        </w:rPr>
        <w:t xml:space="preserve"> </w:t>
      </w:r>
      <w:r>
        <w:t>властивостей нервової системи, рівня самооцінки та домагань, локусу контроля тощо. Якість професійної освіти та</w:t>
      </w:r>
      <w:r>
        <w:rPr>
          <w:w w:val="99"/>
        </w:rPr>
        <w:t xml:space="preserve"> </w:t>
      </w:r>
      <w:r>
        <w:t>успішність майбутньої професійної діяльності випускників закладів освіти тісно пов’язані із їх особистісними</w:t>
      </w:r>
      <w:r>
        <w:rPr>
          <w:w w:val="99"/>
        </w:rPr>
        <w:t xml:space="preserve"> </w:t>
      </w:r>
      <w:r>
        <w:t>властивостями, більш того, формування певних рис особистості є важливим завданням та умовою здобуття</w:t>
      </w:r>
      <w:r>
        <w:rPr>
          <w:w w:val="99"/>
        </w:rPr>
        <w:t xml:space="preserve"> </w:t>
      </w:r>
      <w:r>
        <w:t>людиною професії. До особистісних компетентностей, які слід формувати в процесі здобуття освіти будь якого</w:t>
      </w:r>
      <w:r>
        <w:rPr>
          <w:w w:val="99"/>
        </w:rPr>
        <w:t xml:space="preserve"> </w:t>
      </w:r>
      <w:r>
        <w:t>рівня та фаху, належать моральні якості, які дозволяють здійснювати власну діяльність у відповідності до вимог</w:t>
      </w:r>
      <w:r>
        <w:rPr>
          <w:w w:val="99"/>
        </w:rPr>
        <w:t xml:space="preserve"> </w:t>
      </w:r>
      <w:r>
        <w:t>суспільної моралі та етики. У перелік таких якостей, в першу чергу, вслід включити чесність, відповідальність,</w:t>
      </w:r>
      <w:r>
        <w:rPr>
          <w:w w:val="99"/>
        </w:rPr>
        <w:t xml:space="preserve"> </w:t>
      </w:r>
      <w:r>
        <w:t>толерантність, самостійність та критичність мислення, гідність та повагу до інших, розвинену правову свідомість та</w:t>
      </w:r>
      <w:r>
        <w:rPr>
          <w:w w:val="99"/>
        </w:rPr>
        <w:t xml:space="preserve"> </w:t>
      </w:r>
      <w:r>
        <w:t>принциповість. Ці риси є психологічним підґрунтям, на якому може формуватися доброчесність у навчанні та праці,</w:t>
      </w:r>
      <w:r>
        <w:rPr>
          <w:w w:val="99"/>
        </w:rPr>
        <w:t xml:space="preserve"> </w:t>
      </w:r>
      <w:r>
        <w:t>вимогливість до себе та інших, неприпустимість дій всупереч власних переконань, справедливості, моралі та закону.</w:t>
      </w:r>
    </w:p>
    <w:p w:rsidR="007F78B7" w:rsidRDefault="0033133F" w:rsidP="00F777CC">
      <w:pPr>
        <w:pStyle w:val="a3"/>
        <w:ind w:right="141"/>
      </w:pPr>
      <w:r>
        <w:t>Академічна доброчесність передбачає також наявність у студентів сформованого четвертого – поведінкового</w:t>
      </w:r>
      <w:r>
        <w:rPr>
          <w:w w:val="99"/>
        </w:rPr>
        <w:t xml:space="preserve"> </w:t>
      </w:r>
      <w:r>
        <w:t>компоненту, якій характеризується вміннями та навиками здійснення якісної навчальної діяльності на різних її</w:t>
      </w:r>
      <w:r>
        <w:rPr>
          <w:w w:val="99"/>
        </w:rPr>
        <w:t xml:space="preserve"> </w:t>
      </w:r>
      <w:r>
        <w:t>етапах, наявними звичками щодо поведінки на екзаменах, виконання контрольних, кваліфікаційних, письмових,</w:t>
      </w:r>
    </w:p>
    <w:p w:rsidR="007F78B7" w:rsidRDefault="0033133F" w:rsidP="00F777CC">
      <w:pPr>
        <w:pStyle w:val="a3"/>
        <w:spacing w:line="217" w:lineRule="exact"/>
        <w:ind w:firstLine="0"/>
      </w:pPr>
      <w:r>
        <w:t>розрахункових та інших учбових завдань.</w:t>
      </w:r>
    </w:p>
    <w:p w:rsidR="007F78B7" w:rsidRDefault="0033133F">
      <w:pPr>
        <w:pStyle w:val="a3"/>
        <w:spacing w:before="1"/>
        <w:ind w:right="141"/>
      </w:pPr>
      <w:r>
        <w:t xml:space="preserve">Важливою умовою реалізації цього компоненту є дотримання принципу доступності навчання, який стає неможливим через одну з основних аномалій педагогічного процесу – навчальне перевантаження, що породжує низку інших аномалій (Степаненко, &amp; </w:t>
      </w:r>
      <w:proofErr w:type="spellStart"/>
      <w:r>
        <w:t>Лутфуллін</w:t>
      </w:r>
      <w:proofErr w:type="spellEnd"/>
      <w:r>
        <w:t>, 2018, с. 7.)</w:t>
      </w:r>
      <w:r w:rsidR="009F2692">
        <w:t>.</w:t>
      </w:r>
      <w:r>
        <w:t xml:space="preserve"> До ланцюга утворених перевантаженням аномалій, безперечно, відноситься й академічна недоброчесність студентів та толерантність до неї майже усіх суб’єктів навчального процесу. Навчальні перевантаження унеможливлюють самостійне та чесне здобуття освіти, призводять до зниження самооцінки, змушують обирати між кількома поганими альтернативами: або відмова від атестату чи диплому, або втрата фізичного здоров’я, або порушення моральних принципів. Вибір останньої поведінкової альтернативи полегшуються тим, що аномально висока толерантність до академічної недоброчесності в останні роки стала майже нормою сучасної шкільної та університетської освіти зі всіма її негативними наслідками – зниженням якості, знеціненням соціальної вартості та престижності диплому, перенесенням злоякісного досвіду недоброчесності з галузі освіти у економічні, управлінські, адміністративні, політичні та інші сфери суспільного життя.</w:t>
      </w:r>
    </w:p>
    <w:p w:rsidR="007F78B7" w:rsidRDefault="007F78B7">
      <w:pPr>
        <w:sectPr w:rsidR="007F78B7">
          <w:headerReference w:type="default" r:id="rId8"/>
          <w:footerReference w:type="default" r:id="rId9"/>
          <w:pgSz w:w="11910" w:h="16840"/>
          <w:pgMar w:top="1080" w:right="760" w:bottom="1160" w:left="1360" w:header="750" w:footer="974" w:gutter="0"/>
          <w:cols w:space="720"/>
        </w:sectPr>
      </w:pPr>
    </w:p>
    <w:p w:rsidR="007F78B7" w:rsidRDefault="0033133F">
      <w:pPr>
        <w:pStyle w:val="a3"/>
        <w:spacing w:before="89"/>
        <w:ind w:right="144"/>
      </w:pPr>
      <w:r>
        <w:lastRenderedPageBreak/>
        <w:t>Проведене нами опитування студентів 146 студентів 1-го курсу свідчить про сталість та нерозв’язаність досліджуваної проблеми. Студентам було запропоновано оцінити за 3-х бальною шкалою своє ставлення до семі різних проявів академічної недоброчесності відповідаючи на такі питання анкети:</w:t>
      </w:r>
    </w:p>
    <w:p w:rsidR="007F78B7" w:rsidRDefault="0033133F">
      <w:pPr>
        <w:pStyle w:val="a4"/>
        <w:numPr>
          <w:ilvl w:val="0"/>
          <w:numId w:val="2"/>
        </w:numPr>
        <w:tabs>
          <w:tab w:val="left" w:pos="629"/>
        </w:tabs>
        <w:ind w:right="142" w:firstLine="283"/>
        <w:jc w:val="both"/>
        <w:rPr>
          <w:i/>
          <w:sz w:val="19"/>
        </w:rPr>
      </w:pPr>
      <w:r>
        <w:rPr>
          <w:sz w:val="19"/>
        </w:rPr>
        <w:t xml:space="preserve">Визначте ваше ставлення до плагіату в процесі навчання </w:t>
      </w:r>
      <w:r>
        <w:rPr>
          <w:i/>
          <w:sz w:val="19"/>
        </w:rPr>
        <w:t>(«2» бали – не використовую чужі роботи без посилання на автора; «0» балів – дуже вірогідно, що буду використовувати чужі тексти; «1» бал – середнє між крайніми позиціями).</w:t>
      </w:r>
    </w:p>
    <w:p w:rsidR="007F78B7" w:rsidRDefault="0033133F">
      <w:pPr>
        <w:pStyle w:val="a4"/>
        <w:numPr>
          <w:ilvl w:val="0"/>
          <w:numId w:val="2"/>
        </w:numPr>
        <w:tabs>
          <w:tab w:val="left" w:pos="596"/>
        </w:tabs>
        <w:ind w:firstLine="283"/>
        <w:jc w:val="both"/>
        <w:rPr>
          <w:i/>
          <w:sz w:val="19"/>
        </w:rPr>
      </w:pPr>
      <w:r>
        <w:rPr>
          <w:sz w:val="19"/>
        </w:rPr>
        <w:t xml:space="preserve">Як ви ставитесь до різного роду покарання здобувачів вищої освіти за порушення академічної доброчесності? </w:t>
      </w:r>
      <w:r>
        <w:rPr>
          <w:i/>
          <w:sz w:val="19"/>
        </w:rPr>
        <w:t>(«2» бали – дуже схвалюю покарання за недоброчесність у навчанні; «0» балів – дуже несхвально ставлюся до покарань за недоброчесність у навчанні; «1» бал – середнє між крайніми</w:t>
      </w:r>
      <w:r>
        <w:rPr>
          <w:i/>
          <w:spacing w:val="-9"/>
          <w:sz w:val="19"/>
        </w:rPr>
        <w:t xml:space="preserve"> </w:t>
      </w:r>
      <w:r>
        <w:rPr>
          <w:i/>
          <w:sz w:val="19"/>
        </w:rPr>
        <w:t>позиціями).</w:t>
      </w:r>
    </w:p>
    <w:p w:rsidR="007F78B7" w:rsidRDefault="0033133F">
      <w:pPr>
        <w:pStyle w:val="a4"/>
        <w:numPr>
          <w:ilvl w:val="0"/>
          <w:numId w:val="2"/>
        </w:numPr>
        <w:tabs>
          <w:tab w:val="left" w:pos="631"/>
        </w:tabs>
        <w:ind w:firstLine="283"/>
        <w:jc w:val="both"/>
        <w:rPr>
          <w:i/>
          <w:sz w:val="19"/>
        </w:rPr>
      </w:pPr>
      <w:r>
        <w:rPr>
          <w:sz w:val="19"/>
        </w:rPr>
        <w:t>Визначте ваше ставлення до фальсифікації інформації, звітів, результатів дослідів тощо задля отримання бажаної</w:t>
      </w:r>
      <w:r>
        <w:rPr>
          <w:spacing w:val="16"/>
          <w:sz w:val="19"/>
        </w:rPr>
        <w:t xml:space="preserve"> </w:t>
      </w:r>
      <w:r>
        <w:rPr>
          <w:sz w:val="19"/>
        </w:rPr>
        <w:t>оцінки</w:t>
      </w:r>
      <w:r>
        <w:rPr>
          <w:spacing w:val="16"/>
          <w:sz w:val="19"/>
        </w:rPr>
        <w:t xml:space="preserve"> </w:t>
      </w:r>
      <w:r>
        <w:rPr>
          <w:i/>
          <w:sz w:val="19"/>
        </w:rPr>
        <w:t>(«2»</w:t>
      </w:r>
      <w:r>
        <w:rPr>
          <w:i/>
          <w:spacing w:val="16"/>
          <w:sz w:val="19"/>
        </w:rPr>
        <w:t xml:space="preserve"> </w:t>
      </w:r>
      <w:r>
        <w:rPr>
          <w:i/>
          <w:sz w:val="19"/>
        </w:rPr>
        <w:t>бали</w:t>
      </w:r>
      <w:r>
        <w:rPr>
          <w:i/>
          <w:spacing w:val="14"/>
          <w:sz w:val="19"/>
        </w:rPr>
        <w:t xml:space="preserve"> </w:t>
      </w:r>
      <w:r>
        <w:rPr>
          <w:i/>
          <w:sz w:val="19"/>
        </w:rPr>
        <w:t>−</w:t>
      </w:r>
      <w:r>
        <w:rPr>
          <w:i/>
          <w:spacing w:val="15"/>
          <w:sz w:val="19"/>
        </w:rPr>
        <w:t xml:space="preserve"> </w:t>
      </w:r>
      <w:r>
        <w:rPr>
          <w:i/>
          <w:sz w:val="19"/>
        </w:rPr>
        <w:t>не</w:t>
      </w:r>
      <w:r>
        <w:rPr>
          <w:i/>
          <w:spacing w:val="14"/>
          <w:sz w:val="19"/>
        </w:rPr>
        <w:t xml:space="preserve"> </w:t>
      </w:r>
      <w:r>
        <w:rPr>
          <w:i/>
          <w:sz w:val="19"/>
        </w:rPr>
        <w:t>буду</w:t>
      </w:r>
      <w:r>
        <w:rPr>
          <w:i/>
          <w:spacing w:val="13"/>
          <w:sz w:val="19"/>
        </w:rPr>
        <w:t xml:space="preserve"> </w:t>
      </w:r>
      <w:r>
        <w:rPr>
          <w:i/>
          <w:sz w:val="19"/>
        </w:rPr>
        <w:t>фальсифікувати</w:t>
      </w:r>
      <w:r>
        <w:rPr>
          <w:i/>
          <w:spacing w:val="16"/>
          <w:sz w:val="19"/>
        </w:rPr>
        <w:t xml:space="preserve"> </w:t>
      </w:r>
      <w:r>
        <w:rPr>
          <w:i/>
          <w:sz w:val="19"/>
        </w:rPr>
        <w:t>інформацію;</w:t>
      </w:r>
      <w:r>
        <w:rPr>
          <w:i/>
          <w:spacing w:val="14"/>
          <w:sz w:val="19"/>
        </w:rPr>
        <w:t xml:space="preserve"> </w:t>
      </w:r>
      <w:r>
        <w:rPr>
          <w:i/>
          <w:sz w:val="19"/>
        </w:rPr>
        <w:t>«0»</w:t>
      </w:r>
      <w:r>
        <w:rPr>
          <w:i/>
          <w:spacing w:val="16"/>
          <w:sz w:val="19"/>
        </w:rPr>
        <w:t xml:space="preserve"> </w:t>
      </w:r>
      <w:r>
        <w:rPr>
          <w:i/>
          <w:sz w:val="19"/>
        </w:rPr>
        <w:t>балів</w:t>
      </w:r>
      <w:r>
        <w:rPr>
          <w:i/>
          <w:spacing w:val="14"/>
          <w:sz w:val="19"/>
        </w:rPr>
        <w:t xml:space="preserve"> </w:t>
      </w:r>
      <w:r>
        <w:rPr>
          <w:i/>
          <w:sz w:val="19"/>
        </w:rPr>
        <w:t>–</w:t>
      </w:r>
      <w:r>
        <w:rPr>
          <w:i/>
          <w:spacing w:val="16"/>
          <w:sz w:val="19"/>
        </w:rPr>
        <w:t xml:space="preserve"> </w:t>
      </w:r>
      <w:r>
        <w:rPr>
          <w:i/>
          <w:sz w:val="19"/>
        </w:rPr>
        <w:t>дуже</w:t>
      </w:r>
      <w:r>
        <w:rPr>
          <w:i/>
          <w:spacing w:val="15"/>
          <w:sz w:val="19"/>
        </w:rPr>
        <w:t xml:space="preserve"> </w:t>
      </w:r>
      <w:r>
        <w:rPr>
          <w:i/>
          <w:sz w:val="19"/>
        </w:rPr>
        <w:t>вірогідно,</w:t>
      </w:r>
      <w:r>
        <w:rPr>
          <w:i/>
          <w:spacing w:val="13"/>
          <w:sz w:val="19"/>
        </w:rPr>
        <w:t xml:space="preserve"> </w:t>
      </w:r>
      <w:r>
        <w:rPr>
          <w:i/>
          <w:sz w:val="19"/>
        </w:rPr>
        <w:t>що</w:t>
      </w:r>
      <w:r>
        <w:rPr>
          <w:i/>
          <w:spacing w:val="14"/>
          <w:sz w:val="19"/>
        </w:rPr>
        <w:t xml:space="preserve"> </w:t>
      </w:r>
      <w:r>
        <w:rPr>
          <w:i/>
          <w:sz w:val="19"/>
        </w:rPr>
        <w:t>буду</w:t>
      </w:r>
      <w:r>
        <w:rPr>
          <w:i/>
          <w:spacing w:val="14"/>
          <w:sz w:val="19"/>
        </w:rPr>
        <w:t xml:space="preserve"> </w:t>
      </w:r>
      <w:r>
        <w:rPr>
          <w:i/>
          <w:sz w:val="19"/>
        </w:rPr>
        <w:t>це</w:t>
      </w:r>
      <w:r>
        <w:rPr>
          <w:i/>
          <w:spacing w:val="14"/>
          <w:sz w:val="19"/>
        </w:rPr>
        <w:t xml:space="preserve"> </w:t>
      </w:r>
      <w:r>
        <w:rPr>
          <w:i/>
          <w:sz w:val="19"/>
        </w:rPr>
        <w:t>робити;</w:t>
      </w:r>
    </w:p>
    <w:p w:rsidR="007F78B7" w:rsidRDefault="0033133F">
      <w:pPr>
        <w:ind w:left="113"/>
        <w:jc w:val="both"/>
        <w:rPr>
          <w:i/>
          <w:sz w:val="19"/>
        </w:rPr>
      </w:pPr>
      <w:r>
        <w:rPr>
          <w:i/>
          <w:sz w:val="19"/>
        </w:rPr>
        <w:t>«1» бал – середнє між крайніми позиціями).</w:t>
      </w:r>
    </w:p>
    <w:p w:rsidR="007F78B7" w:rsidRDefault="0033133F">
      <w:pPr>
        <w:pStyle w:val="a4"/>
        <w:numPr>
          <w:ilvl w:val="0"/>
          <w:numId w:val="2"/>
        </w:numPr>
        <w:tabs>
          <w:tab w:val="left" w:pos="596"/>
        </w:tabs>
        <w:ind w:right="141" w:firstLine="283"/>
        <w:jc w:val="both"/>
        <w:rPr>
          <w:i/>
          <w:sz w:val="19"/>
        </w:rPr>
      </w:pPr>
      <w:r>
        <w:rPr>
          <w:sz w:val="19"/>
        </w:rPr>
        <w:t xml:space="preserve">Як ви ставитесь до студентів, які списують при проведенні контрольних робіт та екзаменів? </w:t>
      </w:r>
      <w:r>
        <w:rPr>
          <w:i/>
          <w:sz w:val="19"/>
        </w:rPr>
        <w:t>(«2» бали – дуже засуджую списування; «0» балів – із розумінням ставлюся до цього, зовсім не засуджую; «1» бал – середнє між крайніми позиціями).</w:t>
      </w:r>
    </w:p>
    <w:p w:rsidR="007F78B7" w:rsidRDefault="0033133F">
      <w:pPr>
        <w:pStyle w:val="a4"/>
        <w:numPr>
          <w:ilvl w:val="0"/>
          <w:numId w:val="2"/>
        </w:numPr>
        <w:tabs>
          <w:tab w:val="left" w:pos="617"/>
        </w:tabs>
        <w:ind w:right="145" w:firstLine="283"/>
        <w:jc w:val="both"/>
        <w:rPr>
          <w:i/>
          <w:sz w:val="19"/>
        </w:rPr>
      </w:pPr>
      <w:r>
        <w:rPr>
          <w:sz w:val="19"/>
        </w:rPr>
        <w:t xml:space="preserve">Наскільки ви схильні на екзаменах або контрольних користуватися «шпаргалками»? </w:t>
      </w:r>
      <w:r>
        <w:rPr>
          <w:i/>
          <w:sz w:val="19"/>
        </w:rPr>
        <w:t>(«2» бали − ніколи не користуюся; «0» балів − завжди буду користуватися; «1» бал – середнє між крайніми</w:t>
      </w:r>
      <w:r>
        <w:rPr>
          <w:i/>
          <w:spacing w:val="-16"/>
          <w:sz w:val="19"/>
        </w:rPr>
        <w:t xml:space="preserve"> </w:t>
      </w:r>
      <w:r>
        <w:rPr>
          <w:i/>
          <w:sz w:val="19"/>
        </w:rPr>
        <w:t>позиціями).</w:t>
      </w:r>
    </w:p>
    <w:p w:rsidR="007F78B7" w:rsidRDefault="0033133F">
      <w:pPr>
        <w:pStyle w:val="a4"/>
        <w:numPr>
          <w:ilvl w:val="0"/>
          <w:numId w:val="2"/>
        </w:numPr>
        <w:tabs>
          <w:tab w:val="left" w:pos="608"/>
        </w:tabs>
        <w:ind w:right="140" w:firstLine="283"/>
        <w:jc w:val="both"/>
        <w:rPr>
          <w:i/>
          <w:sz w:val="19"/>
        </w:rPr>
      </w:pPr>
      <w:r>
        <w:rPr>
          <w:sz w:val="19"/>
        </w:rPr>
        <w:t xml:space="preserve">Визначте ваше ставлення до замовних контрольних та кваліфікаційних робіт </w:t>
      </w:r>
      <w:r>
        <w:rPr>
          <w:i/>
          <w:sz w:val="19"/>
        </w:rPr>
        <w:t>(«2» бали – не буду замовляти виконувати</w:t>
      </w:r>
      <w:r>
        <w:rPr>
          <w:i/>
          <w:spacing w:val="10"/>
          <w:sz w:val="19"/>
        </w:rPr>
        <w:t xml:space="preserve"> </w:t>
      </w:r>
      <w:r>
        <w:rPr>
          <w:i/>
          <w:sz w:val="19"/>
        </w:rPr>
        <w:t>за</w:t>
      </w:r>
      <w:r>
        <w:rPr>
          <w:i/>
          <w:spacing w:val="12"/>
          <w:sz w:val="19"/>
        </w:rPr>
        <w:t xml:space="preserve"> </w:t>
      </w:r>
      <w:r>
        <w:rPr>
          <w:i/>
          <w:sz w:val="19"/>
        </w:rPr>
        <w:t>мене</w:t>
      </w:r>
      <w:r>
        <w:rPr>
          <w:i/>
          <w:spacing w:val="11"/>
          <w:sz w:val="19"/>
        </w:rPr>
        <w:t xml:space="preserve"> </w:t>
      </w:r>
      <w:r>
        <w:rPr>
          <w:i/>
          <w:sz w:val="19"/>
        </w:rPr>
        <w:t>курсові,</w:t>
      </w:r>
      <w:r>
        <w:rPr>
          <w:i/>
          <w:spacing w:val="10"/>
          <w:sz w:val="19"/>
        </w:rPr>
        <w:t xml:space="preserve"> </w:t>
      </w:r>
      <w:r>
        <w:rPr>
          <w:i/>
          <w:sz w:val="19"/>
        </w:rPr>
        <w:t>дипломні,</w:t>
      </w:r>
      <w:r>
        <w:rPr>
          <w:i/>
          <w:spacing w:val="11"/>
          <w:sz w:val="19"/>
        </w:rPr>
        <w:t xml:space="preserve"> </w:t>
      </w:r>
      <w:r>
        <w:rPr>
          <w:i/>
          <w:sz w:val="19"/>
        </w:rPr>
        <w:t>розрахункові</w:t>
      </w:r>
      <w:r>
        <w:rPr>
          <w:i/>
          <w:spacing w:val="8"/>
          <w:sz w:val="19"/>
        </w:rPr>
        <w:t xml:space="preserve"> </w:t>
      </w:r>
      <w:r>
        <w:rPr>
          <w:i/>
          <w:sz w:val="19"/>
        </w:rPr>
        <w:t>роботи</w:t>
      </w:r>
      <w:r>
        <w:rPr>
          <w:i/>
          <w:spacing w:val="11"/>
          <w:sz w:val="19"/>
        </w:rPr>
        <w:t xml:space="preserve"> </w:t>
      </w:r>
      <w:r>
        <w:rPr>
          <w:i/>
          <w:sz w:val="19"/>
        </w:rPr>
        <w:t>тощо;</w:t>
      </w:r>
      <w:r>
        <w:rPr>
          <w:i/>
          <w:spacing w:val="10"/>
          <w:sz w:val="19"/>
        </w:rPr>
        <w:t xml:space="preserve"> </w:t>
      </w:r>
      <w:r>
        <w:rPr>
          <w:i/>
          <w:sz w:val="19"/>
        </w:rPr>
        <w:t>«0»</w:t>
      </w:r>
      <w:r>
        <w:rPr>
          <w:i/>
          <w:spacing w:val="11"/>
          <w:sz w:val="19"/>
        </w:rPr>
        <w:t xml:space="preserve"> </w:t>
      </w:r>
      <w:r>
        <w:rPr>
          <w:i/>
          <w:sz w:val="19"/>
        </w:rPr>
        <w:t>балів</w:t>
      </w:r>
      <w:r>
        <w:rPr>
          <w:i/>
          <w:spacing w:val="8"/>
          <w:sz w:val="19"/>
        </w:rPr>
        <w:t xml:space="preserve"> </w:t>
      </w:r>
      <w:r>
        <w:rPr>
          <w:i/>
          <w:sz w:val="19"/>
        </w:rPr>
        <w:t>–</w:t>
      </w:r>
      <w:r>
        <w:rPr>
          <w:i/>
          <w:spacing w:val="13"/>
          <w:sz w:val="19"/>
        </w:rPr>
        <w:t xml:space="preserve"> </w:t>
      </w:r>
      <w:r>
        <w:rPr>
          <w:i/>
          <w:sz w:val="19"/>
        </w:rPr>
        <w:t>дуже</w:t>
      </w:r>
      <w:r>
        <w:rPr>
          <w:i/>
          <w:spacing w:val="10"/>
          <w:sz w:val="19"/>
        </w:rPr>
        <w:t xml:space="preserve"> </w:t>
      </w:r>
      <w:r>
        <w:rPr>
          <w:i/>
          <w:sz w:val="19"/>
        </w:rPr>
        <w:t>вірогідно,</w:t>
      </w:r>
      <w:r>
        <w:rPr>
          <w:i/>
          <w:spacing w:val="11"/>
          <w:sz w:val="19"/>
        </w:rPr>
        <w:t xml:space="preserve"> </w:t>
      </w:r>
      <w:r>
        <w:rPr>
          <w:i/>
          <w:sz w:val="19"/>
        </w:rPr>
        <w:t>що</w:t>
      </w:r>
      <w:r>
        <w:rPr>
          <w:i/>
          <w:spacing w:val="8"/>
          <w:sz w:val="19"/>
        </w:rPr>
        <w:t xml:space="preserve"> </w:t>
      </w:r>
      <w:r>
        <w:rPr>
          <w:i/>
          <w:sz w:val="19"/>
        </w:rPr>
        <w:t>буду</w:t>
      </w:r>
      <w:r>
        <w:rPr>
          <w:i/>
          <w:spacing w:val="11"/>
          <w:sz w:val="19"/>
        </w:rPr>
        <w:t xml:space="preserve"> </w:t>
      </w:r>
      <w:r>
        <w:rPr>
          <w:i/>
          <w:sz w:val="19"/>
        </w:rPr>
        <w:t>це</w:t>
      </w:r>
      <w:r>
        <w:rPr>
          <w:i/>
          <w:spacing w:val="9"/>
          <w:sz w:val="19"/>
        </w:rPr>
        <w:t xml:space="preserve"> </w:t>
      </w:r>
      <w:r>
        <w:rPr>
          <w:i/>
          <w:sz w:val="19"/>
        </w:rPr>
        <w:t>робити;</w:t>
      </w:r>
    </w:p>
    <w:p w:rsidR="007F78B7" w:rsidRDefault="0033133F">
      <w:pPr>
        <w:ind w:left="113"/>
        <w:jc w:val="both"/>
        <w:rPr>
          <w:i/>
          <w:sz w:val="19"/>
        </w:rPr>
      </w:pPr>
      <w:r>
        <w:rPr>
          <w:i/>
          <w:sz w:val="19"/>
        </w:rPr>
        <w:t>«1» бал – середнє між крайніми позиціями).</w:t>
      </w:r>
    </w:p>
    <w:p w:rsidR="007F78B7" w:rsidRDefault="0033133F">
      <w:pPr>
        <w:pStyle w:val="a4"/>
        <w:numPr>
          <w:ilvl w:val="0"/>
          <w:numId w:val="2"/>
        </w:numPr>
        <w:tabs>
          <w:tab w:val="left" w:pos="642"/>
        </w:tabs>
        <w:ind w:right="142" w:firstLine="283"/>
        <w:jc w:val="both"/>
        <w:rPr>
          <w:i/>
          <w:sz w:val="19"/>
        </w:rPr>
      </w:pPr>
      <w:r>
        <w:rPr>
          <w:sz w:val="19"/>
        </w:rPr>
        <w:t xml:space="preserve">Як ви ставитесь до вимагання хабарів з боку викладачів при проведенні екзаменів? </w:t>
      </w:r>
      <w:r>
        <w:rPr>
          <w:i/>
          <w:sz w:val="19"/>
        </w:rPr>
        <w:t>(«2» бали – дуже засуджую вимагання хабарів; «0» балів – дуже терпимо ставлюся до цього, не засуджую; «1» бал – середнє між крайніми позиціями).</w:t>
      </w:r>
    </w:p>
    <w:p w:rsidR="007F78B7" w:rsidRDefault="0033133F">
      <w:pPr>
        <w:pStyle w:val="a3"/>
        <w:ind w:right="146"/>
      </w:pPr>
      <w:r>
        <w:t>За сумою балів усіх досліджуваних було поділено за трьома рівнями академічної доброчесності – низькій, середній та високій (табл. 1).</w:t>
      </w:r>
    </w:p>
    <w:p w:rsidR="007F78B7" w:rsidRDefault="0033133F">
      <w:pPr>
        <w:pStyle w:val="a3"/>
        <w:ind w:left="8795" w:right="128" w:firstLine="0"/>
        <w:jc w:val="center"/>
      </w:pPr>
      <w:r>
        <w:t>Таблиця 1</w:t>
      </w:r>
    </w:p>
    <w:p w:rsidR="007F78B7" w:rsidRDefault="0033133F">
      <w:pPr>
        <w:spacing w:before="2"/>
        <w:ind w:left="376" w:right="128"/>
        <w:jc w:val="center"/>
        <w:rPr>
          <w:b/>
          <w:sz w:val="19"/>
        </w:rPr>
      </w:pPr>
      <w:r>
        <w:rPr>
          <w:b/>
          <w:sz w:val="19"/>
        </w:rPr>
        <w:t>Розподіл досліджуваних студентів за рівнем академічної доброчесності</w:t>
      </w:r>
    </w:p>
    <w:p w:rsidR="007F78B7" w:rsidRDefault="007F78B7">
      <w:pPr>
        <w:pStyle w:val="a3"/>
        <w:spacing w:before="2"/>
        <w:ind w:left="0" w:firstLine="0"/>
        <w:jc w:val="left"/>
        <w:rPr>
          <w:b/>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3"/>
        <w:gridCol w:w="1800"/>
        <w:gridCol w:w="2081"/>
        <w:gridCol w:w="1385"/>
      </w:tblGrid>
      <w:tr w:rsidR="007F78B7">
        <w:trPr>
          <w:trHeight w:val="285"/>
        </w:trPr>
        <w:tc>
          <w:tcPr>
            <w:tcW w:w="4193" w:type="dxa"/>
          </w:tcPr>
          <w:p w:rsidR="007F78B7" w:rsidRDefault="0033133F">
            <w:pPr>
              <w:pStyle w:val="TableParagraph"/>
              <w:spacing w:before="29"/>
              <w:ind w:left="391"/>
              <w:rPr>
                <w:i/>
                <w:sz w:val="19"/>
              </w:rPr>
            </w:pPr>
            <w:r>
              <w:rPr>
                <w:i/>
                <w:sz w:val="19"/>
              </w:rPr>
              <w:t>Рівень академічної доброчесності</w:t>
            </w:r>
          </w:p>
        </w:tc>
        <w:tc>
          <w:tcPr>
            <w:tcW w:w="1800" w:type="dxa"/>
          </w:tcPr>
          <w:p w:rsidR="007F78B7" w:rsidRDefault="0033133F">
            <w:pPr>
              <w:pStyle w:val="TableParagraph"/>
              <w:spacing w:before="0" w:line="214" w:lineRule="exact"/>
              <w:rPr>
                <w:i/>
                <w:sz w:val="19"/>
              </w:rPr>
            </w:pPr>
            <w:r>
              <w:rPr>
                <w:i/>
                <w:sz w:val="19"/>
              </w:rPr>
              <w:t>Сума балів</w:t>
            </w:r>
          </w:p>
        </w:tc>
        <w:tc>
          <w:tcPr>
            <w:tcW w:w="2081" w:type="dxa"/>
          </w:tcPr>
          <w:p w:rsidR="007F78B7" w:rsidRDefault="0033133F">
            <w:pPr>
              <w:pStyle w:val="TableParagraph"/>
              <w:spacing w:before="29"/>
              <w:rPr>
                <w:i/>
                <w:sz w:val="19"/>
              </w:rPr>
            </w:pPr>
            <w:r>
              <w:rPr>
                <w:i/>
                <w:sz w:val="19"/>
              </w:rPr>
              <w:t>Кількість осіб</w:t>
            </w:r>
          </w:p>
        </w:tc>
        <w:tc>
          <w:tcPr>
            <w:tcW w:w="1385" w:type="dxa"/>
          </w:tcPr>
          <w:p w:rsidR="007F78B7" w:rsidRDefault="0033133F">
            <w:pPr>
              <w:pStyle w:val="TableParagraph"/>
              <w:spacing w:before="29"/>
              <w:rPr>
                <w:sz w:val="19"/>
              </w:rPr>
            </w:pPr>
            <w:r>
              <w:rPr>
                <w:sz w:val="19"/>
              </w:rPr>
              <w:t>у %</w:t>
            </w:r>
          </w:p>
        </w:tc>
      </w:tr>
      <w:tr w:rsidR="007F78B7">
        <w:trPr>
          <w:trHeight w:val="287"/>
        </w:trPr>
        <w:tc>
          <w:tcPr>
            <w:tcW w:w="4193" w:type="dxa"/>
          </w:tcPr>
          <w:p w:rsidR="007F78B7" w:rsidRDefault="0033133F">
            <w:pPr>
              <w:pStyle w:val="TableParagraph"/>
              <w:spacing w:before="29"/>
              <w:ind w:left="391"/>
              <w:rPr>
                <w:sz w:val="19"/>
              </w:rPr>
            </w:pPr>
            <w:r>
              <w:rPr>
                <w:sz w:val="19"/>
              </w:rPr>
              <w:t>Низький</w:t>
            </w:r>
          </w:p>
        </w:tc>
        <w:tc>
          <w:tcPr>
            <w:tcW w:w="1800" w:type="dxa"/>
          </w:tcPr>
          <w:p w:rsidR="007F78B7" w:rsidRDefault="0033133F">
            <w:pPr>
              <w:pStyle w:val="TableParagraph"/>
              <w:spacing w:before="0" w:line="214" w:lineRule="exact"/>
              <w:rPr>
                <w:sz w:val="19"/>
              </w:rPr>
            </w:pPr>
            <w:r>
              <w:rPr>
                <w:sz w:val="19"/>
              </w:rPr>
              <w:t>0-5</w:t>
            </w:r>
          </w:p>
        </w:tc>
        <w:tc>
          <w:tcPr>
            <w:tcW w:w="2081" w:type="dxa"/>
          </w:tcPr>
          <w:p w:rsidR="007F78B7" w:rsidRDefault="0033133F">
            <w:pPr>
              <w:pStyle w:val="TableParagraph"/>
              <w:spacing w:line="203" w:lineRule="exact"/>
              <w:rPr>
                <w:sz w:val="19"/>
              </w:rPr>
            </w:pPr>
            <w:r>
              <w:rPr>
                <w:sz w:val="19"/>
              </w:rPr>
              <w:t>20</w:t>
            </w:r>
          </w:p>
        </w:tc>
        <w:tc>
          <w:tcPr>
            <w:tcW w:w="1385" w:type="dxa"/>
          </w:tcPr>
          <w:p w:rsidR="007F78B7" w:rsidRDefault="0033133F">
            <w:pPr>
              <w:pStyle w:val="TableParagraph"/>
              <w:spacing w:line="203" w:lineRule="exact"/>
              <w:ind w:left="389"/>
              <w:rPr>
                <w:sz w:val="19"/>
              </w:rPr>
            </w:pPr>
            <w:r>
              <w:rPr>
                <w:sz w:val="19"/>
              </w:rPr>
              <w:t>13,70</w:t>
            </w:r>
          </w:p>
        </w:tc>
      </w:tr>
      <w:tr w:rsidR="007F78B7">
        <w:trPr>
          <w:trHeight w:val="287"/>
        </w:trPr>
        <w:tc>
          <w:tcPr>
            <w:tcW w:w="4193" w:type="dxa"/>
          </w:tcPr>
          <w:p w:rsidR="007F78B7" w:rsidRDefault="0033133F">
            <w:pPr>
              <w:pStyle w:val="TableParagraph"/>
              <w:spacing w:before="29"/>
              <w:ind w:left="391"/>
              <w:rPr>
                <w:sz w:val="19"/>
              </w:rPr>
            </w:pPr>
            <w:r>
              <w:rPr>
                <w:sz w:val="19"/>
              </w:rPr>
              <w:t>Середній</w:t>
            </w:r>
          </w:p>
        </w:tc>
        <w:tc>
          <w:tcPr>
            <w:tcW w:w="1800" w:type="dxa"/>
          </w:tcPr>
          <w:p w:rsidR="007F78B7" w:rsidRDefault="0033133F">
            <w:pPr>
              <w:pStyle w:val="TableParagraph"/>
              <w:spacing w:before="0" w:line="214" w:lineRule="exact"/>
              <w:rPr>
                <w:sz w:val="19"/>
              </w:rPr>
            </w:pPr>
            <w:r>
              <w:rPr>
                <w:sz w:val="19"/>
              </w:rPr>
              <w:t>6-9</w:t>
            </w:r>
          </w:p>
        </w:tc>
        <w:tc>
          <w:tcPr>
            <w:tcW w:w="2081" w:type="dxa"/>
          </w:tcPr>
          <w:p w:rsidR="007F78B7" w:rsidRDefault="0033133F">
            <w:pPr>
              <w:pStyle w:val="TableParagraph"/>
              <w:spacing w:line="203" w:lineRule="exact"/>
              <w:rPr>
                <w:sz w:val="19"/>
              </w:rPr>
            </w:pPr>
            <w:r>
              <w:rPr>
                <w:sz w:val="19"/>
              </w:rPr>
              <w:t>94</w:t>
            </w:r>
          </w:p>
        </w:tc>
        <w:tc>
          <w:tcPr>
            <w:tcW w:w="1385" w:type="dxa"/>
          </w:tcPr>
          <w:p w:rsidR="007F78B7" w:rsidRDefault="0033133F">
            <w:pPr>
              <w:pStyle w:val="TableParagraph"/>
              <w:spacing w:line="203" w:lineRule="exact"/>
              <w:ind w:left="389"/>
              <w:rPr>
                <w:sz w:val="19"/>
              </w:rPr>
            </w:pPr>
            <w:r>
              <w:rPr>
                <w:sz w:val="19"/>
              </w:rPr>
              <w:t>64,38</w:t>
            </w:r>
          </w:p>
        </w:tc>
      </w:tr>
      <w:tr w:rsidR="007F78B7">
        <w:trPr>
          <w:trHeight w:val="287"/>
        </w:trPr>
        <w:tc>
          <w:tcPr>
            <w:tcW w:w="4193" w:type="dxa"/>
          </w:tcPr>
          <w:p w:rsidR="007F78B7" w:rsidRDefault="0033133F">
            <w:pPr>
              <w:pStyle w:val="TableParagraph"/>
              <w:spacing w:before="29"/>
              <w:ind w:left="391"/>
              <w:rPr>
                <w:sz w:val="19"/>
              </w:rPr>
            </w:pPr>
            <w:r>
              <w:rPr>
                <w:sz w:val="19"/>
              </w:rPr>
              <w:t>Високий</w:t>
            </w:r>
          </w:p>
        </w:tc>
        <w:tc>
          <w:tcPr>
            <w:tcW w:w="1800" w:type="dxa"/>
          </w:tcPr>
          <w:p w:rsidR="007F78B7" w:rsidRDefault="0033133F">
            <w:pPr>
              <w:pStyle w:val="TableParagraph"/>
              <w:spacing w:before="0" w:line="214" w:lineRule="exact"/>
              <w:rPr>
                <w:sz w:val="19"/>
              </w:rPr>
            </w:pPr>
            <w:r>
              <w:rPr>
                <w:sz w:val="19"/>
              </w:rPr>
              <w:t>10-14</w:t>
            </w:r>
          </w:p>
        </w:tc>
        <w:tc>
          <w:tcPr>
            <w:tcW w:w="2081" w:type="dxa"/>
          </w:tcPr>
          <w:p w:rsidR="007F78B7" w:rsidRDefault="0033133F">
            <w:pPr>
              <w:pStyle w:val="TableParagraph"/>
              <w:spacing w:line="203" w:lineRule="exact"/>
              <w:rPr>
                <w:sz w:val="19"/>
              </w:rPr>
            </w:pPr>
            <w:r>
              <w:rPr>
                <w:sz w:val="19"/>
              </w:rPr>
              <w:t>32</w:t>
            </w:r>
          </w:p>
        </w:tc>
        <w:tc>
          <w:tcPr>
            <w:tcW w:w="1385" w:type="dxa"/>
          </w:tcPr>
          <w:p w:rsidR="007F78B7" w:rsidRDefault="0033133F">
            <w:pPr>
              <w:pStyle w:val="TableParagraph"/>
              <w:spacing w:line="203" w:lineRule="exact"/>
              <w:ind w:left="389"/>
              <w:rPr>
                <w:sz w:val="19"/>
              </w:rPr>
            </w:pPr>
            <w:r>
              <w:rPr>
                <w:sz w:val="19"/>
              </w:rPr>
              <w:t>21,92</w:t>
            </w:r>
          </w:p>
        </w:tc>
      </w:tr>
      <w:tr w:rsidR="007F78B7">
        <w:trPr>
          <w:trHeight w:val="287"/>
        </w:trPr>
        <w:tc>
          <w:tcPr>
            <w:tcW w:w="4193" w:type="dxa"/>
          </w:tcPr>
          <w:p w:rsidR="007F78B7" w:rsidRDefault="0033133F">
            <w:pPr>
              <w:pStyle w:val="TableParagraph"/>
              <w:spacing w:before="29"/>
              <w:ind w:left="391"/>
              <w:rPr>
                <w:i/>
                <w:sz w:val="19"/>
              </w:rPr>
            </w:pPr>
            <w:r>
              <w:rPr>
                <w:i/>
                <w:sz w:val="19"/>
              </w:rPr>
              <w:t>Разом</w:t>
            </w:r>
          </w:p>
        </w:tc>
        <w:tc>
          <w:tcPr>
            <w:tcW w:w="1800" w:type="dxa"/>
          </w:tcPr>
          <w:p w:rsidR="007F78B7" w:rsidRDefault="007F78B7">
            <w:pPr>
              <w:pStyle w:val="TableParagraph"/>
              <w:spacing w:before="0"/>
              <w:ind w:left="0"/>
              <w:rPr>
                <w:sz w:val="18"/>
              </w:rPr>
            </w:pPr>
          </w:p>
        </w:tc>
        <w:tc>
          <w:tcPr>
            <w:tcW w:w="2081" w:type="dxa"/>
          </w:tcPr>
          <w:p w:rsidR="007F78B7" w:rsidRDefault="0033133F">
            <w:pPr>
              <w:pStyle w:val="TableParagraph"/>
              <w:spacing w:line="203" w:lineRule="exact"/>
              <w:rPr>
                <w:i/>
                <w:sz w:val="19"/>
              </w:rPr>
            </w:pPr>
            <w:r>
              <w:rPr>
                <w:i/>
                <w:sz w:val="19"/>
              </w:rPr>
              <w:t>146</w:t>
            </w:r>
          </w:p>
        </w:tc>
        <w:tc>
          <w:tcPr>
            <w:tcW w:w="1385" w:type="dxa"/>
          </w:tcPr>
          <w:p w:rsidR="007F78B7" w:rsidRDefault="0033133F">
            <w:pPr>
              <w:pStyle w:val="TableParagraph"/>
              <w:spacing w:line="203" w:lineRule="exact"/>
              <w:ind w:left="389"/>
              <w:rPr>
                <w:i/>
                <w:sz w:val="19"/>
              </w:rPr>
            </w:pPr>
            <w:r>
              <w:rPr>
                <w:i/>
                <w:sz w:val="19"/>
              </w:rPr>
              <w:t>100</w:t>
            </w:r>
          </w:p>
        </w:tc>
      </w:tr>
    </w:tbl>
    <w:p w:rsidR="007F78B7" w:rsidRDefault="007F78B7">
      <w:pPr>
        <w:pStyle w:val="a3"/>
        <w:spacing w:before="7"/>
        <w:ind w:left="0" w:firstLine="0"/>
        <w:jc w:val="left"/>
        <w:rPr>
          <w:b/>
          <w:sz w:val="10"/>
        </w:rPr>
      </w:pPr>
    </w:p>
    <w:p w:rsidR="007F78B7" w:rsidRDefault="0033133F">
      <w:pPr>
        <w:pStyle w:val="a3"/>
        <w:spacing w:before="92"/>
        <w:ind w:right="142"/>
      </w:pPr>
      <w:r>
        <w:t>Як бачимо з таблиці 1, переважна частина студентів в цілому поблажливо ставиться до різного роду порушень академічної доброчесності – цілком підтримує або допускає поведінку такого типу. З’ясовано, що низьку  академічну доброчесність (сума балів за анкетою від 0 до 5) мають 20 осіб (13,70% опитаних). Найбільша кількість опитаних має середній рівень академічної доброчесності – 94 особи (64,38%) із сумою в діапазоні від 6 до 9 балів. Високу академічну доброчесністю (сума балів від 10 до 14) діагностовано у 32 осіб (21,92%). Отримані результати свідчать про те, що зусилля, які педагогічна спільнота в останні роки спрямувала на викоренення академічної недоброчесності з закладів освіти, поки що не дали очікуваних</w:t>
      </w:r>
      <w:r>
        <w:rPr>
          <w:spacing w:val="-7"/>
        </w:rPr>
        <w:t xml:space="preserve"> </w:t>
      </w:r>
      <w:r>
        <w:t>результатів.</w:t>
      </w:r>
    </w:p>
    <w:p w:rsidR="007F78B7" w:rsidRDefault="0033133F">
      <w:pPr>
        <w:pStyle w:val="a3"/>
        <w:ind w:right="139"/>
      </w:pPr>
      <w:r>
        <w:t xml:space="preserve">Сформована академічна доброчесність задає алгоритм поведінки, який окреслює домовленість (пряму або приховану) між усіма суб’єктами академічної спільноти – студентами, викладачами та керівництвом кафедри, факультету, університету тощо, про недопустимість заборонених законом та совістю вчинків, націлених на отримання неправомірних переваг в освітньому процесі. Тому, на думку К. </w:t>
      </w:r>
      <w:proofErr w:type="spellStart"/>
      <w:r>
        <w:t>Гнезділової</w:t>
      </w:r>
      <w:proofErr w:type="spellEnd"/>
      <w:r>
        <w:t>, запровадження у практику роботи вітчизняних університетів корпоративних документів, в яких прописано кодекс − стандарти поведінки усіх суб’єктів освітнього процесу, можливе якщо академічна чесність сприймається представниками університетської спільноти як цінність корпоративної культури закладу (</w:t>
      </w:r>
      <w:proofErr w:type="spellStart"/>
      <w:r>
        <w:t>Гнезділова</w:t>
      </w:r>
      <w:proofErr w:type="spellEnd"/>
      <w:r>
        <w:t>, 2016). Академічна доброчесність є наслідком дії широких соціальних та вузько групових норм, що на психологічному рівні регулюють процес виконання  студентами та викладачами навчальної або наукової діяльності. Ці норми також стають основою для моральної і правової оцінки поведінки особистості в контексті доброчесності або недоброчесності в процесі здобуття освіти. Таке тлумачення поняття підкреслює суспільну природу доброчесності, яка вважається однією з головних чеснот особистості у всіх культурах та релігіях</w:t>
      </w:r>
      <w:r>
        <w:rPr>
          <w:spacing w:val="-2"/>
        </w:rPr>
        <w:t xml:space="preserve"> </w:t>
      </w:r>
      <w:r>
        <w:t>світу.</w:t>
      </w:r>
    </w:p>
    <w:p w:rsidR="007F78B7" w:rsidRDefault="0033133F">
      <w:pPr>
        <w:pStyle w:val="a3"/>
        <w:ind w:right="145"/>
      </w:pPr>
      <w:r>
        <w:t>Розуміння змісту то ролі виокремлених основних компонентів академічної доброчесності студентів, результати проведеного дослідження студентської думки дозволили окреслити ті зовнішні та внутрішні умови, які створюють можливість здійснення навчальної діяльності на принципах доброчесності.</w:t>
      </w:r>
    </w:p>
    <w:p w:rsidR="007F78B7" w:rsidRDefault="0033133F">
      <w:pPr>
        <w:pStyle w:val="a3"/>
        <w:ind w:right="140"/>
      </w:pPr>
      <w:r>
        <w:t xml:space="preserve">Зовнішні педагогічні умови визначають як обставини, реальні ситуації, що свідомо створюються в освітньому процесі, їх завданням, в контексті теми дослідження, є забезпечення найбільш ефективного перебігу процесу формування академічної доброчесності у студентів. До зовнішніх (організаційно-педагогічних) умов формування та підтримування академічної доброчесності в закладі вищої освіти слід віднести: обґрунтоване та психологічно й фізично доцільне навчальне навантаження; забезпечення в студентському колективі морально-психологічного клімату, </w:t>
      </w:r>
      <w:proofErr w:type="spellStart"/>
      <w:r>
        <w:t>благоприємного</w:t>
      </w:r>
      <w:proofErr w:type="spellEnd"/>
      <w:r>
        <w:t xml:space="preserve"> для якісного й відповідального навчання; привчання студентів до самостійної активної навчальної діяльності вже з перших днів перебування в університеті; організація </w:t>
      </w:r>
      <w:proofErr w:type="spellStart"/>
      <w:r>
        <w:t>професійно</w:t>
      </w:r>
      <w:proofErr w:type="spellEnd"/>
      <w:r>
        <w:t>-фахової підготовки таким чином, щоб звести до мінімуму можливість шахрайства; використання системи критеріїв точного оцінювання</w:t>
      </w:r>
    </w:p>
    <w:p w:rsidR="007F78B7" w:rsidRDefault="007F78B7">
      <w:pPr>
        <w:sectPr w:rsidR="007F78B7">
          <w:headerReference w:type="default" r:id="rId10"/>
          <w:footerReference w:type="default" r:id="rId11"/>
          <w:pgSz w:w="11910" w:h="16840"/>
          <w:pgMar w:top="1080" w:right="760" w:bottom="1160" w:left="1360" w:header="750" w:footer="974" w:gutter="0"/>
          <w:cols w:space="720"/>
        </w:sectPr>
      </w:pPr>
    </w:p>
    <w:p w:rsidR="007F78B7" w:rsidRDefault="0033133F">
      <w:pPr>
        <w:pStyle w:val="a3"/>
        <w:spacing w:before="89"/>
        <w:ind w:right="143" w:firstLine="0"/>
      </w:pPr>
      <w:r>
        <w:lastRenderedPageBreak/>
        <w:t>ступеня оригінальності поданих кваліфікаційних робіт; формування культури наукової праці та організаційне забезпечення розуміння учасниками освітнього процесу доброчесних норм та правила проведення наукових досліджень; розвиток академічної та загальної культури, що панують в закладі тощо.</w:t>
      </w:r>
    </w:p>
    <w:p w:rsidR="007F78B7" w:rsidRDefault="0033133F">
      <w:pPr>
        <w:pStyle w:val="a3"/>
        <w:ind w:right="141"/>
      </w:pPr>
      <w:r>
        <w:t>Внутрішні педагогічні умови, відповідно, визначаємо як індивідуально-психологічні властивості особистості студентів та викладачів в конкретному закладі вищої освіти. До внутрішніх умов академічної доброчесності студентів можна віднести окремі прояви чотирьох її компонентів: ступінь мотивації до самостійного навчання, наявність у студентів потреби у постійному самовдосконаленні; протиріччя між досягнутим і необхідним рівнями успішності в навчанні; чіткість уявлень про вимоги до майбутньої професійної діяльності; наявні позитивні риси особистості, що сприяють доброчесному навчанню − мудрість і знання, мужність, справедливість, помірність, духовність; загальні та спеціальні здібності, рівень пізнавальної активності; сформованість навиків інтелектуальної праці; розвинену морально-правову свідомість тощо.</w:t>
      </w:r>
    </w:p>
    <w:p w:rsidR="007F78B7" w:rsidRDefault="0033133F">
      <w:pPr>
        <w:pStyle w:val="a3"/>
        <w:ind w:right="141"/>
      </w:pPr>
      <w:r>
        <w:t>Боротьба за академічну доброчесність має вестися шляхом створення в закладі освіти відповідних зовнішніх, організаційних умов та максимальний розвиток й укріплення внутрішніх умов – виховання в студенів потрібних особистісних рис та психічних утворень. Як показує світовий та вітчизняний досвід, неможливо розв’язати проблему академічної недоброчесності виключно адміністративними засобами. Показов</w:t>
      </w:r>
      <w:r w:rsidR="009F2692">
        <w:t>ими в цьому сенсі є виявлені Ш. </w:t>
      </w:r>
      <w:proofErr w:type="spellStart"/>
      <w:r>
        <w:t>Вейном</w:t>
      </w:r>
      <w:proofErr w:type="spellEnd"/>
      <w:r>
        <w:t xml:space="preserve"> обмеження та недоліки при застосуванні у навчальному процесі політики нульової толерантності. Така політика передбачає обов’язкове, неминуче та максимальне суворе покарання всіх випадків порушення норми без урахування особистих обставин та причин провини. Якщо студенти та адміністрація закладу знають, що вони обмежені строгим тлумаченням правил, і, що вони не зможуть надати будь-яке пояснення та обґрунтування причин аморального вчинку, або сподіватися на усунення від покарання тих, кого кожен інтуїтивно відчуває, мали би виправдати, всі сторони менш імовірно поважатимуть таку систему (</w:t>
      </w:r>
      <w:proofErr w:type="spellStart"/>
      <w:r>
        <w:t>Wein</w:t>
      </w:r>
      <w:proofErr w:type="spellEnd"/>
      <w:r>
        <w:t>,</w:t>
      </w:r>
      <w:r>
        <w:rPr>
          <w:spacing w:val="-15"/>
        </w:rPr>
        <w:t xml:space="preserve"> </w:t>
      </w:r>
      <w:r>
        <w:t>2013).</w:t>
      </w:r>
    </w:p>
    <w:p w:rsidR="007F78B7" w:rsidRDefault="0033133F">
      <w:pPr>
        <w:pStyle w:val="a3"/>
        <w:ind w:right="144"/>
      </w:pPr>
      <w:r>
        <w:t xml:space="preserve">Щоб не вдаватися лише до формальних та адміністративних способів боротьби з академічною </w:t>
      </w:r>
      <w:proofErr w:type="spellStart"/>
      <w:r>
        <w:t>недоброчесністю</w:t>
      </w:r>
      <w:proofErr w:type="spellEnd"/>
      <w:r>
        <w:t>, закладу освіти слід збагачувати зміст виховання студентів в напрямку підвищення їх академічної культури. Перед усім має удосконалюватися розумове виховання молоді з метою розвитку пізнавальних інтересів, стимуляції інтелектуальної активності, підвищення культури розумової праці за рахунок оволодіння студентами потужними навчальними технологіями та навичками, у виробленні умінь самостійно оволодівати інформацією, у формування потреби в безперервному розвитку, оновленні системи знань − фактів, понять, термінів, законів, закономірностей, правил, алгоритмів діяльності тощо (</w:t>
      </w:r>
      <w:proofErr w:type="spellStart"/>
      <w:r>
        <w:t>Ортинський</w:t>
      </w:r>
      <w:proofErr w:type="spellEnd"/>
      <w:r>
        <w:t>, 2009, с. 329).</w:t>
      </w:r>
    </w:p>
    <w:p w:rsidR="007F78B7" w:rsidRDefault="0033133F">
      <w:pPr>
        <w:pStyle w:val="a3"/>
        <w:ind w:right="140"/>
      </w:pPr>
      <w:r>
        <w:t>Одну з головних ролей у збагаченні змісту виховної системи в контексті академічної доброчесності відіграє моральне виховання, завданням якого є, перед усім, забезпечення розуміння та привласнення студентами норм загальнолюдської моралі; розвиток моральних почуттів: порядності, тактовності, чесності, доброти, милосердя тощо; виховання почуття власної гідності: честі, свободи, рівності, самодисципліни, працелюбності; накопичення морального досвіду й знань про правила суспільної поведінки тощо (</w:t>
      </w:r>
      <w:proofErr w:type="spellStart"/>
      <w:r>
        <w:t>Ортинський</w:t>
      </w:r>
      <w:proofErr w:type="spellEnd"/>
      <w:r>
        <w:t>, 2009, с.</w:t>
      </w:r>
      <w:r>
        <w:rPr>
          <w:spacing w:val="-8"/>
        </w:rPr>
        <w:t xml:space="preserve"> </w:t>
      </w:r>
      <w:r>
        <w:t>330).</w:t>
      </w:r>
    </w:p>
    <w:p w:rsidR="007F78B7" w:rsidRDefault="0033133F">
      <w:pPr>
        <w:pStyle w:val="a3"/>
        <w:ind w:right="141"/>
      </w:pPr>
      <w:r>
        <w:t>Іншій бік формуванні академічної доброчесності − пра</w:t>
      </w:r>
      <w:r w:rsidR="009F2692">
        <w:t>во</w:t>
      </w:r>
      <w:r>
        <w:t>ве виховання, яке «полягає в тому, що студент добровільно (або під тиском колективу) дотримується певних цінностей та норм, реалізуючи їх у повсякденному житті. Він вчиться відповідати за свої вчинки, бути чесним перед самим собою та у спілкуванні з оточуючими, відстоювати справедливість й співвідносити власні інтереси з колективними» (Калиновський, 2012, с.</w:t>
      </w:r>
      <w:r>
        <w:rPr>
          <w:spacing w:val="-15"/>
        </w:rPr>
        <w:t xml:space="preserve"> </w:t>
      </w:r>
      <w:r>
        <w:t>478).</w:t>
      </w:r>
    </w:p>
    <w:p w:rsidR="007F78B7" w:rsidRDefault="0033133F">
      <w:pPr>
        <w:pStyle w:val="a3"/>
        <w:ind w:right="143"/>
      </w:pPr>
      <w:r>
        <w:t>Комплексний підхід до розв’язання проблеми формування академічної доброчесності передбачає використання досягнень сучасної педагогічної теорії і практики, які пропонують багатий вибір підходів та технологій педагогічного впливу на процес морального, розумового та правового виховання студентів. Процес формування академічної доброчесності має бути організований у відповідності до наукових наробок теорії та методики виховання з урахуванням педагогічних умов, що склалися у конкретному закладі освіти та індивідуальних властивостей наявного контингенту студентів.</w:t>
      </w:r>
    </w:p>
    <w:p w:rsidR="007F78B7" w:rsidRDefault="0033133F">
      <w:pPr>
        <w:pStyle w:val="a3"/>
        <w:spacing w:line="218" w:lineRule="exact"/>
        <w:ind w:left="396" w:firstLine="0"/>
      </w:pPr>
      <w:r>
        <w:rPr>
          <w:b/>
        </w:rPr>
        <w:t>Висновки</w:t>
      </w:r>
      <w:r>
        <w:t>. До компонентів академічної доброчесності віднесено:</w:t>
      </w:r>
    </w:p>
    <w:p w:rsidR="007F78B7" w:rsidRDefault="0033133F">
      <w:pPr>
        <w:pStyle w:val="a4"/>
        <w:numPr>
          <w:ilvl w:val="0"/>
          <w:numId w:val="1"/>
        </w:numPr>
        <w:tabs>
          <w:tab w:val="left" w:pos="541"/>
        </w:tabs>
        <w:ind w:right="143" w:firstLine="283"/>
        <w:rPr>
          <w:sz w:val="19"/>
        </w:rPr>
      </w:pPr>
      <w:r>
        <w:rPr>
          <w:sz w:val="19"/>
        </w:rPr>
        <w:t>аксіологічно-мотиваційний компонент, якій характеризує ціннісні орієнтації, переконання, настанови та систему мотивації студентів до навчання</w:t>
      </w:r>
      <w:r>
        <w:rPr>
          <w:spacing w:val="-5"/>
          <w:sz w:val="19"/>
        </w:rPr>
        <w:t xml:space="preserve"> </w:t>
      </w:r>
      <w:r>
        <w:rPr>
          <w:sz w:val="19"/>
        </w:rPr>
        <w:t>тощо;</w:t>
      </w:r>
    </w:p>
    <w:p w:rsidR="007F78B7" w:rsidRDefault="0033133F">
      <w:pPr>
        <w:pStyle w:val="a4"/>
        <w:numPr>
          <w:ilvl w:val="0"/>
          <w:numId w:val="1"/>
        </w:numPr>
        <w:tabs>
          <w:tab w:val="left" w:pos="541"/>
        </w:tabs>
        <w:ind w:firstLine="283"/>
        <w:rPr>
          <w:sz w:val="19"/>
        </w:rPr>
      </w:pPr>
      <w:r>
        <w:rPr>
          <w:sz w:val="19"/>
        </w:rPr>
        <w:t>когнітивний компонент − включає знання та розуміння правових та етичних норм, принципів, законів, якими регулюються академічна поведінка студентів та взаємини між учасниками освітнього</w:t>
      </w:r>
      <w:r>
        <w:rPr>
          <w:spacing w:val="-5"/>
          <w:sz w:val="19"/>
        </w:rPr>
        <w:t xml:space="preserve"> </w:t>
      </w:r>
      <w:r>
        <w:rPr>
          <w:sz w:val="19"/>
        </w:rPr>
        <w:t>процесу;</w:t>
      </w:r>
    </w:p>
    <w:p w:rsidR="007F78B7" w:rsidRDefault="0033133F">
      <w:pPr>
        <w:pStyle w:val="a4"/>
        <w:numPr>
          <w:ilvl w:val="0"/>
          <w:numId w:val="1"/>
        </w:numPr>
        <w:tabs>
          <w:tab w:val="left" w:pos="541"/>
        </w:tabs>
        <w:ind w:right="141" w:firstLine="283"/>
        <w:rPr>
          <w:sz w:val="19"/>
        </w:rPr>
      </w:pPr>
      <w:r>
        <w:rPr>
          <w:sz w:val="19"/>
        </w:rPr>
        <w:t>індивідуально-характерологічний компонент складається з базових рис особистості, здібностей, властивостей нервової системи, самооцінки та рівня домагань, локусу контролю тощо, які впливають на вибір студентами моделі доброчесної або недоброчесної поведінки в процесі здобуття</w:t>
      </w:r>
      <w:r>
        <w:rPr>
          <w:spacing w:val="-5"/>
          <w:sz w:val="19"/>
        </w:rPr>
        <w:t xml:space="preserve"> </w:t>
      </w:r>
      <w:r>
        <w:rPr>
          <w:sz w:val="19"/>
        </w:rPr>
        <w:t>освіти;</w:t>
      </w:r>
    </w:p>
    <w:p w:rsidR="007F78B7" w:rsidRDefault="0033133F">
      <w:pPr>
        <w:pStyle w:val="a4"/>
        <w:numPr>
          <w:ilvl w:val="0"/>
          <w:numId w:val="1"/>
        </w:numPr>
        <w:tabs>
          <w:tab w:val="left" w:pos="541"/>
        </w:tabs>
        <w:ind w:right="143" w:firstLine="283"/>
        <w:rPr>
          <w:sz w:val="19"/>
        </w:rPr>
      </w:pPr>
      <w:r>
        <w:rPr>
          <w:sz w:val="19"/>
        </w:rPr>
        <w:t>поведінковий компонент характеризує наявні у студента вміння, навички та звички здійснювати навчальну діяльність на засадах академічної</w:t>
      </w:r>
      <w:r>
        <w:rPr>
          <w:spacing w:val="-2"/>
          <w:sz w:val="19"/>
        </w:rPr>
        <w:t xml:space="preserve"> </w:t>
      </w:r>
      <w:r>
        <w:rPr>
          <w:sz w:val="19"/>
        </w:rPr>
        <w:t>доброчесності.</w:t>
      </w:r>
    </w:p>
    <w:p w:rsidR="007F78B7" w:rsidRDefault="0033133F">
      <w:pPr>
        <w:pStyle w:val="a3"/>
        <w:spacing w:before="1"/>
        <w:ind w:right="146"/>
      </w:pPr>
      <w:r>
        <w:t>До педагогічних умов та засобів, за яких процес формування академічної доброчесності у студентів буде проходити найбільш ефективно, віднесено:</w:t>
      </w:r>
    </w:p>
    <w:p w:rsidR="007F78B7" w:rsidRDefault="0033133F">
      <w:pPr>
        <w:pStyle w:val="a4"/>
        <w:numPr>
          <w:ilvl w:val="0"/>
          <w:numId w:val="1"/>
        </w:numPr>
        <w:tabs>
          <w:tab w:val="left" w:pos="541"/>
        </w:tabs>
        <w:ind w:firstLine="283"/>
        <w:rPr>
          <w:sz w:val="19"/>
        </w:rPr>
      </w:pPr>
      <w:r>
        <w:rPr>
          <w:sz w:val="19"/>
        </w:rPr>
        <w:t>створення та підтримка доброчесного освітнього середовища в закладі вищої освіти, прийняття академічної доброчесності в якості єдиної моделі навчання та групової норми поведінки для всіх</w:t>
      </w:r>
      <w:r>
        <w:rPr>
          <w:spacing w:val="-13"/>
          <w:sz w:val="19"/>
        </w:rPr>
        <w:t xml:space="preserve"> </w:t>
      </w:r>
      <w:r>
        <w:rPr>
          <w:sz w:val="19"/>
        </w:rPr>
        <w:t>студентів;</w:t>
      </w:r>
    </w:p>
    <w:p w:rsidR="007F78B7" w:rsidRDefault="0033133F">
      <w:pPr>
        <w:pStyle w:val="a4"/>
        <w:numPr>
          <w:ilvl w:val="0"/>
          <w:numId w:val="1"/>
        </w:numPr>
        <w:tabs>
          <w:tab w:val="left" w:pos="541"/>
        </w:tabs>
        <w:ind w:right="140" w:firstLine="283"/>
        <w:rPr>
          <w:sz w:val="19"/>
        </w:rPr>
      </w:pPr>
      <w:r>
        <w:rPr>
          <w:sz w:val="19"/>
        </w:rPr>
        <w:t>ознайомлення студентів із змістом та сутністю академічної доброчесності та залученням їх до діяльності з підтримки академічної доброчесності, зокрема, до розробки «Кодексу честі», участі в комісіях з етики</w:t>
      </w:r>
      <w:r>
        <w:rPr>
          <w:spacing w:val="-17"/>
          <w:sz w:val="19"/>
        </w:rPr>
        <w:t xml:space="preserve"> </w:t>
      </w:r>
      <w:r>
        <w:rPr>
          <w:sz w:val="19"/>
        </w:rPr>
        <w:t>тощо;</w:t>
      </w:r>
    </w:p>
    <w:p w:rsidR="007F78B7" w:rsidRDefault="0033133F">
      <w:pPr>
        <w:pStyle w:val="a4"/>
        <w:numPr>
          <w:ilvl w:val="0"/>
          <w:numId w:val="1"/>
        </w:numPr>
        <w:tabs>
          <w:tab w:val="left" w:pos="541"/>
        </w:tabs>
        <w:ind w:right="140" w:firstLine="283"/>
        <w:rPr>
          <w:sz w:val="19"/>
        </w:rPr>
      </w:pPr>
      <w:r>
        <w:rPr>
          <w:sz w:val="19"/>
        </w:rPr>
        <w:t>профілактична робота, спрямована на озброєння студентів системою моральних понять щодо академічної доброчесності, когнітивних навичок самостійного виконання дослідних робіт та цитування, залучення до роботи зі студентами працівників бібліотеки та фахівців з академічного</w:t>
      </w:r>
      <w:r>
        <w:rPr>
          <w:spacing w:val="-7"/>
          <w:sz w:val="19"/>
        </w:rPr>
        <w:t xml:space="preserve"> </w:t>
      </w:r>
      <w:r>
        <w:rPr>
          <w:sz w:val="19"/>
        </w:rPr>
        <w:t>письма;</w:t>
      </w:r>
    </w:p>
    <w:p w:rsidR="007F78B7" w:rsidRDefault="0033133F">
      <w:pPr>
        <w:pStyle w:val="a4"/>
        <w:numPr>
          <w:ilvl w:val="0"/>
          <w:numId w:val="1"/>
        </w:numPr>
        <w:tabs>
          <w:tab w:val="left" w:pos="541"/>
        </w:tabs>
        <w:ind w:firstLine="283"/>
        <w:rPr>
          <w:sz w:val="19"/>
        </w:rPr>
      </w:pPr>
      <w:r>
        <w:rPr>
          <w:sz w:val="19"/>
        </w:rPr>
        <w:t>цілеспрямована та спланована діяльність адміністрації, викладачів, кураторів академічних груп, студентської ради з першого дня перебування студентів у ЗВО в напряму мотивування їх до академічної доброчесності в процесі навчальної діяльності, впровадження спецкурсів та тренінгових програм з академічної</w:t>
      </w:r>
      <w:r>
        <w:rPr>
          <w:spacing w:val="-11"/>
          <w:sz w:val="19"/>
        </w:rPr>
        <w:t xml:space="preserve"> </w:t>
      </w:r>
      <w:r>
        <w:rPr>
          <w:sz w:val="19"/>
        </w:rPr>
        <w:t>доброчесності;</w:t>
      </w:r>
    </w:p>
    <w:p w:rsidR="007F78B7" w:rsidRDefault="007F78B7">
      <w:pPr>
        <w:jc w:val="both"/>
        <w:rPr>
          <w:sz w:val="19"/>
        </w:rPr>
        <w:sectPr w:rsidR="007F78B7">
          <w:headerReference w:type="default" r:id="rId12"/>
          <w:footerReference w:type="default" r:id="rId13"/>
          <w:pgSz w:w="11910" w:h="16840"/>
          <w:pgMar w:top="1080" w:right="760" w:bottom="1160" w:left="1360" w:header="750" w:footer="974" w:gutter="0"/>
          <w:cols w:space="720"/>
        </w:sectPr>
      </w:pPr>
    </w:p>
    <w:p w:rsidR="007F78B7" w:rsidRDefault="0033133F">
      <w:pPr>
        <w:pStyle w:val="a4"/>
        <w:numPr>
          <w:ilvl w:val="0"/>
          <w:numId w:val="1"/>
        </w:numPr>
        <w:tabs>
          <w:tab w:val="left" w:pos="541"/>
        </w:tabs>
        <w:spacing w:before="89"/>
        <w:ind w:right="136" w:firstLine="283"/>
        <w:rPr>
          <w:sz w:val="19"/>
        </w:rPr>
      </w:pPr>
      <w:r>
        <w:rPr>
          <w:sz w:val="19"/>
        </w:rPr>
        <w:lastRenderedPageBreak/>
        <w:t>розвиток мотиваційної та операційної готовності викладачів до формування академічної доброчесності у студенів шляхом знаходження способів стимуляції у студентів пізнавального інтересу та розумової активності в умовах раціонального навчального навантаження; використання активних та креативних методів навчання та контролю, які унеможливлюють списування та плагіат та інші форми порушення академічної</w:t>
      </w:r>
      <w:r>
        <w:rPr>
          <w:spacing w:val="-11"/>
          <w:sz w:val="19"/>
        </w:rPr>
        <w:t xml:space="preserve"> </w:t>
      </w:r>
      <w:r>
        <w:rPr>
          <w:sz w:val="19"/>
        </w:rPr>
        <w:t>доброчесності;</w:t>
      </w:r>
    </w:p>
    <w:p w:rsidR="007F78B7" w:rsidRDefault="0033133F">
      <w:pPr>
        <w:pStyle w:val="a4"/>
        <w:numPr>
          <w:ilvl w:val="0"/>
          <w:numId w:val="1"/>
        </w:numPr>
        <w:tabs>
          <w:tab w:val="left" w:pos="541"/>
        </w:tabs>
        <w:ind w:right="145" w:firstLine="283"/>
        <w:rPr>
          <w:sz w:val="19"/>
        </w:rPr>
      </w:pPr>
      <w:r>
        <w:rPr>
          <w:sz w:val="19"/>
        </w:rPr>
        <w:t>розвиток у студентів комплексу психологічних особистісних характеристик, що сприяють академічній доброчесності через оволодіння студентами досвідом здійснення якісної, самостійної та творчої навчальної діяльності, яка за рахунок сформованих навичок та реальних навчальних досягнень допоможе їм утвердити адекватну самооцінку, реалістичний рівень домагань та віру в свої спроможності самостійно досягати</w:t>
      </w:r>
      <w:r>
        <w:rPr>
          <w:spacing w:val="-16"/>
          <w:sz w:val="19"/>
        </w:rPr>
        <w:t xml:space="preserve"> </w:t>
      </w:r>
      <w:r>
        <w:rPr>
          <w:sz w:val="19"/>
        </w:rPr>
        <w:t>мету;</w:t>
      </w:r>
    </w:p>
    <w:p w:rsidR="007F78B7" w:rsidRDefault="0033133F">
      <w:pPr>
        <w:pStyle w:val="a4"/>
        <w:numPr>
          <w:ilvl w:val="0"/>
          <w:numId w:val="1"/>
        </w:numPr>
        <w:tabs>
          <w:tab w:val="left" w:pos="541"/>
        </w:tabs>
        <w:ind w:right="143" w:firstLine="283"/>
        <w:rPr>
          <w:sz w:val="19"/>
        </w:rPr>
      </w:pPr>
      <w:r>
        <w:rPr>
          <w:sz w:val="19"/>
        </w:rPr>
        <w:t>доброчесна діяльність самого педагога, якій власним прикладом показує студентам відповідну модель моральної</w:t>
      </w:r>
      <w:r>
        <w:rPr>
          <w:spacing w:val="-2"/>
          <w:sz w:val="19"/>
        </w:rPr>
        <w:t xml:space="preserve"> </w:t>
      </w:r>
      <w:r>
        <w:rPr>
          <w:sz w:val="19"/>
        </w:rPr>
        <w:t>поведінки.</w:t>
      </w:r>
    </w:p>
    <w:p w:rsidR="007F78B7" w:rsidRDefault="0033133F">
      <w:pPr>
        <w:pStyle w:val="a3"/>
        <w:ind w:right="142"/>
      </w:pPr>
      <w:r>
        <w:t>Перспективу подальшого дослідження бачимо у виявленні динаміки академічної доброчесності через порівняння студентів різного року навчання; удосконаленні методики оцінювання рівня доброчесності студентів; перевірці дієвості виокремлених умов та засобів формування академічної доброчесності у студентів у формуючому експерименті; розробці психолого-педагогічних технологій формування академічної доброчесності у студентів.</w:t>
      </w:r>
    </w:p>
    <w:p w:rsidR="007F78B7" w:rsidRDefault="007F78B7">
      <w:pPr>
        <w:pStyle w:val="a3"/>
        <w:spacing w:before="1"/>
        <w:ind w:left="0" w:firstLine="0"/>
        <w:jc w:val="left"/>
        <w:rPr>
          <w:sz w:val="21"/>
        </w:rPr>
      </w:pPr>
      <w:bookmarkStart w:id="0" w:name="_GoBack"/>
      <w:bookmarkEnd w:id="0"/>
    </w:p>
    <w:p w:rsidR="007F78B7" w:rsidRDefault="0033133F">
      <w:pPr>
        <w:pStyle w:val="2"/>
        <w:ind w:left="94" w:right="128"/>
        <w:jc w:val="center"/>
      </w:pPr>
      <w:r>
        <w:t>Список використаних джерел</w:t>
      </w:r>
    </w:p>
    <w:p w:rsidR="007F78B7" w:rsidRDefault="0033133F">
      <w:pPr>
        <w:spacing w:before="117" w:line="276" w:lineRule="auto"/>
        <w:ind w:left="821" w:right="142" w:hanging="708"/>
        <w:jc w:val="both"/>
        <w:rPr>
          <w:sz w:val="18"/>
        </w:rPr>
      </w:pPr>
      <w:proofErr w:type="spellStart"/>
      <w:r>
        <w:rPr>
          <w:sz w:val="18"/>
        </w:rPr>
        <w:t>Фініков</w:t>
      </w:r>
      <w:proofErr w:type="spellEnd"/>
      <w:r>
        <w:rPr>
          <w:sz w:val="18"/>
        </w:rPr>
        <w:t xml:space="preserve">, Т. В., &amp; </w:t>
      </w:r>
      <w:proofErr w:type="spellStart"/>
      <w:r>
        <w:rPr>
          <w:sz w:val="18"/>
        </w:rPr>
        <w:t>Артюхов</w:t>
      </w:r>
      <w:proofErr w:type="spellEnd"/>
      <w:r>
        <w:rPr>
          <w:sz w:val="18"/>
        </w:rPr>
        <w:t xml:space="preserve">, А. Є. (Ред.). (2016). </w:t>
      </w:r>
      <w:r>
        <w:rPr>
          <w:i/>
          <w:sz w:val="18"/>
        </w:rPr>
        <w:t>Академічна чесність як основа сталого розвитку університету</w:t>
      </w:r>
      <w:r>
        <w:rPr>
          <w:sz w:val="18"/>
        </w:rPr>
        <w:t xml:space="preserve">. </w:t>
      </w:r>
      <w:proofErr w:type="spellStart"/>
      <w:r>
        <w:rPr>
          <w:sz w:val="18"/>
        </w:rPr>
        <w:t>Міжнарод</w:t>
      </w:r>
      <w:proofErr w:type="spellEnd"/>
      <w:r>
        <w:rPr>
          <w:sz w:val="18"/>
        </w:rPr>
        <w:t xml:space="preserve">. </w:t>
      </w:r>
      <w:proofErr w:type="spellStart"/>
      <w:r>
        <w:rPr>
          <w:sz w:val="18"/>
        </w:rPr>
        <w:t>благод</w:t>
      </w:r>
      <w:proofErr w:type="spellEnd"/>
      <w:r>
        <w:rPr>
          <w:sz w:val="18"/>
        </w:rPr>
        <w:t>. фонд «</w:t>
      </w:r>
      <w:proofErr w:type="spellStart"/>
      <w:r>
        <w:rPr>
          <w:sz w:val="18"/>
        </w:rPr>
        <w:t>Міжнарод</w:t>
      </w:r>
      <w:proofErr w:type="spellEnd"/>
      <w:r>
        <w:rPr>
          <w:sz w:val="18"/>
        </w:rPr>
        <w:t xml:space="preserve">. фонд. </w:t>
      </w:r>
      <w:proofErr w:type="spellStart"/>
      <w:r>
        <w:rPr>
          <w:sz w:val="18"/>
        </w:rPr>
        <w:t>дослідж</w:t>
      </w:r>
      <w:proofErr w:type="spellEnd"/>
      <w:r>
        <w:rPr>
          <w:sz w:val="18"/>
        </w:rPr>
        <w:t>. освіт. політики». Київ: Таксон.</w:t>
      </w:r>
    </w:p>
    <w:p w:rsidR="007F78B7" w:rsidRDefault="0033133F">
      <w:pPr>
        <w:spacing w:before="80" w:line="276" w:lineRule="auto"/>
        <w:ind w:left="821" w:right="145" w:hanging="708"/>
        <w:jc w:val="both"/>
        <w:rPr>
          <w:sz w:val="18"/>
        </w:rPr>
      </w:pPr>
      <w:proofErr w:type="spellStart"/>
      <w:r>
        <w:rPr>
          <w:sz w:val="18"/>
        </w:rPr>
        <w:t>Атаманчук</w:t>
      </w:r>
      <w:proofErr w:type="spellEnd"/>
      <w:r>
        <w:rPr>
          <w:sz w:val="18"/>
        </w:rPr>
        <w:t xml:space="preserve"> Н., &amp; Курило Ю. (2018). Мотивація до навчання студентів педагогічного закладу вищої освіти. </w:t>
      </w:r>
      <w:r>
        <w:rPr>
          <w:i/>
          <w:sz w:val="18"/>
        </w:rPr>
        <w:t>Витоки педагогічної майстерності</w:t>
      </w:r>
      <w:r>
        <w:rPr>
          <w:sz w:val="18"/>
        </w:rPr>
        <w:t>, 21, 14-18.</w:t>
      </w:r>
    </w:p>
    <w:p w:rsidR="007F78B7" w:rsidRDefault="0033133F">
      <w:pPr>
        <w:spacing w:before="79" w:line="276" w:lineRule="auto"/>
        <w:ind w:left="821" w:right="145" w:hanging="708"/>
        <w:jc w:val="both"/>
        <w:rPr>
          <w:sz w:val="18"/>
        </w:rPr>
      </w:pPr>
      <w:r>
        <w:rPr>
          <w:spacing w:val="-3"/>
          <w:sz w:val="18"/>
        </w:rPr>
        <w:t xml:space="preserve">Вища </w:t>
      </w:r>
      <w:r>
        <w:rPr>
          <w:spacing w:val="-2"/>
          <w:sz w:val="18"/>
        </w:rPr>
        <w:t xml:space="preserve">освіта </w:t>
      </w:r>
      <w:r>
        <w:rPr>
          <w:sz w:val="18"/>
        </w:rPr>
        <w:t xml:space="preserve">в </w:t>
      </w:r>
      <w:r>
        <w:rPr>
          <w:spacing w:val="-3"/>
          <w:sz w:val="18"/>
        </w:rPr>
        <w:t xml:space="preserve">Україні: </w:t>
      </w:r>
      <w:r>
        <w:rPr>
          <w:sz w:val="18"/>
        </w:rPr>
        <w:t xml:space="preserve">громадська </w:t>
      </w:r>
      <w:r>
        <w:rPr>
          <w:spacing w:val="-3"/>
          <w:sz w:val="18"/>
        </w:rPr>
        <w:t xml:space="preserve">думка студентів </w:t>
      </w:r>
      <w:r>
        <w:rPr>
          <w:sz w:val="18"/>
        </w:rPr>
        <w:t xml:space="preserve">(2015). </w:t>
      </w:r>
      <w:r>
        <w:rPr>
          <w:i/>
          <w:spacing w:val="-3"/>
          <w:sz w:val="18"/>
        </w:rPr>
        <w:t xml:space="preserve">Загальнонаціональне опитування студентів </w:t>
      </w:r>
      <w:r>
        <w:rPr>
          <w:i/>
          <w:sz w:val="18"/>
        </w:rPr>
        <w:t xml:space="preserve">/ Фонд  </w:t>
      </w:r>
      <w:r>
        <w:rPr>
          <w:i/>
          <w:spacing w:val="-3"/>
          <w:sz w:val="18"/>
        </w:rPr>
        <w:t xml:space="preserve">“Демократичні </w:t>
      </w:r>
      <w:r>
        <w:rPr>
          <w:i/>
          <w:sz w:val="18"/>
        </w:rPr>
        <w:t xml:space="preserve">ініціативи” </w:t>
      </w:r>
      <w:r>
        <w:rPr>
          <w:i/>
          <w:spacing w:val="-3"/>
          <w:sz w:val="18"/>
        </w:rPr>
        <w:t xml:space="preserve">імені Ілька </w:t>
      </w:r>
      <w:proofErr w:type="spellStart"/>
      <w:r>
        <w:rPr>
          <w:i/>
          <w:sz w:val="18"/>
        </w:rPr>
        <w:t>Кучеріва</w:t>
      </w:r>
      <w:proofErr w:type="spellEnd"/>
      <w:r>
        <w:rPr>
          <w:i/>
          <w:sz w:val="18"/>
        </w:rPr>
        <w:t xml:space="preserve">, фірма </w:t>
      </w:r>
      <w:r>
        <w:rPr>
          <w:i/>
          <w:spacing w:val="-3"/>
          <w:sz w:val="18"/>
        </w:rPr>
        <w:t>“</w:t>
      </w:r>
      <w:proofErr w:type="spellStart"/>
      <w:r>
        <w:rPr>
          <w:i/>
          <w:spacing w:val="-3"/>
          <w:sz w:val="18"/>
        </w:rPr>
        <w:t>Юкрейніан</w:t>
      </w:r>
      <w:proofErr w:type="spellEnd"/>
      <w:r>
        <w:rPr>
          <w:i/>
          <w:spacing w:val="-3"/>
          <w:sz w:val="18"/>
        </w:rPr>
        <w:t xml:space="preserve"> </w:t>
      </w:r>
      <w:proofErr w:type="spellStart"/>
      <w:r>
        <w:rPr>
          <w:i/>
          <w:sz w:val="18"/>
        </w:rPr>
        <w:t>соціолоджі</w:t>
      </w:r>
      <w:proofErr w:type="spellEnd"/>
      <w:r>
        <w:rPr>
          <w:i/>
          <w:sz w:val="18"/>
        </w:rPr>
        <w:t xml:space="preserve"> </w:t>
      </w:r>
      <w:r>
        <w:rPr>
          <w:i/>
          <w:spacing w:val="-3"/>
          <w:sz w:val="18"/>
        </w:rPr>
        <w:t xml:space="preserve">сервіс”. </w:t>
      </w:r>
      <w:r>
        <w:rPr>
          <w:sz w:val="18"/>
        </w:rPr>
        <w:t>Взято з</w:t>
      </w:r>
      <w:hyperlink r:id="rId14">
        <w:r>
          <w:rPr>
            <w:sz w:val="18"/>
          </w:rPr>
          <w:t xml:space="preserve"> </w:t>
        </w:r>
        <w:r>
          <w:rPr>
            <w:spacing w:val="-3"/>
            <w:sz w:val="18"/>
          </w:rPr>
          <w:t>http://dif.org.ua/article/vishcha-osvita-v-ukraini-gromadska-dumka-studentiv.</w:t>
        </w:r>
      </w:hyperlink>
    </w:p>
    <w:p w:rsidR="007F78B7" w:rsidRDefault="0033133F">
      <w:pPr>
        <w:spacing w:before="80" w:line="276" w:lineRule="auto"/>
        <w:ind w:left="821" w:right="143" w:hanging="708"/>
        <w:jc w:val="both"/>
        <w:rPr>
          <w:sz w:val="18"/>
        </w:rPr>
      </w:pPr>
      <w:proofErr w:type="spellStart"/>
      <w:r>
        <w:rPr>
          <w:sz w:val="18"/>
        </w:rPr>
        <w:t>Гнезділова</w:t>
      </w:r>
      <w:proofErr w:type="spellEnd"/>
      <w:r>
        <w:rPr>
          <w:sz w:val="18"/>
        </w:rPr>
        <w:t xml:space="preserve">, К. М. (2016). Академічна чесність як цінність корпоративної культури університету. </w:t>
      </w:r>
      <w:r>
        <w:rPr>
          <w:i/>
          <w:sz w:val="18"/>
        </w:rPr>
        <w:t xml:space="preserve">Вісник Черкаського університету: Педагогічні науки, </w:t>
      </w:r>
      <w:r>
        <w:rPr>
          <w:sz w:val="18"/>
        </w:rPr>
        <w:t>14, 23-30.</w:t>
      </w:r>
    </w:p>
    <w:p w:rsidR="007F78B7" w:rsidRDefault="0033133F">
      <w:pPr>
        <w:spacing w:before="81" w:line="276" w:lineRule="auto"/>
        <w:ind w:left="821" w:right="140" w:hanging="708"/>
        <w:jc w:val="both"/>
        <w:rPr>
          <w:sz w:val="18"/>
        </w:rPr>
      </w:pPr>
      <w:proofErr w:type="spellStart"/>
      <w:r>
        <w:rPr>
          <w:spacing w:val="-4"/>
          <w:sz w:val="18"/>
        </w:rPr>
        <w:t>Добко</w:t>
      </w:r>
      <w:proofErr w:type="spellEnd"/>
      <w:r>
        <w:rPr>
          <w:spacing w:val="-4"/>
          <w:sz w:val="18"/>
        </w:rPr>
        <w:t xml:space="preserve">, Т. (2008). </w:t>
      </w:r>
      <w:r>
        <w:rPr>
          <w:spacing w:val="-5"/>
          <w:sz w:val="18"/>
        </w:rPr>
        <w:t xml:space="preserve">Академічна </w:t>
      </w:r>
      <w:r>
        <w:rPr>
          <w:spacing w:val="-4"/>
          <w:sz w:val="18"/>
        </w:rPr>
        <w:t xml:space="preserve">культура </w:t>
      </w:r>
      <w:r>
        <w:rPr>
          <w:sz w:val="18"/>
        </w:rPr>
        <w:t xml:space="preserve">як </w:t>
      </w:r>
      <w:r>
        <w:rPr>
          <w:spacing w:val="-4"/>
          <w:sz w:val="18"/>
        </w:rPr>
        <w:t xml:space="preserve">необхідна </w:t>
      </w:r>
      <w:r>
        <w:rPr>
          <w:spacing w:val="-5"/>
          <w:sz w:val="18"/>
        </w:rPr>
        <w:t xml:space="preserve">передумова </w:t>
      </w:r>
      <w:r>
        <w:rPr>
          <w:spacing w:val="-4"/>
          <w:sz w:val="18"/>
        </w:rPr>
        <w:t xml:space="preserve">ефективного </w:t>
      </w:r>
      <w:r>
        <w:rPr>
          <w:spacing w:val="-5"/>
          <w:sz w:val="18"/>
        </w:rPr>
        <w:t xml:space="preserve">управління </w:t>
      </w:r>
      <w:r>
        <w:rPr>
          <w:spacing w:val="-4"/>
          <w:sz w:val="18"/>
        </w:rPr>
        <w:t xml:space="preserve">сучасним університетом </w:t>
      </w:r>
      <w:r>
        <w:rPr>
          <w:sz w:val="18"/>
        </w:rPr>
        <w:t xml:space="preserve">в </w:t>
      </w:r>
      <w:r>
        <w:rPr>
          <w:spacing w:val="-4"/>
          <w:sz w:val="18"/>
        </w:rPr>
        <w:t xml:space="preserve">умовах </w:t>
      </w:r>
      <w:r>
        <w:rPr>
          <w:spacing w:val="-5"/>
          <w:sz w:val="18"/>
        </w:rPr>
        <w:t xml:space="preserve">автономії. </w:t>
      </w:r>
      <w:r>
        <w:rPr>
          <w:sz w:val="18"/>
        </w:rPr>
        <w:t xml:space="preserve">В </w:t>
      </w:r>
      <w:proofErr w:type="spellStart"/>
      <w:r>
        <w:rPr>
          <w:spacing w:val="-4"/>
          <w:sz w:val="18"/>
        </w:rPr>
        <w:t>кн</w:t>
      </w:r>
      <w:proofErr w:type="spellEnd"/>
      <w:r>
        <w:rPr>
          <w:spacing w:val="-4"/>
          <w:sz w:val="18"/>
        </w:rPr>
        <w:t xml:space="preserve">. </w:t>
      </w:r>
      <w:r>
        <w:rPr>
          <w:i/>
          <w:spacing w:val="-3"/>
          <w:sz w:val="18"/>
        </w:rPr>
        <w:t xml:space="preserve">Дух </w:t>
      </w:r>
      <w:r>
        <w:rPr>
          <w:i/>
          <w:sz w:val="18"/>
        </w:rPr>
        <w:t xml:space="preserve">і </w:t>
      </w:r>
      <w:r>
        <w:rPr>
          <w:i/>
          <w:spacing w:val="-4"/>
          <w:sz w:val="18"/>
        </w:rPr>
        <w:t xml:space="preserve">Літера. </w:t>
      </w:r>
      <w:r>
        <w:rPr>
          <w:i/>
          <w:spacing w:val="-5"/>
          <w:sz w:val="18"/>
        </w:rPr>
        <w:t xml:space="preserve">Університетська автономія: спец. </w:t>
      </w:r>
      <w:proofErr w:type="spellStart"/>
      <w:r>
        <w:rPr>
          <w:i/>
          <w:spacing w:val="-3"/>
          <w:sz w:val="18"/>
        </w:rPr>
        <w:t>вип</w:t>
      </w:r>
      <w:proofErr w:type="spellEnd"/>
      <w:r>
        <w:rPr>
          <w:i/>
          <w:spacing w:val="-3"/>
          <w:sz w:val="18"/>
        </w:rPr>
        <w:t>.</w:t>
      </w:r>
      <w:r>
        <w:rPr>
          <w:spacing w:val="-3"/>
          <w:sz w:val="18"/>
        </w:rPr>
        <w:t xml:space="preserve">: </w:t>
      </w:r>
      <w:proofErr w:type="spellStart"/>
      <w:r>
        <w:rPr>
          <w:spacing w:val="-4"/>
          <w:sz w:val="18"/>
        </w:rPr>
        <w:t>зб</w:t>
      </w:r>
      <w:proofErr w:type="spellEnd"/>
      <w:r>
        <w:rPr>
          <w:spacing w:val="-4"/>
          <w:sz w:val="18"/>
        </w:rPr>
        <w:t xml:space="preserve">. </w:t>
      </w:r>
      <w:r>
        <w:rPr>
          <w:spacing w:val="-5"/>
          <w:sz w:val="18"/>
        </w:rPr>
        <w:t xml:space="preserve">наук. </w:t>
      </w:r>
      <w:r>
        <w:rPr>
          <w:spacing w:val="-3"/>
          <w:sz w:val="18"/>
        </w:rPr>
        <w:t xml:space="preserve">пр. (№ 19, С. </w:t>
      </w:r>
      <w:r>
        <w:rPr>
          <w:spacing w:val="-4"/>
          <w:sz w:val="18"/>
        </w:rPr>
        <w:t xml:space="preserve">93-102). Київ: </w:t>
      </w:r>
      <w:proofErr w:type="spellStart"/>
      <w:r>
        <w:rPr>
          <w:spacing w:val="-4"/>
          <w:sz w:val="18"/>
        </w:rPr>
        <w:t>НаУКМА</w:t>
      </w:r>
      <w:proofErr w:type="spellEnd"/>
      <w:r>
        <w:rPr>
          <w:spacing w:val="-4"/>
          <w:sz w:val="18"/>
        </w:rPr>
        <w:t>.</w:t>
      </w:r>
    </w:p>
    <w:p w:rsidR="007F78B7" w:rsidRDefault="0033133F">
      <w:pPr>
        <w:spacing w:before="80" w:line="276" w:lineRule="auto"/>
        <w:ind w:left="821" w:right="140" w:hanging="708"/>
        <w:jc w:val="both"/>
        <w:rPr>
          <w:sz w:val="18"/>
        </w:rPr>
      </w:pPr>
      <w:r>
        <w:rPr>
          <w:sz w:val="18"/>
        </w:rPr>
        <w:t>Про</w:t>
      </w:r>
      <w:r>
        <w:rPr>
          <w:spacing w:val="-7"/>
          <w:sz w:val="18"/>
        </w:rPr>
        <w:t xml:space="preserve"> </w:t>
      </w:r>
      <w:r>
        <w:rPr>
          <w:sz w:val="18"/>
        </w:rPr>
        <w:t>освіту</w:t>
      </w:r>
      <w:r>
        <w:rPr>
          <w:spacing w:val="-12"/>
          <w:sz w:val="18"/>
        </w:rPr>
        <w:t xml:space="preserve"> </w:t>
      </w:r>
      <w:r>
        <w:rPr>
          <w:sz w:val="18"/>
        </w:rPr>
        <w:t>(2017).</w:t>
      </w:r>
      <w:r>
        <w:rPr>
          <w:spacing w:val="-7"/>
          <w:sz w:val="18"/>
        </w:rPr>
        <w:t xml:space="preserve"> </w:t>
      </w:r>
      <w:r>
        <w:rPr>
          <w:sz w:val="18"/>
        </w:rPr>
        <w:t>Закон</w:t>
      </w:r>
      <w:r>
        <w:rPr>
          <w:spacing w:val="-9"/>
          <w:sz w:val="18"/>
        </w:rPr>
        <w:t xml:space="preserve"> </w:t>
      </w:r>
      <w:r>
        <w:rPr>
          <w:sz w:val="18"/>
        </w:rPr>
        <w:t>України</w:t>
      </w:r>
      <w:r>
        <w:rPr>
          <w:spacing w:val="-8"/>
          <w:sz w:val="18"/>
        </w:rPr>
        <w:t xml:space="preserve"> </w:t>
      </w:r>
      <w:r>
        <w:rPr>
          <w:spacing w:val="-2"/>
          <w:sz w:val="18"/>
        </w:rPr>
        <w:t>від</w:t>
      </w:r>
      <w:r>
        <w:rPr>
          <w:spacing w:val="-10"/>
          <w:sz w:val="18"/>
        </w:rPr>
        <w:t xml:space="preserve"> </w:t>
      </w:r>
      <w:r>
        <w:rPr>
          <w:sz w:val="18"/>
        </w:rPr>
        <w:t>05.09.2017</w:t>
      </w:r>
      <w:r>
        <w:rPr>
          <w:spacing w:val="-7"/>
          <w:sz w:val="18"/>
        </w:rPr>
        <w:t xml:space="preserve"> </w:t>
      </w:r>
      <w:r>
        <w:rPr>
          <w:sz w:val="18"/>
        </w:rPr>
        <w:t>р</w:t>
      </w:r>
      <w:r>
        <w:rPr>
          <w:i/>
          <w:sz w:val="18"/>
        </w:rPr>
        <w:t>.</w:t>
      </w:r>
      <w:r>
        <w:rPr>
          <w:i/>
          <w:spacing w:val="-8"/>
          <w:sz w:val="18"/>
        </w:rPr>
        <w:t xml:space="preserve"> </w:t>
      </w:r>
      <w:r>
        <w:rPr>
          <w:spacing w:val="-3"/>
          <w:sz w:val="18"/>
        </w:rPr>
        <w:t>Стаття</w:t>
      </w:r>
      <w:r>
        <w:rPr>
          <w:spacing w:val="-7"/>
          <w:sz w:val="18"/>
        </w:rPr>
        <w:t xml:space="preserve"> </w:t>
      </w:r>
      <w:r>
        <w:rPr>
          <w:sz w:val="18"/>
        </w:rPr>
        <w:t>42.</w:t>
      </w:r>
      <w:r>
        <w:rPr>
          <w:spacing w:val="-7"/>
          <w:sz w:val="18"/>
        </w:rPr>
        <w:t xml:space="preserve"> </w:t>
      </w:r>
      <w:r>
        <w:rPr>
          <w:spacing w:val="-3"/>
          <w:sz w:val="18"/>
        </w:rPr>
        <w:t>Академічна</w:t>
      </w:r>
      <w:r>
        <w:rPr>
          <w:spacing w:val="-9"/>
          <w:sz w:val="18"/>
        </w:rPr>
        <w:t xml:space="preserve"> </w:t>
      </w:r>
      <w:r>
        <w:rPr>
          <w:spacing w:val="-3"/>
          <w:sz w:val="18"/>
        </w:rPr>
        <w:t>доброчесність.</w:t>
      </w:r>
      <w:r>
        <w:rPr>
          <w:spacing w:val="-9"/>
          <w:sz w:val="18"/>
        </w:rPr>
        <w:t xml:space="preserve"> </w:t>
      </w:r>
      <w:r>
        <w:rPr>
          <w:i/>
          <w:sz w:val="18"/>
        </w:rPr>
        <w:t>Відомості</w:t>
      </w:r>
      <w:r>
        <w:rPr>
          <w:i/>
          <w:spacing w:val="-8"/>
          <w:sz w:val="18"/>
        </w:rPr>
        <w:t xml:space="preserve"> </w:t>
      </w:r>
      <w:r>
        <w:rPr>
          <w:i/>
          <w:sz w:val="18"/>
        </w:rPr>
        <w:t>Верховної</w:t>
      </w:r>
      <w:r>
        <w:rPr>
          <w:i/>
          <w:spacing w:val="-9"/>
          <w:sz w:val="18"/>
        </w:rPr>
        <w:t xml:space="preserve"> </w:t>
      </w:r>
      <w:r>
        <w:rPr>
          <w:i/>
          <w:sz w:val="18"/>
        </w:rPr>
        <w:t>Ради</w:t>
      </w:r>
      <w:r>
        <w:rPr>
          <w:i/>
          <w:spacing w:val="-8"/>
          <w:sz w:val="18"/>
        </w:rPr>
        <w:t xml:space="preserve"> </w:t>
      </w:r>
      <w:r>
        <w:rPr>
          <w:i/>
          <w:sz w:val="18"/>
        </w:rPr>
        <w:t>(ВВР)</w:t>
      </w:r>
      <w:r>
        <w:rPr>
          <w:sz w:val="18"/>
        </w:rPr>
        <w:t>,</w:t>
      </w:r>
      <w:r>
        <w:rPr>
          <w:spacing w:val="-9"/>
          <w:sz w:val="18"/>
        </w:rPr>
        <w:t xml:space="preserve"> </w:t>
      </w:r>
      <w:r>
        <w:rPr>
          <w:sz w:val="18"/>
        </w:rPr>
        <w:t>38- 39,</w:t>
      </w:r>
      <w:r>
        <w:rPr>
          <w:spacing w:val="-5"/>
          <w:sz w:val="18"/>
        </w:rPr>
        <w:t xml:space="preserve"> </w:t>
      </w:r>
      <w:r>
        <w:rPr>
          <w:sz w:val="18"/>
        </w:rPr>
        <w:t>380.</w:t>
      </w:r>
    </w:p>
    <w:p w:rsidR="007F78B7" w:rsidRDefault="0033133F">
      <w:pPr>
        <w:spacing w:before="79" w:line="276" w:lineRule="auto"/>
        <w:ind w:left="821" w:right="141" w:hanging="708"/>
        <w:jc w:val="both"/>
        <w:rPr>
          <w:sz w:val="18"/>
        </w:rPr>
      </w:pPr>
      <w:r>
        <w:rPr>
          <w:spacing w:val="-3"/>
          <w:sz w:val="18"/>
        </w:rPr>
        <w:t xml:space="preserve">Калиновський, </w:t>
      </w:r>
      <w:r>
        <w:rPr>
          <w:sz w:val="18"/>
        </w:rPr>
        <w:t xml:space="preserve">Ю. Ю. (2012). </w:t>
      </w:r>
      <w:r>
        <w:rPr>
          <w:spacing w:val="-3"/>
          <w:sz w:val="18"/>
        </w:rPr>
        <w:t xml:space="preserve">Академічна </w:t>
      </w:r>
      <w:r>
        <w:rPr>
          <w:sz w:val="18"/>
        </w:rPr>
        <w:t xml:space="preserve">чесність як </w:t>
      </w:r>
      <w:r>
        <w:rPr>
          <w:spacing w:val="-3"/>
          <w:sz w:val="18"/>
        </w:rPr>
        <w:t xml:space="preserve">чинник </w:t>
      </w:r>
      <w:r>
        <w:rPr>
          <w:sz w:val="18"/>
        </w:rPr>
        <w:t xml:space="preserve">правового </w:t>
      </w:r>
      <w:r>
        <w:rPr>
          <w:spacing w:val="-3"/>
          <w:sz w:val="18"/>
        </w:rPr>
        <w:t xml:space="preserve">виховання </w:t>
      </w:r>
      <w:r>
        <w:rPr>
          <w:sz w:val="18"/>
        </w:rPr>
        <w:t xml:space="preserve">студентської </w:t>
      </w:r>
      <w:r>
        <w:rPr>
          <w:spacing w:val="-3"/>
          <w:sz w:val="18"/>
        </w:rPr>
        <w:t xml:space="preserve">молоді. </w:t>
      </w:r>
      <w:r>
        <w:rPr>
          <w:sz w:val="18"/>
        </w:rPr>
        <w:t xml:space="preserve">В </w:t>
      </w:r>
      <w:proofErr w:type="spellStart"/>
      <w:r>
        <w:rPr>
          <w:spacing w:val="-3"/>
          <w:sz w:val="18"/>
        </w:rPr>
        <w:t>кн</w:t>
      </w:r>
      <w:proofErr w:type="spellEnd"/>
      <w:r>
        <w:rPr>
          <w:spacing w:val="-3"/>
          <w:sz w:val="18"/>
        </w:rPr>
        <w:t xml:space="preserve">. </w:t>
      </w:r>
      <w:proofErr w:type="spellStart"/>
      <w:r>
        <w:rPr>
          <w:i/>
          <w:spacing w:val="-3"/>
          <w:sz w:val="18"/>
        </w:rPr>
        <w:t>Гілея</w:t>
      </w:r>
      <w:proofErr w:type="spellEnd"/>
      <w:r>
        <w:rPr>
          <w:i/>
          <w:spacing w:val="-3"/>
          <w:sz w:val="18"/>
        </w:rPr>
        <w:t>: науковий вісник</w:t>
      </w:r>
      <w:r>
        <w:rPr>
          <w:spacing w:val="-3"/>
          <w:sz w:val="18"/>
        </w:rPr>
        <w:t xml:space="preserve">: </w:t>
      </w:r>
      <w:proofErr w:type="spellStart"/>
      <w:r>
        <w:rPr>
          <w:i/>
          <w:sz w:val="18"/>
        </w:rPr>
        <w:t>зб</w:t>
      </w:r>
      <w:proofErr w:type="spellEnd"/>
      <w:r>
        <w:rPr>
          <w:i/>
          <w:sz w:val="18"/>
        </w:rPr>
        <w:t xml:space="preserve">. наук. пр. </w:t>
      </w:r>
      <w:r>
        <w:rPr>
          <w:spacing w:val="-3"/>
          <w:sz w:val="18"/>
        </w:rPr>
        <w:t>(</w:t>
      </w:r>
      <w:proofErr w:type="spellStart"/>
      <w:r>
        <w:rPr>
          <w:spacing w:val="-3"/>
          <w:sz w:val="18"/>
        </w:rPr>
        <w:t>Вип</w:t>
      </w:r>
      <w:proofErr w:type="spellEnd"/>
      <w:r>
        <w:rPr>
          <w:spacing w:val="-3"/>
          <w:sz w:val="18"/>
        </w:rPr>
        <w:t xml:space="preserve">. </w:t>
      </w:r>
      <w:r>
        <w:rPr>
          <w:sz w:val="18"/>
        </w:rPr>
        <w:t xml:space="preserve">63 (№8). С. 477-482). </w:t>
      </w:r>
      <w:r>
        <w:rPr>
          <w:spacing w:val="-3"/>
          <w:sz w:val="18"/>
        </w:rPr>
        <w:t>Київ.</w:t>
      </w:r>
    </w:p>
    <w:p w:rsidR="007F78B7" w:rsidRDefault="0033133F">
      <w:pPr>
        <w:spacing w:before="80" w:line="276" w:lineRule="auto"/>
        <w:ind w:left="821" w:right="141" w:hanging="708"/>
        <w:jc w:val="both"/>
        <w:rPr>
          <w:sz w:val="18"/>
        </w:rPr>
      </w:pPr>
      <w:r>
        <w:rPr>
          <w:spacing w:val="-4"/>
          <w:sz w:val="18"/>
        </w:rPr>
        <w:t xml:space="preserve">Ковальчук, </w:t>
      </w:r>
      <w:r>
        <w:rPr>
          <w:sz w:val="18"/>
        </w:rPr>
        <w:t xml:space="preserve">О. </w:t>
      </w:r>
      <w:r>
        <w:rPr>
          <w:spacing w:val="-3"/>
          <w:sz w:val="18"/>
        </w:rPr>
        <w:t xml:space="preserve">С., </w:t>
      </w:r>
      <w:r>
        <w:rPr>
          <w:sz w:val="18"/>
        </w:rPr>
        <w:t xml:space="preserve">&amp; </w:t>
      </w:r>
      <w:proofErr w:type="spellStart"/>
      <w:r>
        <w:rPr>
          <w:spacing w:val="-4"/>
          <w:sz w:val="18"/>
        </w:rPr>
        <w:t>Потапюк</w:t>
      </w:r>
      <w:proofErr w:type="spellEnd"/>
      <w:r>
        <w:rPr>
          <w:spacing w:val="-4"/>
          <w:sz w:val="18"/>
        </w:rPr>
        <w:t xml:space="preserve">, </w:t>
      </w:r>
      <w:r>
        <w:rPr>
          <w:spacing w:val="-3"/>
          <w:sz w:val="18"/>
        </w:rPr>
        <w:t xml:space="preserve">Л. </w:t>
      </w:r>
      <w:r>
        <w:rPr>
          <w:sz w:val="18"/>
        </w:rPr>
        <w:t xml:space="preserve">М. </w:t>
      </w:r>
      <w:r>
        <w:rPr>
          <w:spacing w:val="-4"/>
          <w:sz w:val="18"/>
        </w:rPr>
        <w:t xml:space="preserve">(2017). </w:t>
      </w:r>
      <w:r>
        <w:rPr>
          <w:spacing w:val="-5"/>
          <w:sz w:val="18"/>
        </w:rPr>
        <w:t xml:space="preserve">Забезпечення академічної чесності </w:t>
      </w:r>
      <w:r>
        <w:rPr>
          <w:sz w:val="18"/>
        </w:rPr>
        <w:t xml:space="preserve">у </w:t>
      </w:r>
      <w:r>
        <w:rPr>
          <w:spacing w:val="-4"/>
          <w:sz w:val="18"/>
        </w:rPr>
        <w:t xml:space="preserve">вищих навчальних закладах: міжнародний </w:t>
      </w:r>
      <w:r>
        <w:rPr>
          <w:spacing w:val="-5"/>
          <w:sz w:val="18"/>
        </w:rPr>
        <w:t xml:space="preserve">досвід. </w:t>
      </w:r>
      <w:r>
        <w:rPr>
          <w:i/>
          <w:spacing w:val="-4"/>
          <w:sz w:val="18"/>
        </w:rPr>
        <w:t>Вісник</w:t>
      </w:r>
      <w:r>
        <w:rPr>
          <w:i/>
          <w:spacing w:val="-5"/>
          <w:sz w:val="18"/>
        </w:rPr>
        <w:t xml:space="preserve"> університету </w:t>
      </w:r>
      <w:r>
        <w:rPr>
          <w:i/>
          <w:spacing w:val="-4"/>
          <w:sz w:val="18"/>
        </w:rPr>
        <w:t xml:space="preserve">імені Альфреда </w:t>
      </w:r>
      <w:r>
        <w:rPr>
          <w:i/>
          <w:spacing w:val="-5"/>
          <w:sz w:val="18"/>
        </w:rPr>
        <w:t xml:space="preserve">Нобеля. </w:t>
      </w:r>
      <w:r>
        <w:rPr>
          <w:i/>
          <w:spacing w:val="-4"/>
          <w:sz w:val="18"/>
        </w:rPr>
        <w:t xml:space="preserve">Серія «Педагогіка </w:t>
      </w:r>
      <w:r>
        <w:rPr>
          <w:i/>
          <w:sz w:val="18"/>
        </w:rPr>
        <w:t xml:space="preserve">І </w:t>
      </w:r>
      <w:r>
        <w:rPr>
          <w:i/>
          <w:spacing w:val="-4"/>
          <w:sz w:val="18"/>
        </w:rPr>
        <w:t xml:space="preserve">психологія». </w:t>
      </w:r>
      <w:r>
        <w:rPr>
          <w:i/>
          <w:spacing w:val="-5"/>
          <w:sz w:val="18"/>
        </w:rPr>
        <w:t xml:space="preserve">Педагогічні </w:t>
      </w:r>
      <w:r>
        <w:rPr>
          <w:i/>
          <w:spacing w:val="-4"/>
          <w:sz w:val="18"/>
        </w:rPr>
        <w:t xml:space="preserve">науки, </w:t>
      </w:r>
      <w:r>
        <w:rPr>
          <w:sz w:val="18"/>
        </w:rPr>
        <w:t xml:space="preserve">1 </w:t>
      </w:r>
      <w:r>
        <w:rPr>
          <w:spacing w:val="-4"/>
          <w:sz w:val="18"/>
        </w:rPr>
        <w:t>(13), 21-26.</w:t>
      </w:r>
    </w:p>
    <w:p w:rsidR="007F78B7" w:rsidRDefault="0033133F">
      <w:pPr>
        <w:spacing w:before="81" w:line="276" w:lineRule="auto"/>
        <w:ind w:left="821" w:right="140" w:hanging="708"/>
        <w:jc w:val="both"/>
        <w:rPr>
          <w:sz w:val="18"/>
        </w:rPr>
      </w:pPr>
      <w:proofErr w:type="spellStart"/>
      <w:r>
        <w:rPr>
          <w:spacing w:val="-3"/>
          <w:sz w:val="18"/>
        </w:rPr>
        <w:t>Меркулова</w:t>
      </w:r>
      <w:proofErr w:type="spellEnd"/>
      <w:r>
        <w:rPr>
          <w:spacing w:val="-3"/>
          <w:sz w:val="18"/>
        </w:rPr>
        <w:t xml:space="preserve">, </w:t>
      </w:r>
      <w:r>
        <w:rPr>
          <w:sz w:val="18"/>
        </w:rPr>
        <w:t xml:space="preserve">О. П., &amp; Даниленко, </w:t>
      </w:r>
      <w:r>
        <w:rPr>
          <w:spacing w:val="-3"/>
          <w:sz w:val="18"/>
        </w:rPr>
        <w:t xml:space="preserve">А. </w:t>
      </w:r>
      <w:r>
        <w:rPr>
          <w:sz w:val="18"/>
        </w:rPr>
        <w:t xml:space="preserve">С. (2014). </w:t>
      </w:r>
      <w:proofErr w:type="spellStart"/>
      <w:r>
        <w:rPr>
          <w:spacing w:val="-3"/>
          <w:sz w:val="18"/>
        </w:rPr>
        <w:t>Психологические</w:t>
      </w:r>
      <w:proofErr w:type="spellEnd"/>
      <w:r>
        <w:rPr>
          <w:spacing w:val="-3"/>
          <w:sz w:val="18"/>
        </w:rPr>
        <w:t xml:space="preserve"> </w:t>
      </w:r>
      <w:proofErr w:type="spellStart"/>
      <w:r>
        <w:rPr>
          <w:spacing w:val="-3"/>
          <w:sz w:val="18"/>
        </w:rPr>
        <w:t>предпосылки</w:t>
      </w:r>
      <w:proofErr w:type="spellEnd"/>
      <w:r>
        <w:rPr>
          <w:spacing w:val="-3"/>
          <w:sz w:val="18"/>
        </w:rPr>
        <w:t xml:space="preserve"> </w:t>
      </w:r>
      <w:proofErr w:type="spellStart"/>
      <w:r>
        <w:rPr>
          <w:sz w:val="18"/>
        </w:rPr>
        <w:t>студенческого</w:t>
      </w:r>
      <w:proofErr w:type="spellEnd"/>
      <w:r>
        <w:rPr>
          <w:sz w:val="18"/>
        </w:rPr>
        <w:t xml:space="preserve"> </w:t>
      </w:r>
      <w:proofErr w:type="spellStart"/>
      <w:r>
        <w:rPr>
          <w:spacing w:val="-3"/>
          <w:sz w:val="18"/>
        </w:rPr>
        <w:t>плагиата</w:t>
      </w:r>
      <w:proofErr w:type="spellEnd"/>
      <w:r>
        <w:rPr>
          <w:spacing w:val="-3"/>
          <w:sz w:val="18"/>
        </w:rPr>
        <w:t xml:space="preserve">. </w:t>
      </w:r>
      <w:proofErr w:type="spellStart"/>
      <w:r>
        <w:rPr>
          <w:i/>
          <w:spacing w:val="-3"/>
          <w:sz w:val="18"/>
        </w:rPr>
        <w:t>Высшее</w:t>
      </w:r>
      <w:proofErr w:type="spellEnd"/>
      <w:r>
        <w:rPr>
          <w:i/>
          <w:spacing w:val="-3"/>
          <w:sz w:val="18"/>
        </w:rPr>
        <w:t xml:space="preserve"> </w:t>
      </w:r>
      <w:proofErr w:type="spellStart"/>
      <w:r>
        <w:rPr>
          <w:i/>
          <w:sz w:val="18"/>
        </w:rPr>
        <w:t>образование</w:t>
      </w:r>
      <w:proofErr w:type="spellEnd"/>
      <w:r>
        <w:rPr>
          <w:i/>
          <w:sz w:val="18"/>
        </w:rPr>
        <w:t xml:space="preserve"> в </w:t>
      </w:r>
      <w:proofErr w:type="spellStart"/>
      <w:r>
        <w:rPr>
          <w:i/>
          <w:sz w:val="18"/>
        </w:rPr>
        <w:t>России</w:t>
      </w:r>
      <w:proofErr w:type="spellEnd"/>
      <w:r>
        <w:rPr>
          <w:sz w:val="18"/>
        </w:rPr>
        <w:t>, 4, 114-121.</w:t>
      </w:r>
    </w:p>
    <w:p w:rsidR="007F78B7" w:rsidRDefault="0033133F">
      <w:pPr>
        <w:spacing w:before="79"/>
        <w:ind w:left="113"/>
        <w:jc w:val="both"/>
        <w:rPr>
          <w:sz w:val="18"/>
        </w:rPr>
      </w:pPr>
      <w:proofErr w:type="spellStart"/>
      <w:r>
        <w:rPr>
          <w:sz w:val="18"/>
        </w:rPr>
        <w:t>Ортинський</w:t>
      </w:r>
      <w:proofErr w:type="spellEnd"/>
      <w:r>
        <w:rPr>
          <w:sz w:val="18"/>
        </w:rPr>
        <w:t xml:space="preserve">, В. Л. (2009). Педагогіка вищої школи: </w:t>
      </w:r>
      <w:proofErr w:type="spellStart"/>
      <w:r>
        <w:rPr>
          <w:sz w:val="18"/>
        </w:rPr>
        <w:t>навч</w:t>
      </w:r>
      <w:proofErr w:type="spellEnd"/>
      <w:r>
        <w:rPr>
          <w:sz w:val="18"/>
        </w:rPr>
        <w:t xml:space="preserve">. </w:t>
      </w:r>
      <w:proofErr w:type="spellStart"/>
      <w:r>
        <w:rPr>
          <w:sz w:val="18"/>
        </w:rPr>
        <w:t>посіб</w:t>
      </w:r>
      <w:proofErr w:type="spellEnd"/>
      <w:r>
        <w:rPr>
          <w:sz w:val="18"/>
        </w:rPr>
        <w:t>. Київ: Центр учбової літератури.</w:t>
      </w:r>
    </w:p>
    <w:p w:rsidR="007F78B7" w:rsidRDefault="0033133F">
      <w:pPr>
        <w:spacing w:before="112" w:line="276" w:lineRule="auto"/>
        <w:ind w:left="821" w:right="145" w:hanging="708"/>
        <w:jc w:val="both"/>
        <w:rPr>
          <w:sz w:val="18"/>
        </w:rPr>
      </w:pPr>
      <w:proofErr w:type="spellStart"/>
      <w:r>
        <w:rPr>
          <w:sz w:val="18"/>
        </w:rPr>
        <w:t>Півнева</w:t>
      </w:r>
      <w:proofErr w:type="spellEnd"/>
      <w:r>
        <w:rPr>
          <w:sz w:val="18"/>
        </w:rPr>
        <w:t xml:space="preserve">, Л. (2005). Академічна нечесність та політична культура: порівняльний досвід (Україна – США). В </w:t>
      </w:r>
      <w:proofErr w:type="spellStart"/>
      <w:r>
        <w:rPr>
          <w:sz w:val="18"/>
        </w:rPr>
        <w:t>кн</w:t>
      </w:r>
      <w:proofErr w:type="spellEnd"/>
      <w:r>
        <w:rPr>
          <w:sz w:val="18"/>
        </w:rPr>
        <w:t xml:space="preserve">. О. Гомілко (Ред.), </w:t>
      </w:r>
      <w:r>
        <w:rPr>
          <w:i/>
          <w:sz w:val="18"/>
        </w:rPr>
        <w:t xml:space="preserve">Покликання університету: </w:t>
      </w:r>
      <w:proofErr w:type="spellStart"/>
      <w:r>
        <w:rPr>
          <w:i/>
          <w:sz w:val="18"/>
        </w:rPr>
        <w:t>з</w:t>
      </w:r>
      <w:r>
        <w:rPr>
          <w:sz w:val="18"/>
        </w:rPr>
        <w:t>б</w:t>
      </w:r>
      <w:proofErr w:type="spellEnd"/>
      <w:r>
        <w:rPr>
          <w:sz w:val="18"/>
        </w:rPr>
        <w:t>. наук. пр. (C. 105-109). Київ.</w:t>
      </w:r>
    </w:p>
    <w:p w:rsidR="007F78B7" w:rsidRDefault="0033133F">
      <w:pPr>
        <w:spacing w:before="81" w:line="276" w:lineRule="auto"/>
        <w:ind w:left="821" w:right="145" w:hanging="708"/>
        <w:jc w:val="both"/>
        <w:rPr>
          <w:sz w:val="18"/>
        </w:rPr>
      </w:pPr>
      <w:proofErr w:type="spellStart"/>
      <w:r>
        <w:rPr>
          <w:sz w:val="18"/>
        </w:rPr>
        <w:t>Ромакін</w:t>
      </w:r>
      <w:proofErr w:type="spellEnd"/>
      <w:r>
        <w:rPr>
          <w:sz w:val="18"/>
        </w:rPr>
        <w:t xml:space="preserve">, В. В. (2002). Академічна чесність у вищій освіті. </w:t>
      </w:r>
      <w:r>
        <w:rPr>
          <w:i/>
          <w:sz w:val="18"/>
        </w:rPr>
        <w:t>Наукові праці Чорноморського державного університету імені Петра Могили</w:t>
      </w:r>
      <w:r>
        <w:rPr>
          <w:sz w:val="18"/>
        </w:rPr>
        <w:t xml:space="preserve">. </w:t>
      </w:r>
      <w:r>
        <w:rPr>
          <w:i/>
          <w:sz w:val="18"/>
        </w:rPr>
        <w:t>Педагогіка</w:t>
      </w:r>
      <w:r>
        <w:rPr>
          <w:sz w:val="18"/>
        </w:rPr>
        <w:t>, 7, 20, 23-28.</w:t>
      </w:r>
    </w:p>
    <w:p w:rsidR="007F78B7" w:rsidRDefault="0033133F">
      <w:pPr>
        <w:tabs>
          <w:tab w:val="left" w:pos="2038"/>
          <w:tab w:val="left" w:pos="3620"/>
          <w:tab w:val="left" w:pos="4890"/>
          <w:tab w:val="left" w:pos="5871"/>
          <w:tab w:val="left" w:pos="7188"/>
          <w:tab w:val="left" w:pos="8389"/>
          <w:tab w:val="left" w:pos="9570"/>
        </w:tabs>
        <w:spacing w:before="78" w:line="276" w:lineRule="auto"/>
        <w:ind w:left="821" w:right="140" w:hanging="708"/>
        <w:jc w:val="both"/>
        <w:rPr>
          <w:sz w:val="18"/>
        </w:rPr>
      </w:pPr>
      <w:proofErr w:type="spellStart"/>
      <w:r>
        <w:rPr>
          <w:spacing w:val="-3"/>
          <w:sz w:val="18"/>
        </w:rPr>
        <w:t>Сопова</w:t>
      </w:r>
      <w:proofErr w:type="spellEnd"/>
      <w:r>
        <w:rPr>
          <w:spacing w:val="-3"/>
          <w:sz w:val="18"/>
        </w:rPr>
        <w:t xml:space="preserve">, </w:t>
      </w:r>
      <w:r>
        <w:rPr>
          <w:sz w:val="18"/>
        </w:rPr>
        <w:t xml:space="preserve">Д. О. (2017). Поняття </w:t>
      </w:r>
      <w:r>
        <w:rPr>
          <w:spacing w:val="-3"/>
          <w:sz w:val="18"/>
        </w:rPr>
        <w:t xml:space="preserve">академічної чесності: </w:t>
      </w:r>
      <w:r>
        <w:rPr>
          <w:sz w:val="18"/>
        </w:rPr>
        <w:t xml:space="preserve">науковий </w:t>
      </w:r>
      <w:r>
        <w:rPr>
          <w:spacing w:val="-3"/>
          <w:sz w:val="18"/>
        </w:rPr>
        <w:t xml:space="preserve">дискурс. </w:t>
      </w:r>
      <w:r>
        <w:rPr>
          <w:i/>
          <w:spacing w:val="-3"/>
          <w:sz w:val="18"/>
        </w:rPr>
        <w:t xml:space="preserve">Неперервна </w:t>
      </w:r>
      <w:r>
        <w:rPr>
          <w:i/>
          <w:sz w:val="18"/>
        </w:rPr>
        <w:t xml:space="preserve">професійна </w:t>
      </w:r>
      <w:r>
        <w:rPr>
          <w:i/>
          <w:spacing w:val="-3"/>
          <w:sz w:val="18"/>
        </w:rPr>
        <w:t xml:space="preserve">освіта </w:t>
      </w:r>
      <w:r>
        <w:rPr>
          <w:i/>
          <w:sz w:val="18"/>
        </w:rPr>
        <w:t xml:space="preserve">: </w:t>
      </w:r>
      <w:r>
        <w:rPr>
          <w:i/>
          <w:spacing w:val="-3"/>
          <w:sz w:val="18"/>
        </w:rPr>
        <w:t xml:space="preserve">теорія </w:t>
      </w:r>
      <w:r>
        <w:rPr>
          <w:i/>
          <w:sz w:val="18"/>
        </w:rPr>
        <w:t xml:space="preserve">і практика </w:t>
      </w:r>
      <w:r>
        <w:rPr>
          <w:i/>
          <w:spacing w:val="-3"/>
          <w:sz w:val="18"/>
        </w:rPr>
        <w:t>(Серія</w:t>
      </w:r>
      <w:r>
        <w:rPr>
          <w:i/>
          <w:spacing w:val="-3"/>
          <w:sz w:val="18"/>
        </w:rPr>
        <w:tab/>
        <w:t>педагогічні</w:t>
      </w:r>
      <w:r>
        <w:rPr>
          <w:i/>
          <w:spacing w:val="-3"/>
          <w:sz w:val="18"/>
        </w:rPr>
        <w:tab/>
        <w:t>науки)</w:t>
      </w:r>
      <w:r>
        <w:rPr>
          <w:spacing w:val="-3"/>
          <w:sz w:val="18"/>
        </w:rPr>
        <w:t>,</w:t>
      </w:r>
      <w:r>
        <w:rPr>
          <w:spacing w:val="-3"/>
          <w:sz w:val="18"/>
        </w:rPr>
        <w:tab/>
      </w:r>
      <w:r>
        <w:rPr>
          <w:sz w:val="18"/>
        </w:rPr>
        <w:t>3-4</w:t>
      </w:r>
      <w:r>
        <w:rPr>
          <w:sz w:val="18"/>
        </w:rPr>
        <w:tab/>
        <w:t>(52-53),</w:t>
      </w:r>
      <w:r>
        <w:rPr>
          <w:sz w:val="18"/>
        </w:rPr>
        <w:tab/>
        <w:t>26-31.</w:t>
      </w:r>
      <w:r>
        <w:rPr>
          <w:sz w:val="18"/>
        </w:rPr>
        <w:tab/>
        <w:t>Взято</w:t>
      </w:r>
      <w:r>
        <w:rPr>
          <w:sz w:val="18"/>
        </w:rPr>
        <w:tab/>
      </w:r>
      <w:r>
        <w:rPr>
          <w:spacing w:val="-15"/>
          <w:sz w:val="18"/>
        </w:rPr>
        <w:t xml:space="preserve">з </w:t>
      </w:r>
      <w:r>
        <w:rPr>
          <w:spacing w:val="-3"/>
          <w:sz w:val="18"/>
        </w:rPr>
        <w:t>file:///C:/Documents%20and%20Settings/User/%D0%9C%D0%BE%D0%B8%20%D0%B4%D0%BE%D0%BA%D1%83</w:t>
      </w:r>
    </w:p>
    <w:p w:rsidR="007F78B7" w:rsidRDefault="0033133F">
      <w:pPr>
        <w:spacing w:before="1"/>
        <w:ind w:left="821"/>
        <w:rPr>
          <w:sz w:val="18"/>
        </w:rPr>
      </w:pPr>
      <w:r>
        <w:rPr>
          <w:sz w:val="18"/>
        </w:rPr>
        <w:t>%D0%BC%D0%B5%D0%BD%D1%82%D1%8B/</w:t>
      </w:r>
      <w:proofErr w:type="spellStart"/>
      <w:r>
        <w:rPr>
          <w:sz w:val="18"/>
        </w:rPr>
        <w:t>Downloads</w:t>
      </w:r>
      <w:proofErr w:type="spellEnd"/>
      <w:r>
        <w:rPr>
          <w:sz w:val="18"/>
        </w:rPr>
        <w:t>/182094-404362-1-SM.pdf.</w:t>
      </w:r>
    </w:p>
    <w:p w:rsidR="007F78B7" w:rsidRDefault="0033133F" w:rsidP="00F56781">
      <w:pPr>
        <w:spacing w:before="110" w:line="276" w:lineRule="auto"/>
        <w:ind w:left="821" w:hanging="708"/>
        <w:jc w:val="both"/>
        <w:rPr>
          <w:sz w:val="18"/>
        </w:rPr>
      </w:pPr>
      <w:r>
        <w:rPr>
          <w:sz w:val="18"/>
        </w:rPr>
        <w:t xml:space="preserve">Степаненко, М., &amp; </w:t>
      </w:r>
      <w:proofErr w:type="spellStart"/>
      <w:r>
        <w:rPr>
          <w:sz w:val="18"/>
        </w:rPr>
        <w:t>Лутфуллін</w:t>
      </w:r>
      <w:proofErr w:type="spellEnd"/>
      <w:r>
        <w:rPr>
          <w:sz w:val="18"/>
        </w:rPr>
        <w:t xml:space="preserve">, В. (2018). Норми й аномалії навчальної діяльності школярів. </w:t>
      </w:r>
      <w:r>
        <w:rPr>
          <w:i/>
          <w:sz w:val="18"/>
        </w:rPr>
        <w:t xml:space="preserve">Витоки педагогічної майстерності, </w:t>
      </w:r>
      <w:r>
        <w:rPr>
          <w:sz w:val="18"/>
        </w:rPr>
        <w:t>21, 5-9.</w:t>
      </w:r>
    </w:p>
    <w:p w:rsidR="007F78B7" w:rsidRDefault="0033133F" w:rsidP="00F56781">
      <w:pPr>
        <w:spacing w:before="81" w:line="276" w:lineRule="auto"/>
        <w:ind w:left="821" w:hanging="708"/>
        <w:jc w:val="both"/>
        <w:rPr>
          <w:sz w:val="18"/>
        </w:rPr>
      </w:pPr>
      <w:r>
        <w:rPr>
          <w:sz w:val="18"/>
        </w:rPr>
        <w:t xml:space="preserve">Тодорова, І. С. (2019). Психологічні чинники толерантності студентів до академічної недоброчесності. </w:t>
      </w:r>
      <w:r>
        <w:rPr>
          <w:i/>
          <w:sz w:val="18"/>
        </w:rPr>
        <w:t xml:space="preserve">Психологія і особистість, </w:t>
      </w:r>
      <w:r>
        <w:rPr>
          <w:sz w:val="18"/>
        </w:rPr>
        <w:t>2 (16), 116-131.</w:t>
      </w:r>
    </w:p>
    <w:p w:rsidR="007F78B7" w:rsidRDefault="0033133F" w:rsidP="00F56781">
      <w:pPr>
        <w:spacing w:before="80" w:line="276" w:lineRule="auto"/>
        <w:ind w:left="821" w:hanging="708"/>
        <w:jc w:val="both"/>
        <w:rPr>
          <w:sz w:val="18"/>
        </w:rPr>
      </w:pPr>
      <w:proofErr w:type="spellStart"/>
      <w:r>
        <w:rPr>
          <w:spacing w:val="-3"/>
          <w:sz w:val="18"/>
        </w:rPr>
        <w:t>Wein</w:t>
      </w:r>
      <w:proofErr w:type="spellEnd"/>
      <w:r>
        <w:rPr>
          <w:spacing w:val="-3"/>
          <w:sz w:val="18"/>
        </w:rPr>
        <w:t xml:space="preserve">, </w:t>
      </w:r>
      <w:proofErr w:type="spellStart"/>
      <w:r>
        <w:rPr>
          <w:sz w:val="18"/>
        </w:rPr>
        <w:t>Sheldon</w:t>
      </w:r>
      <w:proofErr w:type="spellEnd"/>
      <w:r>
        <w:rPr>
          <w:sz w:val="18"/>
        </w:rPr>
        <w:t xml:space="preserve">. (2013). </w:t>
      </w:r>
      <w:proofErr w:type="spellStart"/>
      <w:r>
        <w:rPr>
          <w:spacing w:val="-3"/>
          <w:sz w:val="18"/>
        </w:rPr>
        <w:t>Exploring</w:t>
      </w:r>
      <w:proofErr w:type="spellEnd"/>
      <w:r>
        <w:rPr>
          <w:spacing w:val="-3"/>
          <w:sz w:val="18"/>
        </w:rPr>
        <w:t xml:space="preserve"> </w:t>
      </w:r>
      <w:proofErr w:type="spellStart"/>
      <w:r>
        <w:rPr>
          <w:sz w:val="18"/>
        </w:rPr>
        <w:t>the</w:t>
      </w:r>
      <w:proofErr w:type="spellEnd"/>
      <w:r>
        <w:rPr>
          <w:sz w:val="18"/>
        </w:rPr>
        <w:t xml:space="preserve"> </w:t>
      </w:r>
      <w:proofErr w:type="spellStart"/>
      <w:r>
        <w:rPr>
          <w:spacing w:val="-3"/>
          <w:sz w:val="18"/>
        </w:rPr>
        <w:t>virtues</w:t>
      </w:r>
      <w:proofErr w:type="spellEnd"/>
      <w:r>
        <w:rPr>
          <w:spacing w:val="-3"/>
          <w:sz w:val="18"/>
        </w:rPr>
        <w:t xml:space="preserve"> </w:t>
      </w:r>
      <w:r>
        <w:rPr>
          <w:sz w:val="18"/>
        </w:rPr>
        <w:t>(</w:t>
      </w:r>
      <w:proofErr w:type="spellStart"/>
      <w:r>
        <w:rPr>
          <w:sz w:val="18"/>
        </w:rPr>
        <w:t>and</w:t>
      </w:r>
      <w:proofErr w:type="spellEnd"/>
      <w:r>
        <w:rPr>
          <w:sz w:val="18"/>
        </w:rPr>
        <w:t xml:space="preserve"> </w:t>
      </w:r>
      <w:proofErr w:type="spellStart"/>
      <w:r>
        <w:rPr>
          <w:spacing w:val="-3"/>
          <w:sz w:val="18"/>
        </w:rPr>
        <w:t>vices</w:t>
      </w:r>
      <w:proofErr w:type="spellEnd"/>
      <w:r>
        <w:rPr>
          <w:spacing w:val="-3"/>
          <w:sz w:val="18"/>
        </w:rPr>
        <w:t xml:space="preserve">) </w:t>
      </w:r>
      <w:proofErr w:type="spellStart"/>
      <w:r>
        <w:rPr>
          <w:sz w:val="18"/>
        </w:rPr>
        <w:t>of</w:t>
      </w:r>
      <w:proofErr w:type="spellEnd"/>
      <w:r>
        <w:rPr>
          <w:sz w:val="18"/>
        </w:rPr>
        <w:t xml:space="preserve"> </w:t>
      </w:r>
      <w:proofErr w:type="spellStart"/>
      <w:r>
        <w:rPr>
          <w:sz w:val="18"/>
        </w:rPr>
        <w:t>zero</w:t>
      </w:r>
      <w:proofErr w:type="spellEnd"/>
      <w:r>
        <w:rPr>
          <w:sz w:val="18"/>
        </w:rPr>
        <w:t xml:space="preserve"> </w:t>
      </w:r>
      <w:proofErr w:type="spellStart"/>
      <w:r>
        <w:rPr>
          <w:spacing w:val="-3"/>
          <w:sz w:val="18"/>
        </w:rPr>
        <w:t>tolerance</w:t>
      </w:r>
      <w:proofErr w:type="spellEnd"/>
      <w:r>
        <w:rPr>
          <w:spacing w:val="-3"/>
          <w:sz w:val="18"/>
        </w:rPr>
        <w:t xml:space="preserve"> </w:t>
      </w:r>
      <w:proofErr w:type="spellStart"/>
      <w:r>
        <w:rPr>
          <w:spacing w:val="-3"/>
          <w:sz w:val="18"/>
        </w:rPr>
        <w:t>arguments</w:t>
      </w:r>
      <w:proofErr w:type="spellEnd"/>
      <w:r>
        <w:rPr>
          <w:spacing w:val="-3"/>
          <w:sz w:val="18"/>
        </w:rPr>
        <w:t xml:space="preserve">. </w:t>
      </w:r>
      <w:r>
        <w:rPr>
          <w:i/>
          <w:sz w:val="18"/>
        </w:rPr>
        <w:t xml:space="preserve">OSSA </w:t>
      </w:r>
      <w:proofErr w:type="spellStart"/>
      <w:r>
        <w:rPr>
          <w:i/>
          <w:sz w:val="18"/>
        </w:rPr>
        <w:t>Conference</w:t>
      </w:r>
      <w:proofErr w:type="spellEnd"/>
      <w:r>
        <w:rPr>
          <w:i/>
          <w:sz w:val="18"/>
        </w:rPr>
        <w:t xml:space="preserve"> </w:t>
      </w:r>
      <w:proofErr w:type="spellStart"/>
      <w:r>
        <w:rPr>
          <w:i/>
          <w:sz w:val="18"/>
        </w:rPr>
        <w:t>Archive</w:t>
      </w:r>
      <w:proofErr w:type="spellEnd"/>
      <w:r>
        <w:rPr>
          <w:i/>
          <w:sz w:val="18"/>
        </w:rPr>
        <w:t xml:space="preserve">. 171. </w:t>
      </w:r>
      <w:proofErr w:type="spellStart"/>
      <w:r>
        <w:rPr>
          <w:spacing w:val="-3"/>
          <w:sz w:val="18"/>
        </w:rPr>
        <w:t>Retrieved</w:t>
      </w:r>
      <w:proofErr w:type="spellEnd"/>
      <w:r>
        <w:rPr>
          <w:spacing w:val="-3"/>
          <w:sz w:val="18"/>
        </w:rPr>
        <w:t xml:space="preserve"> </w:t>
      </w:r>
      <w:proofErr w:type="spellStart"/>
      <w:r>
        <w:rPr>
          <w:sz w:val="18"/>
        </w:rPr>
        <w:t>from</w:t>
      </w:r>
      <w:proofErr w:type="spellEnd"/>
      <w:r>
        <w:rPr>
          <w:sz w:val="18"/>
        </w:rPr>
        <w:t xml:space="preserve"> </w:t>
      </w:r>
      <w:r>
        <w:rPr>
          <w:spacing w:val="-3"/>
          <w:sz w:val="18"/>
        </w:rPr>
        <w:t xml:space="preserve">https://scholar.uwindsor.ca/ </w:t>
      </w:r>
      <w:proofErr w:type="spellStart"/>
      <w:r>
        <w:rPr>
          <w:spacing w:val="-3"/>
          <w:sz w:val="18"/>
        </w:rPr>
        <w:t>ossaarchive</w:t>
      </w:r>
      <w:proofErr w:type="spellEnd"/>
      <w:r>
        <w:rPr>
          <w:spacing w:val="-3"/>
          <w:sz w:val="18"/>
        </w:rPr>
        <w:t xml:space="preserve">/OSSA10/ </w:t>
      </w:r>
      <w:proofErr w:type="spellStart"/>
      <w:r>
        <w:rPr>
          <w:spacing w:val="-3"/>
          <w:sz w:val="18"/>
        </w:rPr>
        <w:t>papersandcommentaries</w:t>
      </w:r>
      <w:proofErr w:type="spellEnd"/>
      <w:r>
        <w:rPr>
          <w:spacing w:val="-3"/>
          <w:sz w:val="18"/>
        </w:rPr>
        <w:t>/171.</w:t>
      </w:r>
    </w:p>
    <w:p w:rsidR="007F78B7" w:rsidRDefault="007F78B7">
      <w:pPr>
        <w:pStyle w:val="a3"/>
        <w:spacing w:before="2"/>
        <w:ind w:left="0" w:firstLine="0"/>
        <w:jc w:val="left"/>
        <w:rPr>
          <w:sz w:val="21"/>
        </w:rPr>
      </w:pPr>
    </w:p>
    <w:p w:rsidR="007F78B7" w:rsidRPr="00C458DF" w:rsidRDefault="0033133F">
      <w:pPr>
        <w:pStyle w:val="2"/>
        <w:ind w:left="94" w:right="128"/>
        <w:jc w:val="center"/>
        <w:rPr>
          <w:lang w:val="en-GB"/>
        </w:rPr>
      </w:pPr>
      <w:r w:rsidRPr="00C458DF">
        <w:rPr>
          <w:lang w:val="en-GB"/>
        </w:rPr>
        <w:t>References</w:t>
      </w:r>
    </w:p>
    <w:p w:rsidR="007F78B7" w:rsidRPr="00C458DF" w:rsidRDefault="0033133F">
      <w:pPr>
        <w:spacing w:before="117" w:line="276" w:lineRule="auto"/>
        <w:ind w:left="821" w:right="145" w:hanging="708"/>
        <w:jc w:val="both"/>
        <w:rPr>
          <w:sz w:val="18"/>
          <w:lang w:val="en-GB"/>
        </w:rPr>
      </w:pPr>
      <w:proofErr w:type="spellStart"/>
      <w:r w:rsidRPr="00C458DF">
        <w:rPr>
          <w:sz w:val="18"/>
          <w:lang w:val="en-GB"/>
        </w:rPr>
        <w:t>Atamanchuk</w:t>
      </w:r>
      <w:proofErr w:type="spellEnd"/>
      <w:r w:rsidRPr="00C458DF">
        <w:rPr>
          <w:sz w:val="18"/>
          <w:lang w:val="en-GB"/>
        </w:rPr>
        <w:t xml:space="preserve">, N., &amp; </w:t>
      </w:r>
      <w:proofErr w:type="spellStart"/>
      <w:r w:rsidRPr="00C458DF">
        <w:rPr>
          <w:sz w:val="18"/>
          <w:lang w:val="en-GB"/>
        </w:rPr>
        <w:t>Kurylo</w:t>
      </w:r>
      <w:proofErr w:type="spellEnd"/>
      <w:r w:rsidRPr="00C458DF">
        <w:rPr>
          <w:sz w:val="18"/>
          <w:lang w:val="en-GB"/>
        </w:rPr>
        <w:t xml:space="preserve">, Yu. (2018). </w:t>
      </w:r>
      <w:proofErr w:type="spellStart"/>
      <w:r w:rsidRPr="00C458DF">
        <w:rPr>
          <w:sz w:val="18"/>
          <w:lang w:val="en-GB"/>
        </w:rPr>
        <w:t>Motyvatsiia</w:t>
      </w:r>
      <w:proofErr w:type="spellEnd"/>
      <w:r w:rsidRPr="00C458DF">
        <w:rPr>
          <w:sz w:val="18"/>
          <w:lang w:val="en-GB"/>
        </w:rPr>
        <w:t xml:space="preserve"> do </w:t>
      </w:r>
      <w:proofErr w:type="spellStart"/>
      <w:r w:rsidRPr="00C458DF">
        <w:rPr>
          <w:sz w:val="18"/>
          <w:lang w:val="en-GB"/>
        </w:rPr>
        <w:t>navchannia</w:t>
      </w:r>
      <w:proofErr w:type="spellEnd"/>
      <w:r w:rsidRPr="00C458DF">
        <w:rPr>
          <w:sz w:val="18"/>
          <w:lang w:val="en-GB"/>
        </w:rPr>
        <w:t xml:space="preserve"> </w:t>
      </w:r>
      <w:proofErr w:type="spellStart"/>
      <w:r w:rsidRPr="00C458DF">
        <w:rPr>
          <w:sz w:val="18"/>
          <w:lang w:val="en-GB"/>
        </w:rPr>
        <w:t>studentiv</w:t>
      </w:r>
      <w:proofErr w:type="spellEnd"/>
      <w:r w:rsidRPr="00C458DF">
        <w:rPr>
          <w:sz w:val="18"/>
          <w:lang w:val="en-GB"/>
        </w:rPr>
        <w:t xml:space="preserve"> </w:t>
      </w:r>
      <w:proofErr w:type="spellStart"/>
      <w:r w:rsidRPr="00C458DF">
        <w:rPr>
          <w:sz w:val="18"/>
          <w:lang w:val="en-GB"/>
        </w:rPr>
        <w:t>pedahohichnoho</w:t>
      </w:r>
      <w:proofErr w:type="spellEnd"/>
      <w:r w:rsidRPr="00C458DF">
        <w:rPr>
          <w:sz w:val="18"/>
          <w:lang w:val="en-GB"/>
        </w:rPr>
        <w:t xml:space="preserve"> </w:t>
      </w:r>
      <w:proofErr w:type="spellStart"/>
      <w:r w:rsidRPr="00C458DF">
        <w:rPr>
          <w:sz w:val="18"/>
          <w:lang w:val="en-GB"/>
        </w:rPr>
        <w:t>zakladu</w:t>
      </w:r>
      <w:proofErr w:type="spellEnd"/>
      <w:r w:rsidRPr="00C458DF">
        <w:rPr>
          <w:sz w:val="18"/>
          <w:lang w:val="en-GB"/>
        </w:rPr>
        <w:t xml:space="preserve"> </w:t>
      </w:r>
      <w:proofErr w:type="spellStart"/>
      <w:r w:rsidRPr="00C458DF">
        <w:rPr>
          <w:sz w:val="18"/>
          <w:lang w:val="en-GB"/>
        </w:rPr>
        <w:t>vyshchoi</w:t>
      </w:r>
      <w:proofErr w:type="spellEnd"/>
      <w:r w:rsidRPr="00C458DF">
        <w:rPr>
          <w:sz w:val="18"/>
          <w:lang w:val="en-GB"/>
        </w:rPr>
        <w:t xml:space="preserve"> </w:t>
      </w:r>
      <w:proofErr w:type="spellStart"/>
      <w:r w:rsidRPr="00C458DF">
        <w:rPr>
          <w:sz w:val="18"/>
          <w:lang w:val="en-GB"/>
        </w:rPr>
        <w:t>osvity</w:t>
      </w:r>
      <w:proofErr w:type="spellEnd"/>
      <w:r w:rsidRPr="00C458DF">
        <w:rPr>
          <w:sz w:val="18"/>
          <w:lang w:val="en-GB"/>
        </w:rPr>
        <w:t xml:space="preserve">. [Motivation for students of pedagogical higher education institution] </w:t>
      </w:r>
      <w:proofErr w:type="spellStart"/>
      <w:r w:rsidRPr="00C458DF">
        <w:rPr>
          <w:i/>
          <w:sz w:val="18"/>
          <w:lang w:val="en-GB"/>
        </w:rPr>
        <w:t>Vytoky</w:t>
      </w:r>
      <w:proofErr w:type="spellEnd"/>
      <w:r w:rsidRPr="00C458DF">
        <w:rPr>
          <w:i/>
          <w:sz w:val="18"/>
          <w:lang w:val="en-GB"/>
        </w:rPr>
        <w:t xml:space="preserve"> </w:t>
      </w:r>
      <w:proofErr w:type="spellStart"/>
      <w:r w:rsidRPr="00C458DF">
        <w:rPr>
          <w:i/>
          <w:sz w:val="18"/>
          <w:lang w:val="en-GB"/>
        </w:rPr>
        <w:t>pedahohichnoi</w:t>
      </w:r>
      <w:proofErr w:type="spellEnd"/>
      <w:r w:rsidRPr="00C458DF">
        <w:rPr>
          <w:i/>
          <w:sz w:val="18"/>
          <w:lang w:val="en-GB"/>
        </w:rPr>
        <w:t xml:space="preserve"> </w:t>
      </w:r>
      <w:proofErr w:type="spellStart"/>
      <w:r w:rsidRPr="00C458DF">
        <w:rPr>
          <w:i/>
          <w:sz w:val="18"/>
          <w:lang w:val="en-GB"/>
        </w:rPr>
        <w:t>maisternosti</w:t>
      </w:r>
      <w:proofErr w:type="spellEnd"/>
      <w:r w:rsidRPr="00C458DF">
        <w:rPr>
          <w:i/>
          <w:sz w:val="18"/>
          <w:lang w:val="en-GB"/>
        </w:rPr>
        <w:t xml:space="preserve"> [Origins of pedagogical skill]</w:t>
      </w:r>
      <w:r w:rsidRPr="00C458DF">
        <w:rPr>
          <w:sz w:val="18"/>
          <w:lang w:val="en-GB"/>
        </w:rPr>
        <w:t>, 21, 14-18 [in</w:t>
      </w:r>
      <w:r w:rsidRPr="00C458DF">
        <w:rPr>
          <w:spacing w:val="-6"/>
          <w:sz w:val="18"/>
          <w:lang w:val="en-GB"/>
        </w:rPr>
        <w:t xml:space="preserve"> </w:t>
      </w:r>
      <w:r w:rsidRPr="00C458DF">
        <w:rPr>
          <w:sz w:val="18"/>
          <w:lang w:val="en-GB"/>
        </w:rPr>
        <w:t>Ukrainian].</w:t>
      </w:r>
    </w:p>
    <w:p w:rsidR="007F78B7" w:rsidRPr="00C458DF" w:rsidRDefault="007F78B7">
      <w:pPr>
        <w:spacing w:line="276" w:lineRule="auto"/>
        <w:jc w:val="both"/>
        <w:rPr>
          <w:sz w:val="18"/>
          <w:lang w:val="en-GB"/>
        </w:rPr>
        <w:sectPr w:rsidR="007F78B7" w:rsidRPr="00C458DF">
          <w:headerReference w:type="default" r:id="rId15"/>
          <w:footerReference w:type="default" r:id="rId16"/>
          <w:pgSz w:w="11910" w:h="16840"/>
          <w:pgMar w:top="1080" w:right="760" w:bottom="1160" w:left="1360" w:header="750" w:footer="974" w:gutter="0"/>
          <w:cols w:space="720"/>
        </w:sectPr>
      </w:pPr>
    </w:p>
    <w:p w:rsidR="007F78B7" w:rsidRPr="00C458DF" w:rsidRDefault="0033133F">
      <w:pPr>
        <w:spacing w:before="88" w:line="276" w:lineRule="auto"/>
        <w:ind w:left="821" w:right="143" w:hanging="708"/>
        <w:jc w:val="both"/>
        <w:rPr>
          <w:sz w:val="18"/>
          <w:lang w:val="en-GB"/>
        </w:rPr>
      </w:pPr>
      <w:proofErr w:type="spellStart"/>
      <w:r w:rsidRPr="00C458DF">
        <w:rPr>
          <w:sz w:val="18"/>
          <w:lang w:val="en-GB"/>
        </w:rPr>
        <w:lastRenderedPageBreak/>
        <w:t>Dobko</w:t>
      </w:r>
      <w:proofErr w:type="spellEnd"/>
      <w:r w:rsidRPr="00C458DF">
        <w:rPr>
          <w:sz w:val="18"/>
          <w:lang w:val="en-GB"/>
        </w:rPr>
        <w:t xml:space="preserve">, T. (2008).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kultura</w:t>
      </w:r>
      <w:proofErr w:type="spellEnd"/>
      <w:r w:rsidRPr="00C458DF">
        <w:rPr>
          <w:sz w:val="18"/>
          <w:lang w:val="en-GB"/>
        </w:rPr>
        <w:t xml:space="preserve"> yak </w:t>
      </w:r>
      <w:proofErr w:type="spellStart"/>
      <w:r w:rsidRPr="00C458DF">
        <w:rPr>
          <w:sz w:val="18"/>
          <w:lang w:val="en-GB"/>
        </w:rPr>
        <w:t>neobkhidna</w:t>
      </w:r>
      <w:proofErr w:type="spellEnd"/>
      <w:r w:rsidRPr="00C458DF">
        <w:rPr>
          <w:sz w:val="18"/>
          <w:lang w:val="en-GB"/>
        </w:rPr>
        <w:t xml:space="preserve"> </w:t>
      </w:r>
      <w:proofErr w:type="spellStart"/>
      <w:r w:rsidRPr="00C458DF">
        <w:rPr>
          <w:sz w:val="18"/>
          <w:lang w:val="en-GB"/>
        </w:rPr>
        <w:t>peredumova</w:t>
      </w:r>
      <w:proofErr w:type="spellEnd"/>
      <w:r w:rsidRPr="00C458DF">
        <w:rPr>
          <w:sz w:val="18"/>
          <w:lang w:val="en-GB"/>
        </w:rPr>
        <w:t xml:space="preserve"> </w:t>
      </w:r>
      <w:proofErr w:type="spellStart"/>
      <w:r w:rsidRPr="00C458DF">
        <w:rPr>
          <w:sz w:val="18"/>
          <w:lang w:val="en-GB"/>
        </w:rPr>
        <w:t>efektyvnoho</w:t>
      </w:r>
      <w:proofErr w:type="spellEnd"/>
      <w:r w:rsidRPr="00C458DF">
        <w:rPr>
          <w:sz w:val="18"/>
          <w:lang w:val="en-GB"/>
        </w:rPr>
        <w:t xml:space="preserve"> </w:t>
      </w:r>
      <w:proofErr w:type="spellStart"/>
      <w:r w:rsidRPr="00C458DF">
        <w:rPr>
          <w:sz w:val="18"/>
          <w:lang w:val="en-GB"/>
        </w:rPr>
        <w:t>upravlinnia</w:t>
      </w:r>
      <w:proofErr w:type="spellEnd"/>
      <w:r w:rsidRPr="00C458DF">
        <w:rPr>
          <w:sz w:val="18"/>
          <w:lang w:val="en-GB"/>
        </w:rPr>
        <w:t xml:space="preserve"> </w:t>
      </w:r>
      <w:proofErr w:type="spellStart"/>
      <w:r w:rsidRPr="00C458DF">
        <w:rPr>
          <w:sz w:val="18"/>
          <w:lang w:val="en-GB"/>
        </w:rPr>
        <w:t>suchasnym</w:t>
      </w:r>
      <w:proofErr w:type="spellEnd"/>
      <w:r w:rsidRPr="00C458DF">
        <w:rPr>
          <w:sz w:val="18"/>
          <w:lang w:val="en-GB"/>
        </w:rPr>
        <w:t xml:space="preserve"> </w:t>
      </w:r>
      <w:proofErr w:type="spellStart"/>
      <w:r w:rsidRPr="00C458DF">
        <w:rPr>
          <w:sz w:val="18"/>
          <w:lang w:val="en-GB"/>
        </w:rPr>
        <w:t>universytetom</w:t>
      </w:r>
      <w:proofErr w:type="spellEnd"/>
      <w:r w:rsidRPr="00C458DF">
        <w:rPr>
          <w:sz w:val="18"/>
          <w:lang w:val="en-GB"/>
        </w:rPr>
        <w:t xml:space="preserve"> v </w:t>
      </w:r>
      <w:proofErr w:type="spellStart"/>
      <w:r w:rsidRPr="00C458DF">
        <w:rPr>
          <w:sz w:val="18"/>
          <w:lang w:val="en-GB"/>
        </w:rPr>
        <w:t>umovakh</w:t>
      </w:r>
      <w:proofErr w:type="spellEnd"/>
      <w:r w:rsidRPr="00C458DF">
        <w:rPr>
          <w:sz w:val="18"/>
          <w:lang w:val="en-GB"/>
        </w:rPr>
        <w:t xml:space="preserve"> </w:t>
      </w:r>
      <w:proofErr w:type="spellStart"/>
      <w:r w:rsidRPr="00C458DF">
        <w:rPr>
          <w:sz w:val="18"/>
          <w:lang w:val="en-GB"/>
        </w:rPr>
        <w:t>avtonomii</w:t>
      </w:r>
      <w:proofErr w:type="spellEnd"/>
      <w:r w:rsidRPr="00C458DF">
        <w:rPr>
          <w:sz w:val="18"/>
          <w:lang w:val="en-GB"/>
        </w:rPr>
        <w:t xml:space="preserve"> [Academic culture as a prerequisite for effective management of modern university in terms of autonomy]. </w:t>
      </w:r>
      <w:proofErr w:type="spellStart"/>
      <w:r w:rsidRPr="00C458DF">
        <w:rPr>
          <w:i/>
          <w:sz w:val="18"/>
          <w:lang w:val="en-GB"/>
        </w:rPr>
        <w:t>Dukh</w:t>
      </w:r>
      <w:proofErr w:type="spellEnd"/>
      <w:r w:rsidRPr="00C458DF">
        <w:rPr>
          <w:i/>
          <w:sz w:val="18"/>
          <w:lang w:val="en-GB"/>
        </w:rPr>
        <w:t xml:space="preserve"> </w:t>
      </w:r>
      <w:proofErr w:type="spellStart"/>
      <w:r w:rsidRPr="00C458DF">
        <w:rPr>
          <w:i/>
          <w:sz w:val="18"/>
          <w:lang w:val="en-GB"/>
        </w:rPr>
        <w:t>i</w:t>
      </w:r>
      <w:proofErr w:type="spellEnd"/>
      <w:r w:rsidRPr="00C458DF">
        <w:rPr>
          <w:i/>
          <w:sz w:val="18"/>
          <w:lang w:val="en-GB"/>
        </w:rPr>
        <w:t xml:space="preserve"> </w:t>
      </w:r>
      <w:proofErr w:type="spellStart"/>
      <w:r w:rsidRPr="00C458DF">
        <w:rPr>
          <w:i/>
          <w:sz w:val="18"/>
          <w:lang w:val="en-GB"/>
        </w:rPr>
        <w:t>Litera</w:t>
      </w:r>
      <w:proofErr w:type="spellEnd"/>
      <w:r w:rsidRPr="00C458DF">
        <w:rPr>
          <w:i/>
          <w:sz w:val="18"/>
          <w:lang w:val="en-GB"/>
        </w:rPr>
        <w:t xml:space="preserve">. </w:t>
      </w:r>
      <w:proofErr w:type="spellStart"/>
      <w:r w:rsidRPr="00C458DF">
        <w:rPr>
          <w:i/>
          <w:sz w:val="18"/>
          <w:lang w:val="en-GB"/>
        </w:rPr>
        <w:t>Universytetska</w:t>
      </w:r>
      <w:proofErr w:type="spellEnd"/>
      <w:r w:rsidRPr="00C458DF">
        <w:rPr>
          <w:i/>
          <w:sz w:val="18"/>
          <w:lang w:val="en-GB"/>
        </w:rPr>
        <w:t xml:space="preserve"> </w:t>
      </w:r>
      <w:proofErr w:type="spellStart"/>
      <w:r w:rsidRPr="00C458DF">
        <w:rPr>
          <w:i/>
          <w:sz w:val="18"/>
          <w:lang w:val="en-GB"/>
        </w:rPr>
        <w:t>avtonomiia</w:t>
      </w:r>
      <w:proofErr w:type="spellEnd"/>
      <w:r w:rsidRPr="00C458DF">
        <w:rPr>
          <w:i/>
          <w:sz w:val="18"/>
          <w:lang w:val="en-GB"/>
        </w:rPr>
        <w:t xml:space="preserve"> “</w:t>
      </w:r>
      <w:proofErr w:type="spellStart"/>
      <w:r w:rsidRPr="00C458DF">
        <w:rPr>
          <w:i/>
          <w:sz w:val="18"/>
          <w:lang w:val="en-GB"/>
        </w:rPr>
        <w:t>spetsialnyi</w:t>
      </w:r>
      <w:proofErr w:type="spellEnd"/>
      <w:r w:rsidRPr="00C458DF">
        <w:rPr>
          <w:i/>
          <w:sz w:val="18"/>
          <w:lang w:val="en-GB"/>
        </w:rPr>
        <w:t xml:space="preserve"> </w:t>
      </w:r>
      <w:proofErr w:type="spellStart"/>
      <w:r w:rsidRPr="00C458DF">
        <w:rPr>
          <w:i/>
          <w:sz w:val="18"/>
          <w:lang w:val="en-GB"/>
        </w:rPr>
        <w:t>vypusk</w:t>
      </w:r>
      <w:proofErr w:type="spellEnd"/>
      <w:r w:rsidRPr="00C458DF">
        <w:rPr>
          <w:i/>
          <w:sz w:val="18"/>
          <w:lang w:val="en-GB"/>
        </w:rPr>
        <w:t>” [Spirit and Letter. University autonomy: special. vol.]</w:t>
      </w:r>
      <w:r w:rsidRPr="00C458DF">
        <w:rPr>
          <w:sz w:val="18"/>
          <w:lang w:val="en-GB"/>
        </w:rPr>
        <w:t xml:space="preserve">: </w:t>
      </w:r>
      <w:proofErr w:type="spellStart"/>
      <w:r w:rsidRPr="00C458DF">
        <w:rPr>
          <w:sz w:val="18"/>
          <w:lang w:val="en-GB"/>
        </w:rPr>
        <w:t>zb</w:t>
      </w:r>
      <w:proofErr w:type="spellEnd"/>
      <w:r w:rsidRPr="00C458DF">
        <w:rPr>
          <w:sz w:val="18"/>
          <w:lang w:val="en-GB"/>
        </w:rPr>
        <w:t xml:space="preserve">. </w:t>
      </w:r>
      <w:proofErr w:type="spellStart"/>
      <w:proofErr w:type="gramStart"/>
      <w:r w:rsidRPr="00C458DF">
        <w:rPr>
          <w:sz w:val="18"/>
          <w:lang w:val="en-GB"/>
        </w:rPr>
        <w:t>nauk</w:t>
      </w:r>
      <w:proofErr w:type="spellEnd"/>
      <w:proofErr w:type="gramEnd"/>
      <w:r w:rsidRPr="00C458DF">
        <w:rPr>
          <w:sz w:val="18"/>
          <w:lang w:val="en-GB"/>
        </w:rPr>
        <w:t xml:space="preserve">. pr. (No 19, pp. 93-102). Kyiv: </w:t>
      </w:r>
      <w:proofErr w:type="spellStart"/>
      <w:r w:rsidRPr="00C458DF">
        <w:rPr>
          <w:sz w:val="18"/>
          <w:lang w:val="en-GB"/>
        </w:rPr>
        <w:t>NaUKMA</w:t>
      </w:r>
      <w:proofErr w:type="spellEnd"/>
      <w:r w:rsidRPr="00C458DF">
        <w:rPr>
          <w:sz w:val="18"/>
          <w:lang w:val="en-GB"/>
        </w:rPr>
        <w:t xml:space="preserve"> [in Ukrainian].</w:t>
      </w:r>
    </w:p>
    <w:p w:rsidR="007F78B7" w:rsidRPr="00C458DF" w:rsidRDefault="0033133F">
      <w:pPr>
        <w:spacing w:before="80" w:line="276" w:lineRule="auto"/>
        <w:ind w:left="821" w:right="145" w:hanging="708"/>
        <w:jc w:val="both"/>
        <w:rPr>
          <w:sz w:val="18"/>
          <w:lang w:val="en-GB"/>
        </w:rPr>
      </w:pPr>
      <w:proofErr w:type="spellStart"/>
      <w:r w:rsidRPr="00C458DF">
        <w:rPr>
          <w:sz w:val="18"/>
          <w:lang w:val="en-GB"/>
        </w:rPr>
        <w:t>Finikov</w:t>
      </w:r>
      <w:proofErr w:type="spellEnd"/>
      <w:r w:rsidRPr="00C458DF">
        <w:rPr>
          <w:sz w:val="18"/>
          <w:lang w:val="en-GB"/>
        </w:rPr>
        <w:t xml:space="preserve">, T. V., &amp; </w:t>
      </w:r>
      <w:proofErr w:type="spellStart"/>
      <w:r w:rsidRPr="00C458DF">
        <w:rPr>
          <w:sz w:val="18"/>
          <w:lang w:val="en-GB"/>
        </w:rPr>
        <w:t>Artiukhov</w:t>
      </w:r>
      <w:proofErr w:type="spellEnd"/>
      <w:r w:rsidRPr="00C458DF">
        <w:rPr>
          <w:sz w:val="18"/>
          <w:lang w:val="en-GB"/>
        </w:rPr>
        <w:t xml:space="preserve">, A. E. (Eds.). (2016). </w:t>
      </w:r>
      <w:proofErr w:type="spellStart"/>
      <w:r w:rsidRPr="00C458DF">
        <w:rPr>
          <w:i/>
          <w:sz w:val="18"/>
          <w:lang w:val="en-GB"/>
        </w:rPr>
        <w:t>Academichna</w:t>
      </w:r>
      <w:proofErr w:type="spellEnd"/>
      <w:r w:rsidRPr="00C458DF">
        <w:rPr>
          <w:i/>
          <w:sz w:val="18"/>
          <w:lang w:val="en-GB"/>
        </w:rPr>
        <w:t xml:space="preserve"> </w:t>
      </w:r>
      <w:proofErr w:type="spellStart"/>
      <w:r w:rsidRPr="00C458DF">
        <w:rPr>
          <w:i/>
          <w:sz w:val="18"/>
          <w:lang w:val="en-GB"/>
        </w:rPr>
        <w:t>chesnist</w:t>
      </w:r>
      <w:proofErr w:type="spellEnd"/>
      <w:r w:rsidRPr="00C458DF">
        <w:rPr>
          <w:i/>
          <w:sz w:val="18"/>
          <w:lang w:val="en-GB"/>
        </w:rPr>
        <w:t xml:space="preserve"> yak </w:t>
      </w:r>
      <w:proofErr w:type="spellStart"/>
      <w:r w:rsidRPr="00C458DF">
        <w:rPr>
          <w:i/>
          <w:sz w:val="18"/>
          <w:lang w:val="en-GB"/>
        </w:rPr>
        <w:t>osnova</w:t>
      </w:r>
      <w:proofErr w:type="spellEnd"/>
      <w:r w:rsidRPr="00C458DF">
        <w:rPr>
          <w:i/>
          <w:sz w:val="18"/>
          <w:lang w:val="en-GB"/>
        </w:rPr>
        <w:t xml:space="preserve"> </w:t>
      </w:r>
      <w:proofErr w:type="spellStart"/>
      <w:r w:rsidRPr="00C458DF">
        <w:rPr>
          <w:i/>
          <w:sz w:val="18"/>
          <w:lang w:val="en-GB"/>
        </w:rPr>
        <w:t>stalogo</w:t>
      </w:r>
      <w:proofErr w:type="spellEnd"/>
      <w:r w:rsidRPr="00C458DF">
        <w:rPr>
          <w:i/>
          <w:sz w:val="18"/>
          <w:lang w:val="en-GB"/>
        </w:rPr>
        <w:t xml:space="preserve"> </w:t>
      </w:r>
      <w:proofErr w:type="spellStart"/>
      <w:r w:rsidRPr="00C458DF">
        <w:rPr>
          <w:i/>
          <w:sz w:val="18"/>
          <w:lang w:val="en-GB"/>
        </w:rPr>
        <w:t>rozvytk</w:t>
      </w:r>
      <w:proofErr w:type="spellEnd"/>
      <w:r w:rsidRPr="00C458DF">
        <w:rPr>
          <w:i/>
          <w:sz w:val="18"/>
          <w:lang w:val="en-GB"/>
        </w:rPr>
        <w:t xml:space="preserve"> </w:t>
      </w:r>
      <w:proofErr w:type="spellStart"/>
      <w:r w:rsidRPr="00C458DF">
        <w:rPr>
          <w:i/>
          <w:sz w:val="18"/>
          <w:lang w:val="en-GB"/>
        </w:rPr>
        <w:t>uuniversytetu</w:t>
      </w:r>
      <w:proofErr w:type="spellEnd"/>
      <w:r w:rsidRPr="00C458DF">
        <w:rPr>
          <w:i/>
          <w:sz w:val="18"/>
          <w:lang w:val="en-GB"/>
        </w:rPr>
        <w:t xml:space="preserve"> [Academic integrity as the basis of sustainable development of the university]</w:t>
      </w:r>
      <w:r w:rsidRPr="00C458DF">
        <w:rPr>
          <w:sz w:val="18"/>
          <w:lang w:val="en-GB"/>
        </w:rPr>
        <w:t xml:space="preserve">. Kyiv: </w:t>
      </w:r>
      <w:proofErr w:type="spellStart"/>
      <w:r w:rsidRPr="00C458DF">
        <w:rPr>
          <w:sz w:val="18"/>
          <w:lang w:val="en-GB"/>
        </w:rPr>
        <w:t>Takson</w:t>
      </w:r>
      <w:proofErr w:type="spellEnd"/>
      <w:r w:rsidRPr="00C458DF">
        <w:rPr>
          <w:sz w:val="18"/>
          <w:lang w:val="en-GB"/>
        </w:rPr>
        <w:t xml:space="preserve"> [in Ukrainian].</w:t>
      </w:r>
    </w:p>
    <w:p w:rsidR="007F78B7" w:rsidRPr="00C458DF" w:rsidRDefault="0033133F">
      <w:pPr>
        <w:spacing w:before="79" w:line="276" w:lineRule="auto"/>
        <w:ind w:left="821" w:right="138" w:hanging="708"/>
        <w:jc w:val="both"/>
        <w:rPr>
          <w:sz w:val="18"/>
          <w:lang w:val="en-GB"/>
        </w:rPr>
      </w:pPr>
      <w:proofErr w:type="spellStart"/>
      <w:r w:rsidRPr="00C458DF">
        <w:rPr>
          <w:sz w:val="18"/>
          <w:lang w:val="en-GB"/>
        </w:rPr>
        <w:t>Hnezdilova</w:t>
      </w:r>
      <w:proofErr w:type="spellEnd"/>
      <w:r w:rsidRPr="00C458DF">
        <w:rPr>
          <w:sz w:val="18"/>
          <w:lang w:val="en-GB"/>
        </w:rPr>
        <w:t xml:space="preserve">, K. M. (2016).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chesnist</w:t>
      </w:r>
      <w:proofErr w:type="spellEnd"/>
      <w:r w:rsidRPr="00C458DF">
        <w:rPr>
          <w:sz w:val="18"/>
          <w:lang w:val="en-GB"/>
        </w:rPr>
        <w:t xml:space="preserve"> yak </w:t>
      </w:r>
      <w:proofErr w:type="spellStart"/>
      <w:r w:rsidRPr="00C458DF">
        <w:rPr>
          <w:sz w:val="18"/>
          <w:lang w:val="en-GB"/>
        </w:rPr>
        <w:t>tsinnist</w:t>
      </w:r>
      <w:proofErr w:type="spellEnd"/>
      <w:r w:rsidRPr="00C458DF">
        <w:rPr>
          <w:sz w:val="18"/>
          <w:lang w:val="en-GB"/>
        </w:rPr>
        <w:t xml:space="preserve"> </w:t>
      </w:r>
      <w:proofErr w:type="spellStart"/>
      <w:r w:rsidRPr="00C458DF">
        <w:rPr>
          <w:sz w:val="18"/>
          <w:lang w:val="en-GB"/>
        </w:rPr>
        <w:t>korporatyvnoi</w:t>
      </w:r>
      <w:proofErr w:type="spellEnd"/>
      <w:r w:rsidRPr="00C458DF">
        <w:rPr>
          <w:sz w:val="18"/>
          <w:lang w:val="en-GB"/>
        </w:rPr>
        <w:t xml:space="preserve"> </w:t>
      </w:r>
      <w:proofErr w:type="spellStart"/>
      <w:r w:rsidRPr="00C458DF">
        <w:rPr>
          <w:sz w:val="18"/>
          <w:lang w:val="en-GB"/>
        </w:rPr>
        <w:t>kultury</w:t>
      </w:r>
      <w:proofErr w:type="spellEnd"/>
      <w:r w:rsidRPr="00C458DF">
        <w:rPr>
          <w:sz w:val="18"/>
          <w:lang w:val="en-GB"/>
        </w:rPr>
        <w:t xml:space="preserve"> </w:t>
      </w:r>
      <w:proofErr w:type="spellStart"/>
      <w:r w:rsidRPr="00C458DF">
        <w:rPr>
          <w:sz w:val="18"/>
          <w:lang w:val="en-GB"/>
        </w:rPr>
        <w:t>universytetu</w:t>
      </w:r>
      <w:proofErr w:type="spellEnd"/>
      <w:r w:rsidRPr="00C458DF">
        <w:rPr>
          <w:sz w:val="18"/>
          <w:lang w:val="en-GB"/>
        </w:rPr>
        <w:t xml:space="preserve"> [Academic honesty as university corporate culture]. </w:t>
      </w:r>
      <w:proofErr w:type="spellStart"/>
      <w:r w:rsidRPr="00C458DF">
        <w:rPr>
          <w:i/>
          <w:sz w:val="18"/>
          <w:lang w:val="en-GB"/>
        </w:rPr>
        <w:t>Visnyk</w:t>
      </w:r>
      <w:proofErr w:type="spellEnd"/>
      <w:r w:rsidRPr="00C458DF">
        <w:rPr>
          <w:i/>
          <w:sz w:val="18"/>
          <w:lang w:val="en-GB"/>
        </w:rPr>
        <w:t xml:space="preserve"> </w:t>
      </w:r>
      <w:proofErr w:type="spellStart"/>
      <w:r w:rsidRPr="00C458DF">
        <w:rPr>
          <w:i/>
          <w:sz w:val="18"/>
          <w:lang w:val="en-GB"/>
        </w:rPr>
        <w:t>Cherkaskoho</w:t>
      </w:r>
      <w:proofErr w:type="spellEnd"/>
      <w:r w:rsidRPr="00C458DF">
        <w:rPr>
          <w:i/>
          <w:sz w:val="18"/>
          <w:lang w:val="en-GB"/>
        </w:rPr>
        <w:t xml:space="preserve"> </w:t>
      </w:r>
      <w:proofErr w:type="spellStart"/>
      <w:r w:rsidRPr="00C458DF">
        <w:rPr>
          <w:i/>
          <w:sz w:val="18"/>
          <w:lang w:val="en-GB"/>
        </w:rPr>
        <w:t>universytetu</w:t>
      </w:r>
      <w:proofErr w:type="spellEnd"/>
      <w:r w:rsidRPr="00C458DF">
        <w:rPr>
          <w:i/>
          <w:sz w:val="18"/>
          <w:lang w:val="en-GB"/>
        </w:rPr>
        <w:t xml:space="preserve">: </w:t>
      </w:r>
      <w:proofErr w:type="spellStart"/>
      <w:r w:rsidRPr="00C458DF">
        <w:rPr>
          <w:i/>
          <w:sz w:val="18"/>
          <w:lang w:val="en-GB"/>
        </w:rPr>
        <w:t>Pedahohichni</w:t>
      </w:r>
      <w:proofErr w:type="spellEnd"/>
      <w:r w:rsidRPr="00C458DF">
        <w:rPr>
          <w:i/>
          <w:sz w:val="18"/>
          <w:lang w:val="en-GB"/>
        </w:rPr>
        <w:t xml:space="preserve"> </w:t>
      </w:r>
      <w:proofErr w:type="spellStart"/>
      <w:r w:rsidRPr="00C458DF">
        <w:rPr>
          <w:i/>
          <w:sz w:val="18"/>
          <w:lang w:val="en-GB"/>
        </w:rPr>
        <w:t>nauky</w:t>
      </w:r>
      <w:proofErr w:type="spellEnd"/>
      <w:r w:rsidRPr="00C458DF">
        <w:rPr>
          <w:i/>
          <w:sz w:val="18"/>
          <w:lang w:val="en-GB"/>
        </w:rPr>
        <w:t xml:space="preserve"> [Bulletin of </w:t>
      </w:r>
      <w:proofErr w:type="spellStart"/>
      <w:r w:rsidRPr="00C458DF">
        <w:rPr>
          <w:i/>
          <w:sz w:val="18"/>
          <w:lang w:val="en-GB"/>
        </w:rPr>
        <w:t>Cherkasy</w:t>
      </w:r>
      <w:proofErr w:type="spellEnd"/>
      <w:r w:rsidRPr="00C458DF">
        <w:rPr>
          <w:i/>
          <w:sz w:val="18"/>
          <w:lang w:val="en-GB"/>
        </w:rPr>
        <w:t xml:space="preserve"> University: Pedagogical Sciences], </w:t>
      </w:r>
      <w:r w:rsidRPr="00C458DF">
        <w:rPr>
          <w:sz w:val="18"/>
          <w:lang w:val="en-GB"/>
        </w:rPr>
        <w:t>14, 23-30 [in Ukrainian].</w:t>
      </w:r>
    </w:p>
    <w:p w:rsidR="007F78B7" w:rsidRPr="00C458DF" w:rsidRDefault="0033133F">
      <w:pPr>
        <w:spacing w:before="80" w:line="276" w:lineRule="auto"/>
        <w:ind w:left="821" w:right="141" w:hanging="708"/>
        <w:jc w:val="both"/>
        <w:rPr>
          <w:sz w:val="18"/>
          <w:lang w:val="en-GB"/>
        </w:rPr>
      </w:pPr>
      <w:proofErr w:type="spellStart"/>
      <w:r w:rsidRPr="00C458DF">
        <w:rPr>
          <w:sz w:val="18"/>
          <w:lang w:val="en-GB"/>
        </w:rPr>
        <w:t>Kalynovskyi</w:t>
      </w:r>
      <w:proofErr w:type="spellEnd"/>
      <w:r w:rsidRPr="00C458DF">
        <w:rPr>
          <w:sz w:val="18"/>
          <w:lang w:val="en-GB"/>
        </w:rPr>
        <w:t xml:space="preserve">, Yu. Yu. (2012)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chesnist</w:t>
      </w:r>
      <w:proofErr w:type="spellEnd"/>
      <w:r w:rsidRPr="00C458DF">
        <w:rPr>
          <w:sz w:val="18"/>
          <w:lang w:val="en-GB"/>
        </w:rPr>
        <w:t xml:space="preserve"> yak </w:t>
      </w:r>
      <w:proofErr w:type="spellStart"/>
      <w:r w:rsidRPr="00C458DF">
        <w:rPr>
          <w:sz w:val="18"/>
          <w:lang w:val="en-GB"/>
        </w:rPr>
        <w:t>chynnyk</w:t>
      </w:r>
      <w:proofErr w:type="spellEnd"/>
      <w:r w:rsidRPr="00C458DF">
        <w:rPr>
          <w:sz w:val="18"/>
          <w:lang w:val="en-GB"/>
        </w:rPr>
        <w:t xml:space="preserve"> </w:t>
      </w:r>
      <w:proofErr w:type="spellStart"/>
      <w:r w:rsidRPr="00C458DF">
        <w:rPr>
          <w:sz w:val="18"/>
          <w:lang w:val="en-GB"/>
        </w:rPr>
        <w:t>pravovoho</w:t>
      </w:r>
      <w:proofErr w:type="spellEnd"/>
      <w:r w:rsidRPr="00C458DF">
        <w:rPr>
          <w:sz w:val="18"/>
          <w:lang w:val="en-GB"/>
        </w:rPr>
        <w:t xml:space="preserve"> </w:t>
      </w:r>
      <w:proofErr w:type="spellStart"/>
      <w:r w:rsidRPr="00C458DF">
        <w:rPr>
          <w:sz w:val="18"/>
          <w:lang w:val="en-GB"/>
        </w:rPr>
        <w:t>vykhovannia</w:t>
      </w:r>
      <w:proofErr w:type="spellEnd"/>
      <w:r w:rsidRPr="00C458DF">
        <w:rPr>
          <w:sz w:val="18"/>
          <w:lang w:val="en-GB"/>
        </w:rPr>
        <w:t xml:space="preserve"> </w:t>
      </w:r>
      <w:proofErr w:type="spellStart"/>
      <w:r w:rsidRPr="00C458DF">
        <w:rPr>
          <w:sz w:val="18"/>
          <w:lang w:val="en-GB"/>
        </w:rPr>
        <w:t>studentskoi</w:t>
      </w:r>
      <w:proofErr w:type="spellEnd"/>
      <w:r w:rsidRPr="00C458DF">
        <w:rPr>
          <w:sz w:val="18"/>
          <w:lang w:val="en-GB"/>
        </w:rPr>
        <w:t xml:space="preserve"> </w:t>
      </w:r>
      <w:proofErr w:type="spellStart"/>
      <w:r w:rsidRPr="00C458DF">
        <w:rPr>
          <w:sz w:val="18"/>
          <w:lang w:val="en-GB"/>
        </w:rPr>
        <w:t>molodi</w:t>
      </w:r>
      <w:proofErr w:type="spellEnd"/>
      <w:r w:rsidRPr="00C458DF">
        <w:rPr>
          <w:sz w:val="18"/>
          <w:lang w:val="en-GB"/>
        </w:rPr>
        <w:t xml:space="preserve"> [Academic honesty as a factor in legal education of student youth]. </w:t>
      </w:r>
      <w:proofErr w:type="spellStart"/>
      <w:r w:rsidRPr="00C458DF">
        <w:rPr>
          <w:i/>
          <w:sz w:val="18"/>
          <w:lang w:val="en-GB"/>
        </w:rPr>
        <w:t>Hileia</w:t>
      </w:r>
      <w:proofErr w:type="spellEnd"/>
      <w:r w:rsidRPr="00C458DF">
        <w:rPr>
          <w:i/>
          <w:sz w:val="18"/>
          <w:lang w:val="en-GB"/>
        </w:rPr>
        <w:t xml:space="preserve">: </w:t>
      </w:r>
      <w:proofErr w:type="spellStart"/>
      <w:r w:rsidRPr="00C458DF">
        <w:rPr>
          <w:i/>
          <w:sz w:val="18"/>
          <w:lang w:val="en-GB"/>
        </w:rPr>
        <w:t>naukovyi</w:t>
      </w:r>
      <w:proofErr w:type="spellEnd"/>
      <w:r w:rsidRPr="00C458DF">
        <w:rPr>
          <w:i/>
          <w:sz w:val="18"/>
          <w:lang w:val="en-GB"/>
        </w:rPr>
        <w:t xml:space="preserve"> </w:t>
      </w:r>
      <w:proofErr w:type="spellStart"/>
      <w:r w:rsidRPr="00C458DF">
        <w:rPr>
          <w:i/>
          <w:sz w:val="18"/>
          <w:lang w:val="en-GB"/>
        </w:rPr>
        <w:t>visnyk</w:t>
      </w:r>
      <w:proofErr w:type="spellEnd"/>
      <w:r w:rsidRPr="00C458DF">
        <w:rPr>
          <w:i/>
          <w:sz w:val="18"/>
          <w:lang w:val="en-GB"/>
        </w:rPr>
        <w:t xml:space="preserve"> [</w:t>
      </w:r>
      <w:proofErr w:type="spellStart"/>
      <w:r w:rsidRPr="00C458DF">
        <w:rPr>
          <w:i/>
          <w:sz w:val="18"/>
          <w:lang w:val="en-GB"/>
        </w:rPr>
        <w:t>Gilea</w:t>
      </w:r>
      <w:proofErr w:type="spellEnd"/>
      <w:r w:rsidRPr="00C458DF">
        <w:rPr>
          <w:i/>
          <w:sz w:val="18"/>
          <w:lang w:val="en-GB"/>
        </w:rPr>
        <w:t xml:space="preserve">: a scientific bulletin]: </w:t>
      </w:r>
      <w:proofErr w:type="spellStart"/>
      <w:r w:rsidRPr="00C458DF">
        <w:rPr>
          <w:i/>
          <w:sz w:val="18"/>
          <w:lang w:val="en-GB"/>
        </w:rPr>
        <w:t>zb</w:t>
      </w:r>
      <w:proofErr w:type="spellEnd"/>
      <w:r w:rsidRPr="00C458DF">
        <w:rPr>
          <w:i/>
          <w:sz w:val="18"/>
          <w:lang w:val="en-GB"/>
        </w:rPr>
        <w:t xml:space="preserve">. </w:t>
      </w:r>
      <w:proofErr w:type="spellStart"/>
      <w:proofErr w:type="gramStart"/>
      <w:r w:rsidRPr="00C458DF">
        <w:rPr>
          <w:i/>
          <w:sz w:val="18"/>
          <w:lang w:val="en-GB"/>
        </w:rPr>
        <w:t>nauk</w:t>
      </w:r>
      <w:proofErr w:type="spellEnd"/>
      <w:proofErr w:type="gramEnd"/>
      <w:r w:rsidRPr="00C458DF">
        <w:rPr>
          <w:i/>
          <w:sz w:val="18"/>
          <w:lang w:val="en-GB"/>
        </w:rPr>
        <w:t xml:space="preserve">. pr. </w:t>
      </w:r>
      <w:r w:rsidRPr="00C458DF">
        <w:rPr>
          <w:sz w:val="18"/>
          <w:lang w:val="en-GB"/>
        </w:rPr>
        <w:t>(Is. 63, 8, pp. 477-482). Kyiv [in Ukrainian].</w:t>
      </w:r>
    </w:p>
    <w:p w:rsidR="007F78B7" w:rsidRPr="00C458DF" w:rsidRDefault="0033133F">
      <w:pPr>
        <w:spacing w:before="80" w:line="276" w:lineRule="auto"/>
        <w:ind w:left="821" w:right="142" w:hanging="708"/>
        <w:jc w:val="both"/>
        <w:rPr>
          <w:sz w:val="18"/>
          <w:lang w:val="en-GB"/>
        </w:rPr>
      </w:pPr>
      <w:proofErr w:type="spellStart"/>
      <w:r w:rsidRPr="00C458DF">
        <w:rPr>
          <w:sz w:val="18"/>
          <w:lang w:val="en-GB"/>
        </w:rPr>
        <w:t>Kovalchuk</w:t>
      </w:r>
      <w:proofErr w:type="spellEnd"/>
      <w:r w:rsidRPr="00C458DF">
        <w:rPr>
          <w:sz w:val="18"/>
          <w:lang w:val="en-GB"/>
        </w:rPr>
        <w:t xml:space="preserve">, O. S., &amp; </w:t>
      </w:r>
      <w:proofErr w:type="spellStart"/>
      <w:r w:rsidRPr="00C458DF">
        <w:rPr>
          <w:sz w:val="18"/>
          <w:lang w:val="en-GB"/>
        </w:rPr>
        <w:t>Potapyuk</w:t>
      </w:r>
      <w:proofErr w:type="spellEnd"/>
      <w:r w:rsidRPr="00C458DF">
        <w:rPr>
          <w:sz w:val="18"/>
          <w:lang w:val="en-GB"/>
        </w:rPr>
        <w:t xml:space="preserve">, L. M. (2017). </w:t>
      </w:r>
      <w:proofErr w:type="spellStart"/>
      <w:r w:rsidRPr="00C458DF">
        <w:rPr>
          <w:sz w:val="18"/>
          <w:lang w:val="en-GB"/>
        </w:rPr>
        <w:t>Zabezpechennya</w:t>
      </w:r>
      <w:proofErr w:type="spellEnd"/>
      <w:r w:rsidRPr="00C458DF">
        <w:rPr>
          <w:sz w:val="18"/>
          <w:lang w:val="en-GB"/>
        </w:rPr>
        <w:t xml:space="preserve"> </w:t>
      </w:r>
      <w:proofErr w:type="spellStart"/>
      <w:r w:rsidRPr="00C458DF">
        <w:rPr>
          <w:sz w:val="18"/>
          <w:lang w:val="en-GB"/>
        </w:rPr>
        <w:t>akademichnoyi</w:t>
      </w:r>
      <w:proofErr w:type="spellEnd"/>
      <w:r w:rsidRPr="00C458DF">
        <w:rPr>
          <w:sz w:val="18"/>
          <w:lang w:val="en-GB"/>
        </w:rPr>
        <w:t xml:space="preserve"> </w:t>
      </w:r>
      <w:proofErr w:type="spellStart"/>
      <w:r w:rsidRPr="00C458DF">
        <w:rPr>
          <w:sz w:val="18"/>
          <w:lang w:val="en-GB"/>
        </w:rPr>
        <w:t>chesnosti</w:t>
      </w:r>
      <w:proofErr w:type="spellEnd"/>
      <w:r w:rsidRPr="00C458DF">
        <w:rPr>
          <w:sz w:val="18"/>
          <w:lang w:val="en-GB"/>
        </w:rPr>
        <w:t xml:space="preserve"> u </w:t>
      </w:r>
      <w:proofErr w:type="spellStart"/>
      <w:r w:rsidRPr="00C458DF">
        <w:rPr>
          <w:sz w:val="18"/>
          <w:lang w:val="en-GB"/>
        </w:rPr>
        <w:t>vyshchykh</w:t>
      </w:r>
      <w:proofErr w:type="spellEnd"/>
      <w:r w:rsidRPr="00C458DF">
        <w:rPr>
          <w:sz w:val="18"/>
          <w:lang w:val="en-GB"/>
        </w:rPr>
        <w:t xml:space="preserve"> </w:t>
      </w:r>
      <w:proofErr w:type="spellStart"/>
      <w:r w:rsidRPr="00C458DF">
        <w:rPr>
          <w:sz w:val="18"/>
          <w:lang w:val="en-GB"/>
        </w:rPr>
        <w:t>navchalinykh</w:t>
      </w:r>
      <w:proofErr w:type="spellEnd"/>
      <w:r w:rsidRPr="00C458DF">
        <w:rPr>
          <w:sz w:val="18"/>
          <w:lang w:val="en-GB"/>
        </w:rPr>
        <w:t xml:space="preserve"> </w:t>
      </w:r>
      <w:proofErr w:type="spellStart"/>
      <w:r w:rsidRPr="00C458DF">
        <w:rPr>
          <w:sz w:val="18"/>
          <w:lang w:val="en-GB"/>
        </w:rPr>
        <w:t>zakladakh</w:t>
      </w:r>
      <w:proofErr w:type="spellEnd"/>
      <w:r w:rsidRPr="00C458DF">
        <w:rPr>
          <w:sz w:val="18"/>
          <w:lang w:val="en-GB"/>
        </w:rPr>
        <w:t xml:space="preserve">: </w:t>
      </w:r>
      <w:proofErr w:type="spellStart"/>
      <w:r w:rsidRPr="00C458DF">
        <w:rPr>
          <w:sz w:val="18"/>
          <w:lang w:val="en-GB"/>
        </w:rPr>
        <w:t>mizhnarodnyy</w:t>
      </w:r>
      <w:proofErr w:type="spellEnd"/>
      <w:r w:rsidRPr="00C458DF">
        <w:rPr>
          <w:sz w:val="18"/>
          <w:lang w:val="en-GB"/>
        </w:rPr>
        <w:t xml:space="preserve"> </w:t>
      </w:r>
      <w:proofErr w:type="spellStart"/>
      <w:r w:rsidRPr="00C458DF">
        <w:rPr>
          <w:sz w:val="18"/>
          <w:lang w:val="en-GB"/>
        </w:rPr>
        <w:t>dosvid</w:t>
      </w:r>
      <w:proofErr w:type="spellEnd"/>
      <w:r w:rsidRPr="00C458DF">
        <w:rPr>
          <w:sz w:val="18"/>
          <w:lang w:val="en-GB"/>
        </w:rPr>
        <w:t xml:space="preserve"> [Ensuring Academic Integrity in Higher Educational Establishments: International Experience]. </w:t>
      </w:r>
      <w:proofErr w:type="spellStart"/>
      <w:r w:rsidRPr="00C458DF">
        <w:rPr>
          <w:i/>
          <w:sz w:val="18"/>
          <w:lang w:val="en-GB"/>
        </w:rPr>
        <w:t>Visnyk</w:t>
      </w:r>
      <w:proofErr w:type="spellEnd"/>
      <w:r w:rsidRPr="00C458DF">
        <w:rPr>
          <w:i/>
          <w:sz w:val="18"/>
          <w:lang w:val="en-GB"/>
        </w:rPr>
        <w:t xml:space="preserve"> </w:t>
      </w:r>
      <w:proofErr w:type="spellStart"/>
      <w:r w:rsidRPr="00C458DF">
        <w:rPr>
          <w:i/>
          <w:sz w:val="18"/>
          <w:lang w:val="en-GB"/>
        </w:rPr>
        <w:t>universytetu</w:t>
      </w:r>
      <w:proofErr w:type="spellEnd"/>
      <w:r w:rsidRPr="00C458DF">
        <w:rPr>
          <w:i/>
          <w:sz w:val="18"/>
          <w:lang w:val="en-GB"/>
        </w:rPr>
        <w:t xml:space="preserve"> </w:t>
      </w:r>
      <w:proofErr w:type="spellStart"/>
      <w:r w:rsidRPr="00C458DF">
        <w:rPr>
          <w:i/>
          <w:sz w:val="18"/>
          <w:lang w:val="en-GB"/>
        </w:rPr>
        <w:t>imeni</w:t>
      </w:r>
      <w:proofErr w:type="spellEnd"/>
      <w:r w:rsidRPr="00C458DF">
        <w:rPr>
          <w:i/>
          <w:sz w:val="18"/>
          <w:lang w:val="en-GB"/>
        </w:rPr>
        <w:t xml:space="preserve"> </w:t>
      </w:r>
      <w:proofErr w:type="spellStart"/>
      <w:r w:rsidRPr="00C458DF">
        <w:rPr>
          <w:i/>
          <w:sz w:val="18"/>
          <w:lang w:val="en-GB"/>
        </w:rPr>
        <w:t>Alfreda</w:t>
      </w:r>
      <w:proofErr w:type="spellEnd"/>
      <w:r w:rsidRPr="00C458DF">
        <w:rPr>
          <w:i/>
          <w:sz w:val="18"/>
          <w:lang w:val="en-GB"/>
        </w:rPr>
        <w:t xml:space="preserve"> </w:t>
      </w:r>
      <w:proofErr w:type="spellStart"/>
      <w:r w:rsidRPr="00C458DF">
        <w:rPr>
          <w:i/>
          <w:sz w:val="18"/>
          <w:lang w:val="en-GB"/>
        </w:rPr>
        <w:t>Nobelia</w:t>
      </w:r>
      <w:proofErr w:type="spellEnd"/>
      <w:r w:rsidRPr="00C458DF">
        <w:rPr>
          <w:i/>
          <w:sz w:val="18"/>
          <w:lang w:val="en-GB"/>
        </w:rPr>
        <w:t xml:space="preserve">. </w:t>
      </w:r>
      <w:proofErr w:type="spellStart"/>
      <w:r w:rsidRPr="00C458DF">
        <w:rPr>
          <w:i/>
          <w:sz w:val="18"/>
          <w:lang w:val="en-GB"/>
        </w:rPr>
        <w:t>Seriia</w:t>
      </w:r>
      <w:proofErr w:type="spellEnd"/>
      <w:r w:rsidRPr="00C458DF">
        <w:rPr>
          <w:i/>
          <w:sz w:val="18"/>
          <w:lang w:val="en-GB"/>
        </w:rPr>
        <w:t xml:space="preserve"> «</w:t>
      </w:r>
      <w:proofErr w:type="spellStart"/>
      <w:r w:rsidRPr="00C458DF">
        <w:rPr>
          <w:i/>
          <w:sz w:val="18"/>
          <w:lang w:val="en-GB"/>
        </w:rPr>
        <w:t>Pedahohika</w:t>
      </w:r>
      <w:proofErr w:type="spellEnd"/>
      <w:r w:rsidRPr="00C458DF">
        <w:rPr>
          <w:i/>
          <w:sz w:val="18"/>
          <w:lang w:val="en-GB"/>
        </w:rPr>
        <w:t xml:space="preserve"> I </w:t>
      </w:r>
      <w:proofErr w:type="spellStart"/>
      <w:r w:rsidRPr="00C458DF">
        <w:rPr>
          <w:i/>
          <w:sz w:val="18"/>
          <w:lang w:val="en-GB"/>
        </w:rPr>
        <w:t>psykholohiia</w:t>
      </w:r>
      <w:proofErr w:type="spellEnd"/>
      <w:r w:rsidRPr="00C458DF">
        <w:rPr>
          <w:i/>
          <w:sz w:val="18"/>
          <w:lang w:val="en-GB"/>
        </w:rPr>
        <w:t xml:space="preserve">». </w:t>
      </w:r>
      <w:proofErr w:type="spellStart"/>
      <w:r w:rsidRPr="00C458DF">
        <w:rPr>
          <w:i/>
          <w:sz w:val="18"/>
          <w:lang w:val="en-GB"/>
        </w:rPr>
        <w:t>Pedahohichni</w:t>
      </w:r>
      <w:proofErr w:type="spellEnd"/>
      <w:r w:rsidRPr="00C458DF">
        <w:rPr>
          <w:i/>
          <w:sz w:val="18"/>
          <w:lang w:val="en-GB"/>
        </w:rPr>
        <w:t xml:space="preserve"> </w:t>
      </w:r>
      <w:proofErr w:type="spellStart"/>
      <w:r w:rsidRPr="00C458DF">
        <w:rPr>
          <w:i/>
          <w:sz w:val="18"/>
          <w:lang w:val="en-GB"/>
        </w:rPr>
        <w:t>nauky</w:t>
      </w:r>
      <w:proofErr w:type="spellEnd"/>
      <w:r w:rsidRPr="00C458DF">
        <w:rPr>
          <w:i/>
          <w:sz w:val="18"/>
          <w:lang w:val="en-GB"/>
        </w:rPr>
        <w:t xml:space="preserve"> [Alfred Nobel University Bulletin. Series "Pedagogy and Psychology". Pedagogical sciences], </w:t>
      </w:r>
      <w:proofErr w:type="gramStart"/>
      <w:r w:rsidRPr="00C458DF">
        <w:rPr>
          <w:sz w:val="18"/>
          <w:lang w:val="en-GB"/>
        </w:rPr>
        <w:t>1</w:t>
      </w:r>
      <w:proofErr w:type="gramEnd"/>
      <w:r w:rsidRPr="00C458DF">
        <w:rPr>
          <w:sz w:val="18"/>
          <w:lang w:val="en-GB"/>
        </w:rPr>
        <w:t xml:space="preserve"> (13), 21-26 [in Ukrainian].</w:t>
      </w:r>
    </w:p>
    <w:p w:rsidR="007F78B7" w:rsidRPr="00C458DF" w:rsidRDefault="0033133F">
      <w:pPr>
        <w:spacing w:before="80" w:line="276" w:lineRule="auto"/>
        <w:ind w:left="821" w:right="142" w:hanging="708"/>
        <w:jc w:val="both"/>
        <w:rPr>
          <w:sz w:val="18"/>
          <w:lang w:val="en-GB"/>
        </w:rPr>
      </w:pPr>
      <w:proofErr w:type="spellStart"/>
      <w:r w:rsidRPr="00C458DF">
        <w:rPr>
          <w:sz w:val="18"/>
          <w:lang w:val="en-GB"/>
        </w:rPr>
        <w:t>Merkulova</w:t>
      </w:r>
      <w:proofErr w:type="spellEnd"/>
      <w:r w:rsidRPr="00C458DF">
        <w:rPr>
          <w:sz w:val="18"/>
          <w:lang w:val="en-GB"/>
        </w:rPr>
        <w:t xml:space="preserve">, O. P., &amp; </w:t>
      </w:r>
      <w:proofErr w:type="spellStart"/>
      <w:r w:rsidRPr="00C458DF">
        <w:rPr>
          <w:sz w:val="18"/>
          <w:lang w:val="en-GB"/>
        </w:rPr>
        <w:t>Danilenko</w:t>
      </w:r>
      <w:proofErr w:type="spellEnd"/>
      <w:r w:rsidRPr="00C458DF">
        <w:rPr>
          <w:sz w:val="18"/>
          <w:lang w:val="en-GB"/>
        </w:rPr>
        <w:t xml:space="preserve">, A. S. (2014). </w:t>
      </w:r>
      <w:proofErr w:type="spellStart"/>
      <w:r w:rsidRPr="00C458DF">
        <w:rPr>
          <w:sz w:val="18"/>
          <w:lang w:val="en-GB"/>
        </w:rPr>
        <w:t>Psikhologicheskie</w:t>
      </w:r>
      <w:proofErr w:type="spellEnd"/>
      <w:r w:rsidRPr="00C458DF">
        <w:rPr>
          <w:sz w:val="18"/>
          <w:lang w:val="en-GB"/>
        </w:rPr>
        <w:t xml:space="preserve"> </w:t>
      </w:r>
      <w:proofErr w:type="spellStart"/>
      <w:r w:rsidRPr="00C458DF">
        <w:rPr>
          <w:sz w:val="18"/>
          <w:lang w:val="en-GB"/>
        </w:rPr>
        <w:t>predposylki</w:t>
      </w:r>
      <w:proofErr w:type="spellEnd"/>
      <w:r w:rsidRPr="00C458DF">
        <w:rPr>
          <w:sz w:val="18"/>
          <w:lang w:val="en-GB"/>
        </w:rPr>
        <w:t xml:space="preserve"> </w:t>
      </w:r>
      <w:proofErr w:type="spellStart"/>
      <w:r w:rsidRPr="00C458DF">
        <w:rPr>
          <w:sz w:val="18"/>
          <w:lang w:val="en-GB"/>
        </w:rPr>
        <w:t>studencheskogo</w:t>
      </w:r>
      <w:proofErr w:type="spellEnd"/>
      <w:r w:rsidRPr="00C458DF">
        <w:rPr>
          <w:sz w:val="18"/>
          <w:lang w:val="en-GB"/>
        </w:rPr>
        <w:t xml:space="preserve"> </w:t>
      </w:r>
      <w:proofErr w:type="spellStart"/>
      <w:r w:rsidRPr="00C458DF">
        <w:rPr>
          <w:sz w:val="18"/>
          <w:lang w:val="en-GB"/>
        </w:rPr>
        <w:t>plagiata</w:t>
      </w:r>
      <w:proofErr w:type="spellEnd"/>
      <w:r w:rsidRPr="00C458DF">
        <w:rPr>
          <w:sz w:val="18"/>
          <w:lang w:val="en-GB"/>
        </w:rPr>
        <w:t xml:space="preserve"> [Psychological background of student plagiarism]. </w:t>
      </w:r>
      <w:proofErr w:type="spellStart"/>
      <w:r w:rsidRPr="00C458DF">
        <w:rPr>
          <w:i/>
          <w:sz w:val="18"/>
          <w:lang w:val="en-GB"/>
        </w:rPr>
        <w:t>Vyssheye</w:t>
      </w:r>
      <w:proofErr w:type="spellEnd"/>
      <w:r w:rsidRPr="00C458DF">
        <w:rPr>
          <w:i/>
          <w:sz w:val="18"/>
          <w:lang w:val="en-GB"/>
        </w:rPr>
        <w:t xml:space="preserve"> </w:t>
      </w:r>
      <w:proofErr w:type="spellStart"/>
      <w:r w:rsidRPr="00C458DF">
        <w:rPr>
          <w:i/>
          <w:sz w:val="18"/>
          <w:lang w:val="en-GB"/>
        </w:rPr>
        <w:t>obrazovaniye</w:t>
      </w:r>
      <w:proofErr w:type="spellEnd"/>
      <w:r w:rsidRPr="00C458DF">
        <w:rPr>
          <w:i/>
          <w:sz w:val="18"/>
          <w:lang w:val="en-GB"/>
        </w:rPr>
        <w:t xml:space="preserve"> v </w:t>
      </w:r>
      <w:proofErr w:type="spellStart"/>
      <w:r w:rsidRPr="00C458DF">
        <w:rPr>
          <w:i/>
          <w:sz w:val="18"/>
          <w:lang w:val="en-GB"/>
        </w:rPr>
        <w:t>Rossii</w:t>
      </w:r>
      <w:proofErr w:type="spellEnd"/>
      <w:r w:rsidRPr="00C458DF">
        <w:rPr>
          <w:i/>
          <w:sz w:val="18"/>
          <w:lang w:val="en-GB"/>
        </w:rPr>
        <w:t xml:space="preserve"> [Higher education in Russia], </w:t>
      </w:r>
      <w:proofErr w:type="gramStart"/>
      <w:r w:rsidRPr="00C458DF">
        <w:rPr>
          <w:sz w:val="18"/>
          <w:lang w:val="en-GB"/>
        </w:rPr>
        <w:t>4</w:t>
      </w:r>
      <w:proofErr w:type="gramEnd"/>
      <w:r w:rsidRPr="00C458DF">
        <w:rPr>
          <w:sz w:val="18"/>
          <w:lang w:val="en-GB"/>
        </w:rPr>
        <w:t>. 114-121 [in</w:t>
      </w:r>
      <w:r w:rsidRPr="00C458DF">
        <w:rPr>
          <w:spacing w:val="-22"/>
          <w:sz w:val="18"/>
          <w:lang w:val="en-GB"/>
        </w:rPr>
        <w:t xml:space="preserve"> </w:t>
      </w:r>
      <w:r w:rsidRPr="00C458DF">
        <w:rPr>
          <w:sz w:val="18"/>
          <w:lang w:val="en-GB"/>
        </w:rPr>
        <w:t>Russian].</w:t>
      </w:r>
    </w:p>
    <w:p w:rsidR="007F78B7" w:rsidRPr="00C458DF" w:rsidRDefault="0033133F">
      <w:pPr>
        <w:spacing w:before="81" w:line="276" w:lineRule="auto"/>
        <w:ind w:left="821" w:right="142" w:hanging="708"/>
        <w:jc w:val="both"/>
        <w:rPr>
          <w:sz w:val="18"/>
          <w:lang w:val="en-GB"/>
        </w:rPr>
      </w:pPr>
      <w:proofErr w:type="spellStart"/>
      <w:r w:rsidRPr="00C458DF">
        <w:rPr>
          <w:sz w:val="18"/>
          <w:lang w:val="en-GB"/>
        </w:rPr>
        <w:t>Ortynskyi</w:t>
      </w:r>
      <w:proofErr w:type="spellEnd"/>
      <w:r w:rsidRPr="00C458DF">
        <w:rPr>
          <w:sz w:val="18"/>
          <w:lang w:val="en-GB"/>
        </w:rPr>
        <w:t xml:space="preserve">, V. L. (2009). </w:t>
      </w:r>
      <w:proofErr w:type="spellStart"/>
      <w:r w:rsidRPr="00C458DF">
        <w:rPr>
          <w:sz w:val="18"/>
          <w:lang w:val="en-GB"/>
        </w:rPr>
        <w:t>Pedahohika</w:t>
      </w:r>
      <w:proofErr w:type="spellEnd"/>
      <w:r w:rsidRPr="00C458DF">
        <w:rPr>
          <w:sz w:val="18"/>
          <w:lang w:val="en-GB"/>
        </w:rPr>
        <w:t xml:space="preserve"> </w:t>
      </w:r>
      <w:proofErr w:type="spellStart"/>
      <w:r w:rsidRPr="00C458DF">
        <w:rPr>
          <w:sz w:val="18"/>
          <w:lang w:val="en-GB"/>
        </w:rPr>
        <w:t>vyshchoi</w:t>
      </w:r>
      <w:proofErr w:type="spellEnd"/>
      <w:r w:rsidRPr="00C458DF">
        <w:rPr>
          <w:sz w:val="18"/>
          <w:lang w:val="en-GB"/>
        </w:rPr>
        <w:t xml:space="preserve"> </w:t>
      </w:r>
      <w:proofErr w:type="spellStart"/>
      <w:r w:rsidRPr="00C458DF">
        <w:rPr>
          <w:sz w:val="18"/>
          <w:lang w:val="en-GB"/>
        </w:rPr>
        <w:t>shkoly</w:t>
      </w:r>
      <w:proofErr w:type="spellEnd"/>
      <w:r w:rsidRPr="00C458DF">
        <w:rPr>
          <w:sz w:val="18"/>
          <w:lang w:val="en-GB"/>
        </w:rPr>
        <w:t xml:space="preserve"> [Higher education pedagogy]: </w:t>
      </w:r>
      <w:proofErr w:type="spellStart"/>
      <w:r w:rsidRPr="00C458DF">
        <w:rPr>
          <w:sz w:val="18"/>
          <w:lang w:val="en-GB"/>
        </w:rPr>
        <w:t>navch</w:t>
      </w:r>
      <w:proofErr w:type="spellEnd"/>
      <w:r w:rsidRPr="00C458DF">
        <w:rPr>
          <w:sz w:val="18"/>
          <w:lang w:val="en-GB"/>
        </w:rPr>
        <w:t xml:space="preserve">. </w:t>
      </w:r>
      <w:proofErr w:type="spellStart"/>
      <w:proofErr w:type="gramStart"/>
      <w:r w:rsidRPr="00C458DF">
        <w:rPr>
          <w:sz w:val="18"/>
          <w:lang w:val="en-GB"/>
        </w:rPr>
        <w:t>posib</w:t>
      </w:r>
      <w:proofErr w:type="spellEnd"/>
      <w:proofErr w:type="gramEnd"/>
      <w:r w:rsidRPr="00C458DF">
        <w:rPr>
          <w:sz w:val="18"/>
          <w:lang w:val="en-GB"/>
        </w:rPr>
        <w:t xml:space="preserve">. Kyiv: </w:t>
      </w:r>
      <w:proofErr w:type="spellStart"/>
      <w:r w:rsidRPr="00C458DF">
        <w:rPr>
          <w:sz w:val="18"/>
          <w:lang w:val="en-GB"/>
        </w:rPr>
        <w:t>Tsentr</w:t>
      </w:r>
      <w:proofErr w:type="spellEnd"/>
      <w:r w:rsidRPr="00C458DF">
        <w:rPr>
          <w:sz w:val="18"/>
          <w:lang w:val="en-GB"/>
        </w:rPr>
        <w:t xml:space="preserve"> </w:t>
      </w:r>
      <w:proofErr w:type="spellStart"/>
      <w:r w:rsidRPr="00C458DF">
        <w:rPr>
          <w:sz w:val="18"/>
          <w:lang w:val="en-GB"/>
        </w:rPr>
        <w:t>uchbovoi</w:t>
      </w:r>
      <w:proofErr w:type="spellEnd"/>
      <w:r w:rsidRPr="00C458DF">
        <w:rPr>
          <w:sz w:val="18"/>
          <w:lang w:val="en-GB"/>
        </w:rPr>
        <w:t xml:space="preserve"> </w:t>
      </w:r>
      <w:proofErr w:type="spellStart"/>
      <w:r w:rsidRPr="00C458DF">
        <w:rPr>
          <w:sz w:val="18"/>
          <w:lang w:val="en-GB"/>
        </w:rPr>
        <w:t>literatury</w:t>
      </w:r>
      <w:proofErr w:type="spellEnd"/>
      <w:r w:rsidRPr="00C458DF">
        <w:rPr>
          <w:sz w:val="18"/>
          <w:lang w:val="en-GB"/>
        </w:rPr>
        <w:t xml:space="preserve"> [in Ukrainian].</w:t>
      </w:r>
    </w:p>
    <w:p w:rsidR="007F78B7" w:rsidRPr="00C458DF" w:rsidRDefault="0033133F">
      <w:pPr>
        <w:spacing w:before="81" w:line="276" w:lineRule="auto"/>
        <w:ind w:left="821" w:right="139" w:hanging="708"/>
        <w:jc w:val="both"/>
        <w:rPr>
          <w:sz w:val="18"/>
          <w:lang w:val="en-GB"/>
        </w:rPr>
      </w:pPr>
      <w:proofErr w:type="spellStart"/>
      <w:r w:rsidRPr="00C458DF">
        <w:rPr>
          <w:sz w:val="18"/>
          <w:lang w:val="en-GB"/>
        </w:rPr>
        <w:t>Pivneva</w:t>
      </w:r>
      <w:proofErr w:type="spellEnd"/>
      <w:r w:rsidRPr="00C458DF">
        <w:rPr>
          <w:sz w:val="18"/>
          <w:lang w:val="en-GB"/>
        </w:rPr>
        <w:t xml:space="preserve">, L. (2005).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nechesnist</w:t>
      </w:r>
      <w:proofErr w:type="spellEnd"/>
      <w:r w:rsidRPr="00C458DF">
        <w:rPr>
          <w:sz w:val="18"/>
          <w:lang w:val="en-GB"/>
        </w:rPr>
        <w:t xml:space="preserve"> ta </w:t>
      </w:r>
      <w:proofErr w:type="spellStart"/>
      <w:r w:rsidRPr="00C458DF">
        <w:rPr>
          <w:sz w:val="18"/>
          <w:lang w:val="en-GB"/>
        </w:rPr>
        <w:t>politychna</w:t>
      </w:r>
      <w:proofErr w:type="spellEnd"/>
      <w:r w:rsidRPr="00C458DF">
        <w:rPr>
          <w:sz w:val="18"/>
          <w:lang w:val="en-GB"/>
        </w:rPr>
        <w:t xml:space="preserve"> </w:t>
      </w:r>
      <w:proofErr w:type="spellStart"/>
      <w:r w:rsidRPr="00C458DF">
        <w:rPr>
          <w:sz w:val="18"/>
          <w:lang w:val="en-GB"/>
        </w:rPr>
        <w:t>kultura</w:t>
      </w:r>
      <w:proofErr w:type="spellEnd"/>
      <w:r w:rsidRPr="00C458DF">
        <w:rPr>
          <w:sz w:val="18"/>
          <w:lang w:val="en-GB"/>
        </w:rPr>
        <w:t xml:space="preserve">: </w:t>
      </w:r>
      <w:proofErr w:type="spellStart"/>
      <w:r w:rsidRPr="00C458DF">
        <w:rPr>
          <w:sz w:val="18"/>
          <w:lang w:val="en-GB"/>
        </w:rPr>
        <w:t>porivnialnyi</w:t>
      </w:r>
      <w:proofErr w:type="spellEnd"/>
      <w:r w:rsidRPr="00C458DF">
        <w:rPr>
          <w:sz w:val="18"/>
          <w:lang w:val="en-GB"/>
        </w:rPr>
        <w:t xml:space="preserve"> </w:t>
      </w:r>
      <w:proofErr w:type="spellStart"/>
      <w:r w:rsidRPr="00C458DF">
        <w:rPr>
          <w:sz w:val="18"/>
          <w:lang w:val="en-GB"/>
        </w:rPr>
        <w:t>dosvid</w:t>
      </w:r>
      <w:proofErr w:type="spellEnd"/>
      <w:r w:rsidRPr="00C458DF">
        <w:rPr>
          <w:sz w:val="18"/>
          <w:lang w:val="en-GB"/>
        </w:rPr>
        <w:t xml:space="preserve"> (</w:t>
      </w:r>
      <w:proofErr w:type="spellStart"/>
      <w:r w:rsidRPr="00C458DF">
        <w:rPr>
          <w:sz w:val="18"/>
          <w:lang w:val="en-GB"/>
        </w:rPr>
        <w:t>Ukraina</w:t>
      </w:r>
      <w:proofErr w:type="spellEnd"/>
      <w:r w:rsidRPr="00C458DF">
        <w:rPr>
          <w:sz w:val="18"/>
          <w:lang w:val="en-GB"/>
        </w:rPr>
        <w:t xml:space="preserve"> – </w:t>
      </w:r>
      <w:proofErr w:type="spellStart"/>
      <w:r w:rsidRPr="00C458DF">
        <w:rPr>
          <w:sz w:val="18"/>
          <w:lang w:val="en-GB"/>
        </w:rPr>
        <w:t>SShA</w:t>
      </w:r>
      <w:proofErr w:type="spellEnd"/>
      <w:r w:rsidRPr="00C458DF">
        <w:rPr>
          <w:sz w:val="18"/>
          <w:lang w:val="en-GB"/>
        </w:rPr>
        <w:t xml:space="preserve">) [Academic dishonesty and political culture: a comparative experience (Ukraine - USA)]. In O. </w:t>
      </w:r>
      <w:proofErr w:type="spellStart"/>
      <w:r w:rsidRPr="00C458DF">
        <w:rPr>
          <w:sz w:val="18"/>
          <w:lang w:val="en-GB"/>
        </w:rPr>
        <w:t>Homilko</w:t>
      </w:r>
      <w:proofErr w:type="spellEnd"/>
      <w:r w:rsidRPr="00C458DF">
        <w:rPr>
          <w:sz w:val="18"/>
          <w:lang w:val="en-GB"/>
        </w:rPr>
        <w:t xml:space="preserve"> (Ed.), </w:t>
      </w:r>
      <w:proofErr w:type="spellStart"/>
      <w:r w:rsidRPr="00C458DF">
        <w:rPr>
          <w:i/>
          <w:sz w:val="18"/>
          <w:lang w:val="en-GB"/>
        </w:rPr>
        <w:t>Poklykannia</w:t>
      </w:r>
      <w:proofErr w:type="spellEnd"/>
      <w:r w:rsidRPr="00C458DF">
        <w:rPr>
          <w:i/>
          <w:sz w:val="18"/>
          <w:lang w:val="en-GB"/>
        </w:rPr>
        <w:t xml:space="preserve"> </w:t>
      </w:r>
      <w:proofErr w:type="spellStart"/>
      <w:r w:rsidRPr="00C458DF">
        <w:rPr>
          <w:i/>
          <w:sz w:val="18"/>
          <w:lang w:val="en-GB"/>
        </w:rPr>
        <w:t>universytetu</w:t>
      </w:r>
      <w:proofErr w:type="spellEnd"/>
      <w:r w:rsidRPr="00C458DF">
        <w:rPr>
          <w:i/>
          <w:sz w:val="18"/>
          <w:lang w:val="en-GB"/>
        </w:rPr>
        <w:t xml:space="preserve"> [The calling of the university]</w:t>
      </w:r>
      <w:r w:rsidRPr="00C458DF">
        <w:rPr>
          <w:sz w:val="18"/>
          <w:lang w:val="en-GB"/>
        </w:rPr>
        <w:t xml:space="preserve">: </w:t>
      </w:r>
      <w:proofErr w:type="spellStart"/>
      <w:r w:rsidRPr="00C458DF">
        <w:rPr>
          <w:sz w:val="18"/>
          <w:lang w:val="en-GB"/>
        </w:rPr>
        <w:t>zb</w:t>
      </w:r>
      <w:proofErr w:type="spellEnd"/>
      <w:r w:rsidRPr="00C458DF">
        <w:rPr>
          <w:sz w:val="18"/>
          <w:lang w:val="en-GB"/>
        </w:rPr>
        <w:t xml:space="preserve">. </w:t>
      </w:r>
      <w:proofErr w:type="spellStart"/>
      <w:proofErr w:type="gramStart"/>
      <w:r w:rsidRPr="00C458DF">
        <w:rPr>
          <w:sz w:val="18"/>
          <w:lang w:val="en-GB"/>
        </w:rPr>
        <w:t>nauk</w:t>
      </w:r>
      <w:proofErr w:type="spellEnd"/>
      <w:proofErr w:type="gramEnd"/>
      <w:r w:rsidRPr="00C458DF">
        <w:rPr>
          <w:sz w:val="18"/>
          <w:lang w:val="en-GB"/>
        </w:rPr>
        <w:t>. pr. (pp. 105-109). Kyiv [in</w:t>
      </w:r>
      <w:r w:rsidRPr="00C458DF">
        <w:rPr>
          <w:spacing w:val="-6"/>
          <w:sz w:val="18"/>
          <w:lang w:val="en-GB"/>
        </w:rPr>
        <w:t xml:space="preserve"> </w:t>
      </w:r>
      <w:r w:rsidRPr="00C458DF">
        <w:rPr>
          <w:sz w:val="18"/>
          <w:lang w:val="en-GB"/>
        </w:rPr>
        <w:t>Ukrainian].</w:t>
      </w:r>
    </w:p>
    <w:p w:rsidR="007F78B7" w:rsidRPr="00C458DF" w:rsidRDefault="0033133F">
      <w:pPr>
        <w:spacing w:before="80" w:line="276" w:lineRule="auto"/>
        <w:ind w:left="821" w:right="140" w:hanging="708"/>
        <w:jc w:val="both"/>
        <w:rPr>
          <w:sz w:val="18"/>
          <w:lang w:val="en-GB"/>
        </w:rPr>
      </w:pPr>
      <w:proofErr w:type="spellStart"/>
      <w:r w:rsidRPr="00C458DF">
        <w:rPr>
          <w:sz w:val="18"/>
          <w:lang w:val="en-GB"/>
        </w:rPr>
        <w:t>Romakin</w:t>
      </w:r>
      <w:proofErr w:type="spellEnd"/>
      <w:r w:rsidRPr="00C458DF">
        <w:rPr>
          <w:sz w:val="18"/>
          <w:lang w:val="en-GB"/>
        </w:rPr>
        <w:t xml:space="preserve">, V. V. (2002).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chesnist</w:t>
      </w:r>
      <w:proofErr w:type="spellEnd"/>
      <w:r w:rsidRPr="00C458DF">
        <w:rPr>
          <w:sz w:val="18"/>
          <w:lang w:val="en-GB"/>
        </w:rPr>
        <w:t xml:space="preserve"> u </w:t>
      </w:r>
      <w:proofErr w:type="spellStart"/>
      <w:r w:rsidRPr="00C458DF">
        <w:rPr>
          <w:sz w:val="18"/>
          <w:lang w:val="en-GB"/>
        </w:rPr>
        <w:t>vyshchii</w:t>
      </w:r>
      <w:proofErr w:type="spellEnd"/>
      <w:r w:rsidRPr="00C458DF">
        <w:rPr>
          <w:sz w:val="18"/>
          <w:lang w:val="en-GB"/>
        </w:rPr>
        <w:t xml:space="preserve"> </w:t>
      </w:r>
      <w:proofErr w:type="spellStart"/>
      <w:r w:rsidRPr="00C458DF">
        <w:rPr>
          <w:sz w:val="18"/>
          <w:lang w:val="en-GB"/>
        </w:rPr>
        <w:t>osviti</w:t>
      </w:r>
      <w:proofErr w:type="spellEnd"/>
      <w:r w:rsidRPr="00C458DF">
        <w:rPr>
          <w:sz w:val="18"/>
          <w:lang w:val="en-GB"/>
        </w:rPr>
        <w:t xml:space="preserve"> [Academic Honesty in Higher Education]. </w:t>
      </w:r>
      <w:proofErr w:type="spellStart"/>
      <w:r w:rsidRPr="00C458DF">
        <w:rPr>
          <w:i/>
          <w:sz w:val="18"/>
          <w:lang w:val="en-GB"/>
        </w:rPr>
        <w:t>Naukovi</w:t>
      </w:r>
      <w:proofErr w:type="spellEnd"/>
      <w:r w:rsidRPr="00C458DF">
        <w:rPr>
          <w:i/>
          <w:sz w:val="18"/>
          <w:lang w:val="en-GB"/>
        </w:rPr>
        <w:t xml:space="preserve"> </w:t>
      </w:r>
      <w:proofErr w:type="spellStart"/>
      <w:r w:rsidRPr="00C458DF">
        <w:rPr>
          <w:i/>
          <w:sz w:val="18"/>
          <w:lang w:val="en-GB"/>
        </w:rPr>
        <w:t>pratsi</w:t>
      </w:r>
      <w:proofErr w:type="spellEnd"/>
      <w:r w:rsidRPr="00C458DF">
        <w:rPr>
          <w:i/>
          <w:sz w:val="18"/>
          <w:lang w:val="en-GB"/>
        </w:rPr>
        <w:t xml:space="preserve"> </w:t>
      </w:r>
      <w:proofErr w:type="spellStart"/>
      <w:r w:rsidRPr="00C458DF">
        <w:rPr>
          <w:i/>
          <w:sz w:val="18"/>
          <w:lang w:val="en-GB"/>
        </w:rPr>
        <w:t>Chornomorskoho</w:t>
      </w:r>
      <w:proofErr w:type="spellEnd"/>
      <w:r w:rsidRPr="00C458DF">
        <w:rPr>
          <w:i/>
          <w:sz w:val="18"/>
          <w:lang w:val="en-GB"/>
        </w:rPr>
        <w:t xml:space="preserve"> </w:t>
      </w:r>
      <w:proofErr w:type="spellStart"/>
      <w:r w:rsidRPr="00C458DF">
        <w:rPr>
          <w:i/>
          <w:sz w:val="18"/>
          <w:lang w:val="en-GB"/>
        </w:rPr>
        <w:t>derzhavnoho</w:t>
      </w:r>
      <w:proofErr w:type="spellEnd"/>
      <w:r w:rsidRPr="00C458DF">
        <w:rPr>
          <w:i/>
          <w:sz w:val="18"/>
          <w:lang w:val="en-GB"/>
        </w:rPr>
        <w:t xml:space="preserve"> </w:t>
      </w:r>
      <w:proofErr w:type="spellStart"/>
      <w:r w:rsidRPr="00C458DF">
        <w:rPr>
          <w:i/>
          <w:sz w:val="18"/>
          <w:lang w:val="en-GB"/>
        </w:rPr>
        <w:t>universytetu</w:t>
      </w:r>
      <w:proofErr w:type="spellEnd"/>
      <w:r w:rsidRPr="00C458DF">
        <w:rPr>
          <w:i/>
          <w:sz w:val="18"/>
          <w:lang w:val="en-GB"/>
        </w:rPr>
        <w:t xml:space="preserve"> </w:t>
      </w:r>
      <w:proofErr w:type="spellStart"/>
      <w:r w:rsidRPr="00C458DF">
        <w:rPr>
          <w:i/>
          <w:sz w:val="18"/>
          <w:lang w:val="en-GB"/>
        </w:rPr>
        <w:t>imeni</w:t>
      </w:r>
      <w:proofErr w:type="spellEnd"/>
      <w:r w:rsidRPr="00C458DF">
        <w:rPr>
          <w:i/>
          <w:sz w:val="18"/>
          <w:lang w:val="en-GB"/>
        </w:rPr>
        <w:t xml:space="preserve"> Petra </w:t>
      </w:r>
      <w:proofErr w:type="spellStart"/>
      <w:r w:rsidRPr="00C458DF">
        <w:rPr>
          <w:i/>
          <w:sz w:val="18"/>
          <w:lang w:val="en-GB"/>
        </w:rPr>
        <w:t>Mohyly</w:t>
      </w:r>
      <w:proofErr w:type="spellEnd"/>
      <w:r w:rsidRPr="00C458DF">
        <w:rPr>
          <w:i/>
          <w:sz w:val="18"/>
          <w:lang w:val="en-GB"/>
        </w:rPr>
        <w:t xml:space="preserve">. </w:t>
      </w:r>
      <w:proofErr w:type="spellStart"/>
      <w:r w:rsidRPr="00C458DF">
        <w:rPr>
          <w:i/>
          <w:sz w:val="18"/>
          <w:lang w:val="en-GB"/>
        </w:rPr>
        <w:t>Pedahohika</w:t>
      </w:r>
      <w:proofErr w:type="spellEnd"/>
      <w:r w:rsidRPr="00C458DF">
        <w:rPr>
          <w:i/>
          <w:sz w:val="18"/>
          <w:lang w:val="en-GB"/>
        </w:rPr>
        <w:t xml:space="preserve"> [Scientific works of the Black Sea State University named after Petro </w:t>
      </w:r>
      <w:proofErr w:type="spellStart"/>
      <w:r w:rsidRPr="00C458DF">
        <w:rPr>
          <w:i/>
          <w:sz w:val="18"/>
          <w:lang w:val="en-GB"/>
        </w:rPr>
        <w:t>Mohyla</w:t>
      </w:r>
      <w:proofErr w:type="spellEnd"/>
      <w:r w:rsidRPr="00C458DF">
        <w:rPr>
          <w:i/>
          <w:sz w:val="18"/>
          <w:lang w:val="en-GB"/>
        </w:rPr>
        <w:t xml:space="preserve">. Pedagogy], </w:t>
      </w:r>
      <w:r w:rsidRPr="00C458DF">
        <w:rPr>
          <w:sz w:val="18"/>
          <w:lang w:val="en-GB"/>
        </w:rPr>
        <w:t>7, 20, 23-28 [in Ukrainian].</w:t>
      </w:r>
    </w:p>
    <w:p w:rsidR="007F78B7" w:rsidRPr="00C458DF" w:rsidRDefault="0033133F">
      <w:pPr>
        <w:spacing w:before="78"/>
        <w:ind w:left="113"/>
        <w:jc w:val="both"/>
        <w:rPr>
          <w:sz w:val="18"/>
          <w:lang w:val="en-GB"/>
        </w:rPr>
      </w:pPr>
      <w:r w:rsidRPr="00C458DF">
        <w:rPr>
          <w:sz w:val="18"/>
          <w:lang w:val="en-GB"/>
        </w:rPr>
        <w:t xml:space="preserve">Pro </w:t>
      </w:r>
      <w:proofErr w:type="spellStart"/>
      <w:r w:rsidRPr="00C458DF">
        <w:rPr>
          <w:sz w:val="18"/>
          <w:lang w:val="en-GB"/>
        </w:rPr>
        <w:t>osvitu</w:t>
      </w:r>
      <w:proofErr w:type="spellEnd"/>
      <w:r w:rsidRPr="00C458DF">
        <w:rPr>
          <w:sz w:val="18"/>
          <w:lang w:val="en-GB"/>
        </w:rPr>
        <w:t xml:space="preserve"> (2017). </w:t>
      </w:r>
      <w:proofErr w:type="spellStart"/>
      <w:r w:rsidRPr="00C458DF">
        <w:rPr>
          <w:sz w:val="18"/>
          <w:lang w:val="en-GB"/>
        </w:rPr>
        <w:t>Zakon</w:t>
      </w:r>
      <w:proofErr w:type="spellEnd"/>
      <w:r w:rsidRPr="00C458DF">
        <w:rPr>
          <w:sz w:val="18"/>
          <w:lang w:val="en-GB"/>
        </w:rPr>
        <w:t xml:space="preserve"> </w:t>
      </w:r>
      <w:proofErr w:type="spellStart"/>
      <w:r w:rsidRPr="00C458DF">
        <w:rPr>
          <w:sz w:val="18"/>
          <w:lang w:val="en-GB"/>
        </w:rPr>
        <w:t>Ukrainy</w:t>
      </w:r>
      <w:proofErr w:type="spellEnd"/>
      <w:r w:rsidRPr="00C458DF">
        <w:rPr>
          <w:sz w:val="18"/>
          <w:lang w:val="en-GB"/>
        </w:rPr>
        <w:t xml:space="preserve"> vid 05.09.2017 r. </w:t>
      </w:r>
      <w:proofErr w:type="spellStart"/>
      <w:r w:rsidRPr="00C458DF">
        <w:rPr>
          <w:sz w:val="18"/>
          <w:lang w:val="en-GB"/>
        </w:rPr>
        <w:t>Stattia</w:t>
      </w:r>
      <w:proofErr w:type="spellEnd"/>
      <w:r w:rsidRPr="00C458DF">
        <w:rPr>
          <w:sz w:val="18"/>
          <w:lang w:val="en-GB"/>
        </w:rPr>
        <w:t xml:space="preserve"> 42. </w:t>
      </w:r>
      <w:proofErr w:type="spellStart"/>
      <w:r w:rsidRPr="00C458DF">
        <w:rPr>
          <w:sz w:val="18"/>
          <w:lang w:val="en-GB"/>
        </w:rPr>
        <w:t>Akademichna</w:t>
      </w:r>
      <w:proofErr w:type="spellEnd"/>
      <w:r w:rsidRPr="00C458DF">
        <w:rPr>
          <w:sz w:val="18"/>
          <w:lang w:val="en-GB"/>
        </w:rPr>
        <w:t xml:space="preserve"> </w:t>
      </w:r>
      <w:proofErr w:type="spellStart"/>
      <w:r w:rsidRPr="00C458DF">
        <w:rPr>
          <w:sz w:val="18"/>
          <w:lang w:val="en-GB"/>
        </w:rPr>
        <w:t>dobrochesnist</w:t>
      </w:r>
      <w:proofErr w:type="spellEnd"/>
      <w:r w:rsidRPr="00C458DF">
        <w:rPr>
          <w:sz w:val="18"/>
          <w:lang w:val="en-GB"/>
        </w:rPr>
        <w:t>. [On Education: Law of Ukraine.</w:t>
      </w:r>
    </w:p>
    <w:p w:rsidR="007F78B7" w:rsidRPr="00C458DF" w:rsidRDefault="0033133F">
      <w:pPr>
        <w:spacing w:before="33"/>
        <w:ind w:left="821"/>
        <w:jc w:val="both"/>
        <w:rPr>
          <w:sz w:val="18"/>
          <w:lang w:val="en-GB"/>
        </w:rPr>
      </w:pPr>
      <w:r w:rsidRPr="00C458DF">
        <w:rPr>
          <w:sz w:val="18"/>
          <w:lang w:val="en-GB"/>
        </w:rPr>
        <w:t xml:space="preserve">Article 42. Academic Integrity]. </w:t>
      </w:r>
      <w:proofErr w:type="spellStart"/>
      <w:r w:rsidRPr="00C458DF">
        <w:rPr>
          <w:i/>
          <w:sz w:val="18"/>
          <w:lang w:val="en-GB"/>
        </w:rPr>
        <w:t>Vidomosti</w:t>
      </w:r>
      <w:proofErr w:type="spellEnd"/>
      <w:r w:rsidRPr="00C458DF">
        <w:rPr>
          <w:i/>
          <w:sz w:val="18"/>
          <w:lang w:val="en-GB"/>
        </w:rPr>
        <w:t xml:space="preserve"> </w:t>
      </w:r>
      <w:proofErr w:type="spellStart"/>
      <w:r w:rsidRPr="00C458DF">
        <w:rPr>
          <w:i/>
          <w:sz w:val="18"/>
          <w:lang w:val="en-GB"/>
        </w:rPr>
        <w:t>Verkhovnoi</w:t>
      </w:r>
      <w:proofErr w:type="spellEnd"/>
      <w:r w:rsidRPr="00C458DF">
        <w:rPr>
          <w:i/>
          <w:sz w:val="18"/>
          <w:lang w:val="en-GB"/>
        </w:rPr>
        <w:t xml:space="preserve"> </w:t>
      </w:r>
      <w:proofErr w:type="spellStart"/>
      <w:r w:rsidRPr="00C458DF">
        <w:rPr>
          <w:i/>
          <w:sz w:val="18"/>
          <w:lang w:val="en-GB"/>
        </w:rPr>
        <w:t>Rady</w:t>
      </w:r>
      <w:proofErr w:type="spellEnd"/>
      <w:r w:rsidRPr="00C458DF">
        <w:rPr>
          <w:i/>
          <w:sz w:val="18"/>
          <w:lang w:val="en-GB"/>
        </w:rPr>
        <w:t xml:space="preserve"> (VVR)</w:t>
      </w:r>
      <w:r w:rsidRPr="00C458DF">
        <w:rPr>
          <w:sz w:val="18"/>
          <w:lang w:val="en-GB"/>
        </w:rPr>
        <w:t>, 38-39, 380 [in Ukrainian].</w:t>
      </w:r>
    </w:p>
    <w:p w:rsidR="007F78B7" w:rsidRPr="00C458DF" w:rsidRDefault="0033133F" w:rsidP="00F56781">
      <w:pPr>
        <w:spacing w:before="110" w:line="276" w:lineRule="auto"/>
        <w:ind w:left="821" w:right="142" w:hanging="708"/>
        <w:jc w:val="both"/>
        <w:rPr>
          <w:sz w:val="18"/>
          <w:lang w:val="en-GB"/>
        </w:rPr>
      </w:pPr>
      <w:proofErr w:type="spellStart"/>
      <w:r w:rsidRPr="00C458DF">
        <w:rPr>
          <w:sz w:val="18"/>
          <w:lang w:val="en-GB"/>
        </w:rPr>
        <w:t>Sopova</w:t>
      </w:r>
      <w:proofErr w:type="spellEnd"/>
      <w:r w:rsidRPr="00C458DF">
        <w:rPr>
          <w:sz w:val="18"/>
          <w:lang w:val="en-GB"/>
        </w:rPr>
        <w:t xml:space="preserve">, D. O. (2017). </w:t>
      </w:r>
      <w:proofErr w:type="spellStart"/>
      <w:r w:rsidRPr="00C458DF">
        <w:rPr>
          <w:sz w:val="18"/>
          <w:lang w:val="en-GB"/>
        </w:rPr>
        <w:t>Poniattia</w:t>
      </w:r>
      <w:proofErr w:type="spellEnd"/>
      <w:r w:rsidRPr="00C458DF">
        <w:rPr>
          <w:sz w:val="18"/>
          <w:lang w:val="en-GB"/>
        </w:rPr>
        <w:t xml:space="preserve"> </w:t>
      </w:r>
      <w:proofErr w:type="spellStart"/>
      <w:r w:rsidRPr="00C458DF">
        <w:rPr>
          <w:sz w:val="18"/>
          <w:lang w:val="en-GB"/>
        </w:rPr>
        <w:t>akademycheskoi</w:t>
      </w:r>
      <w:proofErr w:type="spellEnd"/>
      <w:r w:rsidRPr="00C458DF">
        <w:rPr>
          <w:sz w:val="18"/>
          <w:lang w:val="en-GB"/>
        </w:rPr>
        <w:t xml:space="preserve"> </w:t>
      </w:r>
      <w:proofErr w:type="spellStart"/>
      <w:r w:rsidRPr="00C458DF">
        <w:rPr>
          <w:sz w:val="18"/>
          <w:lang w:val="en-GB"/>
        </w:rPr>
        <w:t>chestnosty</w:t>
      </w:r>
      <w:proofErr w:type="spellEnd"/>
      <w:r w:rsidRPr="00C458DF">
        <w:rPr>
          <w:sz w:val="18"/>
          <w:lang w:val="en-GB"/>
        </w:rPr>
        <w:t xml:space="preserve">: </w:t>
      </w:r>
      <w:proofErr w:type="spellStart"/>
      <w:r w:rsidRPr="00C458DF">
        <w:rPr>
          <w:sz w:val="18"/>
          <w:lang w:val="en-GB"/>
        </w:rPr>
        <w:t>naukovyi</w:t>
      </w:r>
      <w:proofErr w:type="spellEnd"/>
      <w:r w:rsidRPr="00C458DF">
        <w:rPr>
          <w:sz w:val="18"/>
          <w:lang w:val="en-GB"/>
        </w:rPr>
        <w:t xml:space="preserve"> </w:t>
      </w:r>
      <w:proofErr w:type="spellStart"/>
      <w:r w:rsidRPr="00C458DF">
        <w:rPr>
          <w:sz w:val="18"/>
          <w:lang w:val="en-GB"/>
        </w:rPr>
        <w:t>dyskurs</w:t>
      </w:r>
      <w:proofErr w:type="spellEnd"/>
      <w:r w:rsidRPr="00C458DF">
        <w:rPr>
          <w:sz w:val="18"/>
          <w:lang w:val="en-GB"/>
        </w:rPr>
        <w:t xml:space="preserve"> [The concept of academic honesty: a scientific discourse]. </w:t>
      </w:r>
      <w:proofErr w:type="spellStart"/>
      <w:r w:rsidRPr="00C458DF">
        <w:rPr>
          <w:i/>
          <w:sz w:val="18"/>
          <w:lang w:val="en-GB"/>
        </w:rPr>
        <w:t>Neperervna</w:t>
      </w:r>
      <w:proofErr w:type="spellEnd"/>
      <w:r w:rsidRPr="00C458DF">
        <w:rPr>
          <w:i/>
          <w:sz w:val="18"/>
          <w:lang w:val="en-GB"/>
        </w:rPr>
        <w:t xml:space="preserve"> </w:t>
      </w:r>
      <w:proofErr w:type="spellStart"/>
      <w:r w:rsidRPr="00C458DF">
        <w:rPr>
          <w:i/>
          <w:sz w:val="18"/>
          <w:lang w:val="en-GB"/>
        </w:rPr>
        <w:t>profesiina</w:t>
      </w:r>
      <w:proofErr w:type="spellEnd"/>
      <w:r w:rsidRPr="00C458DF">
        <w:rPr>
          <w:i/>
          <w:sz w:val="18"/>
          <w:lang w:val="en-GB"/>
        </w:rPr>
        <w:t xml:space="preserve"> </w:t>
      </w:r>
      <w:proofErr w:type="spellStart"/>
      <w:proofErr w:type="gramStart"/>
      <w:r w:rsidRPr="00C458DF">
        <w:rPr>
          <w:i/>
          <w:sz w:val="18"/>
          <w:lang w:val="en-GB"/>
        </w:rPr>
        <w:t>osvita</w:t>
      </w:r>
      <w:proofErr w:type="spellEnd"/>
      <w:r w:rsidRPr="00C458DF">
        <w:rPr>
          <w:i/>
          <w:sz w:val="18"/>
          <w:lang w:val="en-GB"/>
        </w:rPr>
        <w:t xml:space="preserve"> :</w:t>
      </w:r>
      <w:proofErr w:type="gramEnd"/>
      <w:r w:rsidRPr="00C458DF">
        <w:rPr>
          <w:i/>
          <w:sz w:val="18"/>
          <w:lang w:val="en-GB"/>
        </w:rPr>
        <w:t xml:space="preserve"> </w:t>
      </w:r>
      <w:proofErr w:type="spellStart"/>
      <w:r w:rsidRPr="00C458DF">
        <w:rPr>
          <w:i/>
          <w:sz w:val="18"/>
          <w:lang w:val="en-GB"/>
        </w:rPr>
        <w:t>teoriia</w:t>
      </w:r>
      <w:proofErr w:type="spellEnd"/>
      <w:r w:rsidRPr="00C458DF">
        <w:rPr>
          <w:i/>
          <w:sz w:val="18"/>
          <w:lang w:val="en-GB"/>
        </w:rPr>
        <w:t xml:space="preserve"> </w:t>
      </w:r>
      <w:proofErr w:type="spellStart"/>
      <w:r w:rsidRPr="00C458DF">
        <w:rPr>
          <w:i/>
          <w:sz w:val="18"/>
          <w:lang w:val="en-GB"/>
        </w:rPr>
        <w:t>i</w:t>
      </w:r>
      <w:proofErr w:type="spellEnd"/>
      <w:r w:rsidRPr="00C458DF">
        <w:rPr>
          <w:i/>
          <w:sz w:val="18"/>
          <w:lang w:val="en-GB"/>
        </w:rPr>
        <w:t xml:space="preserve"> </w:t>
      </w:r>
      <w:proofErr w:type="spellStart"/>
      <w:r w:rsidRPr="00C458DF">
        <w:rPr>
          <w:i/>
          <w:sz w:val="18"/>
          <w:lang w:val="en-GB"/>
        </w:rPr>
        <w:t>praktyka</w:t>
      </w:r>
      <w:proofErr w:type="spellEnd"/>
      <w:r w:rsidRPr="00C458DF">
        <w:rPr>
          <w:i/>
          <w:sz w:val="18"/>
          <w:lang w:val="en-GB"/>
        </w:rPr>
        <w:t xml:space="preserve"> (</w:t>
      </w:r>
      <w:proofErr w:type="spellStart"/>
      <w:r w:rsidRPr="00C458DF">
        <w:rPr>
          <w:i/>
          <w:sz w:val="18"/>
          <w:lang w:val="en-GB"/>
        </w:rPr>
        <w:t>Seriia</w:t>
      </w:r>
      <w:proofErr w:type="spellEnd"/>
      <w:r w:rsidRPr="00C458DF">
        <w:rPr>
          <w:i/>
          <w:sz w:val="18"/>
          <w:lang w:val="en-GB"/>
        </w:rPr>
        <w:t xml:space="preserve"> </w:t>
      </w:r>
      <w:proofErr w:type="spellStart"/>
      <w:r w:rsidRPr="00C458DF">
        <w:rPr>
          <w:i/>
          <w:sz w:val="18"/>
          <w:lang w:val="en-GB"/>
        </w:rPr>
        <w:t>pedahohichni</w:t>
      </w:r>
      <w:proofErr w:type="spellEnd"/>
      <w:r w:rsidRPr="00C458DF">
        <w:rPr>
          <w:i/>
          <w:sz w:val="18"/>
          <w:lang w:val="en-GB"/>
        </w:rPr>
        <w:t xml:space="preserve"> </w:t>
      </w:r>
      <w:proofErr w:type="spellStart"/>
      <w:r w:rsidRPr="00C458DF">
        <w:rPr>
          <w:i/>
          <w:sz w:val="18"/>
          <w:lang w:val="en-GB"/>
        </w:rPr>
        <w:t>nauky</w:t>
      </w:r>
      <w:proofErr w:type="spellEnd"/>
      <w:r w:rsidRPr="00C458DF">
        <w:rPr>
          <w:i/>
          <w:sz w:val="18"/>
          <w:lang w:val="en-GB"/>
        </w:rPr>
        <w:t xml:space="preserve">) [Continuing Professional Education: Theory and Practice (Pedagogical Science Series)], </w:t>
      </w:r>
      <w:r w:rsidRPr="00C458DF">
        <w:rPr>
          <w:sz w:val="18"/>
          <w:lang w:val="en-GB"/>
        </w:rPr>
        <w:t>3-4 (52-53), 26-31. Retrieved from file:///C:/Documents%20and%20Settings/User/%D0%9C%D0%BE%D0%B8%20%D0%B4%D0%BE%D0%BA%D1% 83%D0%BC%D0%B5%D0%BD%D1%82%D1%8B/Downloads/182094-404362-1-SM.pdf [in Ukrainian].</w:t>
      </w:r>
    </w:p>
    <w:p w:rsidR="007F78B7" w:rsidRPr="00C458DF" w:rsidRDefault="0033133F" w:rsidP="00F56781">
      <w:pPr>
        <w:spacing w:before="79" w:line="278" w:lineRule="auto"/>
        <w:ind w:left="821" w:hanging="708"/>
        <w:jc w:val="both"/>
        <w:rPr>
          <w:sz w:val="18"/>
          <w:lang w:val="en-GB"/>
        </w:rPr>
      </w:pPr>
      <w:proofErr w:type="spellStart"/>
      <w:r w:rsidRPr="00C458DF">
        <w:rPr>
          <w:sz w:val="18"/>
          <w:lang w:val="en-GB"/>
        </w:rPr>
        <w:t>Stepanenko</w:t>
      </w:r>
      <w:proofErr w:type="spellEnd"/>
      <w:r w:rsidRPr="00C458DF">
        <w:rPr>
          <w:sz w:val="18"/>
          <w:lang w:val="en-GB"/>
        </w:rPr>
        <w:t xml:space="preserve">, M., &amp; </w:t>
      </w:r>
      <w:proofErr w:type="spellStart"/>
      <w:r w:rsidRPr="00C458DF">
        <w:rPr>
          <w:sz w:val="18"/>
          <w:lang w:val="en-GB"/>
        </w:rPr>
        <w:t>Lutfullin</w:t>
      </w:r>
      <w:proofErr w:type="spellEnd"/>
      <w:r w:rsidRPr="00C458DF">
        <w:rPr>
          <w:sz w:val="18"/>
          <w:lang w:val="en-GB"/>
        </w:rPr>
        <w:t xml:space="preserve">, V. (2018). </w:t>
      </w:r>
      <w:proofErr w:type="spellStart"/>
      <w:r w:rsidRPr="00C458DF">
        <w:rPr>
          <w:sz w:val="18"/>
          <w:lang w:val="en-GB"/>
        </w:rPr>
        <w:t>Normy</w:t>
      </w:r>
      <w:proofErr w:type="spellEnd"/>
      <w:r w:rsidRPr="00C458DF">
        <w:rPr>
          <w:sz w:val="18"/>
          <w:lang w:val="en-GB"/>
        </w:rPr>
        <w:t xml:space="preserve"> y </w:t>
      </w:r>
      <w:proofErr w:type="spellStart"/>
      <w:r w:rsidRPr="00C458DF">
        <w:rPr>
          <w:sz w:val="18"/>
          <w:lang w:val="en-GB"/>
        </w:rPr>
        <w:t>anomalii</w:t>
      </w:r>
      <w:proofErr w:type="spellEnd"/>
      <w:r w:rsidRPr="00C458DF">
        <w:rPr>
          <w:sz w:val="18"/>
          <w:lang w:val="en-GB"/>
        </w:rPr>
        <w:t xml:space="preserve"> </w:t>
      </w:r>
      <w:proofErr w:type="spellStart"/>
      <w:r w:rsidRPr="00C458DF">
        <w:rPr>
          <w:sz w:val="18"/>
          <w:lang w:val="en-GB"/>
        </w:rPr>
        <w:t>navchalnoi</w:t>
      </w:r>
      <w:proofErr w:type="spellEnd"/>
      <w:r w:rsidRPr="00C458DF">
        <w:rPr>
          <w:sz w:val="18"/>
          <w:lang w:val="en-GB"/>
        </w:rPr>
        <w:t xml:space="preserve"> </w:t>
      </w:r>
      <w:proofErr w:type="spellStart"/>
      <w:r w:rsidRPr="00C458DF">
        <w:rPr>
          <w:sz w:val="18"/>
          <w:lang w:val="en-GB"/>
        </w:rPr>
        <w:t>diialnosti</w:t>
      </w:r>
      <w:proofErr w:type="spellEnd"/>
      <w:r w:rsidRPr="00C458DF">
        <w:rPr>
          <w:sz w:val="18"/>
          <w:lang w:val="en-GB"/>
        </w:rPr>
        <w:t xml:space="preserve"> </w:t>
      </w:r>
      <w:proofErr w:type="spellStart"/>
      <w:r w:rsidRPr="00C458DF">
        <w:rPr>
          <w:sz w:val="18"/>
          <w:lang w:val="en-GB"/>
        </w:rPr>
        <w:t>shkoliariv</w:t>
      </w:r>
      <w:proofErr w:type="spellEnd"/>
      <w:r w:rsidRPr="00C458DF">
        <w:rPr>
          <w:sz w:val="18"/>
          <w:lang w:val="en-GB"/>
        </w:rPr>
        <w:t xml:space="preserve"> [Norms and anomalies of pupils’ educational activity]. </w:t>
      </w:r>
      <w:proofErr w:type="spellStart"/>
      <w:r w:rsidRPr="00C458DF">
        <w:rPr>
          <w:i/>
          <w:sz w:val="18"/>
          <w:lang w:val="en-GB"/>
        </w:rPr>
        <w:t>Vytoky</w:t>
      </w:r>
      <w:proofErr w:type="spellEnd"/>
      <w:r w:rsidRPr="00C458DF">
        <w:rPr>
          <w:i/>
          <w:sz w:val="18"/>
          <w:lang w:val="en-GB"/>
        </w:rPr>
        <w:t xml:space="preserve"> </w:t>
      </w:r>
      <w:proofErr w:type="spellStart"/>
      <w:r w:rsidRPr="00C458DF">
        <w:rPr>
          <w:i/>
          <w:sz w:val="18"/>
          <w:lang w:val="en-GB"/>
        </w:rPr>
        <w:t>pedahohichnoi</w:t>
      </w:r>
      <w:proofErr w:type="spellEnd"/>
      <w:r w:rsidRPr="00C458DF">
        <w:rPr>
          <w:i/>
          <w:sz w:val="18"/>
          <w:lang w:val="en-GB"/>
        </w:rPr>
        <w:t xml:space="preserve"> </w:t>
      </w:r>
      <w:proofErr w:type="spellStart"/>
      <w:r w:rsidRPr="00C458DF">
        <w:rPr>
          <w:i/>
          <w:sz w:val="18"/>
          <w:lang w:val="en-GB"/>
        </w:rPr>
        <w:t>maisternosti</w:t>
      </w:r>
      <w:proofErr w:type="spellEnd"/>
      <w:r w:rsidRPr="00C458DF">
        <w:rPr>
          <w:i/>
          <w:sz w:val="18"/>
          <w:lang w:val="en-GB"/>
        </w:rPr>
        <w:t xml:space="preserve"> [Origins of pedagogical skill], </w:t>
      </w:r>
      <w:r w:rsidRPr="00C458DF">
        <w:rPr>
          <w:sz w:val="18"/>
          <w:lang w:val="en-GB"/>
        </w:rPr>
        <w:t>21, 5-9 [in Ukrainian].</w:t>
      </w:r>
    </w:p>
    <w:p w:rsidR="007F78B7" w:rsidRPr="00C458DF" w:rsidRDefault="0033133F">
      <w:pPr>
        <w:spacing w:before="77" w:line="276" w:lineRule="auto"/>
        <w:ind w:left="821" w:right="144" w:hanging="708"/>
        <w:jc w:val="both"/>
        <w:rPr>
          <w:sz w:val="18"/>
          <w:lang w:val="en-GB"/>
        </w:rPr>
      </w:pPr>
      <w:proofErr w:type="spellStart"/>
      <w:r w:rsidRPr="00C458DF">
        <w:rPr>
          <w:sz w:val="18"/>
          <w:lang w:val="en-GB"/>
        </w:rPr>
        <w:t>Todorova</w:t>
      </w:r>
      <w:proofErr w:type="spellEnd"/>
      <w:r w:rsidRPr="00C458DF">
        <w:rPr>
          <w:sz w:val="18"/>
          <w:lang w:val="en-GB"/>
        </w:rPr>
        <w:t xml:space="preserve">, I. S. (2019). </w:t>
      </w:r>
      <w:proofErr w:type="spellStart"/>
      <w:r w:rsidRPr="00C458DF">
        <w:rPr>
          <w:sz w:val="18"/>
          <w:lang w:val="en-GB"/>
        </w:rPr>
        <w:t>Psykholohichni</w:t>
      </w:r>
      <w:proofErr w:type="spellEnd"/>
      <w:r w:rsidRPr="00C458DF">
        <w:rPr>
          <w:sz w:val="18"/>
          <w:lang w:val="en-GB"/>
        </w:rPr>
        <w:t xml:space="preserve"> </w:t>
      </w:r>
      <w:proofErr w:type="spellStart"/>
      <w:r w:rsidRPr="00C458DF">
        <w:rPr>
          <w:sz w:val="18"/>
          <w:lang w:val="en-GB"/>
        </w:rPr>
        <w:t>chynnyky</w:t>
      </w:r>
      <w:proofErr w:type="spellEnd"/>
      <w:r w:rsidRPr="00C458DF">
        <w:rPr>
          <w:sz w:val="18"/>
          <w:lang w:val="en-GB"/>
        </w:rPr>
        <w:t xml:space="preserve"> </w:t>
      </w:r>
      <w:proofErr w:type="spellStart"/>
      <w:r w:rsidRPr="00C458DF">
        <w:rPr>
          <w:sz w:val="18"/>
          <w:lang w:val="en-GB"/>
        </w:rPr>
        <w:t>tolerantnosti</w:t>
      </w:r>
      <w:proofErr w:type="spellEnd"/>
      <w:r w:rsidRPr="00C458DF">
        <w:rPr>
          <w:sz w:val="18"/>
          <w:lang w:val="en-GB"/>
        </w:rPr>
        <w:t xml:space="preserve"> </w:t>
      </w:r>
      <w:proofErr w:type="spellStart"/>
      <w:r w:rsidRPr="00C458DF">
        <w:rPr>
          <w:sz w:val="18"/>
          <w:lang w:val="en-GB"/>
        </w:rPr>
        <w:t>studentiv</w:t>
      </w:r>
      <w:proofErr w:type="spellEnd"/>
      <w:r w:rsidRPr="00C458DF">
        <w:rPr>
          <w:sz w:val="18"/>
          <w:lang w:val="en-GB"/>
        </w:rPr>
        <w:t xml:space="preserve"> do </w:t>
      </w:r>
      <w:proofErr w:type="spellStart"/>
      <w:r w:rsidRPr="00C458DF">
        <w:rPr>
          <w:sz w:val="18"/>
          <w:lang w:val="en-GB"/>
        </w:rPr>
        <w:t>akademichnoi</w:t>
      </w:r>
      <w:proofErr w:type="spellEnd"/>
      <w:r w:rsidRPr="00C458DF">
        <w:rPr>
          <w:sz w:val="18"/>
          <w:lang w:val="en-GB"/>
        </w:rPr>
        <w:t xml:space="preserve"> </w:t>
      </w:r>
      <w:proofErr w:type="spellStart"/>
      <w:r w:rsidRPr="00C458DF">
        <w:rPr>
          <w:sz w:val="18"/>
          <w:lang w:val="en-GB"/>
        </w:rPr>
        <w:t>nedobrochesnosti</w:t>
      </w:r>
      <w:proofErr w:type="spellEnd"/>
      <w:r w:rsidRPr="00C458DF">
        <w:rPr>
          <w:sz w:val="18"/>
          <w:lang w:val="en-GB"/>
        </w:rPr>
        <w:t xml:space="preserve">. [Psychological factors of students tolerance of academic dishonesty]. </w:t>
      </w:r>
      <w:proofErr w:type="spellStart"/>
      <w:r w:rsidRPr="00C458DF">
        <w:rPr>
          <w:i/>
          <w:sz w:val="18"/>
          <w:lang w:val="en-GB"/>
        </w:rPr>
        <w:t>Psykholohiia</w:t>
      </w:r>
      <w:proofErr w:type="spellEnd"/>
      <w:r w:rsidRPr="00C458DF">
        <w:rPr>
          <w:i/>
          <w:sz w:val="18"/>
          <w:lang w:val="en-GB"/>
        </w:rPr>
        <w:t xml:space="preserve"> </w:t>
      </w:r>
      <w:proofErr w:type="spellStart"/>
      <w:r w:rsidRPr="00C458DF">
        <w:rPr>
          <w:i/>
          <w:sz w:val="18"/>
          <w:lang w:val="en-GB"/>
        </w:rPr>
        <w:t>i</w:t>
      </w:r>
      <w:proofErr w:type="spellEnd"/>
      <w:r w:rsidRPr="00C458DF">
        <w:rPr>
          <w:i/>
          <w:sz w:val="18"/>
          <w:lang w:val="en-GB"/>
        </w:rPr>
        <w:t xml:space="preserve"> </w:t>
      </w:r>
      <w:proofErr w:type="spellStart"/>
      <w:r w:rsidRPr="00C458DF">
        <w:rPr>
          <w:i/>
          <w:sz w:val="18"/>
          <w:lang w:val="en-GB"/>
        </w:rPr>
        <w:t>osobystist</w:t>
      </w:r>
      <w:proofErr w:type="spellEnd"/>
      <w:r w:rsidRPr="00C458DF">
        <w:rPr>
          <w:i/>
          <w:sz w:val="18"/>
          <w:lang w:val="en-GB"/>
        </w:rPr>
        <w:t xml:space="preserve"> [Psychology and personality], </w:t>
      </w:r>
      <w:proofErr w:type="gramStart"/>
      <w:r w:rsidRPr="00C458DF">
        <w:rPr>
          <w:sz w:val="18"/>
          <w:lang w:val="en-GB"/>
        </w:rPr>
        <w:t>2</w:t>
      </w:r>
      <w:proofErr w:type="gramEnd"/>
      <w:r w:rsidRPr="00C458DF">
        <w:rPr>
          <w:sz w:val="18"/>
          <w:lang w:val="en-GB"/>
        </w:rPr>
        <w:t xml:space="preserve"> (16), 116-131 [in Ukrainian].</w:t>
      </w:r>
    </w:p>
    <w:p w:rsidR="007F78B7" w:rsidRPr="00C458DF" w:rsidRDefault="0033133F">
      <w:pPr>
        <w:spacing w:before="80" w:line="276" w:lineRule="auto"/>
        <w:ind w:left="821" w:right="140" w:hanging="708"/>
        <w:jc w:val="both"/>
        <w:rPr>
          <w:sz w:val="18"/>
          <w:lang w:val="en-GB"/>
        </w:rPr>
      </w:pPr>
      <w:proofErr w:type="spellStart"/>
      <w:r w:rsidRPr="00C458DF">
        <w:rPr>
          <w:i/>
          <w:spacing w:val="-4"/>
          <w:sz w:val="18"/>
          <w:lang w:val="en-GB"/>
        </w:rPr>
        <w:t>Vyshcha</w:t>
      </w:r>
      <w:proofErr w:type="spellEnd"/>
      <w:r w:rsidRPr="00C458DF">
        <w:rPr>
          <w:i/>
          <w:spacing w:val="-4"/>
          <w:sz w:val="18"/>
          <w:lang w:val="en-GB"/>
        </w:rPr>
        <w:t xml:space="preserve"> </w:t>
      </w:r>
      <w:proofErr w:type="spellStart"/>
      <w:r w:rsidRPr="00C458DF">
        <w:rPr>
          <w:i/>
          <w:spacing w:val="-5"/>
          <w:sz w:val="18"/>
          <w:lang w:val="en-GB"/>
        </w:rPr>
        <w:t>osvita</w:t>
      </w:r>
      <w:proofErr w:type="spellEnd"/>
      <w:r w:rsidRPr="00C458DF">
        <w:rPr>
          <w:i/>
          <w:spacing w:val="-5"/>
          <w:sz w:val="18"/>
          <w:lang w:val="en-GB"/>
        </w:rPr>
        <w:t xml:space="preserve"> </w:t>
      </w:r>
      <w:r w:rsidRPr="00C458DF">
        <w:rPr>
          <w:i/>
          <w:sz w:val="18"/>
          <w:lang w:val="en-GB"/>
        </w:rPr>
        <w:t xml:space="preserve">v </w:t>
      </w:r>
      <w:proofErr w:type="spellStart"/>
      <w:r w:rsidRPr="00C458DF">
        <w:rPr>
          <w:i/>
          <w:spacing w:val="-5"/>
          <w:sz w:val="18"/>
          <w:lang w:val="en-GB"/>
        </w:rPr>
        <w:t>Ukraini</w:t>
      </w:r>
      <w:proofErr w:type="spellEnd"/>
      <w:r w:rsidRPr="00C458DF">
        <w:rPr>
          <w:i/>
          <w:spacing w:val="-5"/>
          <w:sz w:val="18"/>
          <w:lang w:val="en-GB"/>
        </w:rPr>
        <w:t xml:space="preserve">: </w:t>
      </w:r>
      <w:proofErr w:type="spellStart"/>
      <w:r w:rsidRPr="00C458DF">
        <w:rPr>
          <w:i/>
          <w:spacing w:val="-5"/>
          <w:sz w:val="18"/>
          <w:lang w:val="en-GB"/>
        </w:rPr>
        <w:t>hromadska</w:t>
      </w:r>
      <w:proofErr w:type="spellEnd"/>
      <w:r w:rsidRPr="00C458DF">
        <w:rPr>
          <w:i/>
          <w:spacing w:val="-5"/>
          <w:sz w:val="18"/>
          <w:lang w:val="en-GB"/>
        </w:rPr>
        <w:t xml:space="preserve"> </w:t>
      </w:r>
      <w:proofErr w:type="spellStart"/>
      <w:r w:rsidRPr="00C458DF">
        <w:rPr>
          <w:i/>
          <w:spacing w:val="-4"/>
          <w:sz w:val="18"/>
          <w:lang w:val="en-GB"/>
        </w:rPr>
        <w:t>dumka</w:t>
      </w:r>
      <w:proofErr w:type="spellEnd"/>
      <w:r w:rsidRPr="00C458DF">
        <w:rPr>
          <w:i/>
          <w:spacing w:val="-4"/>
          <w:sz w:val="18"/>
          <w:lang w:val="en-GB"/>
        </w:rPr>
        <w:t xml:space="preserve"> </w:t>
      </w:r>
      <w:proofErr w:type="spellStart"/>
      <w:r w:rsidRPr="00C458DF">
        <w:rPr>
          <w:i/>
          <w:spacing w:val="-5"/>
          <w:sz w:val="18"/>
          <w:lang w:val="en-GB"/>
        </w:rPr>
        <w:t>studentiv</w:t>
      </w:r>
      <w:proofErr w:type="spellEnd"/>
      <w:r w:rsidRPr="00C458DF">
        <w:rPr>
          <w:i/>
          <w:spacing w:val="-5"/>
          <w:sz w:val="18"/>
          <w:lang w:val="en-GB"/>
        </w:rPr>
        <w:t xml:space="preserve"> [Higher </w:t>
      </w:r>
      <w:r w:rsidRPr="00C458DF">
        <w:rPr>
          <w:i/>
          <w:spacing w:val="-4"/>
          <w:sz w:val="18"/>
          <w:lang w:val="en-GB"/>
        </w:rPr>
        <w:t xml:space="preserve">education </w:t>
      </w:r>
      <w:r w:rsidRPr="00C458DF">
        <w:rPr>
          <w:i/>
          <w:spacing w:val="-3"/>
          <w:sz w:val="18"/>
          <w:lang w:val="en-GB"/>
        </w:rPr>
        <w:t xml:space="preserve">in </w:t>
      </w:r>
      <w:r w:rsidRPr="00C458DF">
        <w:rPr>
          <w:i/>
          <w:spacing w:val="-5"/>
          <w:sz w:val="18"/>
          <w:lang w:val="en-GB"/>
        </w:rPr>
        <w:t xml:space="preserve">Ukraine: </w:t>
      </w:r>
      <w:r w:rsidRPr="00C458DF">
        <w:rPr>
          <w:i/>
          <w:spacing w:val="-4"/>
          <w:sz w:val="18"/>
          <w:lang w:val="en-GB"/>
        </w:rPr>
        <w:t xml:space="preserve">public opinion </w:t>
      </w:r>
      <w:r w:rsidRPr="00C458DF">
        <w:rPr>
          <w:i/>
          <w:sz w:val="18"/>
          <w:lang w:val="en-GB"/>
        </w:rPr>
        <w:t xml:space="preserve">of </w:t>
      </w:r>
      <w:r w:rsidRPr="00C458DF">
        <w:rPr>
          <w:i/>
          <w:spacing w:val="-5"/>
          <w:sz w:val="18"/>
          <w:lang w:val="en-GB"/>
        </w:rPr>
        <w:t xml:space="preserve">students] </w:t>
      </w:r>
      <w:r w:rsidRPr="00C458DF">
        <w:rPr>
          <w:spacing w:val="-5"/>
          <w:sz w:val="18"/>
          <w:lang w:val="en-GB"/>
        </w:rPr>
        <w:t xml:space="preserve">(2015). </w:t>
      </w:r>
      <w:proofErr w:type="spellStart"/>
      <w:r w:rsidRPr="00C458DF">
        <w:rPr>
          <w:spacing w:val="-5"/>
          <w:sz w:val="18"/>
          <w:lang w:val="en-GB"/>
        </w:rPr>
        <w:t>Zahalnonatsionalne</w:t>
      </w:r>
      <w:proofErr w:type="spellEnd"/>
      <w:r w:rsidRPr="00C458DF">
        <w:rPr>
          <w:spacing w:val="-5"/>
          <w:sz w:val="18"/>
          <w:lang w:val="en-GB"/>
        </w:rPr>
        <w:t xml:space="preserve"> </w:t>
      </w:r>
      <w:proofErr w:type="spellStart"/>
      <w:r w:rsidRPr="00C458DF">
        <w:rPr>
          <w:spacing w:val="-4"/>
          <w:sz w:val="18"/>
          <w:lang w:val="en-GB"/>
        </w:rPr>
        <w:t>opytuvannia</w:t>
      </w:r>
      <w:proofErr w:type="spellEnd"/>
      <w:r w:rsidRPr="00C458DF">
        <w:rPr>
          <w:spacing w:val="-4"/>
          <w:sz w:val="18"/>
          <w:lang w:val="en-GB"/>
        </w:rPr>
        <w:t xml:space="preserve"> </w:t>
      </w:r>
      <w:proofErr w:type="spellStart"/>
      <w:r w:rsidRPr="00C458DF">
        <w:rPr>
          <w:spacing w:val="-5"/>
          <w:sz w:val="18"/>
          <w:lang w:val="en-GB"/>
        </w:rPr>
        <w:t>studentiv</w:t>
      </w:r>
      <w:proofErr w:type="spellEnd"/>
      <w:r w:rsidRPr="00C458DF">
        <w:rPr>
          <w:spacing w:val="-5"/>
          <w:sz w:val="18"/>
          <w:lang w:val="en-GB"/>
        </w:rPr>
        <w:t xml:space="preserve"> </w:t>
      </w:r>
      <w:r w:rsidRPr="00C458DF">
        <w:rPr>
          <w:sz w:val="18"/>
          <w:lang w:val="en-GB"/>
        </w:rPr>
        <w:t xml:space="preserve">/ </w:t>
      </w:r>
      <w:r w:rsidRPr="00C458DF">
        <w:rPr>
          <w:spacing w:val="-4"/>
          <w:sz w:val="18"/>
          <w:lang w:val="en-GB"/>
        </w:rPr>
        <w:t xml:space="preserve">Fond </w:t>
      </w:r>
      <w:r w:rsidRPr="00C458DF">
        <w:rPr>
          <w:spacing w:val="-5"/>
          <w:sz w:val="18"/>
          <w:lang w:val="en-GB"/>
        </w:rPr>
        <w:t>“</w:t>
      </w:r>
      <w:proofErr w:type="spellStart"/>
      <w:r w:rsidRPr="00C458DF">
        <w:rPr>
          <w:spacing w:val="-5"/>
          <w:sz w:val="18"/>
          <w:lang w:val="en-GB"/>
        </w:rPr>
        <w:t>Demokratychni</w:t>
      </w:r>
      <w:proofErr w:type="spellEnd"/>
      <w:r w:rsidRPr="00C458DF">
        <w:rPr>
          <w:spacing w:val="-5"/>
          <w:sz w:val="18"/>
          <w:lang w:val="en-GB"/>
        </w:rPr>
        <w:t xml:space="preserve"> </w:t>
      </w:r>
      <w:proofErr w:type="spellStart"/>
      <w:r w:rsidRPr="00C458DF">
        <w:rPr>
          <w:spacing w:val="-5"/>
          <w:sz w:val="18"/>
          <w:lang w:val="en-GB"/>
        </w:rPr>
        <w:t>initsiatyvy</w:t>
      </w:r>
      <w:proofErr w:type="spellEnd"/>
      <w:r w:rsidRPr="00C458DF">
        <w:rPr>
          <w:spacing w:val="-5"/>
          <w:sz w:val="18"/>
          <w:lang w:val="en-GB"/>
        </w:rPr>
        <w:t xml:space="preserve">” </w:t>
      </w:r>
      <w:proofErr w:type="spellStart"/>
      <w:r w:rsidRPr="00C458DF">
        <w:rPr>
          <w:spacing w:val="-4"/>
          <w:sz w:val="18"/>
          <w:lang w:val="en-GB"/>
        </w:rPr>
        <w:t>imeni</w:t>
      </w:r>
      <w:proofErr w:type="spellEnd"/>
      <w:r w:rsidRPr="00C458DF">
        <w:rPr>
          <w:spacing w:val="-4"/>
          <w:sz w:val="18"/>
          <w:lang w:val="en-GB"/>
        </w:rPr>
        <w:t xml:space="preserve"> Ilka </w:t>
      </w:r>
      <w:proofErr w:type="spellStart"/>
      <w:r w:rsidRPr="00C458DF">
        <w:rPr>
          <w:spacing w:val="-5"/>
          <w:sz w:val="18"/>
          <w:lang w:val="en-GB"/>
        </w:rPr>
        <w:t>Kucheriva</w:t>
      </w:r>
      <w:proofErr w:type="spellEnd"/>
      <w:r w:rsidRPr="00C458DF">
        <w:rPr>
          <w:spacing w:val="-5"/>
          <w:sz w:val="18"/>
          <w:lang w:val="en-GB"/>
        </w:rPr>
        <w:t>, firma “</w:t>
      </w:r>
      <w:proofErr w:type="spellStart"/>
      <w:r w:rsidRPr="00C458DF">
        <w:rPr>
          <w:spacing w:val="-5"/>
          <w:sz w:val="18"/>
          <w:lang w:val="en-GB"/>
        </w:rPr>
        <w:t>Iukreinian</w:t>
      </w:r>
      <w:proofErr w:type="spellEnd"/>
      <w:r w:rsidRPr="00C458DF">
        <w:rPr>
          <w:spacing w:val="-5"/>
          <w:sz w:val="18"/>
          <w:lang w:val="en-GB"/>
        </w:rPr>
        <w:t xml:space="preserve"> </w:t>
      </w:r>
      <w:proofErr w:type="spellStart"/>
      <w:r w:rsidRPr="00C458DF">
        <w:rPr>
          <w:spacing w:val="-5"/>
          <w:sz w:val="18"/>
          <w:lang w:val="en-GB"/>
        </w:rPr>
        <w:t>sotsiolodzhi</w:t>
      </w:r>
      <w:proofErr w:type="spellEnd"/>
      <w:r w:rsidRPr="00C458DF">
        <w:rPr>
          <w:spacing w:val="-5"/>
          <w:sz w:val="18"/>
          <w:lang w:val="en-GB"/>
        </w:rPr>
        <w:t xml:space="preserve"> </w:t>
      </w:r>
      <w:proofErr w:type="spellStart"/>
      <w:r w:rsidRPr="00C458DF">
        <w:rPr>
          <w:spacing w:val="-5"/>
          <w:sz w:val="18"/>
          <w:lang w:val="en-GB"/>
        </w:rPr>
        <w:t>servis</w:t>
      </w:r>
      <w:proofErr w:type="spellEnd"/>
      <w:r w:rsidRPr="00C458DF">
        <w:rPr>
          <w:spacing w:val="-5"/>
          <w:sz w:val="18"/>
          <w:lang w:val="en-GB"/>
        </w:rPr>
        <w:t xml:space="preserve">”. Retrieved </w:t>
      </w:r>
      <w:r w:rsidRPr="00C458DF">
        <w:rPr>
          <w:spacing w:val="-4"/>
          <w:sz w:val="18"/>
          <w:lang w:val="en-GB"/>
        </w:rPr>
        <w:t xml:space="preserve">from </w:t>
      </w:r>
      <w:hyperlink r:id="rId17">
        <w:r w:rsidRPr="00C458DF">
          <w:rPr>
            <w:spacing w:val="-5"/>
            <w:sz w:val="18"/>
            <w:lang w:val="en-GB"/>
          </w:rPr>
          <w:t xml:space="preserve">http://dif.org.ua/article/vishcha-osvita-v-ukraini-gromadska-dumka-studentiv </w:t>
        </w:r>
      </w:hyperlink>
      <w:r w:rsidRPr="00C458DF">
        <w:rPr>
          <w:spacing w:val="-3"/>
          <w:sz w:val="18"/>
          <w:lang w:val="en-GB"/>
        </w:rPr>
        <w:t xml:space="preserve">[in </w:t>
      </w:r>
      <w:r w:rsidRPr="00C458DF">
        <w:rPr>
          <w:spacing w:val="-5"/>
          <w:sz w:val="18"/>
          <w:lang w:val="en-GB"/>
        </w:rPr>
        <w:t>Ukrainian].</w:t>
      </w:r>
    </w:p>
    <w:p w:rsidR="007F78B7" w:rsidRPr="00C458DF" w:rsidRDefault="0033133F">
      <w:pPr>
        <w:spacing w:before="80" w:line="276" w:lineRule="auto"/>
        <w:ind w:left="821" w:right="143" w:hanging="708"/>
        <w:jc w:val="both"/>
        <w:rPr>
          <w:sz w:val="18"/>
          <w:lang w:val="en-GB"/>
        </w:rPr>
      </w:pPr>
      <w:proofErr w:type="spellStart"/>
      <w:r w:rsidRPr="00C458DF">
        <w:rPr>
          <w:sz w:val="18"/>
          <w:lang w:val="en-GB"/>
        </w:rPr>
        <w:t>Wein</w:t>
      </w:r>
      <w:proofErr w:type="spellEnd"/>
      <w:r w:rsidRPr="00C458DF">
        <w:rPr>
          <w:sz w:val="18"/>
          <w:lang w:val="en-GB"/>
        </w:rPr>
        <w:t xml:space="preserve">, Sheldon. (2013). Exploring the virtues (and vices) of zero tolerance arguments. </w:t>
      </w:r>
      <w:r w:rsidRPr="00C458DF">
        <w:rPr>
          <w:i/>
          <w:sz w:val="18"/>
          <w:lang w:val="en-GB"/>
        </w:rPr>
        <w:t xml:space="preserve">OSSA Conference Archive. 171. </w:t>
      </w:r>
      <w:r w:rsidRPr="00C458DF">
        <w:rPr>
          <w:sz w:val="18"/>
          <w:lang w:val="en-GB"/>
        </w:rPr>
        <w:t xml:space="preserve">Retrieved from https://scholar.uwindsor.ca/ </w:t>
      </w:r>
      <w:proofErr w:type="spellStart"/>
      <w:r w:rsidRPr="00C458DF">
        <w:rPr>
          <w:sz w:val="18"/>
          <w:lang w:val="en-GB"/>
        </w:rPr>
        <w:t>ossaarchive</w:t>
      </w:r>
      <w:proofErr w:type="spellEnd"/>
      <w:r w:rsidRPr="00C458DF">
        <w:rPr>
          <w:sz w:val="18"/>
          <w:lang w:val="en-GB"/>
        </w:rPr>
        <w:t xml:space="preserve">/OSSA10/ </w:t>
      </w:r>
      <w:proofErr w:type="spellStart"/>
      <w:r w:rsidRPr="00C458DF">
        <w:rPr>
          <w:sz w:val="18"/>
          <w:lang w:val="en-GB"/>
        </w:rPr>
        <w:t>papersandcommentaries</w:t>
      </w:r>
      <w:proofErr w:type="spellEnd"/>
      <w:r w:rsidRPr="00C458DF">
        <w:rPr>
          <w:sz w:val="18"/>
          <w:lang w:val="en-GB"/>
        </w:rPr>
        <w:t>/171 [in English].</w:t>
      </w:r>
    </w:p>
    <w:p w:rsidR="007F78B7" w:rsidRDefault="007F78B7">
      <w:pPr>
        <w:pStyle w:val="a3"/>
        <w:ind w:left="0" w:firstLine="0"/>
        <w:jc w:val="left"/>
        <w:rPr>
          <w:sz w:val="21"/>
        </w:rPr>
      </w:pPr>
    </w:p>
    <w:p w:rsidR="007F78B7" w:rsidRDefault="0033133F">
      <w:pPr>
        <w:ind w:left="680"/>
        <w:rPr>
          <w:rFonts w:ascii="Cambria"/>
          <w:b/>
          <w:sz w:val="18"/>
        </w:rPr>
      </w:pPr>
      <w:r>
        <w:rPr>
          <w:rFonts w:ascii="Cambria"/>
          <w:b/>
          <w:sz w:val="18"/>
        </w:rPr>
        <w:t>TODOROVA I.</w:t>
      </w:r>
    </w:p>
    <w:p w:rsidR="007F78B7" w:rsidRPr="00C458DF" w:rsidRDefault="0033133F">
      <w:pPr>
        <w:spacing w:before="62"/>
        <w:ind w:left="680"/>
        <w:rPr>
          <w:rFonts w:ascii="Cambria" w:hAnsi="Cambria"/>
          <w:sz w:val="16"/>
          <w:lang w:val="en-GB"/>
        </w:rPr>
      </w:pPr>
      <w:r w:rsidRPr="00C458DF">
        <w:rPr>
          <w:rFonts w:ascii="Cambria" w:hAnsi="Cambria"/>
          <w:sz w:val="16"/>
          <w:lang w:val="en-GB"/>
        </w:rPr>
        <w:t>Higher educational establishment of Ukrainian Union “Poltava University of Economics and Trade”, Ukraine</w:t>
      </w:r>
    </w:p>
    <w:p w:rsidR="007F78B7" w:rsidRDefault="0033133F">
      <w:pPr>
        <w:pStyle w:val="2"/>
        <w:spacing w:before="120"/>
        <w:ind w:left="680" w:right="582"/>
      </w:pPr>
      <w:r>
        <w:t>THE COMPONENTS OF AN ACADEMIC INTEGRITY OF THE STUDENTS AND CONDITIONS OF ITS FORMING</w:t>
      </w:r>
    </w:p>
    <w:p w:rsidR="007F78B7" w:rsidRPr="00F777CC" w:rsidRDefault="0033133F">
      <w:pPr>
        <w:spacing w:before="119"/>
        <w:ind w:left="113" w:right="140" w:firstLine="283"/>
        <w:jc w:val="both"/>
        <w:rPr>
          <w:rFonts w:ascii="Cambria" w:hAnsi="Cambria"/>
          <w:sz w:val="18"/>
          <w:lang w:val="en-GB"/>
        </w:rPr>
      </w:pPr>
      <w:r w:rsidRPr="00F777CC">
        <w:rPr>
          <w:rFonts w:ascii="Cambria" w:hAnsi="Cambria"/>
          <w:sz w:val="18"/>
          <w:lang w:val="en-GB"/>
        </w:rPr>
        <w:t xml:space="preserve">The purpose of the article is to determine the structural components of academic integrity, to provide a theoretical justification for the external and internal conditions of the student’s academic integrity forming. In the structure of  academic integrity four main components were distinguished: 1) axiological and motivational component, which characterizes the value orientations, beliefs, guidelines and system of students' motivation for learning, etc.; 2) cognitive component − includes knowledge and understanding of legal and ethical norms, principles, laws that regulate students' academic </w:t>
      </w:r>
      <w:r w:rsidR="00F777CC" w:rsidRPr="00F777CC">
        <w:rPr>
          <w:rFonts w:ascii="Cambria" w:hAnsi="Cambria"/>
          <w:sz w:val="18"/>
          <w:lang w:val="en-GB"/>
        </w:rPr>
        <w:t>behaviour</w:t>
      </w:r>
      <w:r w:rsidRPr="00F777CC">
        <w:rPr>
          <w:rFonts w:ascii="Cambria" w:hAnsi="Cambria"/>
          <w:sz w:val="18"/>
          <w:lang w:val="en-GB"/>
        </w:rPr>
        <w:t xml:space="preserve"> and relationships between participants in the educational process; 3) individual-character component consists</w:t>
      </w:r>
      <w:r w:rsidRPr="00F777CC">
        <w:rPr>
          <w:rFonts w:ascii="Cambria" w:hAnsi="Cambria"/>
          <w:spacing w:val="7"/>
          <w:sz w:val="18"/>
          <w:lang w:val="en-GB"/>
        </w:rPr>
        <w:t xml:space="preserve"> </w:t>
      </w:r>
      <w:r w:rsidRPr="00F777CC">
        <w:rPr>
          <w:rFonts w:ascii="Cambria" w:hAnsi="Cambria"/>
          <w:sz w:val="18"/>
          <w:lang w:val="en-GB"/>
        </w:rPr>
        <w:t>of</w:t>
      </w:r>
      <w:r w:rsidRPr="00F777CC">
        <w:rPr>
          <w:rFonts w:ascii="Cambria" w:hAnsi="Cambria"/>
          <w:spacing w:val="10"/>
          <w:sz w:val="18"/>
          <w:lang w:val="en-GB"/>
        </w:rPr>
        <w:t xml:space="preserve"> </w:t>
      </w:r>
      <w:r w:rsidRPr="00F777CC">
        <w:rPr>
          <w:rFonts w:ascii="Cambria" w:hAnsi="Cambria"/>
          <w:sz w:val="18"/>
          <w:lang w:val="en-GB"/>
        </w:rPr>
        <w:t>basic</w:t>
      </w:r>
      <w:r w:rsidRPr="00F777CC">
        <w:rPr>
          <w:rFonts w:ascii="Cambria" w:hAnsi="Cambria"/>
          <w:spacing w:val="8"/>
          <w:sz w:val="18"/>
          <w:lang w:val="en-GB"/>
        </w:rPr>
        <w:t xml:space="preserve"> </w:t>
      </w:r>
      <w:r w:rsidRPr="00F777CC">
        <w:rPr>
          <w:rFonts w:ascii="Cambria" w:hAnsi="Cambria"/>
          <w:sz w:val="18"/>
          <w:lang w:val="en-GB"/>
        </w:rPr>
        <w:t>personality</w:t>
      </w:r>
      <w:r w:rsidRPr="00F777CC">
        <w:rPr>
          <w:rFonts w:ascii="Cambria" w:hAnsi="Cambria"/>
          <w:spacing w:val="9"/>
          <w:sz w:val="18"/>
          <w:lang w:val="en-GB"/>
        </w:rPr>
        <w:t xml:space="preserve"> </w:t>
      </w:r>
      <w:r w:rsidRPr="00F777CC">
        <w:rPr>
          <w:rFonts w:ascii="Cambria" w:hAnsi="Cambria"/>
          <w:sz w:val="18"/>
          <w:lang w:val="en-GB"/>
        </w:rPr>
        <w:t>traits,</w:t>
      </w:r>
      <w:r w:rsidRPr="00F777CC">
        <w:rPr>
          <w:rFonts w:ascii="Cambria" w:hAnsi="Cambria"/>
          <w:spacing w:val="7"/>
          <w:sz w:val="18"/>
          <w:lang w:val="en-GB"/>
        </w:rPr>
        <w:t xml:space="preserve"> </w:t>
      </w:r>
      <w:r w:rsidRPr="00F777CC">
        <w:rPr>
          <w:rFonts w:ascii="Cambria" w:hAnsi="Cambria"/>
          <w:sz w:val="18"/>
          <w:lang w:val="en-GB"/>
        </w:rPr>
        <w:t>abilities,</w:t>
      </w:r>
      <w:r w:rsidRPr="00F777CC">
        <w:rPr>
          <w:rFonts w:ascii="Cambria" w:hAnsi="Cambria"/>
          <w:spacing w:val="7"/>
          <w:sz w:val="18"/>
          <w:lang w:val="en-GB"/>
        </w:rPr>
        <w:t xml:space="preserve"> </w:t>
      </w:r>
      <w:r w:rsidRPr="00F777CC">
        <w:rPr>
          <w:rFonts w:ascii="Cambria" w:hAnsi="Cambria"/>
          <w:sz w:val="18"/>
          <w:lang w:val="en-GB"/>
        </w:rPr>
        <w:t>properties</w:t>
      </w:r>
      <w:r w:rsidRPr="00F777CC">
        <w:rPr>
          <w:rFonts w:ascii="Cambria" w:hAnsi="Cambria"/>
          <w:spacing w:val="8"/>
          <w:sz w:val="18"/>
          <w:lang w:val="en-GB"/>
        </w:rPr>
        <w:t xml:space="preserve"> </w:t>
      </w:r>
      <w:r w:rsidRPr="00F777CC">
        <w:rPr>
          <w:rFonts w:ascii="Cambria" w:hAnsi="Cambria"/>
          <w:sz w:val="18"/>
          <w:lang w:val="en-GB"/>
        </w:rPr>
        <w:t>of</w:t>
      </w:r>
      <w:r w:rsidRPr="00F777CC">
        <w:rPr>
          <w:rFonts w:ascii="Cambria" w:hAnsi="Cambria"/>
          <w:spacing w:val="8"/>
          <w:sz w:val="18"/>
          <w:lang w:val="en-GB"/>
        </w:rPr>
        <w:t xml:space="preserve"> </w:t>
      </w:r>
      <w:r w:rsidRPr="00F777CC">
        <w:rPr>
          <w:rFonts w:ascii="Cambria" w:hAnsi="Cambria"/>
          <w:sz w:val="18"/>
          <w:lang w:val="en-GB"/>
        </w:rPr>
        <w:t>the</w:t>
      </w:r>
      <w:r w:rsidRPr="00F777CC">
        <w:rPr>
          <w:rFonts w:ascii="Cambria" w:hAnsi="Cambria"/>
          <w:spacing w:val="6"/>
          <w:sz w:val="18"/>
          <w:lang w:val="en-GB"/>
        </w:rPr>
        <w:t xml:space="preserve"> </w:t>
      </w:r>
      <w:r w:rsidRPr="00F777CC">
        <w:rPr>
          <w:rFonts w:ascii="Cambria" w:hAnsi="Cambria"/>
          <w:sz w:val="18"/>
          <w:lang w:val="en-GB"/>
        </w:rPr>
        <w:t>nervous</w:t>
      </w:r>
      <w:r w:rsidRPr="00F777CC">
        <w:rPr>
          <w:rFonts w:ascii="Cambria" w:hAnsi="Cambria"/>
          <w:spacing w:val="7"/>
          <w:sz w:val="18"/>
          <w:lang w:val="en-GB"/>
        </w:rPr>
        <w:t xml:space="preserve"> </w:t>
      </w:r>
      <w:r w:rsidRPr="00F777CC">
        <w:rPr>
          <w:rFonts w:ascii="Cambria" w:hAnsi="Cambria"/>
          <w:sz w:val="18"/>
          <w:lang w:val="en-GB"/>
        </w:rPr>
        <w:t>system,</w:t>
      </w:r>
      <w:r w:rsidRPr="00F777CC">
        <w:rPr>
          <w:rFonts w:ascii="Cambria" w:hAnsi="Cambria"/>
          <w:spacing w:val="7"/>
          <w:sz w:val="18"/>
          <w:lang w:val="en-GB"/>
        </w:rPr>
        <w:t xml:space="preserve"> </w:t>
      </w:r>
      <w:r w:rsidRPr="00F777CC">
        <w:rPr>
          <w:rFonts w:ascii="Cambria" w:hAnsi="Cambria"/>
          <w:sz w:val="18"/>
          <w:lang w:val="en-GB"/>
        </w:rPr>
        <w:t>self-esteem</w:t>
      </w:r>
      <w:r w:rsidRPr="00F777CC">
        <w:rPr>
          <w:rFonts w:ascii="Cambria" w:hAnsi="Cambria"/>
          <w:spacing w:val="7"/>
          <w:sz w:val="18"/>
          <w:lang w:val="en-GB"/>
        </w:rPr>
        <w:t xml:space="preserve"> </w:t>
      </w:r>
      <w:r w:rsidRPr="00F777CC">
        <w:rPr>
          <w:rFonts w:ascii="Cambria" w:hAnsi="Cambria"/>
          <w:sz w:val="18"/>
          <w:lang w:val="en-GB"/>
        </w:rPr>
        <w:t>and</w:t>
      </w:r>
      <w:r w:rsidRPr="00F777CC">
        <w:rPr>
          <w:rFonts w:ascii="Cambria" w:hAnsi="Cambria"/>
          <w:spacing w:val="9"/>
          <w:sz w:val="18"/>
          <w:lang w:val="en-GB"/>
        </w:rPr>
        <w:t xml:space="preserve"> </w:t>
      </w:r>
      <w:r w:rsidRPr="00F777CC">
        <w:rPr>
          <w:rFonts w:ascii="Cambria" w:hAnsi="Cambria"/>
          <w:sz w:val="18"/>
          <w:lang w:val="en-GB"/>
        </w:rPr>
        <w:t>level</w:t>
      </w:r>
      <w:r w:rsidRPr="00F777CC">
        <w:rPr>
          <w:rFonts w:ascii="Cambria" w:hAnsi="Cambria"/>
          <w:spacing w:val="8"/>
          <w:sz w:val="18"/>
          <w:lang w:val="en-GB"/>
        </w:rPr>
        <w:t xml:space="preserve"> </w:t>
      </w:r>
      <w:r w:rsidRPr="00F777CC">
        <w:rPr>
          <w:rFonts w:ascii="Cambria" w:hAnsi="Cambria"/>
          <w:sz w:val="18"/>
          <w:lang w:val="en-GB"/>
        </w:rPr>
        <w:t>of</w:t>
      </w:r>
      <w:r w:rsidRPr="00F777CC">
        <w:rPr>
          <w:rFonts w:ascii="Cambria" w:hAnsi="Cambria"/>
          <w:spacing w:val="10"/>
          <w:sz w:val="18"/>
          <w:lang w:val="en-GB"/>
        </w:rPr>
        <w:t xml:space="preserve"> </w:t>
      </w:r>
      <w:r w:rsidRPr="00F777CC">
        <w:rPr>
          <w:rFonts w:ascii="Cambria" w:hAnsi="Cambria"/>
          <w:sz w:val="18"/>
          <w:lang w:val="en-GB"/>
        </w:rPr>
        <w:t>aspirations,</w:t>
      </w:r>
      <w:r w:rsidRPr="00F777CC">
        <w:rPr>
          <w:rFonts w:ascii="Cambria" w:hAnsi="Cambria"/>
          <w:spacing w:val="7"/>
          <w:sz w:val="18"/>
          <w:lang w:val="en-GB"/>
        </w:rPr>
        <w:t xml:space="preserve"> </w:t>
      </w:r>
      <w:r w:rsidRPr="00F777CC">
        <w:rPr>
          <w:rFonts w:ascii="Cambria" w:hAnsi="Cambria"/>
          <w:sz w:val="18"/>
          <w:lang w:val="en-GB"/>
        </w:rPr>
        <w:t>locus</w:t>
      </w:r>
      <w:r w:rsidRPr="00F777CC">
        <w:rPr>
          <w:rFonts w:ascii="Cambria" w:hAnsi="Cambria"/>
          <w:spacing w:val="8"/>
          <w:sz w:val="18"/>
          <w:lang w:val="en-GB"/>
        </w:rPr>
        <w:t xml:space="preserve"> </w:t>
      </w:r>
      <w:r w:rsidRPr="00F777CC">
        <w:rPr>
          <w:rFonts w:ascii="Cambria" w:hAnsi="Cambria"/>
          <w:sz w:val="18"/>
          <w:lang w:val="en-GB"/>
        </w:rPr>
        <w:t>of</w:t>
      </w:r>
    </w:p>
    <w:p w:rsidR="007F78B7" w:rsidRPr="00F777CC" w:rsidRDefault="007F78B7">
      <w:pPr>
        <w:jc w:val="both"/>
        <w:rPr>
          <w:rFonts w:ascii="Cambria" w:hAnsi="Cambria"/>
          <w:sz w:val="18"/>
          <w:lang w:val="en-GB"/>
        </w:rPr>
        <w:sectPr w:rsidR="007F78B7" w:rsidRPr="00F777CC">
          <w:headerReference w:type="default" r:id="rId18"/>
          <w:footerReference w:type="default" r:id="rId19"/>
          <w:pgSz w:w="11910" w:h="16840"/>
          <w:pgMar w:top="1080" w:right="760" w:bottom="1160" w:left="1360" w:header="750" w:footer="974" w:gutter="0"/>
          <w:cols w:space="720"/>
        </w:sectPr>
      </w:pPr>
    </w:p>
    <w:p w:rsidR="007F78B7" w:rsidRPr="00F777CC" w:rsidRDefault="0033133F">
      <w:pPr>
        <w:spacing w:before="90"/>
        <w:ind w:left="113" w:right="144"/>
        <w:jc w:val="both"/>
        <w:rPr>
          <w:rFonts w:ascii="Cambria"/>
          <w:sz w:val="18"/>
          <w:lang w:val="en-GB"/>
        </w:rPr>
      </w:pPr>
      <w:proofErr w:type="gramStart"/>
      <w:r w:rsidRPr="00F777CC">
        <w:rPr>
          <w:rFonts w:ascii="Cambria"/>
          <w:sz w:val="18"/>
          <w:lang w:val="en-GB"/>
        </w:rPr>
        <w:lastRenderedPageBreak/>
        <w:t>control</w:t>
      </w:r>
      <w:proofErr w:type="gramEnd"/>
      <w:r w:rsidRPr="00F777CC">
        <w:rPr>
          <w:rFonts w:ascii="Cambria"/>
          <w:sz w:val="18"/>
          <w:lang w:val="en-GB"/>
        </w:rPr>
        <w:t xml:space="preserve">, etc., it influence students' choice of behavioural model in the educational process; 4) the </w:t>
      </w:r>
      <w:r w:rsidR="00F777CC" w:rsidRPr="00F777CC">
        <w:rPr>
          <w:rFonts w:ascii="Cambria"/>
          <w:sz w:val="18"/>
          <w:lang w:val="en-GB"/>
        </w:rPr>
        <w:t>behavioural</w:t>
      </w:r>
      <w:r w:rsidRPr="00F777CC">
        <w:rPr>
          <w:rFonts w:ascii="Cambria"/>
          <w:sz w:val="18"/>
          <w:lang w:val="en-GB"/>
        </w:rPr>
        <w:t xml:space="preserve"> component characterizes the student's skills and habits to perform academic activities on the basis of academic integrity.</w:t>
      </w:r>
    </w:p>
    <w:p w:rsidR="007F78B7" w:rsidRPr="00F777CC" w:rsidRDefault="0033133F">
      <w:pPr>
        <w:spacing w:before="1"/>
        <w:ind w:left="113" w:right="144" w:firstLine="283"/>
        <w:jc w:val="both"/>
        <w:rPr>
          <w:rFonts w:ascii="Cambria" w:hAnsi="Cambria"/>
          <w:sz w:val="18"/>
          <w:lang w:val="en-GB"/>
        </w:rPr>
      </w:pPr>
      <w:r w:rsidRPr="00F777CC">
        <w:rPr>
          <w:rFonts w:ascii="Cambria" w:hAnsi="Cambria"/>
          <w:sz w:val="18"/>
          <w:lang w:val="en-GB"/>
        </w:rPr>
        <w:t>Theoretical analysis of the external and internal conditions of the student’s academic integrity forming helped to identify ways to improve academic integrity of students by using the psychological and pedagogical technologies. The research uses a number of theoretical and empirical methods, among them: theoretical analysis of psychological and pedagogical literature, comparison, systematization</w:t>
      </w:r>
      <w:r w:rsidRPr="00F777CC">
        <w:rPr>
          <w:rFonts w:ascii="Cambria" w:hAnsi="Cambria"/>
          <w:spacing w:val="-2"/>
          <w:sz w:val="18"/>
          <w:lang w:val="en-GB"/>
        </w:rPr>
        <w:t xml:space="preserve"> </w:t>
      </w:r>
      <w:r w:rsidR="00F777CC" w:rsidRPr="00F777CC">
        <w:rPr>
          <w:rFonts w:ascii="Cambria" w:hAnsi="Cambria"/>
          <w:sz w:val="18"/>
          <w:lang w:val="en-GB"/>
        </w:rPr>
        <w:t>and questionnaire</w:t>
      </w:r>
      <w:r w:rsidRPr="00F777CC">
        <w:rPr>
          <w:rFonts w:ascii="Cambria" w:hAnsi="Cambria"/>
          <w:sz w:val="18"/>
          <w:lang w:val="en-GB"/>
        </w:rPr>
        <w:t>.</w:t>
      </w:r>
    </w:p>
    <w:p w:rsidR="007F78B7" w:rsidRPr="00F777CC" w:rsidRDefault="0033133F">
      <w:pPr>
        <w:ind w:left="113" w:right="144" w:firstLine="283"/>
        <w:jc w:val="both"/>
        <w:rPr>
          <w:rFonts w:ascii="Cambria"/>
          <w:sz w:val="18"/>
          <w:lang w:val="en-GB"/>
        </w:rPr>
      </w:pPr>
      <w:r w:rsidRPr="00F777CC">
        <w:rPr>
          <w:rFonts w:ascii="Cambria"/>
          <w:sz w:val="18"/>
          <w:lang w:val="en-GB"/>
        </w:rPr>
        <w:t>The author's research of academic integrity of students allowed to determine ways to increase its level. The results of the study can be used in developing a program for the education of students in institution of higher</w:t>
      </w:r>
      <w:r w:rsidRPr="00F777CC">
        <w:rPr>
          <w:rFonts w:ascii="Cambria"/>
          <w:spacing w:val="-19"/>
          <w:sz w:val="18"/>
          <w:lang w:val="en-GB"/>
        </w:rPr>
        <w:t xml:space="preserve"> </w:t>
      </w:r>
      <w:r w:rsidRPr="00F777CC">
        <w:rPr>
          <w:rFonts w:ascii="Cambria"/>
          <w:sz w:val="18"/>
          <w:lang w:val="en-GB"/>
        </w:rPr>
        <w:t>education.</w:t>
      </w:r>
    </w:p>
    <w:p w:rsidR="007F78B7" w:rsidRPr="00F777CC" w:rsidRDefault="0033133F">
      <w:pPr>
        <w:ind w:left="113" w:right="141" w:firstLine="283"/>
        <w:jc w:val="both"/>
        <w:rPr>
          <w:rFonts w:ascii="Cambria"/>
          <w:sz w:val="18"/>
          <w:lang w:val="en-GB"/>
        </w:rPr>
      </w:pPr>
      <w:r w:rsidRPr="00F777CC">
        <w:rPr>
          <w:rFonts w:ascii="Cambria"/>
          <w:spacing w:val="-3"/>
          <w:sz w:val="18"/>
          <w:lang w:val="en-GB"/>
        </w:rPr>
        <w:t xml:space="preserve">We </w:t>
      </w:r>
      <w:r w:rsidRPr="00F777CC">
        <w:rPr>
          <w:rFonts w:ascii="Cambria"/>
          <w:spacing w:val="-5"/>
          <w:sz w:val="18"/>
          <w:lang w:val="en-GB"/>
        </w:rPr>
        <w:t xml:space="preserve">consider </w:t>
      </w:r>
      <w:r w:rsidRPr="00F777CC">
        <w:rPr>
          <w:rFonts w:ascii="Cambria"/>
          <w:spacing w:val="-4"/>
          <w:sz w:val="18"/>
          <w:lang w:val="en-GB"/>
        </w:rPr>
        <w:t xml:space="preserve">such directions </w:t>
      </w:r>
      <w:r w:rsidRPr="00F777CC">
        <w:rPr>
          <w:rFonts w:ascii="Cambria"/>
          <w:spacing w:val="-3"/>
          <w:sz w:val="18"/>
          <w:lang w:val="en-GB"/>
        </w:rPr>
        <w:t xml:space="preserve">of </w:t>
      </w:r>
      <w:r w:rsidRPr="00F777CC">
        <w:rPr>
          <w:rFonts w:ascii="Cambria"/>
          <w:spacing w:val="-4"/>
          <w:sz w:val="18"/>
          <w:lang w:val="en-GB"/>
        </w:rPr>
        <w:t xml:space="preserve">future research </w:t>
      </w:r>
      <w:r w:rsidRPr="00F777CC">
        <w:rPr>
          <w:rFonts w:ascii="Cambria"/>
          <w:spacing w:val="-3"/>
          <w:sz w:val="18"/>
          <w:lang w:val="en-GB"/>
        </w:rPr>
        <w:t xml:space="preserve">to be </w:t>
      </w:r>
      <w:r w:rsidRPr="00F777CC">
        <w:rPr>
          <w:rFonts w:ascii="Cambria"/>
          <w:spacing w:val="-4"/>
          <w:sz w:val="18"/>
          <w:lang w:val="en-GB"/>
        </w:rPr>
        <w:t xml:space="preserve">promising: checking the </w:t>
      </w:r>
      <w:r w:rsidRPr="00F777CC">
        <w:rPr>
          <w:rFonts w:ascii="Cambria"/>
          <w:spacing w:val="-5"/>
          <w:sz w:val="18"/>
          <w:lang w:val="en-GB"/>
        </w:rPr>
        <w:t xml:space="preserve">trend </w:t>
      </w:r>
      <w:r w:rsidRPr="00F777CC">
        <w:rPr>
          <w:rFonts w:ascii="Cambria"/>
          <w:spacing w:val="-3"/>
          <w:sz w:val="18"/>
          <w:lang w:val="en-GB"/>
        </w:rPr>
        <w:t xml:space="preserve">on </w:t>
      </w:r>
      <w:r w:rsidRPr="00F777CC">
        <w:rPr>
          <w:rFonts w:ascii="Cambria"/>
          <w:sz w:val="18"/>
          <w:lang w:val="en-GB"/>
        </w:rPr>
        <w:t xml:space="preserve">a </w:t>
      </w:r>
      <w:r w:rsidRPr="00F777CC">
        <w:rPr>
          <w:rFonts w:ascii="Cambria"/>
          <w:spacing w:val="-4"/>
          <w:sz w:val="18"/>
          <w:lang w:val="en-GB"/>
        </w:rPr>
        <w:t xml:space="preserve">larger sample; exposing the dynamics </w:t>
      </w:r>
      <w:r w:rsidRPr="00F777CC">
        <w:rPr>
          <w:rFonts w:ascii="Cambria"/>
          <w:sz w:val="18"/>
          <w:lang w:val="en-GB"/>
        </w:rPr>
        <w:t xml:space="preserve">of </w:t>
      </w:r>
      <w:r w:rsidRPr="00F777CC">
        <w:rPr>
          <w:rFonts w:ascii="Cambria"/>
          <w:spacing w:val="-5"/>
          <w:sz w:val="18"/>
          <w:lang w:val="en-GB"/>
        </w:rPr>
        <w:t xml:space="preserve">academic integrity </w:t>
      </w:r>
      <w:r w:rsidRPr="00F777CC">
        <w:rPr>
          <w:rFonts w:ascii="Cambria"/>
          <w:spacing w:val="-4"/>
          <w:sz w:val="18"/>
          <w:lang w:val="en-GB"/>
        </w:rPr>
        <w:t xml:space="preserve">through comparison the </w:t>
      </w:r>
      <w:r w:rsidRPr="00F777CC">
        <w:rPr>
          <w:rFonts w:ascii="Cambria"/>
          <w:spacing w:val="-5"/>
          <w:sz w:val="18"/>
          <w:lang w:val="en-GB"/>
        </w:rPr>
        <w:t xml:space="preserve">students </w:t>
      </w:r>
      <w:r w:rsidRPr="00F777CC">
        <w:rPr>
          <w:rFonts w:ascii="Cambria"/>
          <w:sz w:val="18"/>
          <w:lang w:val="en-GB"/>
        </w:rPr>
        <w:t xml:space="preserve">of </w:t>
      </w:r>
      <w:r w:rsidRPr="00F777CC">
        <w:rPr>
          <w:rFonts w:ascii="Cambria"/>
          <w:spacing w:val="-4"/>
          <w:sz w:val="18"/>
          <w:lang w:val="en-GB"/>
        </w:rPr>
        <w:t xml:space="preserve">the different years </w:t>
      </w:r>
      <w:r w:rsidRPr="00F777CC">
        <w:rPr>
          <w:rFonts w:ascii="Cambria"/>
          <w:spacing w:val="-3"/>
          <w:sz w:val="18"/>
          <w:lang w:val="en-GB"/>
        </w:rPr>
        <w:t xml:space="preserve">of </w:t>
      </w:r>
      <w:r w:rsidRPr="00F777CC">
        <w:rPr>
          <w:rFonts w:ascii="Cambria"/>
          <w:spacing w:val="-5"/>
          <w:sz w:val="18"/>
          <w:lang w:val="en-GB"/>
        </w:rPr>
        <w:t xml:space="preserve">study; </w:t>
      </w:r>
      <w:r w:rsidRPr="00F777CC">
        <w:rPr>
          <w:rFonts w:ascii="Cambria"/>
          <w:spacing w:val="-4"/>
          <w:sz w:val="18"/>
          <w:lang w:val="en-GB"/>
        </w:rPr>
        <w:t xml:space="preserve">improvement </w:t>
      </w:r>
      <w:r w:rsidRPr="00F777CC">
        <w:rPr>
          <w:rFonts w:ascii="Cambria"/>
          <w:spacing w:val="-3"/>
          <w:sz w:val="18"/>
          <w:lang w:val="en-GB"/>
        </w:rPr>
        <w:t xml:space="preserve">of </w:t>
      </w:r>
      <w:r w:rsidRPr="00F777CC">
        <w:rPr>
          <w:rFonts w:ascii="Cambria"/>
          <w:spacing w:val="-4"/>
          <w:sz w:val="18"/>
          <w:lang w:val="en-GB"/>
        </w:rPr>
        <w:t xml:space="preserve">methodical tools </w:t>
      </w:r>
      <w:r w:rsidRPr="00F777CC">
        <w:rPr>
          <w:rFonts w:ascii="Cambria"/>
          <w:spacing w:val="-3"/>
          <w:sz w:val="18"/>
          <w:lang w:val="en-GB"/>
        </w:rPr>
        <w:t xml:space="preserve">for </w:t>
      </w:r>
      <w:r w:rsidRPr="00F777CC">
        <w:rPr>
          <w:rFonts w:ascii="Cambria"/>
          <w:spacing w:val="-4"/>
          <w:sz w:val="18"/>
          <w:lang w:val="en-GB"/>
        </w:rPr>
        <w:t xml:space="preserve">the </w:t>
      </w:r>
      <w:r w:rsidRPr="00F777CC">
        <w:rPr>
          <w:rFonts w:ascii="Cambria"/>
          <w:spacing w:val="-5"/>
          <w:sz w:val="18"/>
          <w:lang w:val="en-GB"/>
        </w:rPr>
        <w:t>empirical research</w:t>
      </w:r>
      <w:proofErr w:type="gramStart"/>
      <w:r w:rsidRPr="00F777CC">
        <w:rPr>
          <w:rFonts w:ascii="Cambria"/>
          <w:spacing w:val="-5"/>
          <w:sz w:val="18"/>
          <w:lang w:val="en-GB"/>
        </w:rPr>
        <w:t>;</w:t>
      </w:r>
      <w:proofErr w:type="gramEnd"/>
      <w:r w:rsidRPr="00F777CC">
        <w:rPr>
          <w:rFonts w:ascii="Cambria"/>
          <w:spacing w:val="-5"/>
          <w:sz w:val="18"/>
          <w:lang w:val="en-GB"/>
        </w:rPr>
        <w:t xml:space="preserve"> </w:t>
      </w:r>
      <w:r w:rsidRPr="00F777CC">
        <w:rPr>
          <w:rFonts w:ascii="Cambria"/>
          <w:spacing w:val="-4"/>
          <w:sz w:val="18"/>
          <w:lang w:val="en-GB"/>
        </w:rPr>
        <w:t xml:space="preserve">development </w:t>
      </w:r>
      <w:r w:rsidRPr="00F777CC">
        <w:rPr>
          <w:rFonts w:ascii="Cambria"/>
          <w:spacing w:val="-3"/>
          <w:sz w:val="18"/>
          <w:lang w:val="en-GB"/>
        </w:rPr>
        <w:t xml:space="preserve">of </w:t>
      </w:r>
      <w:r w:rsidRPr="00F777CC">
        <w:rPr>
          <w:rFonts w:ascii="Cambria"/>
          <w:spacing w:val="-4"/>
          <w:sz w:val="18"/>
          <w:lang w:val="en-GB"/>
        </w:rPr>
        <w:t xml:space="preserve">psychological and </w:t>
      </w:r>
      <w:r w:rsidRPr="00F777CC">
        <w:rPr>
          <w:rFonts w:ascii="Cambria"/>
          <w:spacing w:val="-5"/>
          <w:sz w:val="18"/>
          <w:lang w:val="en-GB"/>
        </w:rPr>
        <w:t xml:space="preserve">pedagogical technologies </w:t>
      </w:r>
      <w:r w:rsidRPr="00F777CC">
        <w:rPr>
          <w:rFonts w:ascii="Cambria"/>
          <w:spacing w:val="-3"/>
          <w:sz w:val="18"/>
          <w:lang w:val="en-GB"/>
        </w:rPr>
        <w:t xml:space="preserve">to </w:t>
      </w:r>
      <w:r w:rsidRPr="00F777CC">
        <w:rPr>
          <w:rFonts w:ascii="Cambria"/>
          <w:spacing w:val="-4"/>
          <w:sz w:val="18"/>
          <w:lang w:val="en-GB"/>
        </w:rPr>
        <w:t xml:space="preserve">improve </w:t>
      </w:r>
      <w:r w:rsidRPr="00F777CC">
        <w:rPr>
          <w:rFonts w:ascii="Cambria"/>
          <w:spacing w:val="-3"/>
          <w:sz w:val="18"/>
          <w:lang w:val="en-GB"/>
        </w:rPr>
        <w:t xml:space="preserve">of </w:t>
      </w:r>
      <w:r w:rsidRPr="00F777CC">
        <w:rPr>
          <w:rFonts w:ascii="Cambria"/>
          <w:spacing w:val="-4"/>
          <w:sz w:val="18"/>
          <w:lang w:val="en-GB"/>
        </w:rPr>
        <w:t xml:space="preserve">academic honesty </w:t>
      </w:r>
      <w:r w:rsidRPr="00F777CC">
        <w:rPr>
          <w:rFonts w:ascii="Cambria"/>
          <w:sz w:val="18"/>
          <w:lang w:val="en-GB"/>
        </w:rPr>
        <w:t xml:space="preserve">of </w:t>
      </w:r>
      <w:r w:rsidRPr="00F777CC">
        <w:rPr>
          <w:rFonts w:ascii="Cambria"/>
          <w:spacing w:val="-4"/>
          <w:sz w:val="18"/>
          <w:lang w:val="en-GB"/>
        </w:rPr>
        <w:t>the students.</w:t>
      </w:r>
    </w:p>
    <w:p w:rsidR="007F78B7" w:rsidRPr="00F777CC" w:rsidRDefault="0033133F">
      <w:pPr>
        <w:spacing w:before="117"/>
        <w:ind w:left="113" w:right="142" w:firstLine="283"/>
        <w:jc w:val="both"/>
        <w:rPr>
          <w:i/>
          <w:sz w:val="18"/>
          <w:lang w:val="en-GB"/>
        </w:rPr>
      </w:pPr>
      <w:r w:rsidRPr="00F777CC">
        <w:rPr>
          <w:b/>
          <w:i/>
          <w:sz w:val="18"/>
          <w:lang w:val="en-GB"/>
        </w:rPr>
        <w:t xml:space="preserve">Key words: </w:t>
      </w:r>
      <w:r w:rsidRPr="00F777CC">
        <w:rPr>
          <w:i/>
          <w:sz w:val="18"/>
          <w:lang w:val="en-GB"/>
        </w:rPr>
        <w:t xml:space="preserve">academic integrity, tolerance to dishonesty; institution of higher education; internal and external integrity conditions; axiological-motivational; cognitive; individual-characteristic and </w:t>
      </w:r>
      <w:r w:rsidR="00C458DF" w:rsidRPr="00F777CC">
        <w:rPr>
          <w:i/>
          <w:sz w:val="18"/>
          <w:lang w:val="en-GB"/>
        </w:rPr>
        <w:t>behavioural</w:t>
      </w:r>
      <w:r w:rsidRPr="00F777CC">
        <w:rPr>
          <w:i/>
          <w:sz w:val="18"/>
          <w:lang w:val="en-GB"/>
        </w:rPr>
        <w:t xml:space="preserve"> components of integrity</w:t>
      </w:r>
    </w:p>
    <w:p w:rsidR="007F78B7" w:rsidRDefault="0033133F">
      <w:pPr>
        <w:pStyle w:val="a3"/>
        <w:spacing w:before="121"/>
        <w:ind w:left="6092" w:firstLine="0"/>
        <w:jc w:val="left"/>
        <w:rPr>
          <w:rFonts w:ascii="Cambria" w:hAnsi="Cambria"/>
        </w:rPr>
      </w:pPr>
      <w:r>
        <w:rPr>
          <w:rFonts w:ascii="Cambria" w:hAnsi="Cambria"/>
        </w:rPr>
        <w:t>Стаття надійшла до редакції 14. 0.2019 р.</w:t>
      </w:r>
    </w:p>
    <w:p w:rsidR="00EE522C" w:rsidRDefault="00EE522C">
      <w:pPr>
        <w:pStyle w:val="a3"/>
        <w:spacing w:before="121"/>
        <w:ind w:left="6092" w:firstLine="0"/>
        <w:jc w:val="left"/>
        <w:rPr>
          <w:rFonts w:ascii="Cambria" w:hAnsi="Cambria"/>
        </w:rPr>
      </w:pPr>
    </w:p>
    <w:p w:rsidR="00C458DF" w:rsidRDefault="00EE522C" w:rsidP="00C458DF">
      <w:pPr>
        <w:ind w:firstLine="426"/>
        <w:jc w:val="both"/>
        <w:rPr>
          <w:sz w:val="18"/>
          <w:szCs w:val="20"/>
        </w:rPr>
      </w:pPr>
      <w:r w:rsidRPr="00C458DF">
        <w:rPr>
          <w:sz w:val="18"/>
          <w:szCs w:val="20"/>
        </w:rPr>
        <w:t xml:space="preserve">Тодорова І. С. Компоненти академічної доброчесності студентів та умови її формування.  </w:t>
      </w:r>
      <w:r w:rsidRPr="00C458DF">
        <w:rPr>
          <w:i/>
          <w:sz w:val="18"/>
          <w:szCs w:val="20"/>
        </w:rPr>
        <w:t>Витоки педагогічної майстерності.</w:t>
      </w:r>
      <w:r w:rsidRPr="00C458DF">
        <w:rPr>
          <w:sz w:val="18"/>
          <w:szCs w:val="20"/>
        </w:rPr>
        <w:t xml:space="preserve"> 2019. Випуск 24. С. 199-205</w:t>
      </w:r>
      <w:r w:rsidR="00A03389" w:rsidRPr="00C458DF">
        <w:rPr>
          <w:sz w:val="18"/>
          <w:szCs w:val="20"/>
        </w:rPr>
        <w:t>.</w:t>
      </w:r>
      <w:r w:rsidRPr="00C458DF">
        <w:rPr>
          <w:sz w:val="18"/>
          <w:szCs w:val="20"/>
        </w:rPr>
        <w:t xml:space="preserve"> </w:t>
      </w:r>
    </w:p>
    <w:p w:rsidR="00EE522C" w:rsidRPr="00C458DF" w:rsidRDefault="00A03389" w:rsidP="00C458DF">
      <w:pPr>
        <w:ind w:firstLine="284"/>
        <w:jc w:val="right"/>
        <w:rPr>
          <w:rFonts w:ascii="Cambria" w:hAnsi="Cambria"/>
          <w:sz w:val="18"/>
          <w:szCs w:val="20"/>
        </w:rPr>
      </w:pPr>
      <w:r w:rsidRPr="00C458DF">
        <w:rPr>
          <w:sz w:val="18"/>
          <w:szCs w:val="20"/>
        </w:rPr>
        <w:t xml:space="preserve">(Індексується в </w:t>
      </w:r>
      <w:r w:rsidRPr="00C458DF">
        <w:rPr>
          <w:sz w:val="18"/>
          <w:szCs w:val="20"/>
          <w:lang w:val="en-GB"/>
        </w:rPr>
        <w:t>Index Copernicus International та Ulrichsweb Global Serials Directory</w:t>
      </w:r>
      <w:r w:rsidRPr="00C458DF">
        <w:rPr>
          <w:sz w:val="18"/>
          <w:szCs w:val="20"/>
        </w:rPr>
        <w:t>).</w:t>
      </w:r>
    </w:p>
    <w:p w:rsidR="007F78B7" w:rsidRDefault="007F78B7">
      <w:pPr>
        <w:pStyle w:val="a3"/>
        <w:ind w:left="0" w:firstLine="0"/>
        <w:jc w:val="left"/>
        <w:rPr>
          <w:rFonts w:ascii="Cambria"/>
          <w:sz w:val="22"/>
        </w:rPr>
      </w:pPr>
    </w:p>
    <w:p w:rsidR="007F78B7" w:rsidRDefault="007F78B7">
      <w:pPr>
        <w:pStyle w:val="a3"/>
        <w:ind w:left="0" w:firstLine="0"/>
        <w:jc w:val="left"/>
        <w:rPr>
          <w:rFonts w:ascii="Cambria"/>
          <w:sz w:val="22"/>
        </w:rPr>
      </w:pPr>
    </w:p>
    <w:p w:rsidR="007F78B7" w:rsidRDefault="007F78B7">
      <w:pPr>
        <w:pStyle w:val="a3"/>
        <w:ind w:left="0" w:firstLine="0"/>
        <w:jc w:val="left"/>
        <w:rPr>
          <w:rFonts w:ascii="Cambria"/>
          <w:sz w:val="22"/>
        </w:rPr>
      </w:pPr>
    </w:p>
    <w:p w:rsidR="007F78B7" w:rsidRDefault="007F78B7">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9F2692" w:rsidRDefault="009F2692">
      <w:pPr>
        <w:pStyle w:val="a3"/>
        <w:ind w:left="0" w:firstLine="0"/>
        <w:jc w:val="left"/>
        <w:rPr>
          <w:rFonts w:ascii="Cambria"/>
          <w:sz w:val="22"/>
        </w:rPr>
      </w:pPr>
    </w:p>
    <w:p w:rsidR="007F78B7" w:rsidRDefault="007F78B7">
      <w:pPr>
        <w:pStyle w:val="a3"/>
        <w:spacing w:before="3"/>
        <w:ind w:left="0" w:firstLine="0"/>
        <w:jc w:val="left"/>
        <w:rPr>
          <w:sz w:val="9"/>
        </w:rPr>
      </w:pPr>
    </w:p>
    <w:p w:rsidR="007F78B7" w:rsidRDefault="007F78B7">
      <w:pPr>
        <w:rPr>
          <w:sz w:val="9"/>
        </w:rPr>
        <w:sectPr w:rsidR="007F78B7">
          <w:headerReference w:type="default" r:id="rId20"/>
          <w:footerReference w:type="default" r:id="rId21"/>
          <w:pgSz w:w="11910" w:h="16840"/>
          <w:pgMar w:top="1080" w:right="760" w:bottom="280" w:left="1360" w:header="750" w:footer="0" w:gutter="0"/>
          <w:cols w:space="720"/>
        </w:sectPr>
      </w:pPr>
    </w:p>
    <w:p w:rsidR="007F78B7" w:rsidRDefault="0033133F">
      <w:pPr>
        <w:pStyle w:val="1"/>
        <w:spacing w:before="118" w:line="240" w:lineRule="auto"/>
        <w:ind w:left="0"/>
        <w:jc w:val="right"/>
      </w:pPr>
      <w:r>
        <w:lastRenderedPageBreak/>
        <w:t>205</w:t>
      </w:r>
    </w:p>
    <w:p w:rsidR="007F78B7" w:rsidRDefault="0033133F">
      <w:pPr>
        <w:spacing w:before="101"/>
        <w:ind w:left="1833"/>
        <w:rPr>
          <w:rFonts w:ascii="Cambria" w:hAnsi="Cambria"/>
          <w:sz w:val="17"/>
        </w:rPr>
      </w:pPr>
      <w:r>
        <w:br w:type="column"/>
      </w:r>
    </w:p>
    <w:sectPr w:rsidR="007F78B7">
      <w:type w:val="continuous"/>
      <w:pgSz w:w="11910" w:h="16840"/>
      <w:pgMar w:top="1080" w:right="760" w:bottom="280" w:left="1360" w:header="708" w:footer="708" w:gutter="0"/>
      <w:cols w:num="2" w:space="720" w:equalWidth="0">
        <w:col w:w="5044" w:space="40"/>
        <w:col w:w="47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9D9" w:rsidRDefault="004B19D9">
      <w:r>
        <w:separator/>
      </w:r>
    </w:p>
  </w:endnote>
  <w:endnote w:type="continuationSeparator" w:id="0">
    <w:p w:rsidR="004B19D9" w:rsidRDefault="004B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8" type="#_x0000_t202" style="position:absolute;margin-left:302.5pt;margin-top:782.25pt;width:18.75pt;height:13.05pt;z-index:-15902720;mso-position-horizontal-relative:page;mso-position-vertical-relative:page" filled="f" stroked="f">
          <v:textbox inset="0,0,0,0">
            <w:txbxContent>
              <w:p w:rsidR="007F78B7" w:rsidRDefault="0033133F">
                <w:pPr>
                  <w:spacing w:line="245" w:lineRule="exact"/>
                  <w:ind w:left="20"/>
                  <w:rPr>
                    <w:rFonts w:ascii="Calibri"/>
                  </w:rPr>
                </w:pPr>
                <w:r>
                  <w:rPr>
                    <w:rFonts w:ascii="Calibri"/>
                  </w:rPr>
                  <w:t>200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6" type="#_x0000_t202" style="position:absolute;margin-left:302.5pt;margin-top:782.25pt;width:18.75pt;height:13.05pt;z-index:-15901696;mso-position-horizontal-relative:page;mso-position-vertical-relative:page" filled="f" stroked="f">
          <v:textbox inset="0,0,0,0">
            <w:txbxContent>
              <w:p w:rsidR="007F78B7" w:rsidRDefault="0033133F">
                <w:pPr>
                  <w:spacing w:line="245" w:lineRule="exact"/>
                  <w:ind w:left="20"/>
                  <w:rPr>
                    <w:rFonts w:ascii="Calibri"/>
                  </w:rPr>
                </w:pPr>
                <w:r>
                  <w:rPr>
                    <w:rFonts w:ascii="Calibri"/>
                  </w:rPr>
                  <w:t>201</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4" type="#_x0000_t202" style="position:absolute;margin-left:302.5pt;margin-top:782.25pt;width:18.75pt;height:13.05pt;z-index:-15900672;mso-position-horizontal-relative:page;mso-position-vertical-relative:page" filled="f" stroked="f">
          <v:textbox inset="0,0,0,0">
            <w:txbxContent>
              <w:p w:rsidR="007F78B7" w:rsidRDefault="0033133F">
                <w:pPr>
                  <w:spacing w:line="245" w:lineRule="exact"/>
                  <w:ind w:left="20"/>
                  <w:rPr>
                    <w:rFonts w:ascii="Calibri"/>
                  </w:rPr>
                </w:pPr>
                <w:r>
                  <w:rPr>
                    <w:rFonts w:ascii="Calibri"/>
                  </w:rPr>
                  <w:t>202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2" type="#_x0000_t202" style="position:absolute;margin-left:302.5pt;margin-top:782.25pt;width:18.75pt;height:13.05pt;z-index:-15899648;mso-position-horizontal-relative:page;mso-position-vertical-relative:page" filled="f" stroked="f">
          <v:textbox inset="0,0,0,0">
            <w:txbxContent>
              <w:p w:rsidR="007F78B7" w:rsidRDefault="0033133F">
                <w:pPr>
                  <w:spacing w:line="245" w:lineRule="exact"/>
                  <w:ind w:left="20"/>
                  <w:rPr>
                    <w:rFonts w:ascii="Calibri"/>
                  </w:rPr>
                </w:pPr>
                <w:r>
                  <w:rPr>
                    <w:rFonts w:ascii="Calibri"/>
                  </w:rPr>
                  <w:t>203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302.5pt;margin-top:782.25pt;width:18.75pt;height:13.05pt;z-index:-15898624;mso-position-horizontal-relative:page;mso-position-vertical-relative:page" filled="f" stroked="f">
          <v:textbox inset="0,0,0,0">
            <w:txbxContent>
              <w:p w:rsidR="007F78B7" w:rsidRDefault="0033133F">
                <w:pPr>
                  <w:spacing w:line="245" w:lineRule="exact"/>
                  <w:ind w:left="20"/>
                  <w:rPr>
                    <w:rFonts w:ascii="Calibri"/>
                  </w:rPr>
                </w:pPr>
                <w:r>
                  <w:rPr>
                    <w:rFonts w:ascii="Calibri"/>
                  </w:rPr>
                  <w:t>204</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7F78B7">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9D9" w:rsidRDefault="004B19D9">
      <w:r>
        <w:separator/>
      </w:r>
    </w:p>
  </w:footnote>
  <w:footnote w:type="continuationSeparator" w:id="0">
    <w:p w:rsidR="004B19D9" w:rsidRDefault="004B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60" type="#_x0000_t202" style="position:absolute;margin-left:109.4pt;margin-top:35.1pt;width:404.75pt;height:13.4pt;z-index:-15903744;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9" type="#_x0000_t202" style="position:absolute;margin-left:109.4pt;margin-top:35.1pt;width:404.75pt;height:13.4pt;z-index:-15903232;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7" type="#_x0000_t202" style="position:absolute;margin-left:109.4pt;margin-top:35.1pt;width:404.75pt;height:13.4pt;z-index:-15902208;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5" type="#_x0000_t202" style="position:absolute;margin-left:109.4pt;margin-top:35.1pt;width:404.75pt;height:13.4pt;z-index:-15901184;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3" type="#_x0000_t202" style="position:absolute;margin-left:109.4pt;margin-top:35.1pt;width:404.75pt;height:13.4pt;z-index:-15900160;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109.4pt;margin-top:35.1pt;width:404.75pt;height:13.4pt;z-index:-15899136;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B7" w:rsidRDefault="004B19D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109.4pt;margin-top:35.1pt;width:404.75pt;height:13.4pt;z-index:-15898112;mso-position-horizontal-relative:page;mso-position-vertical-relative:page" filled="f" stroked="f">
          <v:textbox inset="0,0,0,0">
            <w:txbxContent>
              <w:p w:rsidR="007F78B7" w:rsidRDefault="0033133F">
                <w:pPr>
                  <w:spacing w:before="7"/>
                  <w:ind w:left="20"/>
                  <w:rPr>
                    <w:rFonts w:ascii="Calibri" w:hAnsi="Calibri"/>
                    <w:i/>
                    <w:sz w:val="20"/>
                  </w:rPr>
                </w:pPr>
                <w:r>
                  <w:rPr>
                    <w:spacing w:val="-50"/>
                    <w:w w:val="99"/>
                    <w:sz w:val="20"/>
                    <w:u w:val="single"/>
                  </w:rPr>
                  <w:t xml:space="preserve"> </w:t>
                </w:r>
                <w:r>
                  <w:rPr>
                    <w:rFonts w:ascii="Calibri" w:hAnsi="Calibri"/>
                    <w:i/>
                    <w:sz w:val="20"/>
                    <w:u w:val="single"/>
                  </w:rPr>
                  <w:t xml:space="preserve">ISSN: </w:t>
                </w:r>
                <w:proofErr w:type="spellStart"/>
                <w:r>
                  <w:rPr>
                    <w:rFonts w:ascii="Calibri" w:hAnsi="Calibri"/>
                    <w:i/>
                    <w:sz w:val="20"/>
                    <w:u w:val="single"/>
                  </w:rPr>
                  <w:t>Print</w:t>
                </w:r>
                <w:proofErr w:type="spellEnd"/>
                <w:r>
                  <w:rPr>
                    <w:rFonts w:ascii="Calibri" w:hAnsi="Calibri"/>
                    <w:i/>
                    <w:sz w:val="20"/>
                    <w:u w:val="single"/>
                  </w:rPr>
                  <w:t xml:space="preserve"> 2075 – 146X, </w:t>
                </w:r>
                <w:proofErr w:type="spellStart"/>
                <w:r>
                  <w:rPr>
                    <w:rFonts w:ascii="Calibri" w:hAnsi="Calibri"/>
                    <w:i/>
                    <w:sz w:val="20"/>
                    <w:u w:val="single"/>
                  </w:rPr>
                  <w:t>Online</w:t>
                </w:r>
                <w:proofErr w:type="spellEnd"/>
                <w:r>
                  <w:rPr>
                    <w:rFonts w:ascii="Calibri" w:hAnsi="Calibri"/>
                    <w:i/>
                    <w:sz w:val="20"/>
                    <w:u w:val="single"/>
                  </w:rPr>
                  <w:t xml:space="preserve"> 2616-6623. Витоки педагогічної майстерності. 2019. Випуск</w:t>
                </w:r>
                <w:r>
                  <w:rPr>
                    <w:rFonts w:ascii="Calibri" w:hAnsi="Calibri"/>
                    <w:i/>
                    <w:spacing w:val="-26"/>
                    <w:sz w:val="20"/>
                    <w:u w:val="single"/>
                  </w:rPr>
                  <w:t xml:space="preserve"> </w:t>
                </w:r>
                <w:r>
                  <w:rPr>
                    <w:rFonts w:ascii="Calibri" w:hAnsi="Calibri"/>
                    <w:i/>
                    <w:sz w:val="20"/>
                    <w:u w:val="single"/>
                  </w:rPr>
                  <w:t>24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01F00"/>
    <w:multiLevelType w:val="hybridMultilevel"/>
    <w:tmpl w:val="1988E232"/>
    <w:lvl w:ilvl="0" w:tplc="2C66CE0A">
      <w:numFmt w:val="bullet"/>
      <w:lvlText w:val="–"/>
      <w:lvlJc w:val="left"/>
      <w:pPr>
        <w:ind w:left="113" w:hanging="144"/>
      </w:pPr>
      <w:rPr>
        <w:rFonts w:ascii="Times New Roman" w:eastAsia="Times New Roman" w:hAnsi="Times New Roman" w:cs="Times New Roman" w:hint="default"/>
        <w:w w:val="99"/>
        <w:sz w:val="19"/>
        <w:szCs w:val="19"/>
        <w:lang w:val="uk-UA" w:eastAsia="en-US" w:bidi="ar-SA"/>
      </w:rPr>
    </w:lvl>
    <w:lvl w:ilvl="1" w:tplc="D6FE57A6">
      <w:numFmt w:val="bullet"/>
      <w:lvlText w:val="•"/>
      <w:lvlJc w:val="left"/>
      <w:pPr>
        <w:ind w:left="1086" w:hanging="144"/>
      </w:pPr>
      <w:rPr>
        <w:rFonts w:hint="default"/>
        <w:lang w:val="uk-UA" w:eastAsia="en-US" w:bidi="ar-SA"/>
      </w:rPr>
    </w:lvl>
    <w:lvl w:ilvl="2" w:tplc="05EC7DFC">
      <w:numFmt w:val="bullet"/>
      <w:lvlText w:val="•"/>
      <w:lvlJc w:val="left"/>
      <w:pPr>
        <w:ind w:left="2053" w:hanging="144"/>
      </w:pPr>
      <w:rPr>
        <w:rFonts w:hint="default"/>
        <w:lang w:val="uk-UA" w:eastAsia="en-US" w:bidi="ar-SA"/>
      </w:rPr>
    </w:lvl>
    <w:lvl w:ilvl="3" w:tplc="9AA09546">
      <w:numFmt w:val="bullet"/>
      <w:lvlText w:val="•"/>
      <w:lvlJc w:val="left"/>
      <w:pPr>
        <w:ind w:left="3019" w:hanging="144"/>
      </w:pPr>
      <w:rPr>
        <w:rFonts w:hint="default"/>
        <w:lang w:val="uk-UA" w:eastAsia="en-US" w:bidi="ar-SA"/>
      </w:rPr>
    </w:lvl>
    <w:lvl w:ilvl="4" w:tplc="0332CF90">
      <w:numFmt w:val="bullet"/>
      <w:lvlText w:val="•"/>
      <w:lvlJc w:val="left"/>
      <w:pPr>
        <w:ind w:left="3986" w:hanging="144"/>
      </w:pPr>
      <w:rPr>
        <w:rFonts w:hint="default"/>
        <w:lang w:val="uk-UA" w:eastAsia="en-US" w:bidi="ar-SA"/>
      </w:rPr>
    </w:lvl>
    <w:lvl w:ilvl="5" w:tplc="5EEE2314">
      <w:numFmt w:val="bullet"/>
      <w:lvlText w:val="•"/>
      <w:lvlJc w:val="left"/>
      <w:pPr>
        <w:ind w:left="4953" w:hanging="144"/>
      </w:pPr>
      <w:rPr>
        <w:rFonts w:hint="default"/>
        <w:lang w:val="uk-UA" w:eastAsia="en-US" w:bidi="ar-SA"/>
      </w:rPr>
    </w:lvl>
    <w:lvl w:ilvl="6" w:tplc="3A6E052E">
      <w:numFmt w:val="bullet"/>
      <w:lvlText w:val="•"/>
      <w:lvlJc w:val="left"/>
      <w:pPr>
        <w:ind w:left="5919" w:hanging="144"/>
      </w:pPr>
      <w:rPr>
        <w:rFonts w:hint="default"/>
        <w:lang w:val="uk-UA" w:eastAsia="en-US" w:bidi="ar-SA"/>
      </w:rPr>
    </w:lvl>
    <w:lvl w:ilvl="7" w:tplc="38BE20EC">
      <w:numFmt w:val="bullet"/>
      <w:lvlText w:val="•"/>
      <w:lvlJc w:val="left"/>
      <w:pPr>
        <w:ind w:left="6886" w:hanging="144"/>
      </w:pPr>
      <w:rPr>
        <w:rFonts w:hint="default"/>
        <w:lang w:val="uk-UA" w:eastAsia="en-US" w:bidi="ar-SA"/>
      </w:rPr>
    </w:lvl>
    <w:lvl w:ilvl="8" w:tplc="79623CA4">
      <w:numFmt w:val="bullet"/>
      <w:lvlText w:val="•"/>
      <w:lvlJc w:val="left"/>
      <w:pPr>
        <w:ind w:left="7853" w:hanging="144"/>
      </w:pPr>
      <w:rPr>
        <w:rFonts w:hint="default"/>
        <w:lang w:val="uk-UA" w:eastAsia="en-US" w:bidi="ar-SA"/>
      </w:rPr>
    </w:lvl>
  </w:abstractNum>
  <w:abstractNum w:abstractNumId="1">
    <w:nsid w:val="669F37B7"/>
    <w:multiLevelType w:val="hybridMultilevel"/>
    <w:tmpl w:val="2FF4F5B4"/>
    <w:lvl w:ilvl="0" w:tplc="C1D25220">
      <w:start w:val="1"/>
      <w:numFmt w:val="decimal"/>
      <w:lvlText w:val="%1."/>
      <w:lvlJc w:val="left"/>
      <w:pPr>
        <w:ind w:left="113" w:hanging="232"/>
        <w:jc w:val="left"/>
      </w:pPr>
      <w:rPr>
        <w:rFonts w:ascii="Times New Roman" w:eastAsia="Times New Roman" w:hAnsi="Times New Roman" w:cs="Times New Roman" w:hint="default"/>
        <w:spacing w:val="0"/>
        <w:w w:val="99"/>
        <w:sz w:val="19"/>
        <w:szCs w:val="19"/>
        <w:lang w:val="uk-UA" w:eastAsia="en-US" w:bidi="ar-SA"/>
      </w:rPr>
    </w:lvl>
    <w:lvl w:ilvl="1" w:tplc="17D49A0E">
      <w:numFmt w:val="bullet"/>
      <w:lvlText w:val="•"/>
      <w:lvlJc w:val="left"/>
      <w:pPr>
        <w:ind w:left="1086" w:hanging="232"/>
      </w:pPr>
      <w:rPr>
        <w:rFonts w:hint="default"/>
        <w:lang w:val="uk-UA" w:eastAsia="en-US" w:bidi="ar-SA"/>
      </w:rPr>
    </w:lvl>
    <w:lvl w:ilvl="2" w:tplc="A4143376">
      <w:numFmt w:val="bullet"/>
      <w:lvlText w:val="•"/>
      <w:lvlJc w:val="left"/>
      <w:pPr>
        <w:ind w:left="2053" w:hanging="232"/>
      </w:pPr>
      <w:rPr>
        <w:rFonts w:hint="default"/>
        <w:lang w:val="uk-UA" w:eastAsia="en-US" w:bidi="ar-SA"/>
      </w:rPr>
    </w:lvl>
    <w:lvl w:ilvl="3" w:tplc="8EAE1DE2">
      <w:numFmt w:val="bullet"/>
      <w:lvlText w:val="•"/>
      <w:lvlJc w:val="left"/>
      <w:pPr>
        <w:ind w:left="3019" w:hanging="232"/>
      </w:pPr>
      <w:rPr>
        <w:rFonts w:hint="default"/>
        <w:lang w:val="uk-UA" w:eastAsia="en-US" w:bidi="ar-SA"/>
      </w:rPr>
    </w:lvl>
    <w:lvl w:ilvl="4" w:tplc="AF1438B2">
      <w:numFmt w:val="bullet"/>
      <w:lvlText w:val="•"/>
      <w:lvlJc w:val="left"/>
      <w:pPr>
        <w:ind w:left="3986" w:hanging="232"/>
      </w:pPr>
      <w:rPr>
        <w:rFonts w:hint="default"/>
        <w:lang w:val="uk-UA" w:eastAsia="en-US" w:bidi="ar-SA"/>
      </w:rPr>
    </w:lvl>
    <w:lvl w:ilvl="5" w:tplc="5832FFE4">
      <w:numFmt w:val="bullet"/>
      <w:lvlText w:val="•"/>
      <w:lvlJc w:val="left"/>
      <w:pPr>
        <w:ind w:left="4953" w:hanging="232"/>
      </w:pPr>
      <w:rPr>
        <w:rFonts w:hint="default"/>
        <w:lang w:val="uk-UA" w:eastAsia="en-US" w:bidi="ar-SA"/>
      </w:rPr>
    </w:lvl>
    <w:lvl w:ilvl="6" w:tplc="531E2AD4">
      <w:numFmt w:val="bullet"/>
      <w:lvlText w:val="•"/>
      <w:lvlJc w:val="left"/>
      <w:pPr>
        <w:ind w:left="5919" w:hanging="232"/>
      </w:pPr>
      <w:rPr>
        <w:rFonts w:hint="default"/>
        <w:lang w:val="uk-UA" w:eastAsia="en-US" w:bidi="ar-SA"/>
      </w:rPr>
    </w:lvl>
    <w:lvl w:ilvl="7" w:tplc="8BD4A444">
      <w:numFmt w:val="bullet"/>
      <w:lvlText w:val="•"/>
      <w:lvlJc w:val="left"/>
      <w:pPr>
        <w:ind w:left="6886" w:hanging="232"/>
      </w:pPr>
      <w:rPr>
        <w:rFonts w:hint="default"/>
        <w:lang w:val="uk-UA" w:eastAsia="en-US" w:bidi="ar-SA"/>
      </w:rPr>
    </w:lvl>
    <w:lvl w:ilvl="8" w:tplc="3ED6214A">
      <w:numFmt w:val="bullet"/>
      <w:lvlText w:val="•"/>
      <w:lvlJc w:val="left"/>
      <w:pPr>
        <w:ind w:left="7853" w:hanging="232"/>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F78B7"/>
    <w:rsid w:val="001502C9"/>
    <w:rsid w:val="001D734E"/>
    <w:rsid w:val="0033133F"/>
    <w:rsid w:val="00422C92"/>
    <w:rsid w:val="004B19D9"/>
    <w:rsid w:val="00767470"/>
    <w:rsid w:val="007F78B7"/>
    <w:rsid w:val="009F2692"/>
    <w:rsid w:val="00A03389"/>
    <w:rsid w:val="00C458DF"/>
    <w:rsid w:val="00CA1BAF"/>
    <w:rsid w:val="00D705B4"/>
    <w:rsid w:val="00EE522C"/>
    <w:rsid w:val="00F56781"/>
    <w:rsid w:val="00F777CC"/>
    <w:rsid w:val="00FA1D59"/>
    <w:rsid w:val="00FF59CC"/>
    <w:rsid w:val="00FF5A2A"/>
    <w:rsid w:val="00FF6F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73A03CD-1A6F-4A79-A2E8-6A4185A4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45" w:lineRule="exact"/>
      <w:ind w:left="20"/>
      <w:outlineLvl w:val="0"/>
    </w:pPr>
    <w:rPr>
      <w:rFonts w:ascii="Calibri" w:eastAsia="Calibri" w:hAnsi="Calibri" w:cs="Calibri"/>
    </w:rPr>
  </w:style>
  <w:style w:type="paragraph" w:styleId="2">
    <w:name w:val="heading 2"/>
    <w:basedOn w:val="a"/>
    <w:uiPriority w:val="1"/>
    <w:qFormat/>
    <w:pPr>
      <w:ind w:left="1532"/>
      <w:outlineLvl w:val="1"/>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283"/>
      <w:jc w:val="both"/>
    </w:pPr>
    <w:rPr>
      <w:sz w:val="19"/>
      <w:szCs w:val="19"/>
    </w:rPr>
  </w:style>
  <w:style w:type="paragraph" w:styleId="a4">
    <w:name w:val="List Paragraph"/>
    <w:basedOn w:val="a"/>
    <w:uiPriority w:val="1"/>
    <w:qFormat/>
    <w:pPr>
      <w:ind w:left="113" w:right="144" w:firstLine="283"/>
      <w:jc w:val="both"/>
    </w:pPr>
  </w:style>
  <w:style w:type="paragraph" w:customStyle="1" w:styleId="TableParagraph">
    <w:name w:val="Table Paragraph"/>
    <w:basedOn w:val="a"/>
    <w:uiPriority w:val="1"/>
    <w:qFormat/>
    <w:pPr>
      <w:spacing w:before="65"/>
      <w:ind w:left="390"/>
    </w:pPr>
  </w:style>
  <w:style w:type="paragraph" w:styleId="a5">
    <w:name w:val="header"/>
    <w:basedOn w:val="a"/>
    <w:link w:val="a6"/>
    <w:uiPriority w:val="99"/>
    <w:unhideWhenUsed/>
    <w:rsid w:val="00FF59CC"/>
    <w:pPr>
      <w:tabs>
        <w:tab w:val="center" w:pos="4677"/>
        <w:tab w:val="right" w:pos="9355"/>
      </w:tabs>
    </w:pPr>
  </w:style>
  <w:style w:type="character" w:customStyle="1" w:styleId="a6">
    <w:name w:val="Верхний колонтитул Знак"/>
    <w:basedOn w:val="a0"/>
    <w:link w:val="a5"/>
    <w:uiPriority w:val="99"/>
    <w:rsid w:val="00FF59CC"/>
    <w:rPr>
      <w:rFonts w:ascii="Times New Roman" w:eastAsia="Times New Roman" w:hAnsi="Times New Roman" w:cs="Times New Roman"/>
      <w:lang w:val="uk-UA"/>
    </w:rPr>
  </w:style>
  <w:style w:type="paragraph" w:styleId="a7">
    <w:name w:val="footer"/>
    <w:basedOn w:val="a"/>
    <w:link w:val="a8"/>
    <w:uiPriority w:val="99"/>
    <w:unhideWhenUsed/>
    <w:rsid w:val="00FF59CC"/>
    <w:pPr>
      <w:tabs>
        <w:tab w:val="center" w:pos="4677"/>
        <w:tab w:val="right" w:pos="9355"/>
      </w:tabs>
    </w:pPr>
  </w:style>
  <w:style w:type="character" w:customStyle="1" w:styleId="a8">
    <w:name w:val="Нижний колонтитул Знак"/>
    <w:basedOn w:val="a0"/>
    <w:link w:val="a7"/>
    <w:uiPriority w:val="99"/>
    <w:rsid w:val="00FF59CC"/>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dif.org.ua/article/vishcha-osvita-v-ukraini-gromadska-dumka-studentiv"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f.org.ua/article/vishcha-osvita-v-ukraini-gromadska-dumka-studenti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23104</Words>
  <Characters>13170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Microsoft Word - Ð™ÐŸÐ¢ÐžÐıÐŸ_24_ÐšÐžÐ™ÐŸÐŽ.doc</vt:lpstr>
    </vt:vector>
  </TitlesOfParts>
  <Company/>
  <LinksUpToDate>false</LinksUpToDate>
  <CharactersWithSpaces>36202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Ð™ÐŸÐ¢ÐžÐıÐŸ_24_ÐšÐžÐ™ÐŸÐŽ.doc</dc:title>
  <dc:creator>acer</dc:creator>
  <cp:lastModifiedBy>Ірина</cp:lastModifiedBy>
  <cp:revision>12</cp:revision>
  <dcterms:created xsi:type="dcterms:W3CDTF">2020-07-13T09:25:00Z</dcterms:created>
  <dcterms:modified xsi:type="dcterms:W3CDTF">2020-07-13T09:51:00Z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LastSaved">
    <vt:filetime>2020-07-13T00:00:00Z</vt:filetime>
  </property>
</Properties>
</file>