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04" w:rsidRDefault="007D7104" w:rsidP="007D7104">
      <w:pPr>
        <w:pStyle w:val="Heading1"/>
        <w:spacing w:before="71" w:line="245" w:lineRule="exact"/>
        <w:ind w:left="11" w:right="18"/>
        <w:jc w:val="center"/>
        <w:rPr>
          <w:rFonts w:ascii="Cambria" w:hAnsi="Cambria"/>
        </w:rPr>
      </w:pPr>
      <w:r>
        <w:rPr>
          <w:rFonts w:ascii="Cambria" w:hAnsi="Cambria"/>
        </w:rPr>
        <w:t>Вищий навчальний заклад Укоопспілки</w:t>
      </w:r>
    </w:p>
    <w:p w:rsidR="007D7104" w:rsidRDefault="007D7104" w:rsidP="007D7104">
      <w:pPr>
        <w:spacing w:before="8" w:line="216" w:lineRule="auto"/>
        <w:ind w:left="11" w:right="21"/>
        <w:jc w:val="center"/>
        <w:rPr>
          <w:rFonts w:ascii="Cambria" w:hAnsi="Cambria"/>
          <w:b/>
        </w:rPr>
      </w:pPr>
      <w:r>
        <w:rPr>
          <w:rFonts w:ascii="Cambria" w:hAnsi="Cambria"/>
          <w:b/>
          <w:spacing w:val="-3"/>
        </w:rPr>
        <w:t xml:space="preserve">«ПОЛТАВСЬКИЙ УНІВЕРСИТЕТ ЕКОНОМІКИ </w:t>
      </w:r>
      <w:r>
        <w:rPr>
          <w:rFonts w:ascii="Cambria" w:hAnsi="Cambria"/>
          <w:b/>
        </w:rPr>
        <w:t xml:space="preserve">І </w:t>
      </w:r>
      <w:r>
        <w:rPr>
          <w:rFonts w:ascii="Cambria" w:hAnsi="Cambria"/>
          <w:b/>
          <w:spacing w:val="-3"/>
        </w:rPr>
        <w:t>ТОРГІВЛІ» (ПУЕТ)</w:t>
      </w:r>
    </w:p>
    <w:p w:rsidR="007D7104" w:rsidRDefault="007D7104" w:rsidP="007D7104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7D7104" w:rsidRDefault="007D7104" w:rsidP="007D7104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7D7104" w:rsidRDefault="007D7104" w:rsidP="007D7104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7D7104" w:rsidRDefault="007D7104" w:rsidP="007D7104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7D7104" w:rsidRDefault="007D7104" w:rsidP="007D7104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7D7104" w:rsidRDefault="007D7104" w:rsidP="007D7104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7D7104" w:rsidRDefault="007D7104" w:rsidP="007D7104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7D7104" w:rsidRDefault="007D7104" w:rsidP="007D7104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7D7104" w:rsidRDefault="007D7104" w:rsidP="007D7104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7D7104" w:rsidRDefault="007D7104" w:rsidP="007D7104">
      <w:pPr>
        <w:spacing w:before="220" w:line="590" w:lineRule="exact"/>
        <w:ind w:left="11" w:right="22"/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w w:val="115"/>
          <w:sz w:val="52"/>
        </w:rPr>
        <w:t>ЗБІРНИК</w:t>
      </w:r>
    </w:p>
    <w:p w:rsidR="007D7104" w:rsidRDefault="007D7104" w:rsidP="007D7104">
      <w:pPr>
        <w:spacing w:line="451" w:lineRule="exact"/>
        <w:ind w:left="11" w:right="23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w w:val="110"/>
          <w:sz w:val="40"/>
        </w:rPr>
        <w:t>наукових статей магістрів</w:t>
      </w:r>
    </w:p>
    <w:p w:rsidR="007D7104" w:rsidRDefault="007D7104" w:rsidP="007D7104">
      <w:pPr>
        <w:pStyle w:val="Heading1"/>
        <w:spacing w:before="9" w:line="228" w:lineRule="auto"/>
        <w:ind w:left="1309" w:right="1321" w:firstLine="2"/>
        <w:jc w:val="center"/>
      </w:pPr>
      <w:r>
        <w:rPr>
          <w:w w:val="110"/>
        </w:rPr>
        <w:t xml:space="preserve">Факультет товарознавства, торгівлі та маркетингу </w:t>
      </w:r>
      <w:r>
        <w:rPr>
          <w:w w:val="105"/>
        </w:rPr>
        <w:t xml:space="preserve">Факультет харчових технологій, </w:t>
      </w:r>
      <w:r>
        <w:rPr>
          <w:w w:val="110"/>
        </w:rPr>
        <w:t>готельно-ресторанного</w:t>
      </w:r>
    </w:p>
    <w:p w:rsidR="007D7104" w:rsidRDefault="007D7104" w:rsidP="007D7104">
      <w:pPr>
        <w:spacing w:line="246" w:lineRule="exact"/>
        <w:ind w:left="11" w:right="22"/>
        <w:jc w:val="center"/>
        <w:rPr>
          <w:rFonts w:ascii="Arial" w:hAnsi="Arial"/>
          <w:b/>
        </w:rPr>
      </w:pPr>
      <w:r>
        <w:rPr>
          <w:rFonts w:ascii="Arial" w:hAnsi="Arial"/>
          <w:b/>
          <w:w w:val="110"/>
        </w:rPr>
        <w:t>та туристичного бізнесу</w:t>
      </w:r>
    </w:p>
    <w:p w:rsidR="007D7104" w:rsidRDefault="007D7104" w:rsidP="007D7104">
      <w:pPr>
        <w:pStyle w:val="a3"/>
        <w:ind w:left="0" w:right="0" w:firstLine="0"/>
        <w:jc w:val="left"/>
        <w:rPr>
          <w:rFonts w:ascii="Arial"/>
          <w:b/>
        </w:rPr>
      </w:pPr>
    </w:p>
    <w:p w:rsidR="007D7104" w:rsidRDefault="007D7104" w:rsidP="007D7104">
      <w:pPr>
        <w:pStyle w:val="a3"/>
        <w:ind w:left="0" w:right="0" w:firstLine="0"/>
        <w:jc w:val="left"/>
        <w:rPr>
          <w:rFonts w:ascii="Arial"/>
          <w:b/>
        </w:rPr>
      </w:pPr>
    </w:p>
    <w:p w:rsidR="007D7104" w:rsidRDefault="007D7104" w:rsidP="007D7104">
      <w:pPr>
        <w:pStyle w:val="a3"/>
        <w:ind w:left="0" w:right="0" w:firstLine="0"/>
        <w:jc w:val="left"/>
        <w:rPr>
          <w:rFonts w:ascii="Arial"/>
          <w:b/>
        </w:rPr>
      </w:pPr>
    </w:p>
    <w:p w:rsidR="007D7104" w:rsidRDefault="007D7104" w:rsidP="007D7104">
      <w:pPr>
        <w:pStyle w:val="a3"/>
        <w:ind w:left="0" w:right="0" w:firstLine="0"/>
        <w:jc w:val="left"/>
        <w:rPr>
          <w:rFonts w:ascii="Arial"/>
          <w:b/>
        </w:rPr>
      </w:pPr>
    </w:p>
    <w:p w:rsidR="007D7104" w:rsidRDefault="007D7104" w:rsidP="007D7104">
      <w:pPr>
        <w:pStyle w:val="a3"/>
        <w:ind w:left="0" w:right="0" w:firstLine="0"/>
        <w:jc w:val="left"/>
        <w:rPr>
          <w:rFonts w:ascii="Arial"/>
          <w:b/>
        </w:rPr>
      </w:pPr>
    </w:p>
    <w:p w:rsidR="007D7104" w:rsidRDefault="007D7104" w:rsidP="007D7104">
      <w:pPr>
        <w:pStyle w:val="a3"/>
        <w:ind w:left="0" w:right="0" w:firstLine="0"/>
        <w:jc w:val="left"/>
        <w:rPr>
          <w:rFonts w:ascii="Arial"/>
          <w:b/>
        </w:rPr>
      </w:pPr>
    </w:p>
    <w:p w:rsidR="007D7104" w:rsidRDefault="007D7104" w:rsidP="007D7104">
      <w:pPr>
        <w:pStyle w:val="a3"/>
        <w:ind w:left="0" w:right="0" w:firstLine="0"/>
        <w:jc w:val="left"/>
        <w:rPr>
          <w:rFonts w:ascii="Arial"/>
          <w:b/>
        </w:rPr>
      </w:pPr>
    </w:p>
    <w:p w:rsidR="007D7104" w:rsidRDefault="007D7104" w:rsidP="007D7104">
      <w:pPr>
        <w:pStyle w:val="a3"/>
        <w:ind w:left="0" w:right="0" w:firstLine="0"/>
        <w:jc w:val="left"/>
        <w:rPr>
          <w:rFonts w:ascii="Arial"/>
          <w:b/>
        </w:rPr>
      </w:pPr>
    </w:p>
    <w:p w:rsidR="007D7104" w:rsidRDefault="007D7104" w:rsidP="007D7104">
      <w:pPr>
        <w:pStyle w:val="a3"/>
        <w:ind w:left="0" w:right="0" w:firstLine="0"/>
        <w:jc w:val="left"/>
        <w:rPr>
          <w:rFonts w:ascii="Arial"/>
          <w:b/>
        </w:rPr>
      </w:pPr>
    </w:p>
    <w:p w:rsidR="007D7104" w:rsidRDefault="007D7104" w:rsidP="007D7104">
      <w:pPr>
        <w:pStyle w:val="a3"/>
        <w:ind w:left="0" w:right="0" w:firstLine="0"/>
        <w:jc w:val="left"/>
        <w:rPr>
          <w:rFonts w:ascii="Arial"/>
          <w:b/>
        </w:rPr>
      </w:pPr>
    </w:p>
    <w:p w:rsidR="007D7104" w:rsidRDefault="007D7104" w:rsidP="007D7104">
      <w:pPr>
        <w:pStyle w:val="a3"/>
        <w:spacing w:before="2"/>
        <w:ind w:left="0" w:right="0" w:firstLine="0"/>
        <w:jc w:val="left"/>
        <w:rPr>
          <w:rFonts w:ascii="Arial"/>
          <w:b/>
          <w:sz w:val="31"/>
        </w:rPr>
      </w:pPr>
    </w:p>
    <w:p w:rsidR="007D7104" w:rsidRDefault="007D7104" w:rsidP="007D7104">
      <w:pPr>
        <w:pStyle w:val="a3"/>
        <w:spacing w:before="1" w:line="216" w:lineRule="auto"/>
        <w:ind w:left="2705" w:right="2716" w:firstLine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Полтава ПУЕТ 2019</w:t>
      </w:r>
    </w:p>
    <w:p w:rsidR="007D7104" w:rsidRDefault="007D7104" w:rsidP="007D7104">
      <w:pPr>
        <w:spacing w:line="216" w:lineRule="auto"/>
        <w:jc w:val="center"/>
        <w:rPr>
          <w:rFonts w:ascii="Bookman Old Style" w:hAnsi="Bookman Old Style"/>
        </w:rPr>
        <w:sectPr w:rsidR="007D7104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8420" w:h="11900"/>
          <w:pgMar w:top="1040" w:right="1000" w:bottom="280" w:left="980" w:header="708" w:footer="708" w:gutter="0"/>
          <w:cols w:space="720"/>
        </w:sectPr>
      </w:pPr>
    </w:p>
    <w:p w:rsidR="007D7104" w:rsidRDefault="007D7104" w:rsidP="007D7104">
      <w:pPr>
        <w:spacing w:before="79" w:line="175" w:lineRule="exact"/>
        <w:ind w:left="152"/>
        <w:rPr>
          <w:sz w:val="16"/>
        </w:rPr>
      </w:pPr>
      <w:r>
        <w:rPr>
          <w:sz w:val="16"/>
        </w:rPr>
        <w:lastRenderedPageBreak/>
        <w:t>УДК 658.62:05.52]+640+338.48]](062.552)</w:t>
      </w:r>
    </w:p>
    <w:p w:rsidR="007D7104" w:rsidRDefault="007D7104" w:rsidP="007D7104">
      <w:pPr>
        <w:spacing w:line="221" w:lineRule="exact"/>
        <w:ind w:left="517"/>
        <w:rPr>
          <w:sz w:val="20"/>
        </w:rPr>
      </w:pPr>
      <w:r>
        <w:rPr>
          <w:sz w:val="20"/>
        </w:rPr>
        <w:t>З-41</w:t>
      </w:r>
    </w:p>
    <w:p w:rsidR="007D7104" w:rsidRDefault="007D7104" w:rsidP="007D7104">
      <w:pPr>
        <w:spacing w:before="90" w:line="223" w:lineRule="auto"/>
        <w:ind w:left="152" w:hanging="1"/>
        <w:rPr>
          <w:i/>
          <w:sz w:val="16"/>
        </w:rPr>
      </w:pPr>
      <w:r>
        <w:br w:type="column"/>
      </w:r>
      <w:r>
        <w:rPr>
          <w:i/>
          <w:sz w:val="16"/>
        </w:rPr>
        <w:lastRenderedPageBreak/>
        <w:t xml:space="preserve">Друкується відповідно до наказу </w:t>
      </w:r>
      <w:proofErr w:type="spellStart"/>
      <w:r>
        <w:rPr>
          <w:i/>
          <w:sz w:val="16"/>
        </w:rPr>
        <w:t>універ-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ситету</w:t>
      </w:r>
      <w:proofErr w:type="spellEnd"/>
      <w:r>
        <w:rPr>
          <w:i/>
          <w:sz w:val="16"/>
        </w:rPr>
        <w:t xml:space="preserve"> № 135-Н від 20 серпня 2019 р.</w:t>
      </w:r>
    </w:p>
    <w:p w:rsidR="007D7104" w:rsidRDefault="007D7104" w:rsidP="007D7104">
      <w:pPr>
        <w:spacing w:line="223" w:lineRule="auto"/>
        <w:rPr>
          <w:sz w:val="16"/>
        </w:rPr>
        <w:sectPr w:rsidR="007D7104">
          <w:pgSz w:w="8420" w:h="11900"/>
          <w:pgMar w:top="1060" w:right="1000" w:bottom="280" w:left="980" w:header="708" w:footer="708" w:gutter="0"/>
          <w:cols w:num="2" w:space="720" w:equalWidth="0">
            <w:col w:w="3057" w:space="171"/>
            <w:col w:w="3212"/>
          </w:cols>
        </w:sectPr>
      </w:pPr>
    </w:p>
    <w:p w:rsidR="007D7104" w:rsidRDefault="007D7104" w:rsidP="007D7104">
      <w:pPr>
        <w:spacing w:before="110"/>
        <w:ind w:left="11" w:right="21"/>
        <w:jc w:val="center"/>
        <w:rPr>
          <w:b/>
          <w:sz w:val="18"/>
        </w:rPr>
      </w:pPr>
      <w:r>
        <w:rPr>
          <w:b/>
          <w:sz w:val="18"/>
        </w:rPr>
        <w:lastRenderedPageBreak/>
        <w:t>Редакційна колегія:</w:t>
      </w:r>
    </w:p>
    <w:p w:rsidR="007D7104" w:rsidRDefault="007D7104" w:rsidP="007D7104">
      <w:pPr>
        <w:spacing w:before="117" w:line="228" w:lineRule="auto"/>
        <w:ind w:left="152" w:right="226" w:firstLine="283"/>
        <w:rPr>
          <w:sz w:val="16"/>
        </w:rPr>
      </w:pPr>
      <w:r>
        <w:rPr>
          <w:sz w:val="16"/>
        </w:rPr>
        <w:t xml:space="preserve">Головний редактор – </w:t>
      </w:r>
      <w:r>
        <w:rPr>
          <w:b/>
          <w:i/>
          <w:sz w:val="16"/>
        </w:rPr>
        <w:t xml:space="preserve">О. О. </w:t>
      </w:r>
      <w:proofErr w:type="spellStart"/>
      <w:r>
        <w:rPr>
          <w:b/>
          <w:i/>
          <w:sz w:val="16"/>
        </w:rPr>
        <w:t>Нестуля</w:t>
      </w:r>
      <w:proofErr w:type="spellEnd"/>
      <w:r>
        <w:rPr>
          <w:b/>
          <w:i/>
          <w:sz w:val="16"/>
        </w:rPr>
        <w:t xml:space="preserve">, </w:t>
      </w:r>
      <w:r>
        <w:rPr>
          <w:sz w:val="16"/>
        </w:rPr>
        <w:t>д. і. н., професор, ректор Вищого навчального закладу Укоопспілки «Полтавський університет економіки і торгівлі» (ПУЕТ).</w:t>
      </w:r>
    </w:p>
    <w:p w:rsidR="007D7104" w:rsidRDefault="007D7104" w:rsidP="007D7104">
      <w:pPr>
        <w:spacing w:line="225" w:lineRule="auto"/>
        <w:ind w:left="152" w:right="226" w:firstLine="283"/>
        <w:rPr>
          <w:sz w:val="16"/>
        </w:rPr>
      </w:pPr>
      <w:r>
        <w:rPr>
          <w:sz w:val="16"/>
        </w:rPr>
        <w:t xml:space="preserve">Заступник головного редактора – </w:t>
      </w:r>
      <w:r>
        <w:rPr>
          <w:b/>
          <w:i/>
          <w:sz w:val="16"/>
        </w:rPr>
        <w:t xml:space="preserve">С. В. Гаркуша, </w:t>
      </w:r>
      <w:r>
        <w:rPr>
          <w:sz w:val="16"/>
        </w:rPr>
        <w:t>д. т. н., професор, проректор з наукової роботи ПУЕТ.</w:t>
      </w:r>
    </w:p>
    <w:p w:rsidR="007D7104" w:rsidRDefault="007D7104" w:rsidP="007D7104">
      <w:pPr>
        <w:spacing w:line="223" w:lineRule="auto"/>
        <w:ind w:left="152" w:right="226" w:firstLine="283"/>
        <w:rPr>
          <w:sz w:val="16"/>
        </w:rPr>
      </w:pPr>
      <w:r>
        <w:rPr>
          <w:sz w:val="16"/>
        </w:rPr>
        <w:t xml:space="preserve">Відповідальний секретар – </w:t>
      </w:r>
      <w:r>
        <w:rPr>
          <w:b/>
          <w:i/>
          <w:sz w:val="16"/>
        </w:rPr>
        <w:t xml:space="preserve">Н. М. </w:t>
      </w:r>
      <w:proofErr w:type="spellStart"/>
      <w:r>
        <w:rPr>
          <w:b/>
          <w:i/>
          <w:sz w:val="16"/>
        </w:rPr>
        <w:t>Бобух</w:t>
      </w:r>
      <w:proofErr w:type="spellEnd"/>
      <w:r>
        <w:rPr>
          <w:b/>
          <w:i/>
          <w:sz w:val="16"/>
        </w:rPr>
        <w:t xml:space="preserve">, </w:t>
      </w:r>
      <w:r>
        <w:rPr>
          <w:sz w:val="16"/>
        </w:rPr>
        <w:t>д. філол. н., професор, завідувач кафедри української, іноземної мов та перекладу ПУЕТ.</w:t>
      </w:r>
    </w:p>
    <w:p w:rsidR="007D7104" w:rsidRDefault="007D7104" w:rsidP="007D7104">
      <w:pPr>
        <w:spacing w:before="108"/>
        <w:ind w:left="11" w:right="23"/>
        <w:jc w:val="center"/>
        <w:rPr>
          <w:b/>
          <w:sz w:val="18"/>
        </w:rPr>
      </w:pPr>
      <w:r>
        <w:rPr>
          <w:b/>
          <w:sz w:val="18"/>
        </w:rPr>
        <w:t>Відповідальні редактори:</w:t>
      </w:r>
    </w:p>
    <w:p w:rsidR="007D7104" w:rsidRDefault="007D7104" w:rsidP="007D7104">
      <w:pPr>
        <w:spacing w:before="111" w:line="225" w:lineRule="auto"/>
        <w:ind w:left="152" w:right="226" w:firstLine="283"/>
        <w:rPr>
          <w:sz w:val="16"/>
        </w:rPr>
      </w:pPr>
      <w:r>
        <w:rPr>
          <w:b/>
          <w:i/>
          <w:sz w:val="16"/>
        </w:rPr>
        <w:t xml:space="preserve">А. С. </w:t>
      </w:r>
      <w:r>
        <w:rPr>
          <w:b/>
          <w:i/>
          <w:spacing w:val="-3"/>
          <w:sz w:val="16"/>
        </w:rPr>
        <w:t xml:space="preserve">Ткаченко, </w:t>
      </w:r>
      <w:r>
        <w:rPr>
          <w:sz w:val="16"/>
        </w:rPr>
        <w:t xml:space="preserve">к. т. </w:t>
      </w:r>
      <w:r>
        <w:rPr>
          <w:spacing w:val="-3"/>
          <w:sz w:val="16"/>
        </w:rPr>
        <w:t xml:space="preserve">н., </w:t>
      </w:r>
      <w:r>
        <w:rPr>
          <w:spacing w:val="-4"/>
          <w:sz w:val="16"/>
        </w:rPr>
        <w:t xml:space="preserve">доцент, </w:t>
      </w:r>
      <w:r>
        <w:rPr>
          <w:spacing w:val="-3"/>
          <w:sz w:val="16"/>
        </w:rPr>
        <w:t xml:space="preserve">декан факультету товарознавства, торгівлі </w:t>
      </w:r>
      <w:r>
        <w:rPr>
          <w:sz w:val="16"/>
        </w:rPr>
        <w:t xml:space="preserve">та </w:t>
      </w:r>
      <w:r>
        <w:rPr>
          <w:spacing w:val="-3"/>
          <w:sz w:val="16"/>
        </w:rPr>
        <w:t>маркетингу</w:t>
      </w:r>
      <w:r>
        <w:rPr>
          <w:spacing w:val="-8"/>
          <w:sz w:val="16"/>
        </w:rPr>
        <w:t xml:space="preserve"> </w:t>
      </w:r>
      <w:r>
        <w:rPr>
          <w:spacing w:val="-3"/>
          <w:sz w:val="16"/>
        </w:rPr>
        <w:t>ПУЕТ;</w:t>
      </w:r>
    </w:p>
    <w:p w:rsidR="007D7104" w:rsidRDefault="007D7104" w:rsidP="007D7104">
      <w:pPr>
        <w:spacing w:line="223" w:lineRule="auto"/>
        <w:ind w:left="152" w:right="226" w:firstLine="283"/>
        <w:rPr>
          <w:sz w:val="16"/>
        </w:rPr>
      </w:pPr>
      <w:r>
        <w:rPr>
          <w:b/>
          <w:i/>
          <w:sz w:val="16"/>
        </w:rPr>
        <w:t xml:space="preserve">В. О. Скрипник, </w:t>
      </w:r>
      <w:r>
        <w:rPr>
          <w:sz w:val="16"/>
        </w:rPr>
        <w:t xml:space="preserve">д. т. н., доцент, декан факультету харчових технологій, </w:t>
      </w:r>
      <w:proofErr w:type="spellStart"/>
      <w:r>
        <w:rPr>
          <w:sz w:val="16"/>
        </w:rPr>
        <w:t>готельно-</w:t>
      </w:r>
      <w:proofErr w:type="spellEnd"/>
      <w:r>
        <w:rPr>
          <w:sz w:val="16"/>
        </w:rPr>
        <w:t xml:space="preserve"> ресторанного та туристичного бізнесу ПУЕТ.</w:t>
      </w:r>
    </w:p>
    <w:p w:rsidR="007D7104" w:rsidRDefault="007D7104" w:rsidP="007D7104">
      <w:pPr>
        <w:spacing w:before="109"/>
        <w:ind w:left="11" w:right="25"/>
        <w:jc w:val="center"/>
        <w:rPr>
          <w:b/>
          <w:sz w:val="18"/>
        </w:rPr>
      </w:pPr>
      <w:r>
        <w:rPr>
          <w:b/>
          <w:sz w:val="18"/>
        </w:rPr>
        <w:t>Члени редакційної колегії:</w:t>
      </w:r>
    </w:p>
    <w:p w:rsidR="007D7104" w:rsidRDefault="007D7104" w:rsidP="007D7104">
      <w:pPr>
        <w:spacing w:before="113" w:line="223" w:lineRule="auto"/>
        <w:ind w:left="152" w:right="160" w:firstLine="283"/>
        <w:jc w:val="both"/>
        <w:rPr>
          <w:sz w:val="16"/>
        </w:rPr>
      </w:pPr>
      <w:r>
        <w:rPr>
          <w:b/>
          <w:i/>
          <w:sz w:val="16"/>
        </w:rPr>
        <w:t xml:space="preserve">Г. О. </w:t>
      </w:r>
      <w:proofErr w:type="spellStart"/>
      <w:r>
        <w:rPr>
          <w:b/>
          <w:i/>
          <w:sz w:val="16"/>
        </w:rPr>
        <w:t>Бірта</w:t>
      </w:r>
      <w:proofErr w:type="spellEnd"/>
      <w:r>
        <w:rPr>
          <w:b/>
          <w:i/>
          <w:sz w:val="16"/>
        </w:rPr>
        <w:t xml:space="preserve">, </w:t>
      </w:r>
      <w:r>
        <w:rPr>
          <w:sz w:val="16"/>
        </w:rPr>
        <w:t>д. с.-г. н., професор (за спеціальністю Підприємництво торгівля та біржова діяльність), завідувач кафедри товарознавства, біотехнології, експертизи та митної справи ПУЕТ;</w:t>
      </w:r>
    </w:p>
    <w:p w:rsidR="007D7104" w:rsidRDefault="007D7104" w:rsidP="007D7104">
      <w:pPr>
        <w:spacing w:line="223" w:lineRule="auto"/>
        <w:ind w:left="152" w:right="161" w:firstLine="283"/>
        <w:jc w:val="both"/>
        <w:rPr>
          <w:sz w:val="16"/>
        </w:rPr>
      </w:pPr>
      <w:r>
        <w:rPr>
          <w:b/>
          <w:i/>
          <w:sz w:val="16"/>
        </w:rPr>
        <w:t xml:space="preserve">П. Ю. Балабан, </w:t>
      </w:r>
      <w:r>
        <w:rPr>
          <w:sz w:val="16"/>
        </w:rPr>
        <w:t>к. е. н., професор (за спеціальністю Товарознавство та комерційна діяльність), завідувач кафедри підприємництва, торгівлі та біржової діяльності ПУЕТ;</w:t>
      </w:r>
    </w:p>
    <w:p w:rsidR="007D7104" w:rsidRDefault="007D7104" w:rsidP="007D7104">
      <w:pPr>
        <w:spacing w:before="1" w:line="223" w:lineRule="auto"/>
        <w:ind w:left="152" w:right="160" w:firstLine="283"/>
        <w:jc w:val="both"/>
        <w:rPr>
          <w:sz w:val="16"/>
        </w:rPr>
      </w:pPr>
      <w:r>
        <w:rPr>
          <w:b/>
          <w:i/>
          <w:sz w:val="16"/>
        </w:rPr>
        <w:t xml:space="preserve">Н. В. Карпенко, </w:t>
      </w:r>
      <w:r>
        <w:rPr>
          <w:sz w:val="16"/>
        </w:rPr>
        <w:t>д. е. н., професор (за спеціальністю Маркетинг), завідувач кафедри маркетингу ПУЕТ;</w:t>
      </w:r>
    </w:p>
    <w:p w:rsidR="007D7104" w:rsidRDefault="007D7104" w:rsidP="007D7104">
      <w:pPr>
        <w:spacing w:line="223" w:lineRule="auto"/>
        <w:ind w:left="152" w:right="161" w:firstLine="283"/>
        <w:jc w:val="both"/>
        <w:rPr>
          <w:sz w:val="16"/>
        </w:rPr>
      </w:pPr>
      <w:r>
        <w:rPr>
          <w:b/>
          <w:i/>
          <w:sz w:val="16"/>
        </w:rPr>
        <w:t xml:space="preserve">Г. П. Хомич, </w:t>
      </w:r>
      <w:r>
        <w:rPr>
          <w:sz w:val="16"/>
        </w:rPr>
        <w:t>д. т. н., професор (за спеціальністю Харчові технології), завідувач кафедри харчових виробництв і ресторанного господарства ПУЕТ;</w:t>
      </w:r>
    </w:p>
    <w:p w:rsidR="007D7104" w:rsidRDefault="007D7104" w:rsidP="007D7104">
      <w:pPr>
        <w:spacing w:line="223" w:lineRule="auto"/>
        <w:ind w:left="152" w:right="161" w:firstLine="283"/>
        <w:jc w:val="both"/>
        <w:rPr>
          <w:sz w:val="16"/>
        </w:rPr>
      </w:pPr>
      <w:r>
        <w:rPr>
          <w:b/>
          <w:i/>
          <w:sz w:val="16"/>
        </w:rPr>
        <w:t xml:space="preserve">Т. В. </w:t>
      </w:r>
      <w:proofErr w:type="spellStart"/>
      <w:r>
        <w:rPr>
          <w:b/>
          <w:i/>
          <w:sz w:val="16"/>
        </w:rPr>
        <w:t>Капліна</w:t>
      </w:r>
      <w:proofErr w:type="spellEnd"/>
      <w:r>
        <w:rPr>
          <w:b/>
          <w:i/>
          <w:sz w:val="16"/>
        </w:rPr>
        <w:t xml:space="preserve">, </w:t>
      </w:r>
      <w:r>
        <w:rPr>
          <w:sz w:val="16"/>
        </w:rPr>
        <w:t>д. т. н., професор (за спеціальністю Готельно-ресторанна справа), завідувач кафедри готельно-ресторанної та курортної справи ПУЕТ;</w:t>
      </w:r>
    </w:p>
    <w:p w:rsidR="007D7104" w:rsidRDefault="007D7104" w:rsidP="007D7104">
      <w:pPr>
        <w:spacing w:line="223" w:lineRule="auto"/>
        <w:ind w:left="152" w:right="161" w:firstLine="283"/>
        <w:jc w:val="both"/>
        <w:rPr>
          <w:sz w:val="16"/>
        </w:rPr>
      </w:pPr>
      <w:r>
        <w:rPr>
          <w:b/>
          <w:i/>
          <w:sz w:val="16"/>
        </w:rPr>
        <w:t xml:space="preserve">І. М. Петренко, </w:t>
      </w:r>
      <w:r>
        <w:rPr>
          <w:sz w:val="16"/>
        </w:rPr>
        <w:t>д. і. н., професор (за спеціальністю Освітні, педагогічні науки), завідувач кафедри педагогіки та суспільних наук ПУЕТ.</w:t>
      </w:r>
    </w:p>
    <w:p w:rsidR="007D7104" w:rsidRDefault="007D7104" w:rsidP="007D7104">
      <w:pPr>
        <w:pStyle w:val="a3"/>
        <w:spacing w:before="6"/>
        <w:ind w:left="0" w:right="0" w:firstLine="0"/>
        <w:jc w:val="left"/>
        <w:rPr>
          <w:sz w:val="15"/>
        </w:rPr>
      </w:pPr>
    </w:p>
    <w:p w:rsidR="007D7104" w:rsidRDefault="007D7104" w:rsidP="007D7104">
      <w:pPr>
        <w:spacing w:before="1" w:line="200" w:lineRule="exact"/>
        <w:ind w:left="980"/>
        <w:rPr>
          <w:sz w:val="18"/>
        </w:rPr>
      </w:pPr>
      <w:r>
        <w:rPr>
          <w:b/>
          <w:sz w:val="18"/>
        </w:rPr>
        <w:t xml:space="preserve">Збірник </w:t>
      </w:r>
      <w:r>
        <w:rPr>
          <w:sz w:val="18"/>
        </w:rPr>
        <w:t>наукових статей магістрів. Факультет товарознавства,</w:t>
      </w:r>
    </w:p>
    <w:p w:rsidR="007D7104" w:rsidRDefault="007D7104" w:rsidP="007D7104">
      <w:pPr>
        <w:spacing w:line="200" w:lineRule="exact"/>
        <w:rPr>
          <w:sz w:val="18"/>
        </w:rPr>
        <w:sectPr w:rsidR="007D7104">
          <w:type w:val="continuous"/>
          <w:pgSz w:w="8420" w:h="11900"/>
          <w:pgMar w:top="1100" w:right="1000" w:bottom="280" w:left="980" w:header="708" w:footer="708" w:gutter="0"/>
          <w:cols w:space="720"/>
        </w:sectPr>
      </w:pPr>
    </w:p>
    <w:p w:rsidR="007D7104" w:rsidRDefault="007D7104" w:rsidP="007D7104">
      <w:pPr>
        <w:spacing w:before="12"/>
        <w:ind w:left="157"/>
        <w:rPr>
          <w:sz w:val="20"/>
        </w:rPr>
      </w:pPr>
      <w:r>
        <w:rPr>
          <w:w w:val="95"/>
          <w:sz w:val="20"/>
        </w:rPr>
        <w:lastRenderedPageBreak/>
        <w:t>З-41</w:t>
      </w:r>
    </w:p>
    <w:p w:rsidR="007D7104" w:rsidRDefault="007D7104" w:rsidP="007D7104">
      <w:pPr>
        <w:spacing w:before="4" w:line="223" w:lineRule="auto"/>
        <w:ind w:left="184" w:right="162"/>
        <w:jc w:val="both"/>
        <w:rPr>
          <w:sz w:val="18"/>
        </w:rPr>
      </w:pPr>
      <w:r>
        <w:br w:type="column"/>
      </w:r>
      <w:r>
        <w:rPr>
          <w:sz w:val="18"/>
        </w:rPr>
        <w:lastRenderedPageBreak/>
        <w:t xml:space="preserve">торгівлі та маркетингу. Факультет харчових технологій, </w:t>
      </w:r>
      <w:proofErr w:type="spellStart"/>
      <w:r>
        <w:rPr>
          <w:sz w:val="18"/>
        </w:rPr>
        <w:t>готельно-</w:t>
      </w:r>
      <w:proofErr w:type="spellEnd"/>
      <w:r>
        <w:rPr>
          <w:sz w:val="18"/>
        </w:rPr>
        <w:t xml:space="preserve"> ресторанного та туристичного бізнесу. – Полтава : ПУЕТ, 2019. – 425 с.</w:t>
      </w:r>
    </w:p>
    <w:p w:rsidR="007D7104" w:rsidRDefault="007D7104" w:rsidP="007D7104">
      <w:pPr>
        <w:spacing w:before="105"/>
        <w:ind w:left="441"/>
        <w:rPr>
          <w:sz w:val="20"/>
        </w:rPr>
      </w:pPr>
      <w:r>
        <w:rPr>
          <w:sz w:val="20"/>
        </w:rPr>
        <w:t>ISBN 978-966-184-363-8</w:t>
      </w:r>
    </w:p>
    <w:p w:rsidR="007D7104" w:rsidRDefault="007D7104" w:rsidP="007D7104">
      <w:pPr>
        <w:spacing w:before="118" w:line="223" w:lineRule="auto"/>
        <w:ind w:left="155" w:right="159" w:firstLine="285"/>
        <w:jc w:val="both"/>
        <w:rPr>
          <w:sz w:val="16"/>
        </w:rPr>
      </w:pPr>
      <w:r>
        <w:rPr>
          <w:sz w:val="16"/>
        </w:rPr>
        <w:t xml:space="preserve">У збірнику представлено результати наукових досліджень магістрів </w:t>
      </w:r>
      <w:proofErr w:type="spellStart"/>
      <w:r>
        <w:rPr>
          <w:sz w:val="16"/>
        </w:rPr>
        <w:t>спе-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ціальностей</w:t>
      </w:r>
      <w:proofErr w:type="spellEnd"/>
      <w:r>
        <w:rPr>
          <w:sz w:val="16"/>
        </w:rPr>
        <w:t>: Підприємництво, торгівля та біржова діяльність освітні програми</w:t>
      </w:r>
    </w:p>
    <w:p w:rsidR="007D7104" w:rsidRDefault="007D7104" w:rsidP="007D7104">
      <w:pPr>
        <w:spacing w:line="223" w:lineRule="auto"/>
        <w:ind w:left="155" w:right="161"/>
        <w:jc w:val="both"/>
        <w:rPr>
          <w:sz w:val="16"/>
        </w:rPr>
      </w:pPr>
      <w:r>
        <w:rPr>
          <w:sz w:val="16"/>
        </w:rPr>
        <w:t xml:space="preserve">«Товарознавство та експертиза в митній справі» і «Товарознавство та </w:t>
      </w:r>
      <w:proofErr w:type="spellStart"/>
      <w:r>
        <w:rPr>
          <w:sz w:val="16"/>
        </w:rPr>
        <w:t>комер-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ційна</w:t>
      </w:r>
      <w:proofErr w:type="spellEnd"/>
      <w:r>
        <w:rPr>
          <w:sz w:val="16"/>
        </w:rPr>
        <w:t xml:space="preserve"> діяльність»; Маркетинг освітня програма «Маркетинг»; </w:t>
      </w:r>
      <w:proofErr w:type="spellStart"/>
      <w:r>
        <w:rPr>
          <w:sz w:val="16"/>
        </w:rPr>
        <w:t>Готельно-</w:t>
      </w:r>
      <w:proofErr w:type="spellEnd"/>
      <w:r>
        <w:rPr>
          <w:sz w:val="16"/>
        </w:rPr>
        <w:t xml:space="preserve"> ресторанна справа освітня програма «Готельно-ресторанна справа»; Харчові технології освітня програма «Технології в ресторанному господарстві»; Освітні, педагогічні науки освітня програма «Педагогіка вищої школи».</w:t>
      </w:r>
    </w:p>
    <w:p w:rsidR="007D7104" w:rsidRDefault="007D7104" w:rsidP="007D7104">
      <w:pPr>
        <w:spacing w:before="112"/>
        <w:ind w:left="2824"/>
        <w:rPr>
          <w:b/>
          <w:sz w:val="16"/>
        </w:rPr>
      </w:pPr>
      <w:r>
        <w:rPr>
          <w:b/>
          <w:spacing w:val="-1"/>
          <w:sz w:val="16"/>
        </w:rPr>
        <w:t>УДК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658.62:05.52]+640+338.48]](062.552)</w:t>
      </w:r>
    </w:p>
    <w:p w:rsidR="007D7104" w:rsidRDefault="007D7104" w:rsidP="007D7104">
      <w:pPr>
        <w:spacing w:before="114" w:line="223" w:lineRule="auto"/>
        <w:ind w:left="1141" w:right="144" w:firstLine="115"/>
        <w:rPr>
          <w:i/>
          <w:sz w:val="16"/>
        </w:rPr>
      </w:pPr>
      <w:r>
        <w:rPr>
          <w:i/>
          <w:sz w:val="16"/>
        </w:rPr>
        <w:t>Матеріали друкуються в авторській редакції мовами оригіналів. За виклад, зміст і достовірність матеріалів відповідають</w:t>
      </w:r>
      <w:r>
        <w:rPr>
          <w:i/>
          <w:spacing w:val="-26"/>
          <w:sz w:val="16"/>
        </w:rPr>
        <w:t xml:space="preserve"> </w:t>
      </w:r>
      <w:r>
        <w:rPr>
          <w:i/>
          <w:sz w:val="16"/>
        </w:rPr>
        <w:t>автори</w:t>
      </w:r>
    </w:p>
    <w:p w:rsidR="007D7104" w:rsidRDefault="007D7104" w:rsidP="007D7104">
      <w:pPr>
        <w:spacing w:before="161" w:line="177" w:lineRule="exact"/>
        <w:ind w:right="225"/>
        <w:jc w:val="right"/>
        <w:rPr>
          <w:sz w:val="16"/>
        </w:rPr>
      </w:pPr>
      <w:r>
        <w:rPr>
          <w:sz w:val="16"/>
        </w:rPr>
        <w:t>© Вищий навчальний заклад</w:t>
      </w:r>
      <w:r>
        <w:rPr>
          <w:spacing w:val="-14"/>
          <w:sz w:val="16"/>
        </w:rPr>
        <w:t xml:space="preserve"> </w:t>
      </w:r>
      <w:r>
        <w:rPr>
          <w:sz w:val="16"/>
        </w:rPr>
        <w:t>Укоопспілки</w:t>
      </w:r>
    </w:p>
    <w:p w:rsidR="007D7104" w:rsidRDefault="007D7104" w:rsidP="007D7104">
      <w:pPr>
        <w:spacing w:line="170" w:lineRule="exact"/>
        <w:ind w:right="298"/>
        <w:jc w:val="right"/>
        <w:rPr>
          <w:sz w:val="16"/>
        </w:rPr>
      </w:pPr>
      <w:r>
        <w:rPr>
          <w:sz w:val="16"/>
        </w:rPr>
        <w:t>«Полтавський університет економіки і</w:t>
      </w:r>
    </w:p>
    <w:p w:rsidR="007D7104" w:rsidRDefault="007D7104" w:rsidP="007D7104">
      <w:pPr>
        <w:spacing w:line="170" w:lineRule="exact"/>
        <w:jc w:val="right"/>
        <w:rPr>
          <w:sz w:val="16"/>
        </w:rPr>
        <w:sectPr w:rsidR="007D7104">
          <w:type w:val="continuous"/>
          <w:pgSz w:w="8420" w:h="11900"/>
          <w:pgMar w:top="1100" w:right="1000" w:bottom="280" w:left="980" w:header="708" w:footer="708" w:gutter="0"/>
          <w:cols w:num="2" w:space="720" w:equalWidth="0">
            <w:col w:w="524" w:space="40"/>
            <w:col w:w="5876"/>
          </w:cols>
        </w:sectPr>
      </w:pPr>
    </w:p>
    <w:p w:rsidR="007D7104" w:rsidRDefault="007D7104" w:rsidP="007D7104">
      <w:pPr>
        <w:tabs>
          <w:tab w:val="left" w:pos="3500"/>
        </w:tabs>
        <w:spacing w:line="178" w:lineRule="exact"/>
        <w:ind w:left="152"/>
        <w:rPr>
          <w:sz w:val="16"/>
        </w:rPr>
      </w:pPr>
      <w:r>
        <w:rPr>
          <w:sz w:val="16"/>
        </w:rPr>
        <w:lastRenderedPageBreak/>
        <w:t>ISBN</w:t>
      </w:r>
      <w:r>
        <w:rPr>
          <w:spacing w:val="-3"/>
          <w:sz w:val="16"/>
        </w:rPr>
        <w:t xml:space="preserve"> </w:t>
      </w:r>
      <w:r>
        <w:rPr>
          <w:sz w:val="16"/>
        </w:rPr>
        <w:t>978-966-184-363-8</w:t>
      </w:r>
      <w:r>
        <w:rPr>
          <w:sz w:val="16"/>
        </w:rPr>
        <w:tab/>
        <w:t>торгівлі»,</w:t>
      </w:r>
      <w:r>
        <w:rPr>
          <w:spacing w:val="1"/>
          <w:sz w:val="16"/>
        </w:rPr>
        <w:t xml:space="preserve"> </w:t>
      </w:r>
      <w:r>
        <w:rPr>
          <w:sz w:val="16"/>
        </w:rPr>
        <w:t>2019</w:t>
      </w:r>
    </w:p>
    <w:p w:rsidR="007D7104" w:rsidRDefault="007D7104" w:rsidP="007D7104">
      <w:pPr>
        <w:pStyle w:val="Heading1"/>
        <w:spacing w:before="120" w:line="290" w:lineRule="auto"/>
        <w:ind w:left="2095" w:right="2105"/>
        <w:jc w:val="center"/>
      </w:pPr>
      <w:r>
        <w:rPr>
          <w:w w:val="105"/>
        </w:rPr>
        <w:t xml:space="preserve">Спеціальність </w:t>
      </w:r>
      <w:proofErr w:type="spellStart"/>
      <w:r>
        <w:rPr>
          <w:w w:val="110"/>
        </w:rPr>
        <w:t>Маркетиг</w:t>
      </w:r>
      <w:proofErr w:type="spellEnd"/>
    </w:p>
    <w:p w:rsidR="007D7104" w:rsidRDefault="007D7104" w:rsidP="007D7104">
      <w:pPr>
        <w:pStyle w:val="a3"/>
        <w:spacing w:before="4"/>
        <w:ind w:left="0" w:right="0" w:firstLine="0"/>
        <w:jc w:val="left"/>
        <w:rPr>
          <w:rFonts w:ascii="Arial"/>
          <w:b/>
          <w:sz w:val="17"/>
        </w:rPr>
      </w:pPr>
    </w:p>
    <w:p w:rsidR="007D7104" w:rsidRDefault="007D7104" w:rsidP="007D7104">
      <w:pPr>
        <w:spacing w:before="1" w:line="252" w:lineRule="exact"/>
        <w:ind w:left="152"/>
      </w:pPr>
      <w:proofErr w:type="spellStart"/>
      <w:r>
        <w:rPr>
          <w:b/>
          <w:i/>
        </w:rPr>
        <w:t>Atta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Kenzy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Kwaku</w:t>
      </w:r>
      <w:proofErr w:type="spellEnd"/>
      <w:r>
        <w:rPr>
          <w:b/>
          <w:i/>
        </w:rP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customer</w:t>
      </w:r>
      <w:proofErr w:type="spellEnd"/>
    </w:p>
    <w:p w:rsidR="007D7104" w:rsidRDefault="007D7104" w:rsidP="007D7104">
      <w:pPr>
        <w:pStyle w:val="a3"/>
        <w:tabs>
          <w:tab w:val="left" w:leader="dot" w:pos="6056"/>
        </w:tabs>
        <w:spacing w:line="252" w:lineRule="exact"/>
        <w:ind w:right="0" w:firstLine="0"/>
        <w:jc w:val="left"/>
      </w:pPr>
      <w:proofErr w:type="spellStart"/>
      <w:r>
        <w:t>satisfaction</w:t>
      </w:r>
      <w:proofErr w:type="spellEnd"/>
      <w:r>
        <w:t xml:space="preserve"> </w:t>
      </w:r>
      <w:proofErr w:type="spellStart"/>
      <w:r>
        <w:t>on</w:t>
      </w:r>
      <w:proofErr w:type="spellEnd"/>
      <w:r>
        <w:rPr>
          <w:spacing w:val="-6"/>
        </w:rPr>
        <w:t xml:space="preserve"> </w:t>
      </w:r>
      <w:proofErr w:type="spellStart"/>
      <w:r>
        <w:t>customer</w:t>
      </w:r>
      <w:proofErr w:type="spellEnd"/>
      <w:r>
        <w:rPr>
          <w:spacing w:val="-3"/>
        </w:rPr>
        <w:t xml:space="preserve"> </w:t>
      </w:r>
      <w:proofErr w:type="spellStart"/>
      <w:r>
        <w:t>retention</w:t>
      </w:r>
      <w:proofErr w:type="spellEnd"/>
      <w:r>
        <w:tab/>
        <w:t>68</w:t>
      </w:r>
    </w:p>
    <w:p w:rsidR="007D7104" w:rsidRDefault="007D7104" w:rsidP="007D7104">
      <w:pPr>
        <w:spacing w:before="121" w:line="252" w:lineRule="exact"/>
        <w:ind w:left="152"/>
      </w:pPr>
      <w:r>
        <w:rPr>
          <w:b/>
          <w:i/>
        </w:rPr>
        <w:t xml:space="preserve">Бойко С. С. </w:t>
      </w:r>
      <w:r>
        <w:t>Маркетингова діяльність</w:t>
      </w:r>
    </w:p>
    <w:p w:rsidR="007D7104" w:rsidRDefault="007D7104" w:rsidP="007D7104">
      <w:pPr>
        <w:pStyle w:val="a3"/>
        <w:tabs>
          <w:tab w:val="left" w:leader="dot" w:pos="6056"/>
        </w:tabs>
        <w:spacing w:line="252" w:lineRule="exact"/>
        <w:ind w:right="0" w:firstLine="0"/>
        <w:jc w:val="left"/>
      </w:pPr>
      <w:r>
        <w:t>підприємства</w:t>
      </w:r>
      <w:r>
        <w:rPr>
          <w:spacing w:val="-3"/>
        </w:rPr>
        <w:t xml:space="preserve"> </w:t>
      </w:r>
      <w:r>
        <w:t>будівельної</w:t>
      </w:r>
      <w:r>
        <w:rPr>
          <w:spacing w:val="-4"/>
        </w:rPr>
        <w:t xml:space="preserve"> </w:t>
      </w:r>
      <w:r>
        <w:t>галузі</w:t>
      </w:r>
      <w:r>
        <w:tab/>
        <w:t>71</w:t>
      </w:r>
    </w:p>
    <w:p w:rsidR="007D7104" w:rsidRDefault="007D7104" w:rsidP="007D7104">
      <w:pPr>
        <w:spacing w:before="119"/>
        <w:ind w:left="152"/>
      </w:pPr>
      <w:proofErr w:type="spellStart"/>
      <w:r>
        <w:rPr>
          <w:b/>
          <w:i/>
        </w:rPr>
        <w:t>Бутенко</w:t>
      </w:r>
      <w:proofErr w:type="spellEnd"/>
      <w:r>
        <w:rPr>
          <w:b/>
          <w:i/>
        </w:rPr>
        <w:t xml:space="preserve"> В. Ю. </w:t>
      </w:r>
      <w:r>
        <w:t>Маркетингові дослідження</w:t>
      </w:r>
    </w:p>
    <w:p w:rsidR="007D7104" w:rsidRDefault="007D7104" w:rsidP="007D7104">
      <w:pPr>
        <w:pStyle w:val="a3"/>
        <w:tabs>
          <w:tab w:val="left" w:leader="dot" w:pos="6056"/>
        </w:tabs>
        <w:spacing w:before="2"/>
        <w:ind w:right="0" w:firstLine="0"/>
        <w:jc w:val="left"/>
      </w:pPr>
      <w:r>
        <w:t>будівельного</w:t>
      </w:r>
      <w:r>
        <w:rPr>
          <w:spacing w:val="-3"/>
        </w:rPr>
        <w:t xml:space="preserve"> </w:t>
      </w:r>
      <w:r>
        <w:t>підприємства</w:t>
      </w:r>
      <w:r>
        <w:tab/>
        <w:t>76</w:t>
      </w:r>
    </w:p>
    <w:p w:rsidR="007D7104" w:rsidRDefault="007D7104" w:rsidP="007D7104">
      <w:pPr>
        <w:tabs>
          <w:tab w:val="left" w:leader="dot" w:pos="6056"/>
        </w:tabs>
        <w:spacing w:before="119"/>
        <w:ind w:left="152"/>
      </w:pPr>
      <w:proofErr w:type="spellStart"/>
      <w:r>
        <w:rPr>
          <w:b/>
          <w:i/>
        </w:rPr>
        <w:t>Галібаренко</w:t>
      </w:r>
      <w:proofErr w:type="spellEnd"/>
      <w:r>
        <w:rPr>
          <w:b/>
          <w:i/>
        </w:rPr>
        <w:t xml:space="preserve"> В. С. </w:t>
      </w:r>
      <w:r>
        <w:t>Маркетингова</w:t>
      </w:r>
      <w:r>
        <w:rPr>
          <w:spacing w:val="-15"/>
        </w:rPr>
        <w:t xml:space="preserve"> </w:t>
      </w:r>
      <w:r>
        <w:t>діяльність</w:t>
      </w:r>
      <w:r>
        <w:rPr>
          <w:spacing w:val="-3"/>
        </w:rPr>
        <w:t xml:space="preserve"> </w:t>
      </w:r>
      <w:r>
        <w:t>підприємства</w:t>
      </w:r>
      <w:r>
        <w:tab/>
        <w:t>81</w:t>
      </w:r>
    </w:p>
    <w:p w:rsidR="007D7104" w:rsidRDefault="007D7104" w:rsidP="007D7104">
      <w:pPr>
        <w:tabs>
          <w:tab w:val="left" w:leader="dot" w:pos="6056"/>
        </w:tabs>
        <w:spacing w:before="121"/>
        <w:ind w:left="152" w:right="160" w:hanging="1"/>
      </w:pPr>
      <w:proofErr w:type="spellStart"/>
      <w:r>
        <w:rPr>
          <w:b/>
          <w:i/>
        </w:rPr>
        <w:t>Дамаскіна</w:t>
      </w:r>
      <w:proofErr w:type="spellEnd"/>
      <w:r>
        <w:rPr>
          <w:b/>
          <w:i/>
        </w:rPr>
        <w:t xml:space="preserve"> Л. О. </w:t>
      </w:r>
      <w:r>
        <w:t>Управління товарною політикою  торговельного</w:t>
      </w:r>
      <w:r>
        <w:rPr>
          <w:spacing w:val="-4"/>
        </w:rPr>
        <w:t xml:space="preserve"> </w:t>
      </w:r>
      <w:r>
        <w:t>підприємства</w:t>
      </w:r>
      <w:r>
        <w:tab/>
      </w:r>
      <w:r>
        <w:rPr>
          <w:spacing w:val="-9"/>
        </w:rPr>
        <w:t>86</w:t>
      </w:r>
    </w:p>
    <w:p w:rsidR="007D7104" w:rsidRDefault="007D7104" w:rsidP="007D7104">
      <w:pPr>
        <w:spacing w:before="118"/>
        <w:ind w:left="152"/>
      </w:pPr>
      <w:r>
        <w:rPr>
          <w:b/>
          <w:i/>
        </w:rPr>
        <w:t xml:space="preserve">Добряк Р. О. </w:t>
      </w:r>
      <w:r>
        <w:t>Особливості формування</w:t>
      </w:r>
    </w:p>
    <w:p w:rsidR="007D7104" w:rsidRDefault="007D7104" w:rsidP="007D7104">
      <w:pPr>
        <w:pStyle w:val="a3"/>
        <w:tabs>
          <w:tab w:val="left" w:leader="dot" w:pos="6056"/>
        </w:tabs>
        <w:spacing w:before="1"/>
        <w:ind w:right="0" w:firstLine="0"/>
        <w:jc w:val="left"/>
      </w:pPr>
      <w:r>
        <w:t>бренду</w:t>
      </w:r>
      <w:r>
        <w:rPr>
          <w:spacing w:val="-4"/>
        </w:rPr>
        <w:t xml:space="preserve"> </w:t>
      </w:r>
      <w:r>
        <w:t>підприємства</w:t>
      </w:r>
      <w:r>
        <w:tab/>
        <w:t>90</w:t>
      </w:r>
    </w:p>
    <w:p w:rsidR="007D7104" w:rsidRDefault="007D7104" w:rsidP="007D7104">
      <w:pPr>
        <w:spacing w:before="119"/>
        <w:ind w:left="152"/>
      </w:pPr>
      <w:r>
        <w:rPr>
          <w:b/>
          <w:i/>
        </w:rPr>
        <w:t xml:space="preserve">Журавель Ю. В. </w:t>
      </w:r>
      <w:r>
        <w:t>Управління</w:t>
      </w:r>
    </w:p>
    <w:p w:rsidR="007D7104" w:rsidRDefault="007D7104" w:rsidP="007D7104">
      <w:pPr>
        <w:pStyle w:val="a3"/>
        <w:tabs>
          <w:tab w:val="left" w:leader="dot" w:pos="6056"/>
        </w:tabs>
        <w:spacing w:before="2"/>
        <w:ind w:right="0" w:firstLine="0"/>
        <w:jc w:val="left"/>
      </w:pPr>
      <w:r>
        <w:t>маркетингом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підприємстві</w:t>
      </w:r>
      <w:r>
        <w:tab/>
        <w:t>95</w:t>
      </w:r>
    </w:p>
    <w:p w:rsidR="007D7104" w:rsidRDefault="007D7104" w:rsidP="007D7104">
      <w:pPr>
        <w:spacing w:before="119" w:line="252" w:lineRule="exact"/>
        <w:ind w:left="152"/>
      </w:pPr>
      <w:r>
        <w:rPr>
          <w:b/>
          <w:i/>
        </w:rPr>
        <w:t xml:space="preserve">Левицька Ю. О. </w:t>
      </w:r>
      <w:r>
        <w:t>Маркетингові особливості</w:t>
      </w:r>
    </w:p>
    <w:p w:rsidR="007D7104" w:rsidRDefault="007D7104" w:rsidP="007D7104">
      <w:pPr>
        <w:pStyle w:val="a3"/>
        <w:tabs>
          <w:tab w:val="left" w:leader="dot" w:pos="5946"/>
        </w:tabs>
        <w:spacing w:line="252" w:lineRule="exact"/>
        <w:ind w:right="0" w:firstLine="0"/>
        <w:jc w:val="left"/>
      </w:pPr>
      <w:r>
        <w:t>роботи</w:t>
      </w:r>
      <w:r>
        <w:rPr>
          <w:spacing w:val="-4"/>
        </w:rPr>
        <w:t xml:space="preserve"> </w:t>
      </w:r>
      <w:r>
        <w:t>контакт-центру</w:t>
      </w:r>
      <w:r>
        <w:tab/>
        <w:t>100</w:t>
      </w:r>
    </w:p>
    <w:p w:rsidR="007D7104" w:rsidRDefault="007D7104" w:rsidP="007D7104">
      <w:pPr>
        <w:tabs>
          <w:tab w:val="left" w:leader="dot" w:pos="5946"/>
        </w:tabs>
        <w:spacing w:before="121"/>
        <w:ind w:left="152"/>
        <w:sectPr w:rsidR="007D7104">
          <w:footerReference w:type="even" r:id="rId11"/>
          <w:footerReference w:type="default" r:id="rId12"/>
          <w:pgSz w:w="8420" w:h="11900"/>
          <w:pgMar w:top="1080" w:right="1000" w:bottom="1340" w:left="980" w:header="0" w:footer="1154" w:gutter="0"/>
          <w:pgNumType w:start="420"/>
          <w:cols w:space="720"/>
        </w:sectPr>
      </w:pPr>
      <w:r>
        <w:rPr>
          <w:b/>
          <w:i/>
        </w:rPr>
        <w:t xml:space="preserve">Лукаш Г. О. </w:t>
      </w:r>
      <w:r>
        <w:t>Маркетинг у</w:t>
      </w:r>
      <w:r>
        <w:rPr>
          <w:spacing w:val="-12"/>
        </w:rPr>
        <w:t xml:space="preserve"> </w:t>
      </w:r>
      <w:r>
        <w:t>сфері</w:t>
      </w:r>
      <w:r>
        <w:rPr>
          <w:spacing w:val="-4"/>
        </w:rPr>
        <w:t xml:space="preserve"> </w:t>
      </w:r>
      <w:proofErr w:type="spellStart"/>
      <w:r>
        <w:t>інтернет-послуг</w:t>
      </w:r>
      <w:proofErr w:type="spellEnd"/>
      <w:r>
        <w:tab/>
        <w:t>105</w:t>
      </w:r>
    </w:p>
    <w:p w:rsidR="007D7104" w:rsidRDefault="007D7104" w:rsidP="007D7104">
      <w:pPr>
        <w:spacing w:before="66"/>
      </w:pPr>
      <w:r>
        <w:rPr>
          <w:b/>
          <w:i/>
        </w:rPr>
        <w:lastRenderedPageBreak/>
        <w:t xml:space="preserve">Макаренко А. С. </w:t>
      </w:r>
      <w:r>
        <w:t>Організація маркетингових</w:t>
      </w:r>
    </w:p>
    <w:p w:rsidR="007D7104" w:rsidRDefault="007D7104" w:rsidP="007D7104">
      <w:pPr>
        <w:pStyle w:val="a3"/>
        <w:tabs>
          <w:tab w:val="left" w:leader="dot" w:pos="5946"/>
        </w:tabs>
        <w:spacing w:before="2"/>
        <w:ind w:right="0" w:firstLine="0"/>
        <w:jc w:val="left"/>
      </w:pPr>
      <w:r>
        <w:t>досліджень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підприємстві</w:t>
      </w:r>
      <w:r>
        <w:tab/>
        <w:t>110</w:t>
      </w:r>
    </w:p>
    <w:p w:rsidR="007D7104" w:rsidRDefault="007D7104" w:rsidP="007D7104">
      <w:pPr>
        <w:tabs>
          <w:tab w:val="left" w:leader="dot" w:pos="5946"/>
        </w:tabs>
        <w:spacing w:before="119"/>
        <w:ind w:left="152"/>
      </w:pPr>
      <w:proofErr w:type="spellStart"/>
      <w:r>
        <w:rPr>
          <w:b/>
          <w:i/>
        </w:rPr>
        <w:t>Мизін</w:t>
      </w:r>
      <w:proofErr w:type="spellEnd"/>
      <w:r>
        <w:rPr>
          <w:b/>
          <w:i/>
        </w:rPr>
        <w:t xml:space="preserve"> Л. О. </w:t>
      </w:r>
      <w:r>
        <w:t>Комплекс маркетингу в</w:t>
      </w:r>
      <w:r>
        <w:rPr>
          <w:spacing w:val="-12"/>
        </w:rPr>
        <w:t xml:space="preserve"> </w:t>
      </w:r>
      <w:r>
        <w:t>сучасних</w:t>
      </w:r>
      <w:r>
        <w:rPr>
          <w:spacing w:val="-1"/>
        </w:rPr>
        <w:t xml:space="preserve"> </w:t>
      </w:r>
      <w:r>
        <w:t>умовах</w:t>
      </w:r>
      <w:r>
        <w:tab/>
        <w:t>115</w:t>
      </w:r>
    </w:p>
    <w:p w:rsidR="007D7104" w:rsidRDefault="007D7104" w:rsidP="007D7104">
      <w:pPr>
        <w:pStyle w:val="a3"/>
        <w:tabs>
          <w:tab w:val="left" w:leader="dot" w:pos="5946"/>
        </w:tabs>
        <w:spacing w:before="121"/>
        <w:ind w:right="160" w:hanging="1"/>
        <w:jc w:val="left"/>
      </w:pPr>
      <w:r>
        <w:rPr>
          <w:b/>
          <w:i/>
        </w:rPr>
        <w:t xml:space="preserve">Романенко М. О. </w:t>
      </w:r>
      <w:r>
        <w:t>Взаємодія маркетингу та логістики в управлінні процесом продажів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підприємстві</w:t>
      </w:r>
      <w:r>
        <w:tab/>
      </w:r>
      <w:r>
        <w:rPr>
          <w:spacing w:val="-7"/>
        </w:rPr>
        <w:t>121</w:t>
      </w:r>
    </w:p>
    <w:p w:rsidR="007D7104" w:rsidRDefault="007D7104" w:rsidP="007D7104">
      <w:pPr>
        <w:spacing w:before="121" w:line="252" w:lineRule="exact"/>
        <w:ind w:left="152"/>
      </w:pPr>
      <w:proofErr w:type="spellStart"/>
      <w:r>
        <w:rPr>
          <w:b/>
          <w:i/>
        </w:rPr>
        <w:t>Frank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Sakey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Jnr</w:t>
      </w:r>
      <w:proofErr w:type="spellEnd"/>
      <w:r>
        <w:rPr>
          <w:b/>
          <w:i/>
        </w:rPr>
        <w:t xml:space="preserve">.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branding</w:t>
      </w:r>
      <w:proofErr w:type="spellEnd"/>
    </w:p>
    <w:p w:rsidR="007D7104" w:rsidRDefault="007D7104" w:rsidP="007D7104">
      <w:pPr>
        <w:pStyle w:val="a3"/>
        <w:tabs>
          <w:tab w:val="left" w:leader="dot" w:pos="5946"/>
        </w:tabs>
        <w:spacing w:line="252" w:lineRule="exact"/>
        <w:ind w:right="0" w:firstLine="0"/>
        <w:jc w:val="left"/>
      </w:pP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consumer’s</w:t>
      </w:r>
      <w:proofErr w:type="spellEnd"/>
      <w:r>
        <w:rPr>
          <w:spacing w:val="-7"/>
        </w:rPr>
        <w:t xml:space="preserve"> </w:t>
      </w:r>
      <w:proofErr w:type="spellStart"/>
      <w:r>
        <w:t>buying</w:t>
      </w:r>
      <w:proofErr w:type="spellEnd"/>
      <w:r>
        <w:rPr>
          <w:spacing w:val="-4"/>
        </w:rPr>
        <w:t xml:space="preserve"> </w:t>
      </w:r>
      <w:proofErr w:type="spellStart"/>
      <w:r>
        <w:t>behavior</w:t>
      </w:r>
      <w:proofErr w:type="spellEnd"/>
      <w:r>
        <w:tab/>
        <w:t>126</w:t>
      </w:r>
    </w:p>
    <w:p w:rsidR="007D7104" w:rsidRDefault="007D7104" w:rsidP="007D7104"/>
    <w:p w:rsidR="007D7104" w:rsidRDefault="007D7104">
      <w:pPr>
        <w:widowControl/>
        <w:autoSpaceDE/>
        <w:autoSpaceDN/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865778" w:rsidRDefault="00865778" w:rsidP="00865778">
      <w:pPr>
        <w:ind w:left="15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УДК 339.138:528</w:t>
      </w:r>
    </w:p>
    <w:p w:rsidR="00865778" w:rsidRDefault="00865778" w:rsidP="00865778">
      <w:pPr>
        <w:pStyle w:val="Heading1"/>
        <w:spacing w:before="109"/>
        <w:ind w:left="541"/>
      </w:pPr>
      <w:r>
        <w:t>УПРАВЛІННЯ МАРКЕТИНГОМ НА ПІДПРИЄМСТВІ</w:t>
      </w:r>
    </w:p>
    <w:p w:rsidR="00865778" w:rsidRDefault="00865778" w:rsidP="00865778">
      <w:pPr>
        <w:spacing w:before="117" w:line="230" w:lineRule="auto"/>
        <w:ind w:left="152" w:right="226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Ю. В. Журавель, </w:t>
      </w:r>
      <w:r>
        <w:rPr>
          <w:rFonts w:ascii="Arial" w:hAnsi="Arial"/>
          <w:i/>
          <w:sz w:val="20"/>
        </w:rPr>
        <w:t>магістр спеціальності Маркетинг освітня програма «Маркетинг»</w:t>
      </w:r>
    </w:p>
    <w:p w:rsidR="00865778" w:rsidRDefault="00865778" w:rsidP="00865778">
      <w:pPr>
        <w:spacing w:line="223" w:lineRule="exact"/>
        <w:ind w:left="152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Н. І. Яловега, </w:t>
      </w:r>
      <w:r>
        <w:rPr>
          <w:rFonts w:ascii="Arial" w:hAnsi="Arial"/>
          <w:i/>
          <w:sz w:val="20"/>
        </w:rPr>
        <w:t>к. е. н., доцент – науковий керівник</w:t>
      </w:r>
    </w:p>
    <w:p w:rsidR="00865778" w:rsidRDefault="00865778" w:rsidP="00865778">
      <w:pPr>
        <w:pStyle w:val="a3"/>
        <w:spacing w:before="117"/>
        <w:ind w:firstLine="331"/>
      </w:pPr>
      <w:r>
        <w:rPr>
          <w:b/>
        </w:rPr>
        <w:t xml:space="preserve">Анотація. </w:t>
      </w:r>
      <w:r>
        <w:t xml:space="preserve">Стаття присвячена дослідженню концептуальних засад формування системи управління маркетинговою </w:t>
      </w:r>
      <w:proofErr w:type="spellStart"/>
      <w:r>
        <w:t>діяльніс-</w:t>
      </w:r>
      <w:proofErr w:type="spellEnd"/>
      <w:r>
        <w:t xml:space="preserve"> тю підприємства, яка формується за рахунок посилення </w:t>
      </w:r>
      <w:proofErr w:type="spellStart"/>
      <w:r>
        <w:t>глоба-</w:t>
      </w:r>
      <w:proofErr w:type="spellEnd"/>
      <w:r>
        <w:t xml:space="preserve"> </w:t>
      </w:r>
      <w:proofErr w:type="spellStart"/>
      <w:r>
        <w:t>лізації</w:t>
      </w:r>
      <w:proofErr w:type="spellEnd"/>
      <w:r>
        <w:t xml:space="preserve"> та збільшення насиченості інформаційних потоків. У</w:t>
      </w:r>
    </w:p>
    <w:p w:rsidR="00865778" w:rsidRDefault="00865778" w:rsidP="00865778">
      <w:pPr>
        <w:sectPr w:rsidR="00865778">
          <w:pgSz w:w="8420" w:h="11900"/>
          <w:pgMar w:top="1060" w:right="1000" w:bottom="1340" w:left="980" w:header="0" w:footer="1154" w:gutter="0"/>
          <w:cols w:space="720"/>
        </w:sectPr>
      </w:pPr>
    </w:p>
    <w:p w:rsidR="00865778" w:rsidRDefault="00865778" w:rsidP="00865778">
      <w:pPr>
        <w:pStyle w:val="a3"/>
        <w:spacing w:before="66"/>
        <w:ind w:right="160" w:firstLine="0"/>
      </w:pPr>
      <w:r>
        <w:lastRenderedPageBreak/>
        <w:t>статті проаналізовано підходи до управління маркетинговою діяльністю підприємства. Окреслено сутність маркетингової діяльності, її завдання та цілі.</w:t>
      </w:r>
    </w:p>
    <w:p w:rsidR="00865778" w:rsidRDefault="00865778" w:rsidP="00865778">
      <w:pPr>
        <w:pStyle w:val="a3"/>
        <w:spacing w:before="2"/>
        <w:ind w:firstLine="331"/>
      </w:pPr>
      <w:r>
        <w:rPr>
          <w:b/>
        </w:rPr>
        <w:t>Ключові слова</w:t>
      </w:r>
      <w:r>
        <w:t xml:space="preserve">: маркетинг, принципи маркетингу, </w:t>
      </w:r>
      <w:proofErr w:type="spellStart"/>
      <w:r>
        <w:t>маркети-</w:t>
      </w:r>
      <w:proofErr w:type="spellEnd"/>
      <w:r>
        <w:t xml:space="preserve"> </w:t>
      </w:r>
      <w:proofErr w:type="spellStart"/>
      <w:r>
        <w:t>нгова</w:t>
      </w:r>
      <w:proofErr w:type="spellEnd"/>
      <w:r>
        <w:t xml:space="preserve"> діяльність, управління маркетинговою діяльністю 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ємства</w:t>
      </w:r>
      <w:proofErr w:type="spellEnd"/>
      <w:r>
        <w:t>, цілі маркетингової діяльності, процес.</w:t>
      </w:r>
    </w:p>
    <w:p w:rsidR="00865778" w:rsidRDefault="00865778" w:rsidP="00865778">
      <w:pPr>
        <w:pStyle w:val="a3"/>
        <w:ind w:right="157" w:firstLine="331"/>
      </w:pPr>
      <w:proofErr w:type="spellStart"/>
      <w:r>
        <w:rPr>
          <w:b/>
        </w:rPr>
        <w:t>Abstract</w:t>
      </w:r>
      <w:proofErr w:type="spellEnd"/>
      <w:r>
        <w:rPr>
          <w:b/>
        </w:rP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devoted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conceptual</w:t>
      </w:r>
      <w:proofErr w:type="spellEnd"/>
      <w:r>
        <w:t xml:space="preserve"> </w:t>
      </w:r>
      <w:proofErr w:type="spellStart"/>
      <w:r>
        <w:t>bases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marketing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analyses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marketing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essence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marketing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analyzed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-10"/>
        </w:rPr>
        <w:t xml:space="preserve"> </w:t>
      </w:r>
      <w:proofErr w:type="spellStart"/>
      <w:r>
        <w:t>article</w:t>
      </w:r>
      <w:proofErr w:type="spellEnd"/>
      <w:r>
        <w:t>.</w:t>
      </w:r>
    </w:p>
    <w:p w:rsidR="00865778" w:rsidRDefault="00865778" w:rsidP="00865778">
      <w:pPr>
        <w:pStyle w:val="a3"/>
        <w:ind w:right="160" w:firstLine="331"/>
      </w:pPr>
      <w:proofErr w:type="spellStart"/>
      <w:r>
        <w:rPr>
          <w:b/>
        </w:rPr>
        <w:t>Key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words</w:t>
      </w:r>
      <w:proofErr w:type="spellEnd"/>
      <w:r>
        <w:t xml:space="preserve">: </w:t>
      </w:r>
      <w:proofErr w:type="spellStart"/>
      <w:r>
        <w:t>marketing</w:t>
      </w:r>
      <w:proofErr w:type="spellEnd"/>
      <w:r>
        <w:t xml:space="preserve">, </w:t>
      </w:r>
      <w:proofErr w:type="spellStart"/>
      <w:r>
        <w:t>marketing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, </w:t>
      </w:r>
      <w:proofErr w:type="spellStart"/>
      <w:r>
        <w:t>marketing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,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marketing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,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marketing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, </w:t>
      </w:r>
      <w:proofErr w:type="spellStart"/>
      <w:r>
        <w:t>process</w:t>
      </w:r>
      <w:proofErr w:type="spellEnd"/>
      <w:r>
        <w:t>.</w:t>
      </w:r>
    </w:p>
    <w:p w:rsidR="00865778" w:rsidRDefault="00865778" w:rsidP="00865778">
      <w:pPr>
        <w:pStyle w:val="a3"/>
        <w:ind w:right="156" w:firstLine="331"/>
      </w:pPr>
      <w:r>
        <w:rPr>
          <w:b/>
        </w:rPr>
        <w:t xml:space="preserve">Постановка проблеми. </w:t>
      </w:r>
      <w:r>
        <w:t xml:space="preserve">Маркетингова діяльність 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ємства</w:t>
      </w:r>
      <w:proofErr w:type="spellEnd"/>
      <w:r>
        <w:t xml:space="preserve"> в сучасних умовах господарювання повинна швидко і гнучко реагувати на постійні зміни маркетингового середовища. Використання маркетингу на вітчизняних підприємствах набуло популярності та є невід’ємною частиною діяльності 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ємств</w:t>
      </w:r>
      <w:proofErr w:type="spellEnd"/>
      <w:r>
        <w:t xml:space="preserve">, але, на жаль, ми спостерігаємо фрагментарне </w:t>
      </w:r>
      <w:proofErr w:type="spellStart"/>
      <w:r>
        <w:t>застосу-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 лише деяких функцій маркетингу, що знижує загальну ефективність маркетингової діяльності.</w:t>
      </w:r>
    </w:p>
    <w:p w:rsidR="00865778" w:rsidRDefault="00865778" w:rsidP="00865778">
      <w:pPr>
        <w:pStyle w:val="a3"/>
        <w:ind w:firstLine="331"/>
      </w:pPr>
      <w:r>
        <w:rPr>
          <w:b/>
        </w:rPr>
        <w:t xml:space="preserve">Аналіз основних досліджень і публікацій. </w:t>
      </w:r>
      <w:r>
        <w:t xml:space="preserve">Без сумніву, сьогодні проблематика управління маркетинговою діяльністю та аналіз проблем вдосконалення маркетингової діяльності </w:t>
      </w:r>
      <w:proofErr w:type="spellStart"/>
      <w:r>
        <w:t>посі-</w:t>
      </w:r>
      <w:proofErr w:type="spellEnd"/>
      <w:r>
        <w:t xml:space="preserve"> дають одне з перших місць у дослідженнях провідних </w:t>
      </w:r>
      <w:proofErr w:type="spellStart"/>
      <w:r>
        <w:t>вітчизня-</w:t>
      </w:r>
      <w:proofErr w:type="spellEnd"/>
      <w:r>
        <w:t xml:space="preserve"> них та закордонних економістів та вчених, таких як, наприклад, Г. </w:t>
      </w:r>
      <w:proofErr w:type="spellStart"/>
      <w:r>
        <w:t>Армстронг</w:t>
      </w:r>
      <w:proofErr w:type="spellEnd"/>
      <w:r>
        <w:t xml:space="preserve">,  Н. </w:t>
      </w:r>
      <w:proofErr w:type="spellStart"/>
      <w:r>
        <w:t>Борден</w:t>
      </w:r>
      <w:proofErr w:type="spellEnd"/>
      <w:r>
        <w:t xml:space="preserve">,  Е. </w:t>
      </w:r>
      <w:proofErr w:type="spellStart"/>
      <w:r>
        <w:t>Діхтль</w:t>
      </w:r>
      <w:proofErr w:type="spellEnd"/>
      <w:r>
        <w:t xml:space="preserve">,  Дж. </w:t>
      </w:r>
      <w:proofErr w:type="spellStart"/>
      <w:r>
        <w:t>Еванс</w:t>
      </w:r>
      <w:proofErr w:type="spellEnd"/>
      <w:r>
        <w:t xml:space="preserve">,  Б. </w:t>
      </w:r>
      <w:proofErr w:type="spellStart"/>
      <w:r>
        <w:t>Карлофф</w:t>
      </w:r>
      <w:proofErr w:type="spellEnd"/>
      <w:r>
        <w:t xml:space="preserve">, Ф. </w:t>
      </w:r>
      <w:proofErr w:type="spellStart"/>
      <w:r>
        <w:t>Котлер</w:t>
      </w:r>
      <w:proofErr w:type="spellEnd"/>
      <w:r>
        <w:t xml:space="preserve">, Ж.-Ж. </w:t>
      </w:r>
      <w:proofErr w:type="spellStart"/>
      <w:r>
        <w:t>Ламбен</w:t>
      </w:r>
      <w:proofErr w:type="spellEnd"/>
      <w:r>
        <w:t xml:space="preserve">, М. Портер, Х. </w:t>
      </w:r>
      <w:proofErr w:type="spellStart"/>
      <w:r>
        <w:t>Хершген</w:t>
      </w:r>
      <w:proofErr w:type="spellEnd"/>
      <w:r>
        <w:t xml:space="preserve">. Серед </w:t>
      </w:r>
      <w:proofErr w:type="spellStart"/>
      <w:r>
        <w:t>вітчиз-</w:t>
      </w:r>
      <w:proofErr w:type="spellEnd"/>
      <w:r>
        <w:t xml:space="preserve"> </w:t>
      </w:r>
      <w:proofErr w:type="spellStart"/>
      <w:r>
        <w:t>няних</w:t>
      </w:r>
      <w:proofErr w:type="spellEnd"/>
      <w:r>
        <w:t xml:space="preserve"> науковців, які забезпечили розвиток наукових засад </w:t>
      </w:r>
      <w:proofErr w:type="spellStart"/>
      <w:r>
        <w:t>мар-</w:t>
      </w:r>
      <w:proofErr w:type="spellEnd"/>
      <w:r>
        <w:t xml:space="preserve"> </w:t>
      </w:r>
      <w:proofErr w:type="spellStart"/>
      <w:r>
        <w:t>кетингу</w:t>
      </w:r>
      <w:proofErr w:type="spellEnd"/>
      <w:r>
        <w:t xml:space="preserve">, необхідно відзначити А. В. </w:t>
      </w:r>
      <w:proofErr w:type="spellStart"/>
      <w:r>
        <w:t>Войчака</w:t>
      </w:r>
      <w:proofErr w:type="spellEnd"/>
      <w:r>
        <w:t xml:space="preserve">, С. С. Гаркавенко, В. Г. Герасимчука, В. Я. </w:t>
      </w:r>
      <w:proofErr w:type="spellStart"/>
      <w:r>
        <w:t>Кардаша</w:t>
      </w:r>
      <w:proofErr w:type="spellEnd"/>
      <w:r>
        <w:t xml:space="preserve">, Н. В. Карпенко, Н. В. </w:t>
      </w:r>
      <w:proofErr w:type="spellStart"/>
      <w:r>
        <w:t>Ку-</w:t>
      </w:r>
      <w:proofErr w:type="spellEnd"/>
      <w:r>
        <w:t xml:space="preserve"> </w:t>
      </w:r>
      <w:proofErr w:type="spellStart"/>
      <w:r>
        <w:t>денко</w:t>
      </w:r>
      <w:proofErr w:type="spellEnd"/>
      <w:r>
        <w:t xml:space="preserve">, А. О. </w:t>
      </w:r>
      <w:proofErr w:type="spellStart"/>
      <w:r>
        <w:t>Старостіну</w:t>
      </w:r>
      <w:proofErr w:type="spellEnd"/>
      <w:r>
        <w:t>, І. Л.</w:t>
      </w:r>
      <w:r>
        <w:rPr>
          <w:spacing w:val="-1"/>
        </w:rPr>
        <w:t xml:space="preserve"> </w:t>
      </w:r>
      <w:proofErr w:type="spellStart"/>
      <w:r>
        <w:t>Решетнікову</w:t>
      </w:r>
      <w:proofErr w:type="spellEnd"/>
      <w:r>
        <w:t>.</w:t>
      </w:r>
    </w:p>
    <w:p w:rsidR="00865778" w:rsidRDefault="00865778" w:rsidP="00865778">
      <w:pPr>
        <w:pStyle w:val="a3"/>
        <w:ind w:right="157" w:firstLine="331"/>
      </w:pPr>
      <w:r>
        <w:rPr>
          <w:b/>
        </w:rPr>
        <w:t xml:space="preserve">Формулювання мети: </w:t>
      </w:r>
      <w:r>
        <w:t>характеристика сутності принципів маркетингу, уточнення поняття «управління маркетинговою діяльністю», визначення ролі маркетингової діяльності у</w:t>
      </w:r>
    </w:p>
    <w:p w:rsidR="00865778" w:rsidRDefault="00865778" w:rsidP="00865778">
      <w:pPr>
        <w:sectPr w:rsidR="00865778">
          <w:pgSz w:w="8420" w:h="11900"/>
          <w:pgMar w:top="1060" w:right="1000" w:bottom="1340" w:left="980" w:header="0" w:footer="1154" w:gutter="0"/>
          <w:cols w:space="720"/>
        </w:sectPr>
      </w:pPr>
    </w:p>
    <w:p w:rsidR="00865778" w:rsidRDefault="00865778" w:rsidP="00865778">
      <w:pPr>
        <w:pStyle w:val="a3"/>
        <w:spacing w:before="66"/>
        <w:ind w:right="160" w:firstLine="0"/>
      </w:pPr>
      <w:r>
        <w:lastRenderedPageBreak/>
        <w:t xml:space="preserve">забезпеченні ефективного функціонування та розвитку 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ємства</w:t>
      </w:r>
      <w:proofErr w:type="spellEnd"/>
      <w:r>
        <w:t xml:space="preserve"> в умовах інтенсифікації застосування інформаційних технологій.</w:t>
      </w:r>
    </w:p>
    <w:p w:rsidR="00865778" w:rsidRDefault="00865778" w:rsidP="00865778">
      <w:pPr>
        <w:pStyle w:val="a3"/>
        <w:spacing w:before="2"/>
        <w:ind w:firstLine="331"/>
      </w:pPr>
      <w:r>
        <w:rPr>
          <w:b/>
        </w:rPr>
        <w:t xml:space="preserve">Виклад основного матеріалу дослідження. </w:t>
      </w:r>
      <w:r>
        <w:t xml:space="preserve">Маркетингова діяльність підприємства спрямована на те, щоб досить </w:t>
      </w:r>
      <w:proofErr w:type="spellStart"/>
      <w:r>
        <w:t>обґрун-</w:t>
      </w:r>
      <w:proofErr w:type="spellEnd"/>
      <w:r>
        <w:t xml:space="preserve"> </w:t>
      </w:r>
      <w:proofErr w:type="spellStart"/>
      <w:r>
        <w:t>товано</w:t>
      </w:r>
      <w:proofErr w:type="spellEnd"/>
      <w:r>
        <w:t xml:space="preserve">, враховуючи запити ринку, встановлювати поточні і, головне, довгострокові (стратегічні) цілі, шляхи їх досягнення  та реальні джерела ресурсів господарської діяльності, визначати асортимент і якість продукції, її пріоритети, оптимальну </w:t>
      </w:r>
      <w:proofErr w:type="spellStart"/>
      <w:r>
        <w:t>струк-</w:t>
      </w:r>
      <w:proofErr w:type="spellEnd"/>
      <w:r>
        <w:t xml:space="preserve"> туру виробництва і бажаний прибуток</w:t>
      </w:r>
      <w:r>
        <w:rPr>
          <w:spacing w:val="-5"/>
        </w:rPr>
        <w:t xml:space="preserve"> </w:t>
      </w:r>
      <w:r>
        <w:t>[2].</w:t>
      </w:r>
    </w:p>
    <w:p w:rsidR="00865778" w:rsidRDefault="00865778" w:rsidP="00865778">
      <w:pPr>
        <w:pStyle w:val="a3"/>
        <w:spacing w:before="1"/>
        <w:ind w:right="157" w:firstLine="331"/>
      </w:pPr>
      <w:r>
        <w:t xml:space="preserve">Основне завдання управління маркетингом полягає у тому, щоб синхронізувати процес управління елементами комплексу маркетингу у такий спосіб, щоб кожен з них, виконуючи своє функціональне призначення, одночасно сприяв підвищенню ефективності решти елементів і тим самим підвищував </w:t>
      </w:r>
      <w:proofErr w:type="spellStart"/>
      <w:r>
        <w:t>синер-</w:t>
      </w:r>
      <w:proofErr w:type="spellEnd"/>
      <w:r>
        <w:t xml:space="preserve"> </w:t>
      </w:r>
      <w:proofErr w:type="spellStart"/>
      <w:r>
        <w:t>гічний</w:t>
      </w:r>
      <w:proofErr w:type="spellEnd"/>
      <w:r>
        <w:t xml:space="preserve"> ефект [4].</w:t>
      </w:r>
    </w:p>
    <w:p w:rsidR="00865778" w:rsidRDefault="00865778" w:rsidP="00865778">
      <w:pPr>
        <w:pStyle w:val="a3"/>
        <w:ind w:firstLine="331"/>
      </w:pPr>
      <w:r>
        <w:t xml:space="preserve">Управління маркетингом – це аналіз, планування, втілення в життя і контроль за проведенням заходів, розрахованих на </w:t>
      </w:r>
      <w:proofErr w:type="spellStart"/>
      <w:r>
        <w:t>вста-</w:t>
      </w:r>
      <w:proofErr w:type="spellEnd"/>
      <w:r>
        <w:t xml:space="preserve"> </w:t>
      </w:r>
      <w:proofErr w:type="spellStart"/>
      <w:r>
        <w:t>новлення</w:t>
      </w:r>
      <w:proofErr w:type="spellEnd"/>
      <w:r>
        <w:t xml:space="preserve">, зміцнення і підтримку вигідних обмінів з цільовими покупцями заради досягнення певних завдань організації, таких як, зокрема, отримання прибутку, зростання обсягу збуту, </w:t>
      </w:r>
      <w:proofErr w:type="spellStart"/>
      <w:r>
        <w:t>збіль-</w:t>
      </w:r>
      <w:proofErr w:type="spellEnd"/>
      <w:r>
        <w:t xml:space="preserve"> </w:t>
      </w:r>
      <w:proofErr w:type="spellStart"/>
      <w:r>
        <w:t>шення</w:t>
      </w:r>
      <w:proofErr w:type="spellEnd"/>
      <w:r>
        <w:t xml:space="preserve"> частки ринку [5].</w:t>
      </w:r>
    </w:p>
    <w:p w:rsidR="00865778" w:rsidRDefault="00865778" w:rsidP="00865778">
      <w:pPr>
        <w:pStyle w:val="a3"/>
        <w:ind w:right="160" w:firstLine="331"/>
      </w:pPr>
      <w:r>
        <w:t xml:space="preserve">Управління маркетинговою діяльністю на підприємстві здійснюється у трьох напрямах: формування </w:t>
      </w:r>
      <w:proofErr w:type="spellStart"/>
      <w:r>
        <w:t>маркетинг-міксу</w:t>
      </w:r>
      <w:proofErr w:type="spellEnd"/>
      <w:r>
        <w:t>, управління службою маркетингу, внутрішній маркетинг.</w:t>
      </w:r>
    </w:p>
    <w:p w:rsidR="00865778" w:rsidRDefault="00865778" w:rsidP="00865778">
      <w:pPr>
        <w:pStyle w:val="a3"/>
        <w:ind w:firstLine="331"/>
      </w:pPr>
      <w:r>
        <w:t xml:space="preserve">Отже, модель управління маркетинговою діяльністю 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ємства</w:t>
      </w:r>
      <w:proofErr w:type="spellEnd"/>
      <w:r>
        <w:t xml:space="preserve"> – це сукупність визначених суб’єктів, об’єктів, </w:t>
      </w:r>
      <w:proofErr w:type="spellStart"/>
      <w:r>
        <w:t>інстру-</w:t>
      </w:r>
      <w:proofErr w:type="spellEnd"/>
      <w:r>
        <w:t xml:space="preserve"> </w:t>
      </w:r>
      <w:proofErr w:type="spellStart"/>
      <w:r>
        <w:t>ментів</w:t>
      </w:r>
      <w:proofErr w:type="spellEnd"/>
      <w:r>
        <w:t xml:space="preserve"> та методів управління, що у процесі взаємодії між собою спрямовані на ефективне управління маркетинговою діяльністю підприємства.</w:t>
      </w:r>
    </w:p>
    <w:p w:rsidR="00865778" w:rsidRDefault="00865778" w:rsidP="00865778">
      <w:pPr>
        <w:pStyle w:val="a3"/>
        <w:ind w:right="156" w:firstLine="331"/>
      </w:pPr>
      <w:r>
        <w:t xml:space="preserve">Принципи маркетингу припускають, що досягнення 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ємством</w:t>
      </w:r>
      <w:proofErr w:type="spellEnd"/>
      <w:r>
        <w:t xml:space="preserve"> своїх цілей залежить від визначення потреб і запитів цільових ринків, а також від більш ефективного порівняно з конкурентами задоволення споживачів [3].</w:t>
      </w:r>
    </w:p>
    <w:p w:rsidR="00865778" w:rsidRDefault="00865778" w:rsidP="00865778">
      <w:pPr>
        <w:pStyle w:val="a3"/>
        <w:ind w:right="156" w:firstLine="331"/>
      </w:pPr>
      <w:r>
        <w:t xml:space="preserve">Основними принципами маркетингової діяльності є </w:t>
      </w:r>
      <w:proofErr w:type="spellStart"/>
      <w:r>
        <w:t>прог-</w:t>
      </w:r>
      <w:proofErr w:type="spellEnd"/>
      <w:r>
        <w:t xml:space="preserve"> рамно-цільове управління, інноваційний підхід, орієнтація на</w:t>
      </w:r>
    </w:p>
    <w:p w:rsidR="00865778" w:rsidRDefault="00865778" w:rsidP="00865778">
      <w:pPr>
        <w:sectPr w:rsidR="00865778">
          <w:pgSz w:w="8420" w:h="11900"/>
          <w:pgMar w:top="1060" w:right="1000" w:bottom="1340" w:left="980" w:header="0" w:footer="1154" w:gutter="0"/>
          <w:cols w:space="720"/>
        </w:sectPr>
      </w:pPr>
    </w:p>
    <w:p w:rsidR="00865778" w:rsidRDefault="00865778" w:rsidP="00865778">
      <w:pPr>
        <w:pStyle w:val="a3"/>
        <w:spacing w:before="66"/>
        <w:ind w:right="157" w:firstLine="0"/>
      </w:pPr>
      <w:r>
        <w:lastRenderedPageBreak/>
        <w:t xml:space="preserve">попит, єдність інформаційного і фізичного маркетингу, </w:t>
      </w:r>
      <w:proofErr w:type="spellStart"/>
      <w:r>
        <w:t>поєд-</w:t>
      </w:r>
      <w:proofErr w:type="spellEnd"/>
      <w:r>
        <w:t xml:space="preserve"> </w:t>
      </w:r>
      <w:proofErr w:type="spellStart"/>
      <w:r>
        <w:t>нання</w:t>
      </w:r>
      <w:proofErr w:type="spellEnd"/>
      <w:r>
        <w:t xml:space="preserve"> методів кількісного та якісного аналізу ринку, тотальне управління маркетингом, логістична модель організації, </w:t>
      </w:r>
      <w:proofErr w:type="spellStart"/>
      <w:r>
        <w:t>елект-</w:t>
      </w:r>
      <w:proofErr w:type="spellEnd"/>
      <w:r>
        <w:t xml:space="preserve"> </w:t>
      </w:r>
      <w:proofErr w:type="spellStart"/>
      <w:r>
        <w:t>ронний</w:t>
      </w:r>
      <w:proofErr w:type="spellEnd"/>
      <w:r>
        <w:t xml:space="preserve"> маркетинг, перетворення маркетингу на центр прибутку, пріоритетне кадрове забезпечення [1]. Принципи маркетингу формують загальну спрямованість маркетингової діяльності на підприємстві.</w:t>
      </w:r>
    </w:p>
    <w:p w:rsidR="00865778" w:rsidRDefault="00865778" w:rsidP="00865778">
      <w:pPr>
        <w:pStyle w:val="a3"/>
        <w:spacing w:before="1"/>
        <w:ind w:right="156" w:firstLine="331"/>
      </w:pPr>
      <w:r>
        <w:t xml:space="preserve">Зараз вже сформувались різні підходи до управління </w:t>
      </w:r>
      <w:proofErr w:type="spellStart"/>
      <w:r>
        <w:t>мар-</w:t>
      </w:r>
      <w:proofErr w:type="spellEnd"/>
      <w:r>
        <w:t xml:space="preserve"> </w:t>
      </w:r>
      <w:proofErr w:type="spellStart"/>
      <w:r>
        <w:t>кетинговою</w:t>
      </w:r>
      <w:proofErr w:type="spellEnd"/>
      <w:r>
        <w:t xml:space="preserve"> діяльністю, але використання великої кількості </w:t>
      </w:r>
      <w:proofErr w:type="spellStart"/>
      <w:r>
        <w:t>рин-</w:t>
      </w:r>
      <w:proofErr w:type="spellEnd"/>
      <w:r>
        <w:t xml:space="preserve"> </w:t>
      </w:r>
      <w:proofErr w:type="spellStart"/>
      <w:r>
        <w:t>кової</w:t>
      </w:r>
      <w:proofErr w:type="spellEnd"/>
      <w:r>
        <w:t xml:space="preserve"> та внутрішньої інформації потребує розроблення нових підходів до управління маркетинговою діяльністю, що </w:t>
      </w:r>
      <w:proofErr w:type="spellStart"/>
      <w:r>
        <w:t>ба-</w:t>
      </w:r>
      <w:proofErr w:type="spellEnd"/>
      <w:r>
        <w:t xml:space="preserve"> </w:t>
      </w:r>
      <w:proofErr w:type="spellStart"/>
      <w:r>
        <w:t>зуються</w:t>
      </w:r>
      <w:proofErr w:type="spellEnd"/>
      <w:r>
        <w:t xml:space="preserve"> на узгодженні завдань управління маркетинговою діяльністю із запитами споживачів. Результати аналізу </w:t>
      </w:r>
      <w:proofErr w:type="spellStart"/>
      <w:r>
        <w:t>застосо-</w:t>
      </w:r>
      <w:proofErr w:type="spellEnd"/>
      <w:r>
        <w:t xml:space="preserve"> </w:t>
      </w:r>
      <w:proofErr w:type="spellStart"/>
      <w:r>
        <w:t>вуваних</w:t>
      </w:r>
      <w:proofErr w:type="spellEnd"/>
      <w:r>
        <w:t xml:space="preserve"> підходів до управління маркетинговою діяльністю дали змогу виявити найдоцільніші з них.</w:t>
      </w:r>
    </w:p>
    <w:p w:rsidR="00865778" w:rsidRDefault="00865778" w:rsidP="00865778">
      <w:pPr>
        <w:pStyle w:val="a5"/>
        <w:numPr>
          <w:ilvl w:val="1"/>
          <w:numId w:val="2"/>
        </w:numPr>
        <w:tabs>
          <w:tab w:val="left" w:pos="705"/>
        </w:tabs>
        <w:spacing w:before="1"/>
        <w:ind w:right="158" w:firstLine="331"/>
        <w:jc w:val="both"/>
      </w:pPr>
      <w:r>
        <w:t xml:space="preserve">Системний. Реалізація системного підходу передбачає створення абстрактно-концептуальної моделі управління </w:t>
      </w:r>
      <w:proofErr w:type="spellStart"/>
      <w:r>
        <w:t>марке-</w:t>
      </w:r>
      <w:proofErr w:type="spellEnd"/>
      <w:r>
        <w:t xml:space="preserve"> </w:t>
      </w:r>
      <w:proofErr w:type="spellStart"/>
      <w:r>
        <w:t>тинговою</w:t>
      </w:r>
      <w:proofErr w:type="spellEnd"/>
      <w:r>
        <w:t xml:space="preserve"> діяльністю на підприємстві, що є певною </w:t>
      </w:r>
      <w:proofErr w:type="spellStart"/>
      <w:r>
        <w:t>структурно-</w:t>
      </w:r>
      <w:proofErr w:type="spellEnd"/>
      <w:r>
        <w:t xml:space="preserve"> логічною конструкцією, мета якої полягає у тому, щоб </w:t>
      </w:r>
      <w:proofErr w:type="spellStart"/>
      <w:r>
        <w:t>слугу-</w:t>
      </w:r>
      <w:proofErr w:type="spellEnd"/>
      <w:r>
        <w:t xml:space="preserve"> вати інструментом для розуміння, опису та оптимізації </w:t>
      </w:r>
      <w:proofErr w:type="spellStart"/>
      <w:r>
        <w:t>управ-</w:t>
      </w:r>
      <w:proofErr w:type="spellEnd"/>
      <w:r>
        <w:t xml:space="preserve"> </w:t>
      </w:r>
      <w:proofErr w:type="spellStart"/>
      <w:r>
        <w:t>ління</w:t>
      </w:r>
      <w:proofErr w:type="spellEnd"/>
      <w:r>
        <w:t xml:space="preserve"> маркетинговою діяльністю, зв’язків і співвідношення її елементів.</w:t>
      </w:r>
    </w:p>
    <w:p w:rsidR="00865778" w:rsidRDefault="00865778" w:rsidP="00865778">
      <w:pPr>
        <w:pStyle w:val="a5"/>
        <w:numPr>
          <w:ilvl w:val="1"/>
          <w:numId w:val="2"/>
        </w:numPr>
        <w:tabs>
          <w:tab w:val="left" w:pos="705"/>
        </w:tabs>
        <w:ind w:right="160" w:firstLine="331"/>
        <w:jc w:val="both"/>
      </w:pPr>
      <w:proofErr w:type="spellStart"/>
      <w:r>
        <w:t>Процесний</w:t>
      </w:r>
      <w:proofErr w:type="spellEnd"/>
      <w:r>
        <w:t>. Управління маркетингом орієнтовано на оптимізацію внутрішніх інформаційних потоків, що пов’язані зі збором, обробкою, зберіганням та використанням маркетингової інформації, що здійснюється за допомогою інформаційних технологій.</w:t>
      </w:r>
    </w:p>
    <w:p w:rsidR="00865778" w:rsidRDefault="00865778" w:rsidP="00865778">
      <w:pPr>
        <w:pStyle w:val="a5"/>
        <w:numPr>
          <w:ilvl w:val="1"/>
          <w:numId w:val="2"/>
        </w:numPr>
        <w:tabs>
          <w:tab w:val="left" w:pos="705"/>
        </w:tabs>
        <w:spacing w:before="1"/>
        <w:ind w:right="158" w:firstLine="331"/>
        <w:jc w:val="both"/>
      </w:pPr>
      <w:r>
        <w:t xml:space="preserve">Комплексний. Діяльність з виявлення цільових ринків, вивчення потреб споживачів на цих ринках, розроблення </w:t>
      </w:r>
      <w:proofErr w:type="spellStart"/>
      <w:r>
        <w:t>това-</w:t>
      </w:r>
      <w:proofErr w:type="spellEnd"/>
      <w:r>
        <w:t xml:space="preserve"> рів, встановлення ціни на них, вибору способів просування і розподілу продукції з метою здійснення обміну зацікавлених груп.</w:t>
      </w:r>
    </w:p>
    <w:p w:rsidR="00865778" w:rsidRDefault="00865778" w:rsidP="00865778">
      <w:pPr>
        <w:pStyle w:val="a5"/>
        <w:numPr>
          <w:ilvl w:val="1"/>
          <w:numId w:val="2"/>
        </w:numPr>
        <w:tabs>
          <w:tab w:val="left" w:pos="705"/>
        </w:tabs>
        <w:ind w:right="159" w:firstLine="331"/>
        <w:jc w:val="both"/>
      </w:pPr>
      <w:r>
        <w:t xml:space="preserve">Організаційний. Система управління маркетинговою діяльністю підприємств, яка заснована на принципах </w:t>
      </w:r>
      <w:proofErr w:type="spellStart"/>
      <w:r>
        <w:t>соціально-</w:t>
      </w:r>
      <w:proofErr w:type="spellEnd"/>
      <w:r>
        <w:t xml:space="preserve"> етичного маркетингу і спрямована на своєчасну адаптацію до умов мінливого маркетингового середовища, на</w:t>
      </w:r>
      <w:r>
        <w:rPr>
          <w:spacing w:val="24"/>
        </w:rPr>
        <w:t xml:space="preserve"> </w:t>
      </w:r>
      <w:r>
        <w:t>задоволення</w:t>
      </w:r>
    </w:p>
    <w:p w:rsidR="00865778" w:rsidRDefault="00865778" w:rsidP="00865778">
      <w:pPr>
        <w:jc w:val="both"/>
        <w:sectPr w:rsidR="00865778">
          <w:pgSz w:w="8420" w:h="11900"/>
          <w:pgMar w:top="1060" w:right="1000" w:bottom="1340" w:left="980" w:header="0" w:footer="1154" w:gutter="0"/>
          <w:cols w:space="720"/>
        </w:sectPr>
      </w:pPr>
    </w:p>
    <w:p w:rsidR="00865778" w:rsidRDefault="00865778" w:rsidP="00865778">
      <w:pPr>
        <w:pStyle w:val="a3"/>
        <w:spacing w:before="66"/>
        <w:ind w:right="160" w:firstLine="0"/>
      </w:pPr>
      <w:r>
        <w:lastRenderedPageBreak/>
        <w:t>потреб споживачів і забезпечення на цій основі довгострокового комерційного успіху [3].</w:t>
      </w:r>
    </w:p>
    <w:p w:rsidR="00865778" w:rsidRDefault="00865778" w:rsidP="00865778">
      <w:pPr>
        <w:pStyle w:val="a3"/>
        <w:spacing w:before="1"/>
        <w:ind w:firstLine="331"/>
      </w:pPr>
      <w:r>
        <w:t xml:space="preserve">Отже, аналіз різних підходів дає змогу запропонувати </w:t>
      </w:r>
      <w:proofErr w:type="spellStart"/>
      <w:r>
        <w:t>комп-</w:t>
      </w:r>
      <w:proofErr w:type="spellEnd"/>
      <w:r>
        <w:t xml:space="preserve"> </w:t>
      </w:r>
      <w:proofErr w:type="spellStart"/>
      <w:r>
        <w:t>лексний</w:t>
      </w:r>
      <w:proofErr w:type="spellEnd"/>
      <w:r>
        <w:t xml:space="preserve"> підхід, який передбачає формування інформаційного потоку, орієнтованого на встановлення постійного зворотного зв’язку з ринком у режимі реального часу, що сприятиме </w:t>
      </w:r>
      <w:proofErr w:type="spellStart"/>
      <w:r>
        <w:t>виок-</w:t>
      </w:r>
      <w:proofErr w:type="spellEnd"/>
      <w:r>
        <w:t xml:space="preserve"> </w:t>
      </w:r>
      <w:proofErr w:type="spellStart"/>
      <w:r>
        <w:t>ремленню</w:t>
      </w:r>
      <w:proofErr w:type="spellEnd"/>
      <w:r>
        <w:t xml:space="preserve"> та узгодженню завдань і бізнес-процесів управління маркетинговою діяльністю, а також реалізації пріоритетних завдань з урахуванням особливостей діяльності конкретних підприємств.</w:t>
      </w:r>
    </w:p>
    <w:p w:rsidR="00865778" w:rsidRDefault="00865778" w:rsidP="00865778">
      <w:pPr>
        <w:pStyle w:val="a3"/>
        <w:spacing w:before="2"/>
        <w:ind w:right="156" w:firstLine="331"/>
      </w:pPr>
      <w:r>
        <w:rPr>
          <w:b/>
        </w:rPr>
        <w:t xml:space="preserve">Висновки. </w:t>
      </w:r>
      <w:r>
        <w:t xml:space="preserve">Підсумовуючи наведені аргументи, можна </w:t>
      </w:r>
      <w:proofErr w:type="spellStart"/>
      <w:r>
        <w:t>запро-</w:t>
      </w:r>
      <w:proofErr w:type="spellEnd"/>
      <w:r>
        <w:t xml:space="preserve"> </w:t>
      </w:r>
      <w:proofErr w:type="spellStart"/>
      <w:r>
        <w:t>понувати</w:t>
      </w:r>
      <w:proofErr w:type="spellEnd"/>
      <w:r>
        <w:t xml:space="preserve"> таке визначення «управління маркетинговою </w:t>
      </w:r>
      <w:proofErr w:type="spellStart"/>
      <w:r>
        <w:t>діяль-</w:t>
      </w:r>
      <w:proofErr w:type="spellEnd"/>
      <w:r>
        <w:t xml:space="preserve"> </w:t>
      </w:r>
      <w:proofErr w:type="spellStart"/>
      <w:r>
        <w:t>ністю</w:t>
      </w:r>
      <w:proofErr w:type="spellEnd"/>
      <w:r>
        <w:t xml:space="preserve">»: це діяльність усередині підприємства, спрямована на ринкове середовище, яке базується на застосуванні </w:t>
      </w:r>
      <w:proofErr w:type="spellStart"/>
      <w:r>
        <w:t>інформа-</w:t>
      </w:r>
      <w:proofErr w:type="spellEnd"/>
      <w:r>
        <w:t xml:space="preserve"> </w:t>
      </w:r>
      <w:proofErr w:type="spellStart"/>
      <w:r>
        <w:t>ційних</w:t>
      </w:r>
      <w:proofErr w:type="spellEnd"/>
      <w:r>
        <w:t xml:space="preserve"> технологій, встановлення постійної комунікації зі </w:t>
      </w:r>
      <w:proofErr w:type="spellStart"/>
      <w:r>
        <w:t>спожи-</w:t>
      </w:r>
      <w:proofErr w:type="spellEnd"/>
      <w:r>
        <w:t xml:space="preserve"> </w:t>
      </w:r>
      <w:proofErr w:type="spellStart"/>
      <w:r>
        <w:t>вачем</w:t>
      </w:r>
      <w:proofErr w:type="spellEnd"/>
      <w:r>
        <w:t xml:space="preserve">, що дають можливість підвищувати адаптивність </w:t>
      </w:r>
      <w:proofErr w:type="spellStart"/>
      <w:r>
        <w:t>марке-</w:t>
      </w:r>
      <w:proofErr w:type="spellEnd"/>
      <w:r>
        <w:t xml:space="preserve"> </w:t>
      </w:r>
      <w:proofErr w:type="spellStart"/>
      <w:r>
        <w:t>тингових</w:t>
      </w:r>
      <w:proofErr w:type="spellEnd"/>
      <w:r>
        <w:t xml:space="preserve"> інструментів відповідно до потреб ринку, а також сприятиме досягненню цілей маркетингової діяльності 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ємства</w:t>
      </w:r>
      <w:proofErr w:type="spellEnd"/>
      <w:r>
        <w:t xml:space="preserve">. Управління маркетинговою діяльністю визначає якісний склад комплексу маркетингу, через який підприємство здійснює маркетинговий вплив на споживача, створює сприятливе </w:t>
      </w:r>
      <w:proofErr w:type="spellStart"/>
      <w:r>
        <w:t>внут-</w:t>
      </w:r>
      <w:proofErr w:type="spellEnd"/>
      <w:r>
        <w:t xml:space="preserve"> </w:t>
      </w:r>
      <w:proofErr w:type="spellStart"/>
      <w:r>
        <w:t>рішнє</w:t>
      </w:r>
      <w:proofErr w:type="spellEnd"/>
      <w:r>
        <w:t xml:space="preserve"> середовища, має на меті доведення до керівництва і </w:t>
      </w:r>
      <w:proofErr w:type="spellStart"/>
      <w:r>
        <w:t>пер-</w:t>
      </w:r>
      <w:proofErr w:type="spellEnd"/>
      <w:r>
        <w:t xml:space="preserve"> </w:t>
      </w:r>
      <w:proofErr w:type="spellStart"/>
      <w:r>
        <w:t>соналу</w:t>
      </w:r>
      <w:proofErr w:type="spellEnd"/>
      <w:r>
        <w:t xml:space="preserve"> цінностей підприємства і його маркетингових цілей, найкращого задоволення потреб споживачів і збільшення клієнтської бази підприємства.</w:t>
      </w:r>
    </w:p>
    <w:p w:rsidR="00865778" w:rsidRDefault="00865778" w:rsidP="00865778">
      <w:pPr>
        <w:pStyle w:val="Heading1"/>
        <w:spacing w:before="1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Список використаних джерел</w:t>
      </w:r>
    </w:p>
    <w:p w:rsidR="00865778" w:rsidRDefault="00865778" w:rsidP="00865778">
      <w:pPr>
        <w:pStyle w:val="a5"/>
        <w:numPr>
          <w:ilvl w:val="0"/>
          <w:numId w:val="1"/>
        </w:numPr>
        <w:tabs>
          <w:tab w:val="left" w:pos="436"/>
        </w:tabs>
        <w:spacing w:before="114"/>
        <w:ind w:left="435" w:right="163"/>
        <w:jc w:val="both"/>
        <w:rPr>
          <w:sz w:val="20"/>
        </w:rPr>
      </w:pPr>
      <w:r>
        <w:rPr>
          <w:sz w:val="20"/>
        </w:rPr>
        <w:t xml:space="preserve">Ареф’єва О. Методичний підхід до визначення резервів загального потенціалу розвитку підприємства та управління ним / О. Ареф’єва, О. </w:t>
      </w:r>
      <w:proofErr w:type="spellStart"/>
      <w:r>
        <w:rPr>
          <w:sz w:val="20"/>
        </w:rPr>
        <w:t>Коренкова</w:t>
      </w:r>
      <w:proofErr w:type="spellEnd"/>
      <w:r>
        <w:rPr>
          <w:sz w:val="20"/>
        </w:rPr>
        <w:t xml:space="preserve"> // Економіст. – 2016. – № 9. – С.</w:t>
      </w:r>
      <w:r>
        <w:rPr>
          <w:spacing w:val="-5"/>
          <w:sz w:val="20"/>
        </w:rPr>
        <w:t xml:space="preserve"> </w:t>
      </w:r>
      <w:r>
        <w:rPr>
          <w:sz w:val="20"/>
        </w:rPr>
        <w:t>45–47.</w:t>
      </w:r>
    </w:p>
    <w:p w:rsidR="00865778" w:rsidRDefault="00865778" w:rsidP="00865778">
      <w:pPr>
        <w:pStyle w:val="a5"/>
        <w:numPr>
          <w:ilvl w:val="0"/>
          <w:numId w:val="1"/>
        </w:numPr>
        <w:tabs>
          <w:tab w:val="left" w:pos="436"/>
        </w:tabs>
        <w:spacing w:before="1"/>
        <w:ind w:left="435" w:right="160"/>
        <w:jc w:val="both"/>
        <w:rPr>
          <w:sz w:val="20"/>
        </w:rPr>
      </w:pPr>
      <w:proofErr w:type="spellStart"/>
      <w:r>
        <w:rPr>
          <w:sz w:val="20"/>
        </w:rPr>
        <w:t>Балабанова</w:t>
      </w:r>
      <w:proofErr w:type="spellEnd"/>
      <w:r>
        <w:rPr>
          <w:sz w:val="20"/>
        </w:rPr>
        <w:t xml:space="preserve"> Л. В. Маркетинг підприємства [Електронний ресурс] : </w:t>
      </w:r>
      <w:proofErr w:type="spellStart"/>
      <w:r>
        <w:rPr>
          <w:sz w:val="20"/>
        </w:rPr>
        <w:t>навч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посіб</w:t>
      </w:r>
      <w:proofErr w:type="spellEnd"/>
      <w:r>
        <w:rPr>
          <w:sz w:val="20"/>
        </w:rPr>
        <w:t xml:space="preserve">. / Л. В. </w:t>
      </w:r>
      <w:proofErr w:type="spellStart"/>
      <w:r>
        <w:rPr>
          <w:sz w:val="20"/>
        </w:rPr>
        <w:t>Балабанова</w:t>
      </w:r>
      <w:proofErr w:type="spellEnd"/>
      <w:r>
        <w:rPr>
          <w:sz w:val="20"/>
        </w:rPr>
        <w:t xml:space="preserve">, В. В. Холод, І. В. </w:t>
      </w:r>
      <w:proofErr w:type="spellStart"/>
      <w:r>
        <w:rPr>
          <w:sz w:val="20"/>
        </w:rPr>
        <w:t>Балабанова</w:t>
      </w:r>
      <w:proofErr w:type="spellEnd"/>
      <w:r>
        <w:rPr>
          <w:sz w:val="20"/>
        </w:rPr>
        <w:t xml:space="preserve">. –  Київ : ЦУЛ, 2015. – 612 с. – URL: </w:t>
      </w:r>
      <w:hyperlink r:id="rId13">
        <w:r>
          <w:rPr>
            <w:sz w:val="20"/>
          </w:rPr>
          <w:t>http://pidruchniki.ws/15840720/</w:t>
        </w:r>
      </w:hyperlink>
      <w:r>
        <w:rPr>
          <w:sz w:val="20"/>
        </w:rPr>
        <w:t xml:space="preserve"> </w:t>
      </w:r>
      <w:proofErr w:type="spellStart"/>
      <w:r>
        <w:rPr>
          <w:sz w:val="20"/>
        </w:rPr>
        <w:t>marketing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marketing_pidpriyemstva</w:t>
      </w:r>
      <w:proofErr w:type="spellEnd"/>
      <w:r>
        <w:rPr>
          <w:spacing w:val="47"/>
          <w:sz w:val="20"/>
        </w:rPr>
        <w:t xml:space="preserve"> </w:t>
      </w:r>
      <w:proofErr w:type="spellStart"/>
      <w:r>
        <w:rPr>
          <w:sz w:val="20"/>
        </w:rPr>
        <w:t>balabanova</w:t>
      </w:r>
      <w:proofErr w:type="spellEnd"/>
      <w:r>
        <w:rPr>
          <w:sz w:val="20"/>
        </w:rPr>
        <w:t>_lv.</w:t>
      </w:r>
    </w:p>
    <w:p w:rsidR="00865778" w:rsidRDefault="00865778" w:rsidP="00865778">
      <w:pPr>
        <w:pStyle w:val="a5"/>
        <w:numPr>
          <w:ilvl w:val="0"/>
          <w:numId w:val="1"/>
        </w:numPr>
        <w:tabs>
          <w:tab w:val="left" w:pos="436"/>
        </w:tabs>
        <w:ind w:left="435"/>
        <w:jc w:val="both"/>
        <w:rPr>
          <w:sz w:val="20"/>
        </w:rPr>
      </w:pPr>
      <w:proofErr w:type="spellStart"/>
      <w:r>
        <w:rPr>
          <w:sz w:val="20"/>
        </w:rPr>
        <w:t>Григорчук</w:t>
      </w:r>
      <w:proofErr w:type="spellEnd"/>
      <w:r>
        <w:rPr>
          <w:sz w:val="20"/>
        </w:rPr>
        <w:t xml:space="preserve"> Т. В. Маркетинг. [Електронний ресурс] : електрон.  </w:t>
      </w:r>
      <w:proofErr w:type="spellStart"/>
      <w:r>
        <w:rPr>
          <w:sz w:val="20"/>
        </w:rPr>
        <w:t>посіб</w:t>
      </w:r>
      <w:proofErr w:type="spellEnd"/>
      <w:r>
        <w:rPr>
          <w:sz w:val="20"/>
        </w:rPr>
        <w:t xml:space="preserve">. / Т. В. </w:t>
      </w:r>
      <w:proofErr w:type="spellStart"/>
      <w:r>
        <w:rPr>
          <w:sz w:val="20"/>
        </w:rPr>
        <w:t>Григорчук</w:t>
      </w:r>
      <w:proofErr w:type="spellEnd"/>
      <w:r>
        <w:rPr>
          <w:sz w:val="20"/>
        </w:rPr>
        <w:t xml:space="preserve"> ; Ун-т «Україна». – [Київ], 2017. – Ч. 2. – URL:</w:t>
      </w:r>
      <w:r>
        <w:rPr>
          <w:spacing w:val="-1"/>
          <w:sz w:val="20"/>
        </w:rPr>
        <w:t xml:space="preserve"> </w:t>
      </w:r>
      <w:r>
        <w:rPr>
          <w:sz w:val="20"/>
        </w:rPr>
        <w:t>https://sites.google.com/site/marketingdistance/.</w:t>
      </w:r>
    </w:p>
    <w:p w:rsidR="00865778" w:rsidRDefault="00865778" w:rsidP="00865778">
      <w:pPr>
        <w:jc w:val="both"/>
        <w:rPr>
          <w:sz w:val="20"/>
        </w:rPr>
        <w:sectPr w:rsidR="00865778">
          <w:pgSz w:w="8420" w:h="11900"/>
          <w:pgMar w:top="1060" w:right="1000" w:bottom="1340" w:left="980" w:header="0" w:footer="1154" w:gutter="0"/>
          <w:cols w:space="720"/>
        </w:sectPr>
      </w:pPr>
    </w:p>
    <w:p w:rsidR="00865778" w:rsidRDefault="00865778" w:rsidP="00865778">
      <w:pPr>
        <w:pStyle w:val="a5"/>
        <w:numPr>
          <w:ilvl w:val="0"/>
          <w:numId w:val="1"/>
        </w:numPr>
        <w:tabs>
          <w:tab w:val="left" w:pos="436"/>
        </w:tabs>
        <w:spacing w:before="65" w:line="235" w:lineRule="auto"/>
        <w:ind w:left="435" w:right="160"/>
        <w:jc w:val="both"/>
        <w:rPr>
          <w:sz w:val="20"/>
        </w:rPr>
      </w:pPr>
      <w:r>
        <w:rPr>
          <w:sz w:val="20"/>
        </w:rPr>
        <w:lastRenderedPageBreak/>
        <w:t xml:space="preserve">Карпенко Н. В. Управління маркетингом на торговельному </w:t>
      </w:r>
      <w:proofErr w:type="spellStart"/>
      <w:r>
        <w:rPr>
          <w:sz w:val="20"/>
        </w:rPr>
        <w:t>підпри-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ємстві</w:t>
      </w:r>
      <w:proofErr w:type="spellEnd"/>
      <w:r>
        <w:rPr>
          <w:sz w:val="20"/>
        </w:rPr>
        <w:t xml:space="preserve"> / Н. В. Карпенко, Н. І. Яловега // Науковий вісник ПУЕТ. Серія: Економічні науки. –  Полтава :  ПУЕТ,  2018. –  № 1  (86). – С.</w:t>
      </w:r>
      <w:r>
        <w:rPr>
          <w:spacing w:val="-1"/>
          <w:sz w:val="20"/>
        </w:rPr>
        <w:t xml:space="preserve"> </w:t>
      </w:r>
      <w:r>
        <w:rPr>
          <w:sz w:val="20"/>
        </w:rPr>
        <w:t>62–67.</w:t>
      </w:r>
    </w:p>
    <w:p w:rsidR="00865778" w:rsidRDefault="00865778" w:rsidP="00865778">
      <w:pPr>
        <w:pStyle w:val="a5"/>
        <w:numPr>
          <w:ilvl w:val="0"/>
          <w:numId w:val="1"/>
        </w:numPr>
        <w:tabs>
          <w:tab w:val="left" w:pos="436"/>
        </w:tabs>
        <w:spacing w:before="1" w:line="235" w:lineRule="auto"/>
        <w:ind w:left="435"/>
        <w:jc w:val="both"/>
        <w:rPr>
          <w:sz w:val="20"/>
        </w:rPr>
      </w:pPr>
      <w:r>
        <w:rPr>
          <w:sz w:val="20"/>
        </w:rPr>
        <w:t xml:space="preserve">Мельник Д. Л. Маркетингова стратегія підприємства / Д. Л. </w:t>
      </w:r>
      <w:proofErr w:type="spellStart"/>
      <w:r>
        <w:rPr>
          <w:sz w:val="20"/>
        </w:rPr>
        <w:t>Мель-</w:t>
      </w:r>
      <w:proofErr w:type="spellEnd"/>
      <w:r>
        <w:rPr>
          <w:sz w:val="20"/>
        </w:rPr>
        <w:t xml:space="preserve"> ник // Вісник Хмельницького національного університету. – 2016.</w:t>
      </w:r>
      <w:r>
        <w:rPr>
          <w:spacing w:val="18"/>
          <w:sz w:val="20"/>
        </w:rPr>
        <w:t xml:space="preserve"> </w:t>
      </w:r>
      <w:r>
        <w:rPr>
          <w:sz w:val="20"/>
        </w:rPr>
        <w:t>–</w:t>
      </w:r>
    </w:p>
    <w:p w:rsidR="00865778" w:rsidRDefault="00865778" w:rsidP="00865778">
      <w:pPr>
        <w:spacing w:line="224" w:lineRule="exact"/>
        <w:ind w:left="435"/>
        <w:jc w:val="both"/>
        <w:rPr>
          <w:sz w:val="20"/>
        </w:rPr>
      </w:pPr>
      <w:r>
        <w:rPr>
          <w:sz w:val="20"/>
        </w:rPr>
        <w:t>№ 3. – Т. 1. – С. 213–219.</w:t>
      </w:r>
    </w:p>
    <w:p w:rsidR="00002821" w:rsidRDefault="00002821"/>
    <w:sectPr w:rsidR="00002821" w:rsidSect="0000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CF" w:rsidRDefault="00D0673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CF" w:rsidRDefault="00D0673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CF" w:rsidRDefault="00D06733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99" w:rsidRDefault="00D06733">
    <w:pPr>
      <w:pStyle w:val="a3"/>
      <w:spacing w:line="14" w:lineRule="auto"/>
      <w:ind w:left="0" w:right="0" w:firstLine="0"/>
      <w:jc w:val="left"/>
      <w:rPr>
        <w:sz w:val="20"/>
      </w:rPr>
    </w:pPr>
    <w:r w:rsidRPr="002710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4.65pt;margin-top:526.3pt;width:19.1pt;height:13.05pt;z-index:-251656192;mso-position-horizontal-relative:page;mso-position-vertical-relative:page" filled="f" stroked="f">
          <v:textbox inset="0,0,0,0">
            <w:txbxContent>
              <w:p w:rsidR="002C0D99" w:rsidRDefault="00D06733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420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27108B">
      <w:pict>
        <v:shape id="_x0000_s3074" type="#_x0000_t202" style="position:absolute;margin-left:308.35pt;margin-top:527.15pt;width:55.5pt;height:14.05pt;z-index:-251655168;mso-position-horizontal-relative:page;mso-position-vertical-relative:page" filled="f" stroked="f">
          <v:textbox inset="0,0,0,0">
            <w:txbxContent>
              <w:p w:rsidR="002C0D99" w:rsidRDefault="00D06733">
                <w:pPr>
                  <w:spacing w:before="30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w w:val="106"/>
                    <w:sz w:val="16"/>
                  </w:rPr>
                  <w:t>–</w:t>
                </w:r>
                <w:r>
                  <w:rPr>
                    <w:sz w:val="16"/>
                  </w:rPr>
                  <w:t xml:space="preserve">  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sz w:val="16"/>
                  </w:rPr>
                  <w:t xml:space="preserve">  </w:t>
                </w:r>
                <w:r>
                  <w:rPr>
                    <w:spacing w:val="-1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2"/>
                    <w:w w:val="141"/>
                    <w:sz w:val="16"/>
                  </w:rPr>
                  <w:t>è</w:t>
                </w:r>
                <w:r>
                  <w:rPr>
                    <w:rFonts w:ascii="Arial" w:hAnsi="Arial"/>
                    <w:b/>
                    <w:w w:val="253"/>
                    <w:sz w:val="16"/>
                  </w:rPr>
                  <w:t>ì</w:t>
                </w:r>
                <w:r>
                  <w:rPr>
                    <w:rFonts w:ascii="Arial" w:hAnsi="Arial"/>
                    <w:b/>
                    <w:spacing w:val="-2"/>
                    <w:w w:val="76"/>
                    <w:sz w:val="16"/>
                  </w:rPr>
                  <w:t>Ö</w:t>
                </w:r>
                <w:r>
                  <w:rPr>
                    <w:rFonts w:ascii="Arial" w:hAnsi="Arial"/>
                    <w:b/>
                    <w:w w:val="248"/>
                    <w:sz w:val="16"/>
                  </w:rPr>
                  <w:t>í</w:t>
                </w:r>
                <w:r>
                  <w:rPr>
                    <w:sz w:val="16"/>
                  </w:rPr>
                  <w:t xml:space="preserve">  </w:t>
                </w:r>
                <w:r>
                  <w:rPr>
                    <w:spacing w:val="-1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w w:val="106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99" w:rsidRDefault="00D06733">
    <w:pPr>
      <w:pStyle w:val="a3"/>
      <w:spacing w:line="14" w:lineRule="auto"/>
      <w:ind w:left="0" w:right="0" w:firstLine="0"/>
      <w:jc w:val="left"/>
      <w:rPr>
        <w:sz w:val="20"/>
      </w:rPr>
    </w:pPr>
    <w:r w:rsidRPr="002710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345.75pt;margin-top:526.3pt;width:19.1pt;height:13.05pt;z-index:-251654144;mso-position-horizontal-relative:page;mso-position-vertical-relative:page" filled="f" stroked="f">
          <v:textbox inset="0,0,0,0">
            <w:txbxContent>
              <w:p w:rsidR="002C0D99" w:rsidRPr="006278CF" w:rsidRDefault="00D06733" w:rsidP="006278CF"/>
            </w:txbxContent>
          </v:textbox>
          <w10:wrap anchorx="page" anchory="page"/>
        </v:shape>
      </w:pict>
    </w:r>
    <w:r w:rsidRPr="0027108B">
      <w:pict>
        <v:shape id="_x0000_s3076" type="#_x0000_t202" style="position:absolute;margin-left:55.65pt;margin-top:527.15pt;width:55.5pt;height:14.05pt;z-index:-251653120;mso-position-horizontal-relative:page;mso-position-vertical-relative:page" filled="f" stroked="f">
          <v:textbox inset="0,0,0,0">
            <w:txbxContent>
              <w:p w:rsidR="002C0D99" w:rsidRDefault="00D06733" w:rsidP="0070278C">
                <w:pPr>
                  <w:spacing w:before="30"/>
                  <w:rPr>
                    <w:rFonts w:ascii="Arial" w:hAnsi="Arial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CF" w:rsidRDefault="00D0673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CF" w:rsidRDefault="00D0673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CF" w:rsidRDefault="00D0673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945FB"/>
    <w:multiLevelType w:val="hybridMultilevel"/>
    <w:tmpl w:val="C53E7BA4"/>
    <w:lvl w:ilvl="0" w:tplc="9DD6A8B8">
      <w:start w:val="1"/>
      <w:numFmt w:val="decimal"/>
      <w:lvlText w:val="%1."/>
      <w:lvlJc w:val="left"/>
      <w:pPr>
        <w:ind w:left="43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uk-UA" w:bidi="uk-UA"/>
      </w:rPr>
    </w:lvl>
    <w:lvl w:ilvl="1" w:tplc="21AC2D7C">
      <w:start w:val="1"/>
      <w:numFmt w:val="decimal"/>
      <w:lvlText w:val="%2."/>
      <w:lvlJc w:val="left"/>
      <w:pPr>
        <w:ind w:left="152" w:hanging="2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uk-UA" w:bidi="uk-UA"/>
      </w:rPr>
    </w:lvl>
    <w:lvl w:ilvl="2" w:tplc="5C967738">
      <w:numFmt w:val="bullet"/>
      <w:lvlText w:val="•"/>
      <w:lvlJc w:val="left"/>
      <w:pPr>
        <w:ind w:left="1106" w:hanging="221"/>
      </w:pPr>
      <w:rPr>
        <w:rFonts w:hint="default"/>
        <w:lang w:val="uk-UA" w:eastAsia="uk-UA" w:bidi="uk-UA"/>
      </w:rPr>
    </w:lvl>
    <w:lvl w:ilvl="3" w:tplc="0DC20F08">
      <w:numFmt w:val="bullet"/>
      <w:lvlText w:val="•"/>
      <w:lvlJc w:val="left"/>
      <w:pPr>
        <w:ind w:left="1773" w:hanging="221"/>
      </w:pPr>
      <w:rPr>
        <w:rFonts w:hint="default"/>
        <w:lang w:val="uk-UA" w:eastAsia="uk-UA" w:bidi="uk-UA"/>
      </w:rPr>
    </w:lvl>
    <w:lvl w:ilvl="4" w:tplc="1C24D13E">
      <w:numFmt w:val="bullet"/>
      <w:lvlText w:val="•"/>
      <w:lvlJc w:val="left"/>
      <w:pPr>
        <w:ind w:left="2440" w:hanging="221"/>
      </w:pPr>
      <w:rPr>
        <w:rFonts w:hint="default"/>
        <w:lang w:val="uk-UA" w:eastAsia="uk-UA" w:bidi="uk-UA"/>
      </w:rPr>
    </w:lvl>
    <w:lvl w:ilvl="5" w:tplc="B5CE11F0">
      <w:numFmt w:val="bullet"/>
      <w:lvlText w:val="•"/>
      <w:lvlJc w:val="left"/>
      <w:pPr>
        <w:ind w:left="3106" w:hanging="221"/>
      </w:pPr>
      <w:rPr>
        <w:rFonts w:hint="default"/>
        <w:lang w:val="uk-UA" w:eastAsia="uk-UA" w:bidi="uk-UA"/>
      </w:rPr>
    </w:lvl>
    <w:lvl w:ilvl="6" w:tplc="971221BA">
      <w:numFmt w:val="bullet"/>
      <w:lvlText w:val="•"/>
      <w:lvlJc w:val="left"/>
      <w:pPr>
        <w:ind w:left="3773" w:hanging="221"/>
      </w:pPr>
      <w:rPr>
        <w:rFonts w:hint="default"/>
        <w:lang w:val="uk-UA" w:eastAsia="uk-UA" w:bidi="uk-UA"/>
      </w:rPr>
    </w:lvl>
    <w:lvl w:ilvl="7" w:tplc="5F98D462">
      <w:numFmt w:val="bullet"/>
      <w:lvlText w:val="•"/>
      <w:lvlJc w:val="left"/>
      <w:pPr>
        <w:ind w:left="4440" w:hanging="221"/>
      </w:pPr>
      <w:rPr>
        <w:rFonts w:hint="default"/>
        <w:lang w:val="uk-UA" w:eastAsia="uk-UA" w:bidi="uk-UA"/>
      </w:rPr>
    </w:lvl>
    <w:lvl w:ilvl="8" w:tplc="3BEEA9F8">
      <w:numFmt w:val="bullet"/>
      <w:lvlText w:val="•"/>
      <w:lvlJc w:val="left"/>
      <w:pPr>
        <w:ind w:left="5106" w:hanging="221"/>
      </w:pPr>
      <w:rPr>
        <w:rFonts w:hint="default"/>
        <w:lang w:val="uk-UA" w:eastAsia="uk-UA" w:bidi="uk-UA"/>
      </w:rPr>
    </w:lvl>
  </w:abstractNum>
  <w:abstractNum w:abstractNumId="1">
    <w:nsid w:val="74E00FD4"/>
    <w:multiLevelType w:val="hybridMultilevel"/>
    <w:tmpl w:val="E9AE71C6"/>
    <w:lvl w:ilvl="0" w:tplc="118EEECE">
      <w:start w:val="1"/>
      <w:numFmt w:val="decimal"/>
      <w:lvlText w:val="%1."/>
      <w:lvlJc w:val="left"/>
      <w:pPr>
        <w:ind w:left="43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uk-UA" w:bidi="uk-UA"/>
      </w:rPr>
    </w:lvl>
    <w:lvl w:ilvl="1" w:tplc="F6E2DA40">
      <w:numFmt w:val="bullet"/>
      <w:lvlText w:val="•"/>
      <w:lvlJc w:val="left"/>
      <w:pPr>
        <w:ind w:left="1040" w:hanging="284"/>
      </w:pPr>
      <w:rPr>
        <w:rFonts w:hint="default"/>
        <w:lang w:val="uk-UA" w:eastAsia="uk-UA" w:bidi="uk-UA"/>
      </w:rPr>
    </w:lvl>
    <w:lvl w:ilvl="2" w:tplc="6E38E206">
      <w:numFmt w:val="bullet"/>
      <w:lvlText w:val="•"/>
      <w:lvlJc w:val="left"/>
      <w:pPr>
        <w:ind w:left="1640" w:hanging="284"/>
      </w:pPr>
      <w:rPr>
        <w:rFonts w:hint="default"/>
        <w:lang w:val="uk-UA" w:eastAsia="uk-UA" w:bidi="uk-UA"/>
      </w:rPr>
    </w:lvl>
    <w:lvl w:ilvl="3" w:tplc="A3DCB5EE">
      <w:numFmt w:val="bullet"/>
      <w:lvlText w:val="•"/>
      <w:lvlJc w:val="left"/>
      <w:pPr>
        <w:ind w:left="2240" w:hanging="284"/>
      </w:pPr>
      <w:rPr>
        <w:rFonts w:hint="default"/>
        <w:lang w:val="uk-UA" w:eastAsia="uk-UA" w:bidi="uk-UA"/>
      </w:rPr>
    </w:lvl>
    <w:lvl w:ilvl="4" w:tplc="09B49050">
      <w:numFmt w:val="bullet"/>
      <w:lvlText w:val="•"/>
      <w:lvlJc w:val="left"/>
      <w:pPr>
        <w:ind w:left="2840" w:hanging="284"/>
      </w:pPr>
      <w:rPr>
        <w:rFonts w:hint="default"/>
        <w:lang w:val="uk-UA" w:eastAsia="uk-UA" w:bidi="uk-UA"/>
      </w:rPr>
    </w:lvl>
    <w:lvl w:ilvl="5" w:tplc="B0C2B0DA">
      <w:numFmt w:val="bullet"/>
      <w:lvlText w:val="•"/>
      <w:lvlJc w:val="left"/>
      <w:pPr>
        <w:ind w:left="3440" w:hanging="284"/>
      </w:pPr>
      <w:rPr>
        <w:rFonts w:hint="default"/>
        <w:lang w:val="uk-UA" w:eastAsia="uk-UA" w:bidi="uk-UA"/>
      </w:rPr>
    </w:lvl>
    <w:lvl w:ilvl="6" w:tplc="1450966A">
      <w:numFmt w:val="bullet"/>
      <w:lvlText w:val="•"/>
      <w:lvlJc w:val="left"/>
      <w:pPr>
        <w:ind w:left="4040" w:hanging="284"/>
      </w:pPr>
      <w:rPr>
        <w:rFonts w:hint="default"/>
        <w:lang w:val="uk-UA" w:eastAsia="uk-UA" w:bidi="uk-UA"/>
      </w:rPr>
    </w:lvl>
    <w:lvl w:ilvl="7" w:tplc="DF405668">
      <w:numFmt w:val="bullet"/>
      <w:lvlText w:val="•"/>
      <w:lvlJc w:val="left"/>
      <w:pPr>
        <w:ind w:left="4640" w:hanging="284"/>
      </w:pPr>
      <w:rPr>
        <w:rFonts w:hint="default"/>
        <w:lang w:val="uk-UA" w:eastAsia="uk-UA" w:bidi="uk-UA"/>
      </w:rPr>
    </w:lvl>
    <w:lvl w:ilvl="8" w:tplc="3D1CBFD8">
      <w:numFmt w:val="bullet"/>
      <w:lvlText w:val="•"/>
      <w:lvlJc w:val="left"/>
      <w:pPr>
        <w:ind w:left="5240" w:hanging="284"/>
      </w:pPr>
      <w:rPr>
        <w:rFonts w:hint="default"/>
        <w:lang w:val="uk-UA" w:eastAsia="uk-UA" w:bidi="uk-U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compat/>
  <w:rsids>
    <w:rsidRoot w:val="00865778"/>
    <w:rsid w:val="00002821"/>
    <w:rsid w:val="00335CED"/>
    <w:rsid w:val="006F384E"/>
    <w:rsid w:val="007D7104"/>
    <w:rsid w:val="00865778"/>
    <w:rsid w:val="00B206DA"/>
    <w:rsid w:val="00D0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5778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sz w:val="22"/>
      <w:szCs w:val="22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65778"/>
    <w:pPr>
      <w:ind w:left="152" w:right="158" w:firstLine="283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865778"/>
    <w:rPr>
      <w:rFonts w:eastAsia="Times New Roman"/>
      <w:bCs w:val="0"/>
      <w:sz w:val="22"/>
      <w:szCs w:val="22"/>
      <w:lang w:eastAsia="uk-UA" w:bidi="uk-UA"/>
    </w:rPr>
  </w:style>
  <w:style w:type="paragraph" w:customStyle="1" w:styleId="Heading1">
    <w:name w:val="Heading 1"/>
    <w:basedOn w:val="a"/>
    <w:uiPriority w:val="1"/>
    <w:qFormat/>
    <w:rsid w:val="00865778"/>
    <w:pPr>
      <w:spacing w:before="118"/>
      <w:ind w:left="1724"/>
      <w:outlineLvl w:val="1"/>
    </w:pPr>
    <w:rPr>
      <w:rFonts w:ascii="Arial" w:eastAsia="Arial" w:hAnsi="Arial" w:cs="Arial"/>
      <w:b/>
      <w:bCs/>
    </w:rPr>
  </w:style>
  <w:style w:type="paragraph" w:styleId="a5">
    <w:name w:val="List Paragraph"/>
    <w:basedOn w:val="a"/>
    <w:uiPriority w:val="1"/>
    <w:qFormat/>
    <w:rsid w:val="00865778"/>
    <w:pPr>
      <w:ind w:left="435" w:right="161" w:hanging="284"/>
      <w:jc w:val="both"/>
    </w:pPr>
  </w:style>
  <w:style w:type="paragraph" w:styleId="a6">
    <w:name w:val="header"/>
    <w:basedOn w:val="a"/>
    <w:link w:val="a7"/>
    <w:uiPriority w:val="99"/>
    <w:semiHidden/>
    <w:unhideWhenUsed/>
    <w:rsid w:val="007D71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7104"/>
    <w:rPr>
      <w:rFonts w:eastAsia="Times New Roman"/>
      <w:bCs w:val="0"/>
      <w:sz w:val="22"/>
      <w:szCs w:val="22"/>
      <w:lang w:eastAsia="uk-UA" w:bidi="uk-UA"/>
    </w:rPr>
  </w:style>
  <w:style w:type="paragraph" w:styleId="a8">
    <w:name w:val="footer"/>
    <w:basedOn w:val="a"/>
    <w:link w:val="a9"/>
    <w:uiPriority w:val="99"/>
    <w:semiHidden/>
    <w:unhideWhenUsed/>
    <w:rsid w:val="007D71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7104"/>
    <w:rPr>
      <w:rFonts w:eastAsia="Times New Roman"/>
      <w:bCs w:val="0"/>
      <w:sz w:val="22"/>
      <w:szCs w:val="22"/>
      <w:lang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pidruchniki.ws/15840720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oter" Target="footer4.xml"/><Relationship Id="rId5" Type="http://schemas.openxmlformats.org/officeDocument/2006/relationships/header" Target="header1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1883</Words>
  <Characters>10736</Characters>
  <Application>Microsoft Office Word</Application>
  <DocSecurity>0</DocSecurity>
  <Lines>89</Lines>
  <Paragraphs>25</Paragraphs>
  <ScaleCrop>false</ScaleCrop>
  <Company>puet</Company>
  <LinksUpToDate>false</LinksUpToDate>
  <CharactersWithSpaces>12594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kavaeva2</dc:creator>
  <cp:keywords/>
  <dc:description/>
  <cp:lastModifiedBy>User</cp:lastModifiedBy>
  <cp:revision>3</cp:revision>
  <dcterms:created xsi:type="dcterms:W3CDTF">2020-06-05T08:27:00Z</dcterms:created>
  <dcterms:modified xsi:type="dcterms:W3CDTF">2020-06-07T09:39:00Z</dcterms:modified>
</cp:coreProperties>
</file>