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1" w:rsidRDefault="00752A91" w:rsidP="00752A91">
      <w:pPr>
        <w:pStyle w:val="Heading1"/>
        <w:spacing w:before="71" w:line="245" w:lineRule="exact"/>
        <w:ind w:left="11" w:right="18"/>
        <w:jc w:val="center"/>
        <w:rPr>
          <w:rFonts w:ascii="Cambria" w:hAnsi="Cambria"/>
        </w:rPr>
      </w:pPr>
      <w:r>
        <w:rPr>
          <w:rFonts w:ascii="Cambria" w:hAnsi="Cambria"/>
        </w:rPr>
        <w:t>Вищий навчальний заклад Укоопспілки</w:t>
      </w:r>
    </w:p>
    <w:p w:rsidR="00752A91" w:rsidRDefault="00752A91" w:rsidP="00752A91">
      <w:pPr>
        <w:spacing w:before="8" w:line="216" w:lineRule="auto"/>
        <w:ind w:left="11" w:right="21"/>
        <w:jc w:val="center"/>
        <w:rPr>
          <w:rFonts w:ascii="Cambria" w:hAnsi="Cambria"/>
          <w:b/>
        </w:rPr>
      </w:pPr>
      <w:r>
        <w:rPr>
          <w:rFonts w:ascii="Cambria" w:hAnsi="Cambria"/>
          <w:b/>
          <w:spacing w:val="-3"/>
        </w:rPr>
        <w:t xml:space="preserve">«ПОЛТАВСЬКИЙ УНІВЕРСИТЕТ ЕКОНОМІКИ </w:t>
      </w:r>
      <w:r>
        <w:rPr>
          <w:rFonts w:ascii="Cambria" w:hAnsi="Cambria"/>
          <w:b/>
        </w:rPr>
        <w:t xml:space="preserve">І </w:t>
      </w:r>
      <w:r>
        <w:rPr>
          <w:rFonts w:ascii="Cambria" w:hAnsi="Cambria"/>
          <w:b/>
          <w:spacing w:val="-3"/>
        </w:rPr>
        <w:t>ТОРГІВЛІ» (ПУЕТ)</w:t>
      </w:r>
    </w:p>
    <w:p w:rsidR="00752A91" w:rsidRDefault="00752A91" w:rsidP="00752A91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752A91" w:rsidRDefault="00752A91" w:rsidP="00752A91">
      <w:pPr>
        <w:spacing w:before="220" w:line="590" w:lineRule="exact"/>
        <w:ind w:left="11" w:right="22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w w:val="115"/>
          <w:sz w:val="52"/>
        </w:rPr>
        <w:t>ЗБІРНИК</w:t>
      </w:r>
    </w:p>
    <w:p w:rsidR="00752A91" w:rsidRDefault="00752A91" w:rsidP="00752A91">
      <w:pPr>
        <w:spacing w:line="451" w:lineRule="exact"/>
        <w:ind w:left="11" w:right="23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w w:val="110"/>
          <w:sz w:val="40"/>
        </w:rPr>
        <w:t>наукових статей магістрів</w:t>
      </w:r>
    </w:p>
    <w:p w:rsidR="00752A91" w:rsidRDefault="00752A91" w:rsidP="00752A91">
      <w:pPr>
        <w:pStyle w:val="Heading1"/>
        <w:spacing w:before="9" w:line="228" w:lineRule="auto"/>
        <w:ind w:left="1309" w:right="1321" w:firstLine="2"/>
        <w:jc w:val="center"/>
      </w:pPr>
      <w:r>
        <w:rPr>
          <w:w w:val="110"/>
        </w:rPr>
        <w:t xml:space="preserve">Факультет товарознавства, торгівлі та маркетингу </w:t>
      </w:r>
      <w:r>
        <w:rPr>
          <w:w w:val="105"/>
        </w:rPr>
        <w:t xml:space="preserve">Факультет харчових технологій, </w:t>
      </w:r>
      <w:r>
        <w:rPr>
          <w:w w:val="110"/>
        </w:rPr>
        <w:t>готельно-ресторанного</w:t>
      </w:r>
    </w:p>
    <w:p w:rsidR="00752A91" w:rsidRDefault="00752A91" w:rsidP="00752A91">
      <w:pPr>
        <w:spacing w:line="246" w:lineRule="exact"/>
        <w:ind w:left="11" w:right="22"/>
        <w:jc w:val="center"/>
        <w:rPr>
          <w:rFonts w:ascii="Arial" w:hAnsi="Arial"/>
          <w:b/>
        </w:rPr>
      </w:pPr>
      <w:r>
        <w:rPr>
          <w:rFonts w:ascii="Arial" w:hAnsi="Arial"/>
          <w:b/>
          <w:w w:val="110"/>
        </w:rPr>
        <w:t>та туристичного бізнесу</w:t>
      </w: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ind w:left="0" w:right="0" w:firstLine="0"/>
        <w:jc w:val="left"/>
        <w:rPr>
          <w:rFonts w:ascii="Arial"/>
          <w:b/>
        </w:rPr>
      </w:pPr>
    </w:p>
    <w:p w:rsidR="00752A91" w:rsidRDefault="00752A91" w:rsidP="00752A91">
      <w:pPr>
        <w:pStyle w:val="a3"/>
        <w:spacing w:before="2"/>
        <w:ind w:left="0" w:right="0" w:firstLine="0"/>
        <w:jc w:val="left"/>
        <w:rPr>
          <w:rFonts w:ascii="Arial"/>
          <w:b/>
          <w:sz w:val="31"/>
        </w:rPr>
      </w:pPr>
    </w:p>
    <w:p w:rsidR="00752A91" w:rsidRDefault="00752A91" w:rsidP="00752A91">
      <w:pPr>
        <w:pStyle w:val="a3"/>
        <w:spacing w:before="1" w:line="216" w:lineRule="auto"/>
        <w:ind w:left="2705" w:right="2716" w:firstLine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Полтава ПУЕТ 2019</w:t>
      </w:r>
    </w:p>
    <w:p w:rsidR="00752A91" w:rsidRDefault="00752A91" w:rsidP="00752A91">
      <w:pPr>
        <w:spacing w:line="216" w:lineRule="auto"/>
        <w:jc w:val="center"/>
        <w:rPr>
          <w:rFonts w:ascii="Bookman Old Style" w:hAnsi="Bookman Old Style"/>
        </w:rPr>
        <w:sectPr w:rsidR="00752A9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8420" w:h="11900"/>
          <w:pgMar w:top="1040" w:right="1000" w:bottom="280" w:left="980" w:header="708" w:footer="708" w:gutter="0"/>
          <w:cols w:space="720"/>
        </w:sectPr>
      </w:pPr>
    </w:p>
    <w:p w:rsidR="00752A91" w:rsidRDefault="00752A91" w:rsidP="00752A91">
      <w:pPr>
        <w:spacing w:before="79" w:line="175" w:lineRule="exact"/>
        <w:ind w:left="152"/>
        <w:rPr>
          <w:sz w:val="16"/>
        </w:rPr>
      </w:pPr>
      <w:r>
        <w:rPr>
          <w:sz w:val="16"/>
        </w:rPr>
        <w:lastRenderedPageBreak/>
        <w:t>УДК 658.62:05.52]+640+338.48]](062.552)</w:t>
      </w:r>
    </w:p>
    <w:p w:rsidR="00752A91" w:rsidRDefault="00752A91" w:rsidP="00752A91">
      <w:pPr>
        <w:spacing w:line="221" w:lineRule="exact"/>
        <w:ind w:left="517"/>
        <w:rPr>
          <w:sz w:val="20"/>
        </w:rPr>
      </w:pPr>
      <w:r>
        <w:rPr>
          <w:sz w:val="20"/>
        </w:rPr>
        <w:t>З-41</w:t>
      </w:r>
    </w:p>
    <w:p w:rsidR="00752A91" w:rsidRDefault="00752A91" w:rsidP="00752A91">
      <w:pPr>
        <w:spacing w:before="90" w:line="223" w:lineRule="auto"/>
        <w:ind w:left="152" w:hanging="1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 xml:space="preserve">Друкується відповідно до наказу </w:t>
      </w:r>
      <w:proofErr w:type="spellStart"/>
      <w:r>
        <w:rPr>
          <w:i/>
          <w:sz w:val="16"/>
        </w:rPr>
        <w:t>універ-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ситету</w:t>
      </w:r>
      <w:proofErr w:type="spellEnd"/>
      <w:r>
        <w:rPr>
          <w:i/>
          <w:sz w:val="16"/>
        </w:rPr>
        <w:t xml:space="preserve"> № 135-Н від 20 серпня 2019 р.</w:t>
      </w:r>
    </w:p>
    <w:p w:rsidR="00752A91" w:rsidRDefault="00752A91" w:rsidP="00752A91">
      <w:pPr>
        <w:spacing w:line="223" w:lineRule="auto"/>
        <w:rPr>
          <w:sz w:val="16"/>
        </w:rPr>
        <w:sectPr w:rsidR="00752A91">
          <w:pgSz w:w="8420" w:h="11900"/>
          <w:pgMar w:top="1060" w:right="1000" w:bottom="280" w:left="980" w:header="708" w:footer="708" w:gutter="0"/>
          <w:cols w:num="2" w:space="720" w:equalWidth="0">
            <w:col w:w="3057" w:space="171"/>
            <w:col w:w="3212"/>
          </w:cols>
        </w:sectPr>
      </w:pPr>
    </w:p>
    <w:p w:rsidR="00752A91" w:rsidRDefault="00752A91" w:rsidP="00752A91">
      <w:pPr>
        <w:spacing w:before="110"/>
        <w:ind w:left="11" w:right="21"/>
        <w:jc w:val="center"/>
        <w:rPr>
          <w:b/>
          <w:sz w:val="18"/>
        </w:rPr>
      </w:pPr>
      <w:r>
        <w:rPr>
          <w:b/>
          <w:sz w:val="18"/>
        </w:rPr>
        <w:lastRenderedPageBreak/>
        <w:t>Редакційна колегія:</w:t>
      </w:r>
    </w:p>
    <w:p w:rsidR="00752A91" w:rsidRDefault="00752A91" w:rsidP="00752A91">
      <w:pPr>
        <w:spacing w:before="117" w:line="228" w:lineRule="auto"/>
        <w:ind w:left="152" w:right="226" w:firstLine="283"/>
        <w:rPr>
          <w:sz w:val="16"/>
        </w:rPr>
      </w:pPr>
      <w:r>
        <w:rPr>
          <w:sz w:val="16"/>
        </w:rPr>
        <w:t xml:space="preserve">Головний редактор – </w:t>
      </w:r>
      <w:r>
        <w:rPr>
          <w:b/>
          <w:i/>
          <w:sz w:val="16"/>
        </w:rPr>
        <w:t xml:space="preserve">О. О. </w:t>
      </w:r>
      <w:proofErr w:type="spellStart"/>
      <w:r>
        <w:rPr>
          <w:b/>
          <w:i/>
          <w:sz w:val="16"/>
        </w:rPr>
        <w:t>Нестуля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і. н., професор, ректор Вищого навчального закладу Укоопспілки «Полтавський університет економіки і торгівлі» (ПУЕТ).</w:t>
      </w:r>
    </w:p>
    <w:p w:rsidR="00752A91" w:rsidRDefault="00752A91" w:rsidP="00752A91">
      <w:pPr>
        <w:spacing w:line="225" w:lineRule="auto"/>
        <w:ind w:left="152" w:right="226" w:firstLine="283"/>
        <w:rPr>
          <w:sz w:val="16"/>
        </w:rPr>
      </w:pPr>
      <w:r>
        <w:rPr>
          <w:sz w:val="16"/>
        </w:rPr>
        <w:t xml:space="preserve">Заступник головного редактора – </w:t>
      </w:r>
      <w:r>
        <w:rPr>
          <w:b/>
          <w:i/>
          <w:sz w:val="16"/>
        </w:rPr>
        <w:t xml:space="preserve">С. В. Гаркуша, </w:t>
      </w:r>
      <w:r>
        <w:rPr>
          <w:sz w:val="16"/>
        </w:rPr>
        <w:t>д. т. н., професор, проректор з наукової роботи ПУЕТ.</w:t>
      </w:r>
    </w:p>
    <w:p w:rsidR="00752A91" w:rsidRDefault="00752A91" w:rsidP="00752A91">
      <w:pPr>
        <w:spacing w:line="223" w:lineRule="auto"/>
        <w:ind w:left="152" w:right="226" w:firstLine="283"/>
        <w:rPr>
          <w:sz w:val="16"/>
        </w:rPr>
      </w:pPr>
      <w:r>
        <w:rPr>
          <w:sz w:val="16"/>
        </w:rPr>
        <w:t xml:space="preserve">Відповідальний секретар – </w:t>
      </w:r>
      <w:r>
        <w:rPr>
          <w:b/>
          <w:i/>
          <w:sz w:val="16"/>
        </w:rPr>
        <w:t xml:space="preserve">Н. М. </w:t>
      </w:r>
      <w:proofErr w:type="spellStart"/>
      <w:r>
        <w:rPr>
          <w:b/>
          <w:i/>
          <w:sz w:val="16"/>
        </w:rPr>
        <w:t>Бобух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філол. н., професор, завідувач кафедри української, іноземної мов та перекладу ПУЕТ.</w:t>
      </w:r>
    </w:p>
    <w:p w:rsidR="00752A91" w:rsidRDefault="00752A91" w:rsidP="00752A91">
      <w:pPr>
        <w:spacing w:before="108"/>
        <w:ind w:left="11" w:right="23"/>
        <w:jc w:val="center"/>
        <w:rPr>
          <w:b/>
          <w:sz w:val="18"/>
        </w:rPr>
      </w:pPr>
      <w:r>
        <w:rPr>
          <w:b/>
          <w:sz w:val="18"/>
        </w:rPr>
        <w:t>Відповідальні редактори:</w:t>
      </w:r>
    </w:p>
    <w:p w:rsidR="00752A91" w:rsidRDefault="00752A91" w:rsidP="00752A91">
      <w:pPr>
        <w:spacing w:before="111" w:line="225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А. С. </w:t>
      </w:r>
      <w:r>
        <w:rPr>
          <w:b/>
          <w:i/>
          <w:spacing w:val="-3"/>
          <w:sz w:val="16"/>
        </w:rPr>
        <w:t xml:space="preserve">Ткаченко, </w:t>
      </w:r>
      <w:r>
        <w:rPr>
          <w:sz w:val="16"/>
        </w:rPr>
        <w:t xml:space="preserve">к. т. </w:t>
      </w:r>
      <w:r>
        <w:rPr>
          <w:spacing w:val="-3"/>
          <w:sz w:val="16"/>
        </w:rPr>
        <w:t xml:space="preserve">н., </w:t>
      </w:r>
      <w:r>
        <w:rPr>
          <w:spacing w:val="-4"/>
          <w:sz w:val="16"/>
        </w:rPr>
        <w:t xml:space="preserve">доцент, </w:t>
      </w:r>
      <w:r>
        <w:rPr>
          <w:spacing w:val="-3"/>
          <w:sz w:val="16"/>
        </w:rPr>
        <w:t xml:space="preserve">декан факультету товарознавства, торгівлі </w:t>
      </w:r>
      <w:r>
        <w:rPr>
          <w:sz w:val="16"/>
        </w:rPr>
        <w:t xml:space="preserve">та </w:t>
      </w:r>
      <w:r>
        <w:rPr>
          <w:spacing w:val="-3"/>
          <w:sz w:val="16"/>
        </w:rPr>
        <w:t>маркетингу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ПУЕТ;</w:t>
      </w:r>
    </w:p>
    <w:p w:rsidR="00752A91" w:rsidRDefault="00752A91" w:rsidP="00752A91">
      <w:pPr>
        <w:spacing w:line="223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В. О. Скрипник, </w:t>
      </w:r>
      <w:r>
        <w:rPr>
          <w:sz w:val="16"/>
        </w:rPr>
        <w:t xml:space="preserve">д. т. н., доцент, декан факультету харчових технологій, </w:t>
      </w:r>
      <w:proofErr w:type="spellStart"/>
      <w:r>
        <w:rPr>
          <w:sz w:val="16"/>
        </w:rPr>
        <w:t>готельно-</w:t>
      </w:r>
      <w:proofErr w:type="spellEnd"/>
      <w:r>
        <w:rPr>
          <w:sz w:val="16"/>
        </w:rPr>
        <w:t xml:space="preserve"> ресторанного та туристичного бізнесу ПУЕТ.</w:t>
      </w:r>
    </w:p>
    <w:p w:rsidR="00752A91" w:rsidRDefault="00752A91" w:rsidP="00752A91">
      <w:pPr>
        <w:spacing w:before="109"/>
        <w:ind w:left="11" w:right="25"/>
        <w:jc w:val="center"/>
        <w:rPr>
          <w:b/>
          <w:sz w:val="18"/>
        </w:rPr>
      </w:pPr>
      <w:r>
        <w:rPr>
          <w:b/>
          <w:sz w:val="18"/>
        </w:rPr>
        <w:t>Члени редакційної колегії:</w:t>
      </w:r>
    </w:p>
    <w:p w:rsidR="00752A91" w:rsidRDefault="00752A91" w:rsidP="00752A91">
      <w:pPr>
        <w:spacing w:before="113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Г. О. </w:t>
      </w:r>
      <w:proofErr w:type="spellStart"/>
      <w:r>
        <w:rPr>
          <w:b/>
          <w:i/>
          <w:sz w:val="16"/>
        </w:rPr>
        <w:t>Бірта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с.-г. н., професор (за спеціальністю Підприємництво торгівля та біржова діяльність), завідувач кафедри товарознавства, біотехнології, експертизи та митної справи ПУЕТ;</w:t>
      </w:r>
    </w:p>
    <w:p w:rsidR="00752A91" w:rsidRDefault="00752A91" w:rsidP="00752A91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П. Ю. Балабан, </w:t>
      </w:r>
      <w:r>
        <w:rPr>
          <w:sz w:val="16"/>
        </w:rPr>
        <w:t>к. е. н., професор (за спеціальністю Товарознавство та комерційна діяльність), завідувач кафедри підприємництва, торгівлі та біржової діяльності ПУЕТ;</w:t>
      </w:r>
    </w:p>
    <w:p w:rsidR="00752A91" w:rsidRDefault="00752A91" w:rsidP="00752A91">
      <w:pPr>
        <w:spacing w:before="1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Н. В. Карпенко, </w:t>
      </w:r>
      <w:r>
        <w:rPr>
          <w:sz w:val="16"/>
        </w:rPr>
        <w:t>д. е. н., професор (за спеціальністю Маркетинг), завідувач кафедри маркетингу ПУЕТ;</w:t>
      </w:r>
    </w:p>
    <w:p w:rsidR="00752A91" w:rsidRDefault="00752A91" w:rsidP="00752A91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Г. П. Хомич, </w:t>
      </w:r>
      <w:r>
        <w:rPr>
          <w:sz w:val="16"/>
        </w:rPr>
        <w:t>д. т. н., професор (за спеціальністю Харчові технології), завідувач кафедри харчових виробництв і ресторанного господарства ПУЕТ;</w:t>
      </w:r>
    </w:p>
    <w:p w:rsidR="00752A91" w:rsidRDefault="00752A91" w:rsidP="00752A91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Т. В. </w:t>
      </w:r>
      <w:proofErr w:type="spellStart"/>
      <w:r>
        <w:rPr>
          <w:b/>
          <w:i/>
          <w:sz w:val="16"/>
        </w:rPr>
        <w:t>Капліна</w:t>
      </w:r>
      <w:proofErr w:type="spellEnd"/>
      <w:r>
        <w:rPr>
          <w:b/>
          <w:i/>
          <w:sz w:val="16"/>
        </w:rPr>
        <w:t xml:space="preserve">, </w:t>
      </w:r>
      <w:r>
        <w:rPr>
          <w:sz w:val="16"/>
        </w:rPr>
        <w:t>д. т. н., професор (за спеціальністю Готельно-ресторанна справа), завідувач кафедри готельно-ресторанної та курортної справи ПУЕТ;</w:t>
      </w:r>
    </w:p>
    <w:p w:rsidR="00752A91" w:rsidRDefault="00752A91" w:rsidP="00752A91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І. М. Петренко, </w:t>
      </w:r>
      <w:r>
        <w:rPr>
          <w:sz w:val="16"/>
        </w:rPr>
        <w:t>д. і. н., професор (за спеціальністю Освітні, педагогічні науки), завідувач кафедри педагогіки та суспільних наук ПУЕТ.</w:t>
      </w:r>
    </w:p>
    <w:p w:rsidR="00752A91" w:rsidRDefault="00752A91" w:rsidP="00752A91">
      <w:pPr>
        <w:pStyle w:val="a3"/>
        <w:spacing w:before="6"/>
        <w:ind w:left="0" w:right="0" w:firstLine="0"/>
        <w:jc w:val="left"/>
        <w:rPr>
          <w:sz w:val="15"/>
        </w:rPr>
      </w:pPr>
    </w:p>
    <w:p w:rsidR="00752A91" w:rsidRDefault="00752A91" w:rsidP="00752A91">
      <w:pPr>
        <w:spacing w:before="1" w:line="200" w:lineRule="exact"/>
        <w:ind w:left="980"/>
        <w:rPr>
          <w:sz w:val="18"/>
        </w:rPr>
      </w:pPr>
      <w:r>
        <w:rPr>
          <w:b/>
          <w:sz w:val="18"/>
        </w:rPr>
        <w:t xml:space="preserve">Збірник </w:t>
      </w:r>
      <w:r>
        <w:rPr>
          <w:sz w:val="18"/>
        </w:rPr>
        <w:t>наукових статей магістрів. Факультет товарознавства,</w:t>
      </w:r>
    </w:p>
    <w:p w:rsidR="00752A91" w:rsidRDefault="00752A91" w:rsidP="00752A91">
      <w:pPr>
        <w:spacing w:line="200" w:lineRule="exact"/>
        <w:rPr>
          <w:sz w:val="18"/>
        </w:rPr>
        <w:sectPr w:rsidR="00752A91">
          <w:type w:val="continuous"/>
          <w:pgSz w:w="8420" w:h="11900"/>
          <w:pgMar w:top="1100" w:right="1000" w:bottom="280" w:left="980" w:header="708" w:footer="708" w:gutter="0"/>
          <w:cols w:space="720"/>
        </w:sectPr>
      </w:pPr>
    </w:p>
    <w:p w:rsidR="00752A91" w:rsidRDefault="00752A91" w:rsidP="00752A91">
      <w:pPr>
        <w:spacing w:before="12"/>
        <w:ind w:left="157"/>
        <w:rPr>
          <w:sz w:val="20"/>
        </w:rPr>
      </w:pPr>
      <w:r>
        <w:rPr>
          <w:w w:val="95"/>
          <w:sz w:val="20"/>
        </w:rPr>
        <w:lastRenderedPageBreak/>
        <w:t>З-41</w:t>
      </w:r>
    </w:p>
    <w:p w:rsidR="00752A91" w:rsidRDefault="00752A91" w:rsidP="00752A91">
      <w:pPr>
        <w:spacing w:before="4" w:line="223" w:lineRule="auto"/>
        <w:ind w:left="184" w:right="162"/>
        <w:jc w:val="both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торгівлі та маркетингу. Факультет харчових технологій, </w:t>
      </w:r>
      <w:proofErr w:type="spellStart"/>
      <w:r>
        <w:rPr>
          <w:sz w:val="18"/>
        </w:rPr>
        <w:t>готельно-</w:t>
      </w:r>
      <w:proofErr w:type="spellEnd"/>
      <w:r>
        <w:rPr>
          <w:sz w:val="18"/>
        </w:rPr>
        <w:t xml:space="preserve"> ресторанного та туристичного бізнесу. – Полтава : ПУЕТ, 2019. – 425 с.</w:t>
      </w:r>
    </w:p>
    <w:p w:rsidR="00752A91" w:rsidRDefault="00752A91" w:rsidP="00752A91">
      <w:pPr>
        <w:spacing w:before="105"/>
        <w:ind w:left="441"/>
        <w:rPr>
          <w:sz w:val="20"/>
        </w:rPr>
      </w:pPr>
      <w:r>
        <w:rPr>
          <w:sz w:val="20"/>
        </w:rPr>
        <w:t>ISBN 978-966-184-363-8</w:t>
      </w:r>
    </w:p>
    <w:p w:rsidR="00752A91" w:rsidRDefault="00752A91" w:rsidP="00752A91">
      <w:pPr>
        <w:spacing w:before="118" w:line="223" w:lineRule="auto"/>
        <w:ind w:left="155" w:right="159" w:firstLine="285"/>
        <w:jc w:val="both"/>
        <w:rPr>
          <w:sz w:val="16"/>
        </w:rPr>
      </w:pPr>
      <w:r>
        <w:rPr>
          <w:sz w:val="16"/>
        </w:rPr>
        <w:t xml:space="preserve">У збірнику представлено результати наукових досліджень магістрів </w:t>
      </w:r>
      <w:proofErr w:type="spellStart"/>
      <w:r>
        <w:rPr>
          <w:sz w:val="16"/>
        </w:rPr>
        <w:t>спе-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ціальностей</w:t>
      </w:r>
      <w:proofErr w:type="spellEnd"/>
      <w:r>
        <w:rPr>
          <w:sz w:val="16"/>
        </w:rPr>
        <w:t>: Підприємництво, торгівля та біржова діяльність освітні програми</w:t>
      </w:r>
    </w:p>
    <w:p w:rsidR="00752A91" w:rsidRDefault="00752A91" w:rsidP="00752A91">
      <w:pPr>
        <w:spacing w:line="223" w:lineRule="auto"/>
        <w:ind w:left="155" w:right="161"/>
        <w:jc w:val="both"/>
        <w:rPr>
          <w:sz w:val="16"/>
        </w:rPr>
      </w:pPr>
      <w:r>
        <w:rPr>
          <w:sz w:val="16"/>
        </w:rPr>
        <w:t xml:space="preserve">«Товарознавство та експертиза в митній справі» і «Товарознавство та </w:t>
      </w:r>
      <w:proofErr w:type="spellStart"/>
      <w:r>
        <w:rPr>
          <w:sz w:val="16"/>
        </w:rPr>
        <w:t>комер-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ційна</w:t>
      </w:r>
      <w:proofErr w:type="spellEnd"/>
      <w:r>
        <w:rPr>
          <w:sz w:val="16"/>
        </w:rPr>
        <w:t xml:space="preserve"> діяльність»; Маркетинг освітня програма «Маркетинг»; </w:t>
      </w:r>
      <w:proofErr w:type="spellStart"/>
      <w:r>
        <w:rPr>
          <w:sz w:val="16"/>
        </w:rPr>
        <w:t>Готельно-</w:t>
      </w:r>
      <w:proofErr w:type="spellEnd"/>
      <w:r>
        <w:rPr>
          <w:sz w:val="16"/>
        </w:rPr>
        <w:t xml:space="preserve"> ресторанна справа освітня програма «Готельно-ресторанна справа»; Харчові технології освітня програма «Технології в ресторанному господарстві»; Освітні, педагогічні науки освітня програма «Педагогіка вищої школи».</w:t>
      </w:r>
    </w:p>
    <w:p w:rsidR="00752A91" w:rsidRDefault="00752A91" w:rsidP="00752A91">
      <w:pPr>
        <w:spacing w:before="112"/>
        <w:ind w:left="2824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658.62:05.52]+640+338.48]](062.552)</w:t>
      </w:r>
    </w:p>
    <w:p w:rsidR="00752A91" w:rsidRDefault="00752A91" w:rsidP="00752A91">
      <w:pPr>
        <w:spacing w:before="114" w:line="223" w:lineRule="auto"/>
        <w:ind w:left="1141" w:right="144" w:firstLine="115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 За виклад, зміст і достовірність матеріалів відповідають</w:t>
      </w:r>
      <w:r>
        <w:rPr>
          <w:i/>
          <w:spacing w:val="-26"/>
          <w:sz w:val="16"/>
        </w:rPr>
        <w:t xml:space="preserve"> </w:t>
      </w:r>
      <w:r>
        <w:rPr>
          <w:i/>
          <w:sz w:val="16"/>
        </w:rPr>
        <w:t>автори</w:t>
      </w:r>
    </w:p>
    <w:p w:rsidR="00752A91" w:rsidRDefault="00752A91" w:rsidP="00752A91">
      <w:pPr>
        <w:spacing w:before="161" w:line="177" w:lineRule="exact"/>
        <w:ind w:right="225"/>
        <w:jc w:val="right"/>
        <w:rPr>
          <w:sz w:val="16"/>
        </w:rPr>
      </w:pPr>
      <w:r>
        <w:rPr>
          <w:sz w:val="16"/>
        </w:rPr>
        <w:t>© Вищий навчальний заклад</w:t>
      </w:r>
      <w:r>
        <w:rPr>
          <w:spacing w:val="-14"/>
          <w:sz w:val="16"/>
        </w:rPr>
        <w:t xml:space="preserve"> </w:t>
      </w:r>
      <w:r>
        <w:rPr>
          <w:sz w:val="16"/>
        </w:rPr>
        <w:t>Укоопспілки</w:t>
      </w:r>
    </w:p>
    <w:p w:rsidR="00752A91" w:rsidRDefault="00752A91" w:rsidP="00752A91">
      <w:pPr>
        <w:spacing w:line="170" w:lineRule="exact"/>
        <w:ind w:right="298"/>
        <w:jc w:val="right"/>
        <w:rPr>
          <w:sz w:val="16"/>
        </w:rPr>
      </w:pPr>
      <w:r>
        <w:rPr>
          <w:sz w:val="16"/>
        </w:rPr>
        <w:t>«Полтавський університет економіки і</w:t>
      </w:r>
    </w:p>
    <w:p w:rsidR="00752A91" w:rsidRDefault="00752A91" w:rsidP="00752A91">
      <w:pPr>
        <w:spacing w:line="170" w:lineRule="exact"/>
        <w:jc w:val="right"/>
        <w:rPr>
          <w:sz w:val="16"/>
        </w:rPr>
        <w:sectPr w:rsidR="00752A91">
          <w:type w:val="continuous"/>
          <w:pgSz w:w="8420" w:h="11900"/>
          <w:pgMar w:top="1100" w:right="1000" w:bottom="280" w:left="980" w:header="708" w:footer="708" w:gutter="0"/>
          <w:cols w:num="2" w:space="720" w:equalWidth="0">
            <w:col w:w="524" w:space="40"/>
            <w:col w:w="5876"/>
          </w:cols>
        </w:sectPr>
      </w:pPr>
    </w:p>
    <w:p w:rsidR="00752A91" w:rsidRDefault="00752A91" w:rsidP="00752A91">
      <w:pPr>
        <w:tabs>
          <w:tab w:val="left" w:pos="3500"/>
        </w:tabs>
        <w:spacing w:line="178" w:lineRule="exact"/>
        <w:ind w:left="152"/>
        <w:rPr>
          <w:sz w:val="16"/>
        </w:rPr>
      </w:pPr>
      <w:r>
        <w:rPr>
          <w:sz w:val="16"/>
        </w:rPr>
        <w:lastRenderedPageBreak/>
        <w:t>ISBN</w:t>
      </w:r>
      <w:r>
        <w:rPr>
          <w:spacing w:val="-3"/>
          <w:sz w:val="16"/>
        </w:rPr>
        <w:t xml:space="preserve"> </w:t>
      </w:r>
      <w:r>
        <w:rPr>
          <w:sz w:val="16"/>
        </w:rPr>
        <w:t>978-966-184-363-8</w:t>
      </w:r>
      <w:r>
        <w:rPr>
          <w:sz w:val="16"/>
        </w:rPr>
        <w:tab/>
        <w:t>торгівлі»,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</w:p>
    <w:p w:rsidR="00752A91" w:rsidRDefault="00752A91" w:rsidP="00752A91">
      <w:pPr>
        <w:pStyle w:val="Heading1"/>
        <w:spacing w:before="120" w:line="290" w:lineRule="auto"/>
        <w:ind w:left="2095" w:right="2105"/>
        <w:jc w:val="center"/>
      </w:pPr>
      <w:r>
        <w:rPr>
          <w:w w:val="105"/>
        </w:rPr>
        <w:t xml:space="preserve">Спеціальність </w:t>
      </w:r>
      <w:proofErr w:type="spellStart"/>
      <w:r>
        <w:rPr>
          <w:w w:val="110"/>
        </w:rPr>
        <w:t>Маркетиг</w:t>
      </w:r>
      <w:proofErr w:type="spellEnd"/>
    </w:p>
    <w:p w:rsidR="00752A91" w:rsidRDefault="00752A91" w:rsidP="00752A91">
      <w:pPr>
        <w:pStyle w:val="a3"/>
        <w:spacing w:before="4"/>
        <w:ind w:left="0" w:right="0" w:firstLine="0"/>
        <w:jc w:val="left"/>
        <w:rPr>
          <w:rFonts w:ascii="Arial"/>
          <w:b/>
          <w:sz w:val="17"/>
        </w:rPr>
      </w:pPr>
    </w:p>
    <w:p w:rsidR="00752A91" w:rsidRDefault="00752A91" w:rsidP="00752A91">
      <w:pPr>
        <w:spacing w:before="1" w:line="252" w:lineRule="exact"/>
        <w:ind w:left="152"/>
      </w:pPr>
      <w:proofErr w:type="spellStart"/>
      <w:r>
        <w:rPr>
          <w:b/>
          <w:i/>
        </w:rPr>
        <w:t>Atta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Kenzy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Kwaku</w:t>
      </w:r>
      <w:proofErr w:type="spellEnd"/>
      <w:r>
        <w:rPr>
          <w:b/>
          <w:i/>
        </w:rP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customer</w:t>
      </w:r>
      <w:proofErr w:type="spellEnd"/>
    </w:p>
    <w:p w:rsidR="00752A91" w:rsidRDefault="00752A91" w:rsidP="00752A91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proofErr w:type="spellStart"/>
      <w:r>
        <w:t>satisfaction</w:t>
      </w:r>
      <w:proofErr w:type="spellEnd"/>
      <w:r>
        <w:t xml:space="preserve"> </w:t>
      </w:r>
      <w:proofErr w:type="spellStart"/>
      <w:r>
        <w:t>on</w:t>
      </w:r>
      <w:proofErr w:type="spellEnd"/>
      <w:r>
        <w:rPr>
          <w:spacing w:val="-6"/>
        </w:rPr>
        <w:t xml:space="preserve"> </w:t>
      </w:r>
      <w:proofErr w:type="spellStart"/>
      <w:r>
        <w:t>customer</w:t>
      </w:r>
      <w:proofErr w:type="spellEnd"/>
      <w:r>
        <w:rPr>
          <w:spacing w:val="-3"/>
        </w:rPr>
        <w:t xml:space="preserve"> </w:t>
      </w:r>
      <w:proofErr w:type="spellStart"/>
      <w:r>
        <w:t>retention</w:t>
      </w:r>
      <w:proofErr w:type="spellEnd"/>
      <w:r>
        <w:tab/>
        <w:t>68</w:t>
      </w:r>
    </w:p>
    <w:p w:rsidR="00752A91" w:rsidRDefault="00752A91" w:rsidP="00752A91">
      <w:pPr>
        <w:spacing w:before="121" w:line="252" w:lineRule="exact"/>
        <w:ind w:left="152"/>
      </w:pPr>
      <w:r>
        <w:rPr>
          <w:b/>
          <w:i/>
        </w:rPr>
        <w:t xml:space="preserve">Бойко С. С. </w:t>
      </w:r>
      <w:r>
        <w:t>Маркетингова діяльність</w:t>
      </w:r>
    </w:p>
    <w:p w:rsidR="00752A91" w:rsidRDefault="00752A91" w:rsidP="00752A91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r>
        <w:t>підприємства</w:t>
      </w:r>
      <w:r>
        <w:rPr>
          <w:spacing w:val="-3"/>
        </w:rPr>
        <w:t xml:space="preserve"> </w:t>
      </w:r>
      <w:r>
        <w:t>будівельної</w:t>
      </w:r>
      <w:r>
        <w:rPr>
          <w:spacing w:val="-4"/>
        </w:rPr>
        <w:t xml:space="preserve"> </w:t>
      </w:r>
      <w:r>
        <w:t>галузі</w:t>
      </w:r>
      <w:r>
        <w:tab/>
        <w:t>71</w:t>
      </w:r>
    </w:p>
    <w:p w:rsidR="00752A91" w:rsidRDefault="00752A91" w:rsidP="00752A91">
      <w:pPr>
        <w:spacing w:before="119"/>
        <w:ind w:left="152"/>
      </w:pPr>
      <w:proofErr w:type="spellStart"/>
      <w:r>
        <w:rPr>
          <w:b/>
          <w:i/>
        </w:rPr>
        <w:t>Бутенко</w:t>
      </w:r>
      <w:proofErr w:type="spellEnd"/>
      <w:r>
        <w:rPr>
          <w:b/>
          <w:i/>
        </w:rPr>
        <w:t xml:space="preserve"> В. Ю. </w:t>
      </w:r>
      <w:r>
        <w:t>Маркетингові дослідження</w:t>
      </w:r>
    </w:p>
    <w:p w:rsidR="00752A91" w:rsidRDefault="00752A91" w:rsidP="00752A91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будівельного</w:t>
      </w:r>
      <w:r>
        <w:rPr>
          <w:spacing w:val="-3"/>
        </w:rPr>
        <w:t xml:space="preserve"> </w:t>
      </w:r>
      <w:r>
        <w:t>підприємства</w:t>
      </w:r>
      <w:r>
        <w:tab/>
        <w:t>76</w:t>
      </w:r>
    </w:p>
    <w:p w:rsidR="00752A91" w:rsidRDefault="00752A91" w:rsidP="00752A91">
      <w:pPr>
        <w:tabs>
          <w:tab w:val="left" w:leader="dot" w:pos="6056"/>
        </w:tabs>
        <w:spacing w:before="119"/>
        <w:ind w:left="152"/>
      </w:pPr>
      <w:proofErr w:type="spellStart"/>
      <w:r>
        <w:rPr>
          <w:b/>
          <w:i/>
        </w:rPr>
        <w:t>Галібаренко</w:t>
      </w:r>
      <w:proofErr w:type="spellEnd"/>
      <w:r>
        <w:rPr>
          <w:b/>
          <w:i/>
        </w:rPr>
        <w:t xml:space="preserve"> В. С. </w:t>
      </w:r>
      <w:r>
        <w:t>Маркетингова</w:t>
      </w:r>
      <w:r>
        <w:rPr>
          <w:spacing w:val="-15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підприємства</w:t>
      </w:r>
      <w:r>
        <w:tab/>
        <w:t>81</w:t>
      </w:r>
    </w:p>
    <w:p w:rsidR="00752A91" w:rsidRDefault="00752A91" w:rsidP="00752A91">
      <w:pPr>
        <w:tabs>
          <w:tab w:val="left" w:leader="dot" w:pos="6056"/>
        </w:tabs>
        <w:spacing w:before="121"/>
        <w:ind w:left="152" w:right="160" w:hanging="1"/>
      </w:pPr>
      <w:proofErr w:type="spellStart"/>
      <w:r>
        <w:rPr>
          <w:b/>
          <w:i/>
        </w:rPr>
        <w:t>Дамаскіна</w:t>
      </w:r>
      <w:proofErr w:type="spellEnd"/>
      <w:r>
        <w:rPr>
          <w:b/>
          <w:i/>
        </w:rPr>
        <w:t xml:space="preserve"> Л. О. </w:t>
      </w:r>
      <w:r>
        <w:t>Управління товарною політикою  торговельного</w:t>
      </w:r>
      <w:r>
        <w:rPr>
          <w:spacing w:val="-4"/>
        </w:rPr>
        <w:t xml:space="preserve"> </w:t>
      </w:r>
      <w:r>
        <w:t>підприємства</w:t>
      </w:r>
      <w:r>
        <w:tab/>
      </w:r>
      <w:r>
        <w:rPr>
          <w:spacing w:val="-9"/>
        </w:rPr>
        <w:t>86</w:t>
      </w:r>
    </w:p>
    <w:p w:rsidR="00752A91" w:rsidRDefault="00752A91" w:rsidP="00752A91">
      <w:pPr>
        <w:spacing w:before="118"/>
        <w:ind w:left="152"/>
      </w:pPr>
      <w:r>
        <w:rPr>
          <w:b/>
          <w:i/>
        </w:rPr>
        <w:t xml:space="preserve">Добряк Р. О. </w:t>
      </w:r>
      <w:r>
        <w:t>Особливості формування</w:t>
      </w:r>
    </w:p>
    <w:p w:rsidR="00752A91" w:rsidRDefault="00752A91" w:rsidP="00752A91">
      <w:pPr>
        <w:pStyle w:val="a3"/>
        <w:tabs>
          <w:tab w:val="left" w:leader="dot" w:pos="6056"/>
        </w:tabs>
        <w:spacing w:before="1"/>
        <w:ind w:right="0" w:firstLine="0"/>
        <w:jc w:val="left"/>
      </w:pPr>
      <w:r>
        <w:t>бренду</w:t>
      </w:r>
      <w:r>
        <w:rPr>
          <w:spacing w:val="-4"/>
        </w:rPr>
        <w:t xml:space="preserve"> </w:t>
      </w:r>
      <w:r>
        <w:t>підприємства</w:t>
      </w:r>
      <w:r>
        <w:tab/>
        <w:t>90</w:t>
      </w:r>
    </w:p>
    <w:p w:rsidR="00752A91" w:rsidRDefault="00752A91" w:rsidP="00752A91">
      <w:pPr>
        <w:spacing w:before="119"/>
        <w:ind w:left="152"/>
      </w:pPr>
      <w:r>
        <w:rPr>
          <w:b/>
          <w:i/>
        </w:rPr>
        <w:t xml:space="preserve">Журавель Ю. В. </w:t>
      </w:r>
      <w:r>
        <w:t>Управління</w:t>
      </w:r>
    </w:p>
    <w:p w:rsidR="00752A91" w:rsidRDefault="00752A91" w:rsidP="00752A91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маркетингом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95</w:t>
      </w:r>
    </w:p>
    <w:p w:rsidR="00752A91" w:rsidRDefault="00752A91" w:rsidP="00752A91">
      <w:pPr>
        <w:spacing w:before="119" w:line="252" w:lineRule="exact"/>
        <w:ind w:left="152"/>
      </w:pPr>
      <w:r>
        <w:rPr>
          <w:b/>
          <w:i/>
        </w:rPr>
        <w:t xml:space="preserve">Левицька Ю. О. </w:t>
      </w:r>
      <w:r>
        <w:t>Маркетингові особливості</w:t>
      </w:r>
    </w:p>
    <w:p w:rsidR="00752A91" w:rsidRDefault="00752A91" w:rsidP="00752A91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r>
        <w:t>роботи</w:t>
      </w:r>
      <w:r>
        <w:rPr>
          <w:spacing w:val="-4"/>
        </w:rPr>
        <w:t xml:space="preserve"> </w:t>
      </w:r>
      <w:r>
        <w:t>контакт-центру</w:t>
      </w:r>
      <w:r>
        <w:tab/>
        <w:t>100</w:t>
      </w:r>
    </w:p>
    <w:p w:rsidR="00752A91" w:rsidRDefault="00752A91" w:rsidP="00752A91">
      <w:pPr>
        <w:tabs>
          <w:tab w:val="left" w:leader="dot" w:pos="5946"/>
        </w:tabs>
        <w:spacing w:before="121"/>
        <w:ind w:left="152"/>
        <w:sectPr w:rsidR="00752A91">
          <w:footerReference w:type="even" r:id="rId11"/>
          <w:footerReference w:type="default" r:id="rId12"/>
          <w:pgSz w:w="8420" w:h="11900"/>
          <w:pgMar w:top="1080" w:right="1000" w:bottom="1340" w:left="980" w:header="0" w:footer="1154" w:gutter="0"/>
          <w:pgNumType w:start="420"/>
          <w:cols w:space="720"/>
        </w:sectPr>
      </w:pPr>
      <w:r>
        <w:rPr>
          <w:b/>
          <w:i/>
        </w:rPr>
        <w:t xml:space="preserve">Лукаш Г. О. </w:t>
      </w:r>
      <w:r>
        <w:t>Маркетинг у</w:t>
      </w:r>
      <w:r>
        <w:rPr>
          <w:spacing w:val="-12"/>
        </w:rPr>
        <w:t xml:space="preserve"> </w:t>
      </w:r>
      <w:r>
        <w:t>сфері</w:t>
      </w:r>
      <w:r>
        <w:rPr>
          <w:spacing w:val="-4"/>
        </w:rPr>
        <w:t xml:space="preserve"> </w:t>
      </w:r>
      <w:proofErr w:type="spellStart"/>
      <w:r>
        <w:t>інтернет-послуг</w:t>
      </w:r>
      <w:proofErr w:type="spellEnd"/>
      <w:r>
        <w:tab/>
        <w:t>105</w:t>
      </w:r>
    </w:p>
    <w:p w:rsidR="00752A91" w:rsidRDefault="00752A91" w:rsidP="00752A91">
      <w:pPr>
        <w:spacing w:before="66"/>
      </w:pPr>
      <w:r>
        <w:rPr>
          <w:b/>
          <w:i/>
        </w:rPr>
        <w:lastRenderedPageBreak/>
        <w:t xml:space="preserve">Макаренко А. С. </w:t>
      </w:r>
      <w:r>
        <w:t>Організація маркетингових</w:t>
      </w:r>
    </w:p>
    <w:p w:rsidR="00752A91" w:rsidRDefault="00752A91" w:rsidP="00752A91">
      <w:pPr>
        <w:pStyle w:val="a3"/>
        <w:tabs>
          <w:tab w:val="left" w:leader="dot" w:pos="5946"/>
        </w:tabs>
        <w:spacing w:before="2"/>
        <w:ind w:right="0" w:firstLine="0"/>
        <w:jc w:val="left"/>
      </w:pPr>
      <w:r>
        <w:t>досліджень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110</w:t>
      </w:r>
    </w:p>
    <w:p w:rsidR="00752A91" w:rsidRDefault="00752A91" w:rsidP="00752A91">
      <w:pPr>
        <w:tabs>
          <w:tab w:val="left" w:leader="dot" w:pos="5946"/>
        </w:tabs>
        <w:spacing w:before="119"/>
        <w:ind w:left="152"/>
      </w:pPr>
      <w:proofErr w:type="spellStart"/>
      <w:r>
        <w:rPr>
          <w:b/>
          <w:i/>
        </w:rPr>
        <w:t>Мизін</w:t>
      </w:r>
      <w:proofErr w:type="spellEnd"/>
      <w:r>
        <w:rPr>
          <w:b/>
          <w:i/>
        </w:rPr>
        <w:t xml:space="preserve"> Л. О. </w:t>
      </w:r>
      <w:r>
        <w:t>Комплекс маркетингу в</w:t>
      </w:r>
      <w:r>
        <w:rPr>
          <w:spacing w:val="-12"/>
        </w:rPr>
        <w:t xml:space="preserve"> </w:t>
      </w:r>
      <w:r>
        <w:t>сучасних</w:t>
      </w:r>
      <w:r>
        <w:rPr>
          <w:spacing w:val="-1"/>
        </w:rPr>
        <w:t xml:space="preserve"> </w:t>
      </w:r>
      <w:r>
        <w:t>умовах</w:t>
      </w:r>
      <w:r>
        <w:tab/>
        <w:t>115</w:t>
      </w:r>
    </w:p>
    <w:p w:rsidR="00752A91" w:rsidRDefault="00752A91" w:rsidP="00752A91">
      <w:pPr>
        <w:pStyle w:val="a3"/>
        <w:tabs>
          <w:tab w:val="left" w:leader="dot" w:pos="5946"/>
        </w:tabs>
        <w:spacing w:before="121"/>
        <w:ind w:right="160" w:hanging="1"/>
        <w:jc w:val="left"/>
      </w:pPr>
      <w:r>
        <w:rPr>
          <w:b/>
          <w:i/>
        </w:rPr>
        <w:t xml:space="preserve">Романенко М. О. </w:t>
      </w:r>
      <w:r>
        <w:t>Взаємодія маркетингу та логістики в управлінні процесом продажів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</w:r>
      <w:r>
        <w:rPr>
          <w:spacing w:val="-7"/>
        </w:rPr>
        <w:t>121</w:t>
      </w:r>
    </w:p>
    <w:p w:rsidR="00752A91" w:rsidRDefault="00752A91" w:rsidP="00752A91">
      <w:pPr>
        <w:spacing w:before="121" w:line="252" w:lineRule="exact"/>
        <w:ind w:left="152"/>
      </w:pPr>
      <w:proofErr w:type="spellStart"/>
      <w:r>
        <w:rPr>
          <w:b/>
          <w:i/>
        </w:rPr>
        <w:t>Frank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Sakey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Jnr</w:t>
      </w:r>
      <w:proofErr w:type="spellEnd"/>
      <w:r>
        <w:rPr>
          <w:b/>
          <w:i/>
        </w:rPr>
        <w:t xml:space="preserve">.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branding</w:t>
      </w:r>
      <w:proofErr w:type="spellEnd"/>
    </w:p>
    <w:p w:rsidR="00752A91" w:rsidRDefault="00752A91" w:rsidP="00752A91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consumer’s</w:t>
      </w:r>
      <w:proofErr w:type="spellEnd"/>
      <w:r>
        <w:rPr>
          <w:spacing w:val="-7"/>
        </w:rPr>
        <w:t xml:space="preserve"> </w:t>
      </w:r>
      <w:proofErr w:type="spellStart"/>
      <w:r>
        <w:t>buying</w:t>
      </w:r>
      <w:proofErr w:type="spellEnd"/>
      <w:r>
        <w:rPr>
          <w:spacing w:val="-4"/>
        </w:rPr>
        <w:t xml:space="preserve"> </w:t>
      </w:r>
      <w:proofErr w:type="spellStart"/>
      <w:r>
        <w:t>behavior</w:t>
      </w:r>
      <w:proofErr w:type="spellEnd"/>
      <w:r>
        <w:tab/>
        <w:t>126</w:t>
      </w:r>
    </w:p>
    <w:p w:rsidR="00752A91" w:rsidRDefault="00752A91" w:rsidP="00752A91"/>
    <w:p w:rsidR="00752A91" w:rsidRDefault="00752A91">
      <w:pPr>
        <w:widowControl/>
        <w:autoSpaceDE/>
        <w:autoSpaceDN/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8A77AE" w:rsidRDefault="008A77AE" w:rsidP="008A77AE">
      <w:pPr>
        <w:ind w:left="15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УДК 339.138</w:t>
      </w:r>
    </w:p>
    <w:p w:rsidR="008A77AE" w:rsidRDefault="008A77AE" w:rsidP="008A77AE">
      <w:pPr>
        <w:pStyle w:val="Heading1"/>
        <w:spacing w:before="119"/>
        <w:ind w:left="661"/>
      </w:pPr>
      <w:r>
        <w:t>МАРКЕТИНГОВА ДІЯЛЬНІСТЬ ПІДПРИЄМСТВА</w:t>
      </w:r>
    </w:p>
    <w:p w:rsidR="008A77AE" w:rsidRDefault="008A77AE" w:rsidP="008A77AE">
      <w:pPr>
        <w:spacing w:before="119"/>
        <w:ind w:left="152" w:right="226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В. С. </w:t>
      </w:r>
      <w:proofErr w:type="spellStart"/>
      <w:r>
        <w:rPr>
          <w:rFonts w:ascii="Arial" w:hAnsi="Arial"/>
          <w:b/>
          <w:i/>
          <w:sz w:val="20"/>
        </w:rPr>
        <w:t>Галібаренко</w:t>
      </w:r>
      <w:proofErr w:type="spellEnd"/>
      <w:r>
        <w:rPr>
          <w:rFonts w:ascii="Arial" w:hAnsi="Arial"/>
          <w:b/>
          <w:i/>
          <w:sz w:val="20"/>
        </w:rPr>
        <w:t xml:space="preserve">, </w:t>
      </w:r>
      <w:r>
        <w:rPr>
          <w:rFonts w:ascii="Arial" w:hAnsi="Arial"/>
          <w:i/>
          <w:sz w:val="20"/>
        </w:rPr>
        <w:t>магістр спеціальності Маркетинг освітня програма «Маркетинг»</w:t>
      </w:r>
    </w:p>
    <w:p w:rsidR="008A77AE" w:rsidRDefault="008A77AE" w:rsidP="008A77AE">
      <w:pPr>
        <w:ind w:left="15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Н. В. Карпенко, </w:t>
      </w:r>
      <w:r>
        <w:rPr>
          <w:rFonts w:ascii="Arial" w:hAnsi="Arial"/>
          <w:i/>
          <w:sz w:val="20"/>
        </w:rPr>
        <w:t>д. е. н., професор – науковий керівник</w:t>
      </w:r>
    </w:p>
    <w:p w:rsidR="008A77AE" w:rsidRDefault="008A77AE" w:rsidP="008A77AE">
      <w:pPr>
        <w:pStyle w:val="a3"/>
        <w:spacing w:before="120"/>
      </w:pPr>
      <w:r>
        <w:rPr>
          <w:b/>
        </w:rPr>
        <w:t xml:space="preserve">Анотація. </w:t>
      </w:r>
      <w:r>
        <w:t xml:space="preserve">У статті виокремлено економічні передумови </w:t>
      </w:r>
      <w:proofErr w:type="spellStart"/>
      <w:r>
        <w:t>роз-</w:t>
      </w:r>
      <w:proofErr w:type="spellEnd"/>
      <w:r>
        <w:t xml:space="preserve"> витку, систематизовано основні етапи становлення та </w:t>
      </w:r>
      <w:proofErr w:type="spellStart"/>
      <w:r>
        <w:t>утвер-</w:t>
      </w:r>
      <w:proofErr w:type="spellEnd"/>
      <w:r>
        <w:t xml:space="preserve"> </w:t>
      </w:r>
      <w:proofErr w:type="spellStart"/>
      <w:r>
        <w:t>дження</w:t>
      </w:r>
      <w:proofErr w:type="spellEnd"/>
      <w:r>
        <w:t xml:space="preserve"> маркетингової діяльності на вітчизняних промислових підприємствах, окреслено понятійно-термінологічний апарат маркетингової діяльності, обґрунтовано збут продукції як результуючий її елемент, представлено різноманіття підходів до трактування маркетингової і збутової діяльності, сформульовано основні завдання маркетингової діяльності, класифіковано </w:t>
      </w:r>
      <w:proofErr w:type="spellStart"/>
      <w:r>
        <w:t>мар-</w:t>
      </w:r>
      <w:proofErr w:type="spellEnd"/>
      <w:r>
        <w:t xml:space="preserve"> </w:t>
      </w:r>
      <w:proofErr w:type="spellStart"/>
      <w:r>
        <w:t>кетинговий</w:t>
      </w:r>
      <w:proofErr w:type="spellEnd"/>
      <w:r>
        <w:t xml:space="preserve"> інструментарій за сферами впливу на підприємство, виокремлено 3D-маркетинг як </w:t>
      </w:r>
      <w:proofErr w:type="spellStart"/>
      <w:r>
        <w:t>інновативний</w:t>
      </w:r>
      <w:proofErr w:type="spellEnd"/>
      <w:r>
        <w:t xml:space="preserve"> інструмент </w:t>
      </w:r>
      <w:proofErr w:type="spellStart"/>
      <w:r>
        <w:t>марке-</w:t>
      </w:r>
      <w:proofErr w:type="spellEnd"/>
      <w:r>
        <w:t xml:space="preserve"> </w:t>
      </w:r>
      <w:proofErr w:type="spellStart"/>
      <w:r>
        <w:t>тингової</w:t>
      </w:r>
      <w:proofErr w:type="spellEnd"/>
      <w:r>
        <w:t xml:space="preserve"> діяльності, наведено сфери його застосування, </w:t>
      </w:r>
      <w:proofErr w:type="spellStart"/>
      <w:r>
        <w:t>перева-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використання, а також характеристичні відмінності від </w:t>
      </w:r>
      <w:proofErr w:type="spellStart"/>
      <w:r>
        <w:t>тра-</w:t>
      </w:r>
      <w:proofErr w:type="spellEnd"/>
      <w:r>
        <w:t xml:space="preserve"> </w:t>
      </w:r>
      <w:proofErr w:type="spellStart"/>
      <w:r>
        <w:t>диційного</w:t>
      </w:r>
      <w:proofErr w:type="spellEnd"/>
      <w:r>
        <w:t xml:space="preserve"> маркетингу</w:t>
      </w:r>
    </w:p>
    <w:p w:rsidR="008A77AE" w:rsidRDefault="008A77AE" w:rsidP="008A77AE">
      <w:pPr>
        <w:pStyle w:val="a3"/>
        <w:ind w:right="160"/>
      </w:pPr>
      <w:r>
        <w:rPr>
          <w:b/>
        </w:rPr>
        <w:t xml:space="preserve">Ключові слова: </w:t>
      </w:r>
      <w:r>
        <w:t>аналіз, маркетингова діяльність, оцінка ефективності, показники, методи, витрати маркетингу.</w:t>
      </w:r>
    </w:p>
    <w:p w:rsidR="008A77AE" w:rsidRDefault="008A77AE" w:rsidP="008A77AE">
      <w:pPr>
        <w:pStyle w:val="a3"/>
      </w:pPr>
      <w:r>
        <w:rPr>
          <w:b/>
        </w:rPr>
        <w:t xml:space="preserve">Постановка проблеми. </w:t>
      </w:r>
      <w:r>
        <w:t>В умовах конкуренції та кризових явищ зростає роль маркетингу в діяльності господарюючого суб’єкта. Маркетингова діяльність (</w:t>
      </w:r>
      <w:proofErr w:type="spellStart"/>
      <w:r>
        <w:t>МД</w:t>
      </w:r>
      <w:proofErr w:type="spellEnd"/>
      <w:r>
        <w:t xml:space="preserve">) передбачає значні витрати, отже, керівництво підприємства зацікавлене в </w:t>
      </w:r>
      <w:proofErr w:type="spellStart"/>
      <w:r>
        <w:t>ефектив-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інвестицій у маркетингові заходи. З метою отримання об’єктивної інформації про ефективність маркетингової </w:t>
      </w:r>
      <w:proofErr w:type="spellStart"/>
      <w:r>
        <w:t>діяль-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та прийняття на її основі управлінських рішень необхідно проводити аналіз ефективності маркетингової діяльності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, тому розробка теоретичних та науково-методичних </w:t>
      </w:r>
      <w:proofErr w:type="spellStart"/>
      <w:r>
        <w:t>за-</w:t>
      </w:r>
      <w:proofErr w:type="spellEnd"/>
      <w:r>
        <w:t xml:space="preserve"> сад аналізу ефективності маркетингу на підприємстві і </w:t>
      </w:r>
      <w:proofErr w:type="spellStart"/>
      <w:r>
        <w:t>зумов-</w:t>
      </w:r>
      <w:proofErr w:type="spellEnd"/>
      <w:r>
        <w:t xml:space="preserve"> </w:t>
      </w:r>
      <w:proofErr w:type="spellStart"/>
      <w:r>
        <w:t>лює</w:t>
      </w:r>
      <w:proofErr w:type="spellEnd"/>
      <w:r>
        <w:t xml:space="preserve"> актуальність дослідження.</w:t>
      </w:r>
    </w:p>
    <w:p w:rsidR="008A77AE" w:rsidRDefault="008A77AE" w:rsidP="008A77AE">
      <w:pPr>
        <w:sectPr w:rsidR="008A77AE">
          <w:pgSz w:w="8420" w:h="11900"/>
          <w:pgMar w:top="1060" w:right="1000" w:bottom="1340" w:left="980" w:header="0" w:footer="1154" w:gutter="0"/>
          <w:cols w:space="720"/>
        </w:sectPr>
      </w:pPr>
    </w:p>
    <w:p w:rsidR="008A77AE" w:rsidRDefault="008A77AE" w:rsidP="00752A91">
      <w:pPr>
        <w:pStyle w:val="a3"/>
        <w:spacing w:before="66"/>
        <w:ind w:left="0"/>
      </w:pPr>
      <w:r>
        <w:rPr>
          <w:b/>
        </w:rPr>
        <w:lastRenderedPageBreak/>
        <w:t>Аналіз останніх досліджень і публікацій.</w:t>
      </w:r>
      <w:r>
        <w:rPr>
          <w:b/>
          <w:spacing w:val="26"/>
        </w:rPr>
        <w:t xml:space="preserve"> </w:t>
      </w:r>
      <w:r>
        <w:t>Питання</w:t>
      </w:r>
      <w:r>
        <w:rPr>
          <w:spacing w:val="27"/>
        </w:rPr>
        <w:t xml:space="preserve"> </w:t>
      </w:r>
      <w:r>
        <w:t>аналізу ефективності маркетингової діяльності</w:t>
      </w:r>
      <w:r>
        <w:rPr>
          <w:spacing w:val="35"/>
        </w:rPr>
        <w:t xml:space="preserve"> </w:t>
      </w:r>
      <w:r>
        <w:t>підприємства</w:t>
      </w:r>
      <w:r>
        <w:rPr>
          <w:spacing w:val="11"/>
        </w:rPr>
        <w:t xml:space="preserve"> </w:t>
      </w:r>
      <w:proofErr w:type="spellStart"/>
      <w:r>
        <w:t>відобра-</w:t>
      </w:r>
      <w:proofErr w:type="spellEnd"/>
      <w:r>
        <w:t xml:space="preserve"> </w:t>
      </w:r>
      <w:proofErr w:type="spellStart"/>
      <w:r>
        <w:t>жено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працях</w:t>
      </w:r>
      <w:r>
        <w:rPr>
          <w:spacing w:val="31"/>
        </w:rPr>
        <w:t xml:space="preserve"> </w:t>
      </w:r>
      <w:r>
        <w:t>відомих</w:t>
      </w:r>
      <w:r>
        <w:rPr>
          <w:spacing w:val="29"/>
        </w:rPr>
        <w:t xml:space="preserve"> </w:t>
      </w:r>
      <w:r>
        <w:t>вітчизняних</w:t>
      </w:r>
      <w:r>
        <w:rPr>
          <w:spacing w:val="31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зарубіжних</w:t>
      </w:r>
      <w:r>
        <w:rPr>
          <w:spacing w:val="31"/>
        </w:rPr>
        <w:t xml:space="preserve"> </w:t>
      </w:r>
      <w:r>
        <w:t xml:space="preserve">вчених, зокрема Ю. Лаврової, Г. </w:t>
      </w:r>
      <w:proofErr w:type="spellStart"/>
      <w:r>
        <w:t>Ассэль</w:t>
      </w:r>
      <w:proofErr w:type="spellEnd"/>
      <w:r>
        <w:t xml:space="preserve">, Є. </w:t>
      </w:r>
      <w:proofErr w:type="spellStart"/>
      <w:r>
        <w:t>Анфіногенової</w:t>
      </w:r>
      <w:proofErr w:type="spellEnd"/>
      <w:r>
        <w:t>,</w:t>
      </w:r>
      <w:r>
        <w:rPr>
          <w:spacing w:val="34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Бала-</w:t>
      </w:r>
      <w:proofErr w:type="spellEnd"/>
      <w:r>
        <w:t xml:space="preserve"> </w:t>
      </w:r>
      <w:proofErr w:type="spellStart"/>
      <w:r>
        <w:t>банової</w:t>
      </w:r>
      <w:proofErr w:type="spellEnd"/>
      <w:r>
        <w:t xml:space="preserve">, М. </w:t>
      </w:r>
      <w:proofErr w:type="spellStart"/>
      <w:r>
        <w:t>Туган-Барановского</w:t>
      </w:r>
      <w:proofErr w:type="spellEnd"/>
      <w:r>
        <w:t>, Л. Стрия, А. Павленка,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proofErr w:type="spellStart"/>
      <w:r>
        <w:t>Ша-</w:t>
      </w:r>
      <w:proofErr w:type="spellEnd"/>
      <w:r>
        <w:t xml:space="preserve"> </w:t>
      </w:r>
      <w:proofErr w:type="spellStart"/>
      <w:r>
        <w:t>повалова</w:t>
      </w:r>
      <w:proofErr w:type="spellEnd"/>
      <w:r>
        <w:t xml:space="preserve">, Н. Карпенко, К. </w:t>
      </w:r>
      <w:proofErr w:type="spellStart"/>
      <w:r>
        <w:t>Келлера</w:t>
      </w:r>
      <w:proofErr w:type="spellEnd"/>
      <w:r>
        <w:t xml:space="preserve">,  Ф. </w:t>
      </w:r>
      <w:proofErr w:type="spellStart"/>
      <w:r>
        <w:t>Котлера</w:t>
      </w:r>
      <w:proofErr w:type="spellEnd"/>
      <w:r>
        <w:t xml:space="preserve">, </w:t>
      </w:r>
      <w:r>
        <w:rPr>
          <w:spacing w:val="35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Бутенко</w:t>
      </w:r>
      <w:proofErr w:type="spellEnd"/>
      <w:r>
        <w:t xml:space="preserve">, Дж. </w:t>
      </w:r>
      <w:proofErr w:type="spellStart"/>
      <w:r>
        <w:t>Ленскольда</w:t>
      </w:r>
      <w:proofErr w:type="spellEnd"/>
      <w:r>
        <w:t xml:space="preserve">, Г. </w:t>
      </w:r>
      <w:proofErr w:type="spellStart"/>
      <w:r>
        <w:t>Яшевої</w:t>
      </w:r>
      <w:proofErr w:type="spellEnd"/>
      <w:r>
        <w:t xml:space="preserve">, В. </w:t>
      </w:r>
      <w:proofErr w:type="spellStart"/>
      <w:r>
        <w:t>Пархименка</w:t>
      </w:r>
      <w:proofErr w:type="spellEnd"/>
      <w:r>
        <w:t>, Н. Чернова</w:t>
      </w:r>
      <w:r>
        <w:rPr>
          <w:spacing w:val="49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ін. Віддаючи належне науковим напрацюванням,</w:t>
      </w:r>
      <w:r>
        <w:rPr>
          <w:spacing w:val="13"/>
        </w:rPr>
        <w:t xml:space="preserve"> </w:t>
      </w:r>
      <w:r>
        <w:t>слід</w:t>
      </w:r>
      <w:r>
        <w:rPr>
          <w:spacing w:val="4"/>
        </w:rPr>
        <w:t xml:space="preserve"> </w:t>
      </w:r>
      <w:r>
        <w:t>зазначити, що на сьогодні спостерігається відсутність єдиного</w:t>
      </w:r>
      <w:r>
        <w:rPr>
          <w:spacing w:val="29"/>
        </w:rPr>
        <w:t xml:space="preserve"> </w:t>
      </w:r>
      <w:r>
        <w:t>підходу</w:t>
      </w:r>
      <w:r>
        <w:rPr>
          <w:spacing w:val="30"/>
        </w:rPr>
        <w:t xml:space="preserve"> </w:t>
      </w:r>
      <w:r>
        <w:t>та відповідних методик до оцінювання ефективності</w:t>
      </w:r>
      <w:r>
        <w:rPr>
          <w:spacing w:val="-8"/>
        </w:rPr>
        <w:t xml:space="preserve"> </w:t>
      </w:r>
      <w:r>
        <w:t>як</w:t>
      </w:r>
      <w:r>
        <w:rPr>
          <w:spacing w:val="22"/>
        </w:rPr>
        <w:t xml:space="preserve"> </w:t>
      </w:r>
      <w:proofErr w:type="spellStart"/>
      <w:r>
        <w:t>маркетин-</w:t>
      </w:r>
      <w:proofErr w:type="spellEnd"/>
      <w:r>
        <w:t xml:space="preserve"> </w:t>
      </w:r>
      <w:proofErr w:type="spellStart"/>
      <w:r>
        <w:t>гової</w:t>
      </w:r>
      <w:proofErr w:type="spellEnd"/>
      <w:r>
        <w:t xml:space="preserve"> діяльності загалом, так і окремих її структурних</w:t>
      </w:r>
      <w:r>
        <w:rPr>
          <w:spacing w:val="-24"/>
        </w:rPr>
        <w:t xml:space="preserve"> </w:t>
      </w:r>
      <w:r>
        <w:t>елементів.</w:t>
      </w:r>
    </w:p>
    <w:p w:rsidR="008A77AE" w:rsidRDefault="008A77AE" w:rsidP="008A77AE">
      <w:pPr>
        <w:pStyle w:val="a3"/>
        <w:spacing w:before="2"/>
        <w:ind w:right="160"/>
      </w:pPr>
      <w:r>
        <w:rPr>
          <w:b/>
        </w:rPr>
        <w:t xml:space="preserve">Формулювання мети. </w:t>
      </w:r>
      <w:r>
        <w:t xml:space="preserve">Метою статті є розробка теоретичних та науково-методичних засад підвищення ефективності </w:t>
      </w:r>
      <w:proofErr w:type="spellStart"/>
      <w:r>
        <w:t>управ-</w:t>
      </w:r>
      <w:proofErr w:type="spellEnd"/>
      <w:r>
        <w:t xml:space="preserve"> </w:t>
      </w:r>
      <w:proofErr w:type="spellStart"/>
      <w:r>
        <w:t>ління</w:t>
      </w:r>
      <w:proofErr w:type="spellEnd"/>
      <w:r>
        <w:t xml:space="preserve"> маркетинговою діяльністю підприємства.</w:t>
      </w:r>
    </w:p>
    <w:p w:rsidR="008A77AE" w:rsidRDefault="008A77AE" w:rsidP="008A77AE">
      <w:pPr>
        <w:pStyle w:val="a3"/>
      </w:pPr>
      <w:r>
        <w:rPr>
          <w:b/>
        </w:rPr>
        <w:t xml:space="preserve">Виклад основного матеріалу дослідження. </w:t>
      </w:r>
      <w:r>
        <w:t xml:space="preserve">За умов </w:t>
      </w:r>
      <w:proofErr w:type="spellStart"/>
      <w:r>
        <w:t>поси-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конкурентної боротьби на вітчизняних ринках товарів і послуг суб’єкти господарювання усвідомлюють потребу в активному проведенні маркетингових заходів. У зв’язку з цим актуальним стає підвищення ефективності як кожного окремого маркетингового заходу, так і маркетингової діяльності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 загалом. Перед тим, як перейти до подальшого </w:t>
      </w:r>
      <w:proofErr w:type="spellStart"/>
      <w:r>
        <w:t>висвіт-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показників ефективності </w:t>
      </w:r>
      <w:proofErr w:type="spellStart"/>
      <w:r>
        <w:t>МД</w:t>
      </w:r>
      <w:proofErr w:type="spellEnd"/>
      <w:r>
        <w:t xml:space="preserve">, варто уточнити визначення ефективності. В загальному розумінні поняття «ефективність» – це співвідношення результату будь-якої діяльності до понесених на неї витрат. Застосовуючи таке визначення до маркетингових заходів, можна сформулювати, що ефективність </w:t>
      </w:r>
      <w:proofErr w:type="spellStart"/>
      <w:r>
        <w:t>МД</w:t>
      </w:r>
      <w:proofErr w:type="spellEnd"/>
      <w:r>
        <w:t xml:space="preserve"> – це </w:t>
      </w:r>
      <w:proofErr w:type="spellStart"/>
      <w:r>
        <w:t>спів-</w:t>
      </w:r>
      <w:proofErr w:type="spellEnd"/>
      <w:r>
        <w:t xml:space="preserve"> відношення між результатами, отриманими від проведення </w:t>
      </w:r>
      <w:proofErr w:type="spellStart"/>
      <w:r>
        <w:t>мар-</w:t>
      </w:r>
      <w:proofErr w:type="spellEnd"/>
      <w:r>
        <w:t xml:space="preserve"> </w:t>
      </w:r>
      <w:proofErr w:type="spellStart"/>
      <w:r>
        <w:t>кетингових</w:t>
      </w:r>
      <w:proofErr w:type="spellEnd"/>
      <w:r>
        <w:t xml:space="preserve"> заходів (дослідження ринку, реклами, стимулювання збуту тощо), та витратами на їх здійснення. Виділяють кілька визначень економічної ефективності маркетингової діяльності – це [5]: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ind w:right="158" w:firstLine="283"/>
      </w:pPr>
      <w:r>
        <w:t xml:space="preserve">відносний різноманітний (по всіх етапах процесу </w:t>
      </w:r>
      <w:proofErr w:type="spellStart"/>
      <w:r>
        <w:t>марке-</w:t>
      </w:r>
      <w:proofErr w:type="spellEnd"/>
      <w:r>
        <w:t xml:space="preserve"> </w:t>
      </w:r>
      <w:proofErr w:type="spellStart"/>
      <w:r>
        <w:t>тингу</w:t>
      </w:r>
      <w:proofErr w:type="spellEnd"/>
      <w:r>
        <w:t>) результат, що відповідає кінцевим і проміжним цілям здійснення маркетингової</w:t>
      </w:r>
      <w:r>
        <w:rPr>
          <w:spacing w:val="-4"/>
        </w:rPr>
        <w:t xml:space="preserve"> </w:t>
      </w:r>
      <w:r>
        <w:t>діяльності;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ind w:right="160" w:firstLine="283"/>
      </w:pPr>
      <w:r>
        <w:t xml:space="preserve">відношення ефекту (результату) від проведення </w:t>
      </w:r>
      <w:proofErr w:type="spellStart"/>
      <w:r>
        <w:t>МД</w:t>
      </w:r>
      <w:proofErr w:type="spellEnd"/>
      <w:r>
        <w:t xml:space="preserve"> до усіх витрат, що супроводжують цей</w:t>
      </w:r>
      <w:r>
        <w:rPr>
          <w:spacing w:val="-3"/>
        </w:rPr>
        <w:t xml:space="preserve"> </w:t>
      </w:r>
      <w:r>
        <w:t>процес;</w:t>
      </w:r>
    </w:p>
    <w:p w:rsidR="008A77AE" w:rsidRDefault="008A77AE" w:rsidP="008A77AE">
      <w:pPr>
        <w:jc w:val="both"/>
        <w:sectPr w:rsidR="008A77AE">
          <w:pgSz w:w="8420" w:h="11900"/>
          <w:pgMar w:top="1060" w:right="1000" w:bottom="1340" w:left="980" w:header="0" w:footer="1154" w:gutter="0"/>
          <w:cols w:space="720"/>
        </w:sectPr>
      </w:pP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before="85" w:line="235" w:lineRule="auto"/>
        <w:ind w:right="159" w:firstLine="283"/>
      </w:pPr>
      <w:r>
        <w:lastRenderedPageBreak/>
        <w:t>віддача витрат, пов’язаних з маркетинговою діяльністю, що може оцінюватися у вигляді відносин ефекту, результату, вираженого в натуральній (речовій або нематеріальній) чи вартісній (ціновій) формах, до витрат усіх необхідних ресурсів (матеріально-технічних, трудових та інших) для організації і здійснення</w:t>
      </w:r>
      <w:r>
        <w:rPr>
          <w:spacing w:val="-2"/>
        </w:rPr>
        <w:t xml:space="preserve"> </w:t>
      </w:r>
      <w:proofErr w:type="spellStart"/>
      <w:r>
        <w:t>МД</w:t>
      </w:r>
      <w:proofErr w:type="spellEnd"/>
      <w:r>
        <w:t>.</w:t>
      </w:r>
    </w:p>
    <w:p w:rsidR="008A77AE" w:rsidRDefault="008A77AE" w:rsidP="008A77AE">
      <w:pPr>
        <w:pStyle w:val="a3"/>
        <w:spacing w:line="235" w:lineRule="auto"/>
      </w:pPr>
      <w:r>
        <w:t xml:space="preserve">Під результатами маркетингової діяльності підприємства слід розуміти збільшення попиту, залучення нових споживачів,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вень</w:t>
      </w:r>
      <w:proofErr w:type="spellEnd"/>
      <w:r>
        <w:t xml:space="preserve"> лояльності до підприємства (бренду), ступінь задоволення потреб споживачів, обсяги збуту продукції, ступінь </w:t>
      </w:r>
      <w:proofErr w:type="spellStart"/>
      <w:r>
        <w:t>поінформо-</w:t>
      </w:r>
      <w:proofErr w:type="spellEnd"/>
      <w:r>
        <w:t xml:space="preserve"> </w:t>
      </w:r>
      <w:proofErr w:type="spellStart"/>
      <w:r>
        <w:t>ваності</w:t>
      </w:r>
      <w:proofErr w:type="spellEnd"/>
      <w:r>
        <w:t xml:space="preserve">, відносна частка на ринку, дохід від реалізації тощо. Стосовно витрат маркетингової діяльності, то їх часто </w:t>
      </w:r>
      <w:proofErr w:type="spellStart"/>
      <w:r>
        <w:t>ототож-</w:t>
      </w:r>
      <w:proofErr w:type="spellEnd"/>
      <w:r>
        <w:t xml:space="preserve"> </w:t>
      </w:r>
      <w:proofErr w:type="spellStart"/>
      <w:r>
        <w:t>нюють</w:t>
      </w:r>
      <w:proofErr w:type="spellEnd"/>
      <w:r>
        <w:t xml:space="preserve"> з витратами на збут (рекламу), але такий підхід </w:t>
      </w:r>
      <w:proofErr w:type="spellStart"/>
      <w:r>
        <w:t>обме-</w:t>
      </w:r>
      <w:proofErr w:type="spellEnd"/>
      <w:r>
        <w:t xml:space="preserve"> </w:t>
      </w:r>
      <w:proofErr w:type="spellStart"/>
      <w:r>
        <w:t>жений</w:t>
      </w:r>
      <w:proofErr w:type="spellEnd"/>
      <w:r>
        <w:t xml:space="preserve">, оскільки до витрат маркетингу входять також витрати, пов’язані з розробкою нового товару, формуванням цінової політики, проведенням різного роду комунікативних заходів, утриманням відділу маркетингу на підприємстві тощо. На практиці використовується ціла низка показників, що </w:t>
      </w:r>
      <w:proofErr w:type="spellStart"/>
      <w:r>
        <w:t>характе-</w:t>
      </w:r>
      <w:proofErr w:type="spellEnd"/>
      <w:r>
        <w:t xml:space="preserve"> </w:t>
      </w:r>
      <w:proofErr w:type="spellStart"/>
      <w:r>
        <w:t>ризують</w:t>
      </w:r>
      <w:proofErr w:type="spellEnd"/>
      <w:r>
        <w:t xml:space="preserve"> ті чи інші види ефективності </w:t>
      </w:r>
      <w:proofErr w:type="spellStart"/>
      <w:r>
        <w:t>МД</w:t>
      </w:r>
      <w:proofErr w:type="spellEnd"/>
      <w:r>
        <w:t xml:space="preserve"> підприємства. </w:t>
      </w:r>
      <w:proofErr w:type="spellStart"/>
      <w:r>
        <w:t>Ефек-</w:t>
      </w:r>
      <w:proofErr w:type="spellEnd"/>
      <w:r>
        <w:t xml:space="preserve"> </w:t>
      </w:r>
      <w:proofErr w:type="spellStart"/>
      <w:r>
        <w:t>тивність</w:t>
      </w:r>
      <w:proofErr w:type="spellEnd"/>
      <w:r>
        <w:t xml:space="preserve"> маркетингової діяльності промислових підприємств окреслюють такі показники [5]: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35" w:lineRule="auto"/>
        <w:ind w:right="158" w:firstLine="283"/>
      </w:pPr>
      <w:r>
        <w:t xml:space="preserve">частка маркетингового персоналу відображає частку </w:t>
      </w:r>
      <w:proofErr w:type="spellStart"/>
      <w:r>
        <w:t>пра-</w:t>
      </w:r>
      <w:proofErr w:type="spellEnd"/>
      <w:r>
        <w:t xml:space="preserve"> </w:t>
      </w:r>
      <w:proofErr w:type="spellStart"/>
      <w:r>
        <w:t>цівників</w:t>
      </w:r>
      <w:proofErr w:type="spellEnd"/>
      <w:r>
        <w:t xml:space="preserve">, які виконують маркетингові функції, у загальній </w:t>
      </w:r>
      <w:proofErr w:type="spellStart"/>
      <w:r>
        <w:t>чи-</w:t>
      </w:r>
      <w:proofErr w:type="spellEnd"/>
      <w:r>
        <w:t xml:space="preserve"> </w:t>
      </w:r>
      <w:proofErr w:type="spellStart"/>
      <w:r>
        <w:t>сельності</w:t>
      </w:r>
      <w:proofErr w:type="spellEnd"/>
      <w:r>
        <w:t xml:space="preserve"> персоналу підприємства. Оскільки на вітчизняних промислових підприємствах функція маркетингу часто </w:t>
      </w:r>
      <w:proofErr w:type="spellStart"/>
      <w:r>
        <w:t>зво-</w:t>
      </w:r>
      <w:proofErr w:type="spellEnd"/>
      <w:r>
        <w:t xml:space="preserve"> </w:t>
      </w:r>
      <w:proofErr w:type="spellStart"/>
      <w:r>
        <w:t>диться</w:t>
      </w:r>
      <w:proofErr w:type="spellEnd"/>
      <w:r>
        <w:t xml:space="preserve"> до реалізації готової продукції, а у маркетингових </w:t>
      </w:r>
      <w:proofErr w:type="spellStart"/>
      <w:r>
        <w:t>від-</w:t>
      </w:r>
      <w:proofErr w:type="spellEnd"/>
      <w:r>
        <w:t xml:space="preserve"> ділах більша половина працівників займаються збутовою </w:t>
      </w:r>
      <w:proofErr w:type="spellStart"/>
      <w:r>
        <w:t>діяль-</w:t>
      </w:r>
      <w:proofErr w:type="spellEnd"/>
      <w:r>
        <w:t xml:space="preserve"> </w:t>
      </w:r>
      <w:proofErr w:type="spellStart"/>
      <w:r>
        <w:t>ністю</w:t>
      </w:r>
      <w:proofErr w:type="spellEnd"/>
      <w:r>
        <w:t>, на практиці цей показник зазвичай є дещо</w:t>
      </w:r>
      <w:r>
        <w:rPr>
          <w:spacing w:val="-13"/>
        </w:rPr>
        <w:t xml:space="preserve"> </w:t>
      </w:r>
      <w:r>
        <w:t>завищеним;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35" w:lineRule="auto"/>
        <w:ind w:right="158" w:firstLine="283"/>
      </w:pPr>
      <w:r>
        <w:t xml:space="preserve">частка витрат на маркетинговий персонал являє собою частку заробітної плати, яку отримують працівники </w:t>
      </w:r>
      <w:proofErr w:type="spellStart"/>
      <w:r>
        <w:t>маркетин-</w:t>
      </w:r>
      <w:proofErr w:type="spellEnd"/>
      <w:r>
        <w:t xml:space="preserve"> </w:t>
      </w:r>
      <w:proofErr w:type="spellStart"/>
      <w:r>
        <w:t>гового</w:t>
      </w:r>
      <w:proofErr w:type="spellEnd"/>
      <w:r>
        <w:t xml:space="preserve"> відділу, у загальному фонді заробітної плати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>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35" w:lineRule="auto"/>
        <w:ind w:right="158" w:firstLine="283"/>
      </w:pPr>
      <w:r>
        <w:t xml:space="preserve">рентабельність витрат на просування і збут характеризує ефективність збутових витрат і розраховується як </w:t>
      </w:r>
      <w:proofErr w:type="spellStart"/>
      <w:r>
        <w:t>співвід-</w:t>
      </w:r>
      <w:proofErr w:type="spellEnd"/>
      <w:r>
        <w:t xml:space="preserve"> ношення суми прибутку від реалізації продукції до суми витрат на просування і</w:t>
      </w:r>
      <w:r>
        <w:rPr>
          <w:spacing w:val="-1"/>
        </w:rPr>
        <w:t xml:space="preserve"> </w:t>
      </w:r>
      <w:r>
        <w:t>збут;</w:t>
      </w:r>
    </w:p>
    <w:p w:rsidR="008A77AE" w:rsidRDefault="008A77AE" w:rsidP="008A77AE">
      <w:pPr>
        <w:spacing w:line="235" w:lineRule="auto"/>
        <w:jc w:val="both"/>
        <w:sectPr w:rsidR="008A77AE">
          <w:pgSz w:w="8420" w:h="11900"/>
          <w:pgMar w:top="1040" w:right="1000" w:bottom="1340" w:left="980" w:header="0" w:footer="1154" w:gutter="0"/>
          <w:cols w:space="720"/>
        </w:sectPr>
      </w:pP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before="85" w:line="235" w:lineRule="auto"/>
        <w:ind w:right="160" w:firstLine="283"/>
      </w:pPr>
      <w:r>
        <w:lastRenderedPageBreak/>
        <w:t>рентабельність маркетингових витрат – це співвідношення суми прибутку від реалізації продукції і загального обсягу витрат на маркетинг, що ілюструє ефективність реалізованих підприємством маркетингових</w:t>
      </w:r>
      <w:r>
        <w:rPr>
          <w:spacing w:val="-2"/>
        </w:rPr>
        <w:t xml:space="preserve"> </w:t>
      </w:r>
      <w:r>
        <w:t>заходів;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35" w:lineRule="auto"/>
        <w:ind w:right="158" w:firstLine="283"/>
      </w:pPr>
      <w:r>
        <w:t xml:space="preserve">коефіцієнт затоварення розраховується як співвідношення зміни залишку готової продукції та обсягу реалізації продукції підприємства. У випадку, коли значення цього показника зі знаком «плюс» та продовжує зростати, на підприємстві </w:t>
      </w:r>
      <w:proofErr w:type="spellStart"/>
      <w:r>
        <w:t>відбу-</w:t>
      </w:r>
      <w:proofErr w:type="spellEnd"/>
      <w:r>
        <w:t xml:space="preserve"> </w:t>
      </w:r>
      <w:proofErr w:type="spellStart"/>
      <w:r>
        <w:t>вається</w:t>
      </w:r>
      <w:proofErr w:type="spellEnd"/>
      <w:r>
        <w:t xml:space="preserve"> зростання залишків готової нереалізованої продукції, і навпаки, коли даний показник знижується або набуває </w:t>
      </w:r>
      <w:proofErr w:type="spellStart"/>
      <w:r>
        <w:t>від’єм-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значення, на підприємстві відбувається скорочення </w:t>
      </w:r>
      <w:proofErr w:type="spellStart"/>
      <w:r>
        <w:t>залиш-</w:t>
      </w:r>
      <w:proofErr w:type="spellEnd"/>
      <w:r>
        <w:t xml:space="preserve"> </w:t>
      </w:r>
      <w:proofErr w:type="spellStart"/>
      <w:r>
        <w:t>ків</w:t>
      </w:r>
      <w:proofErr w:type="spellEnd"/>
      <w:r>
        <w:t xml:space="preserve"> готової нереалізованої</w:t>
      </w:r>
      <w:r>
        <w:rPr>
          <w:spacing w:val="-3"/>
        </w:rPr>
        <w:t xml:space="preserve"> </w:t>
      </w:r>
      <w:r>
        <w:t>продукції.</w:t>
      </w:r>
    </w:p>
    <w:p w:rsidR="008A77AE" w:rsidRDefault="008A77AE" w:rsidP="008A77AE">
      <w:pPr>
        <w:pStyle w:val="a3"/>
        <w:spacing w:line="235" w:lineRule="auto"/>
        <w:ind w:right="160"/>
      </w:pPr>
      <w:r>
        <w:t xml:space="preserve">На сьогодні існує кілька підходів до визначення ефективності маркетингової  діяльності.  Так,   у   праці   Т. </w:t>
      </w:r>
      <w:proofErr w:type="spellStart"/>
      <w:r>
        <w:t>Дерев’янченко</w:t>
      </w:r>
      <w:proofErr w:type="spellEnd"/>
      <w:r>
        <w:t xml:space="preserve">   [2, с. 164] представлена класифікація, яка охоплює кількісні показники</w:t>
      </w:r>
      <w:r>
        <w:rPr>
          <w:spacing w:val="-2"/>
        </w:rPr>
        <w:t xml:space="preserve"> </w:t>
      </w:r>
      <w:r>
        <w:t>ефективності: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35" w:lineRule="auto"/>
        <w:ind w:right="158" w:firstLine="283"/>
      </w:pPr>
      <w:r>
        <w:t xml:space="preserve">багатовимірні методи (насамперед факторний і </w:t>
      </w:r>
      <w:proofErr w:type="spellStart"/>
      <w:r>
        <w:t>кластер-</w:t>
      </w:r>
      <w:proofErr w:type="spellEnd"/>
      <w:r>
        <w:t xml:space="preserve"> ний аналізи), що використовують для обґрунтування </w:t>
      </w:r>
      <w:proofErr w:type="spellStart"/>
      <w:r>
        <w:t>маркетин-</w:t>
      </w:r>
      <w:proofErr w:type="spellEnd"/>
      <w:r>
        <w:t xml:space="preserve"> </w:t>
      </w:r>
      <w:proofErr w:type="spellStart"/>
      <w:r>
        <w:t>гових</w:t>
      </w:r>
      <w:proofErr w:type="spellEnd"/>
      <w:r>
        <w:t xml:space="preserve"> рішень, в основу яких покладено численні </w:t>
      </w:r>
      <w:proofErr w:type="spellStart"/>
      <w:r>
        <w:t>взаємопов’я-</w:t>
      </w:r>
      <w:proofErr w:type="spellEnd"/>
      <w:r>
        <w:t xml:space="preserve"> </w:t>
      </w:r>
      <w:proofErr w:type="spellStart"/>
      <w:r>
        <w:t>зані</w:t>
      </w:r>
      <w:proofErr w:type="spellEnd"/>
      <w:r>
        <w:t xml:space="preserve"> змінні, наприклад, визначення обсягу продажів нового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дукту</w:t>
      </w:r>
      <w:proofErr w:type="spellEnd"/>
      <w:r>
        <w:t xml:space="preserve"> залежно від його технічного рівня, ціни, витрат на </w:t>
      </w:r>
      <w:proofErr w:type="spellStart"/>
      <w:r>
        <w:t>рекла-</w:t>
      </w:r>
      <w:proofErr w:type="spellEnd"/>
      <w:r>
        <w:t xml:space="preserve"> </w:t>
      </w:r>
      <w:proofErr w:type="spellStart"/>
      <w:r>
        <w:t>му</w:t>
      </w:r>
      <w:proofErr w:type="spellEnd"/>
      <w:r>
        <w:t>, інших елементів комплексу</w:t>
      </w:r>
      <w:r>
        <w:rPr>
          <w:spacing w:val="-5"/>
        </w:rPr>
        <w:t xml:space="preserve"> </w:t>
      </w:r>
      <w:r>
        <w:t>маркетингу;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61" w:lineRule="exact"/>
        <w:ind w:left="719" w:right="0" w:hanging="285"/>
      </w:pPr>
      <w:r>
        <w:t>регресивні;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35" w:lineRule="auto"/>
        <w:ind w:right="160" w:firstLine="283"/>
      </w:pPr>
      <w:r>
        <w:t xml:space="preserve">кореляційні методи, які використовуються для </w:t>
      </w:r>
      <w:proofErr w:type="spellStart"/>
      <w:r>
        <w:t>встанов-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взаємозв’язків між групами змінних, що характеризують маркетингову діяльність</w:t>
      </w:r>
      <w:r>
        <w:rPr>
          <w:spacing w:val="-7"/>
        </w:rPr>
        <w:t xml:space="preserve"> </w:t>
      </w:r>
      <w:r>
        <w:t>підприємства;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35" w:lineRule="auto"/>
        <w:ind w:right="158" w:firstLine="283"/>
      </w:pPr>
      <w:r>
        <w:t xml:space="preserve">імітаційні методи, застосовувані для змінних, що </w:t>
      </w:r>
      <w:proofErr w:type="spellStart"/>
      <w:r>
        <w:t>впли-</w:t>
      </w:r>
      <w:proofErr w:type="spellEnd"/>
      <w:r>
        <w:t xml:space="preserve"> </w:t>
      </w:r>
      <w:proofErr w:type="spellStart"/>
      <w:r>
        <w:t>вають</w:t>
      </w:r>
      <w:proofErr w:type="spellEnd"/>
      <w:r>
        <w:t xml:space="preserve"> на маркетингову ситуацію (наприклад, конкуренції) і не піддаються аналітичному</w:t>
      </w:r>
      <w:r>
        <w:rPr>
          <w:spacing w:val="-7"/>
        </w:rPr>
        <w:t xml:space="preserve"> </w:t>
      </w:r>
      <w:r>
        <w:t>рішенню;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35" w:lineRule="auto"/>
        <w:ind w:right="158" w:firstLine="283"/>
      </w:pPr>
      <w:r>
        <w:t xml:space="preserve">методи статистичної теорії прийняття рішень, які </w:t>
      </w:r>
      <w:proofErr w:type="spellStart"/>
      <w:r>
        <w:t>вико-</w:t>
      </w:r>
      <w:proofErr w:type="spellEnd"/>
      <w:r>
        <w:t xml:space="preserve"> </w:t>
      </w:r>
      <w:proofErr w:type="spellStart"/>
      <w:r>
        <w:t>ристовуються</w:t>
      </w:r>
      <w:proofErr w:type="spellEnd"/>
      <w:r>
        <w:t xml:space="preserve"> для стохастичного опису реакції споживачів на зміни ринкової</w:t>
      </w:r>
      <w:r>
        <w:rPr>
          <w:spacing w:val="-4"/>
        </w:rPr>
        <w:t xml:space="preserve"> </w:t>
      </w:r>
      <w:r>
        <w:t>ситуації;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35" w:lineRule="auto"/>
        <w:ind w:right="158" w:firstLine="283"/>
      </w:pPr>
      <w:r>
        <w:t xml:space="preserve">детерміновані методи дослідження операцій (насамперед лінійне і нелінійне програмування), що застосовуються за </w:t>
      </w:r>
      <w:proofErr w:type="spellStart"/>
      <w:r>
        <w:t>наяв-</w:t>
      </w:r>
      <w:proofErr w:type="spellEnd"/>
      <w:r>
        <w:t xml:space="preserve"> </w:t>
      </w:r>
      <w:proofErr w:type="spellStart"/>
      <w:r>
        <w:t>ності</w:t>
      </w:r>
      <w:proofErr w:type="spellEnd"/>
      <w:r>
        <w:t xml:space="preserve"> багатьох взаємопов’язаних змінних і необхідності </w:t>
      </w:r>
      <w:proofErr w:type="spellStart"/>
      <w:r>
        <w:t>знахо-</w:t>
      </w:r>
      <w:proofErr w:type="spellEnd"/>
      <w:r>
        <w:t xml:space="preserve"> </w:t>
      </w:r>
      <w:proofErr w:type="spellStart"/>
      <w:r>
        <w:t>дження</w:t>
      </w:r>
      <w:proofErr w:type="spellEnd"/>
      <w:r>
        <w:t xml:space="preserve"> оптимальних</w:t>
      </w:r>
      <w:r>
        <w:rPr>
          <w:spacing w:val="-2"/>
        </w:rPr>
        <w:t xml:space="preserve"> </w:t>
      </w:r>
      <w:r>
        <w:t>рішень;</w:t>
      </w:r>
    </w:p>
    <w:p w:rsidR="008A77AE" w:rsidRDefault="008A77AE" w:rsidP="008A77AE">
      <w:pPr>
        <w:spacing w:line="235" w:lineRule="auto"/>
        <w:jc w:val="both"/>
        <w:sectPr w:rsidR="008A77AE">
          <w:pgSz w:w="8420" w:h="11900"/>
          <w:pgMar w:top="1040" w:right="1000" w:bottom="1340" w:left="980" w:header="0" w:footer="1154" w:gutter="0"/>
          <w:cols w:space="720"/>
        </w:sectPr>
      </w:pP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before="85"/>
        <w:ind w:firstLine="283"/>
      </w:pPr>
      <w:r>
        <w:lastRenderedPageBreak/>
        <w:t xml:space="preserve">гібридні методи, що об’єднують детерміновані та </w:t>
      </w:r>
      <w:proofErr w:type="spellStart"/>
      <w:r>
        <w:t>ймо-</w:t>
      </w:r>
      <w:proofErr w:type="spellEnd"/>
      <w:r>
        <w:t xml:space="preserve"> </w:t>
      </w:r>
      <w:proofErr w:type="spellStart"/>
      <w:r>
        <w:t>вірнісні</w:t>
      </w:r>
      <w:proofErr w:type="spellEnd"/>
      <w:r>
        <w:t xml:space="preserve"> (стохастичні) характеристики, застосовуються, як </w:t>
      </w:r>
      <w:proofErr w:type="spellStart"/>
      <w:r>
        <w:t>пра-</w:t>
      </w:r>
      <w:proofErr w:type="spellEnd"/>
      <w:r>
        <w:t xml:space="preserve"> вило, для дослідження проблем розподілу</w:t>
      </w:r>
      <w:r>
        <w:rPr>
          <w:spacing w:val="-8"/>
        </w:rPr>
        <w:t xml:space="preserve"> </w:t>
      </w:r>
      <w:r>
        <w:t>товарів;</w:t>
      </w:r>
    </w:p>
    <w:p w:rsidR="008A77AE" w:rsidRDefault="008A77AE" w:rsidP="008A77AE">
      <w:pPr>
        <w:pStyle w:val="a5"/>
        <w:numPr>
          <w:ilvl w:val="0"/>
          <w:numId w:val="2"/>
        </w:numPr>
        <w:tabs>
          <w:tab w:val="left" w:pos="720"/>
        </w:tabs>
        <w:spacing w:line="269" w:lineRule="exact"/>
        <w:ind w:left="719" w:right="0" w:hanging="285"/>
      </w:pPr>
      <w:r>
        <w:t>моделі мережевого</w:t>
      </w:r>
      <w:r>
        <w:rPr>
          <w:spacing w:val="-14"/>
        </w:rPr>
        <w:t xml:space="preserve"> </w:t>
      </w:r>
      <w:r>
        <w:t>планування.</w:t>
      </w:r>
    </w:p>
    <w:p w:rsidR="008A77AE" w:rsidRDefault="008A77AE" w:rsidP="008A77AE">
      <w:pPr>
        <w:pStyle w:val="a3"/>
        <w:spacing w:before="1"/>
      </w:pPr>
      <w:r>
        <w:t xml:space="preserve">Таким чином, використання цих методів, які зводяться до </w:t>
      </w:r>
      <w:proofErr w:type="spellStart"/>
      <w:r>
        <w:t>по-</w:t>
      </w:r>
      <w:proofErr w:type="spellEnd"/>
      <w:r>
        <w:t xml:space="preserve"> будови економіко-математичних моделей, а також </w:t>
      </w:r>
      <w:proofErr w:type="spellStart"/>
      <w:r>
        <w:t>кореляційно-</w:t>
      </w:r>
      <w:proofErr w:type="spellEnd"/>
      <w:r>
        <w:t xml:space="preserve"> регресійного, варіаційного та факторного аналізу дозволяє більш точно підійти до оцінки ефективності маркетингової діяльності та доцільність її</w:t>
      </w:r>
      <w:r>
        <w:rPr>
          <w:spacing w:val="-4"/>
        </w:rPr>
        <w:t xml:space="preserve"> </w:t>
      </w:r>
      <w:r>
        <w:t>проведення.</w:t>
      </w:r>
    </w:p>
    <w:p w:rsidR="008A77AE" w:rsidRDefault="008A77AE" w:rsidP="008A77AE">
      <w:pPr>
        <w:pStyle w:val="a3"/>
        <w:ind w:right="156"/>
      </w:pPr>
      <w:r>
        <w:rPr>
          <w:b/>
        </w:rPr>
        <w:t xml:space="preserve">Висновки. </w:t>
      </w:r>
      <w:r>
        <w:t xml:space="preserve">Таким чином, аналіз ефективності маркетингової діяльності за основними напрямами оцінки витрат, функцій та неекономічних показників маркетингу з використанням </w:t>
      </w:r>
      <w:proofErr w:type="spellStart"/>
      <w:r>
        <w:t>еконо-</w:t>
      </w:r>
      <w:proofErr w:type="spellEnd"/>
      <w:r>
        <w:t xml:space="preserve"> </w:t>
      </w:r>
      <w:proofErr w:type="spellStart"/>
      <w:r>
        <w:t>міко-математичних</w:t>
      </w:r>
      <w:proofErr w:type="spellEnd"/>
      <w:r>
        <w:t xml:space="preserve"> методів і моделей з чітко визначеним </w:t>
      </w:r>
      <w:proofErr w:type="spellStart"/>
      <w:r>
        <w:t>алго-</w:t>
      </w:r>
      <w:proofErr w:type="spellEnd"/>
      <w:r>
        <w:t xml:space="preserve"> ритмом дозволить ефективно організовувати маркетинг на підприємстві, оцінювати досягнуті кінцеві результати </w:t>
      </w:r>
      <w:proofErr w:type="spellStart"/>
      <w:r>
        <w:t>маркетин-</w:t>
      </w:r>
      <w:proofErr w:type="spellEnd"/>
      <w:r>
        <w:t xml:space="preserve"> </w:t>
      </w:r>
      <w:proofErr w:type="spellStart"/>
      <w:r>
        <w:t>гової</w:t>
      </w:r>
      <w:proofErr w:type="spellEnd"/>
      <w:r>
        <w:t xml:space="preserve"> діяльності (прибуток, частка на ринку, обсяг реалізації тощо), а також приймати ефективні управлінські рішення щодо реалізації маркетингової діяльності підприємства загалом. </w:t>
      </w:r>
      <w:proofErr w:type="spellStart"/>
      <w:r>
        <w:t>Перс-</w:t>
      </w:r>
      <w:proofErr w:type="spellEnd"/>
      <w:r>
        <w:t xml:space="preserve"> </w:t>
      </w:r>
      <w:proofErr w:type="spellStart"/>
      <w:r>
        <w:t>пективними</w:t>
      </w:r>
      <w:proofErr w:type="spellEnd"/>
      <w:r>
        <w:t xml:space="preserve"> напрямами дослідження у цій галузі є розробка методики проведення аналізу ефективності витрат </w:t>
      </w:r>
      <w:proofErr w:type="spellStart"/>
      <w:r>
        <w:t>маркетинго-</w:t>
      </w:r>
      <w:proofErr w:type="spellEnd"/>
      <w:r>
        <w:t xml:space="preserve"> </w:t>
      </w:r>
      <w:proofErr w:type="spellStart"/>
      <w:r>
        <w:t>вої</w:t>
      </w:r>
      <w:proofErr w:type="spellEnd"/>
      <w:r>
        <w:t xml:space="preserve"> діяльності на підприємствах харчової промисловості.</w:t>
      </w:r>
    </w:p>
    <w:p w:rsidR="008A77AE" w:rsidRDefault="008A77AE" w:rsidP="008A77AE">
      <w:pPr>
        <w:pStyle w:val="Heading1"/>
        <w:spacing w:before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використаних джерел</w:t>
      </w: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80"/>
        </w:tabs>
        <w:spacing w:before="116"/>
        <w:jc w:val="both"/>
        <w:rPr>
          <w:sz w:val="20"/>
        </w:rPr>
      </w:pPr>
      <w:proofErr w:type="spellStart"/>
      <w:r>
        <w:rPr>
          <w:sz w:val="20"/>
        </w:rPr>
        <w:t>Бутенко</w:t>
      </w:r>
      <w:proofErr w:type="spellEnd"/>
      <w:r>
        <w:rPr>
          <w:sz w:val="20"/>
        </w:rPr>
        <w:t xml:space="preserve"> Н. В. Основи маркетингу [Електронний ресурс] : </w:t>
      </w:r>
      <w:proofErr w:type="spellStart"/>
      <w:r>
        <w:rPr>
          <w:sz w:val="20"/>
        </w:rPr>
        <w:t>під-</w:t>
      </w:r>
      <w:proofErr w:type="spellEnd"/>
      <w:r>
        <w:rPr>
          <w:sz w:val="20"/>
        </w:rPr>
        <w:t xml:space="preserve"> ручник / Н. В. </w:t>
      </w:r>
      <w:proofErr w:type="spellStart"/>
      <w:r>
        <w:rPr>
          <w:sz w:val="20"/>
        </w:rPr>
        <w:t>Бутенко</w:t>
      </w:r>
      <w:proofErr w:type="spellEnd"/>
      <w:r>
        <w:rPr>
          <w:sz w:val="20"/>
        </w:rPr>
        <w:t xml:space="preserve">. – URL: </w:t>
      </w:r>
      <w:hyperlink r:id="rId13">
        <w:r>
          <w:rPr>
            <w:sz w:val="20"/>
          </w:rPr>
          <w:t>http://books.efaculty.kiev.ua/mrk/3/</w:t>
        </w:r>
      </w:hyperlink>
      <w:r>
        <w:rPr>
          <w:sz w:val="20"/>
        </w:rPr>
        <w:t xml:space="preserve"> (13.03.2014</w:t>
      </w:r>
      <w:r>
        <w:rPr>
          <w:spacing w:val="-2"/>
          <w:sz w:val="20"/>
        </w:rPr>
        <w:t xml:space="preserve"> </w:t>
      </w:r>
      <w:r>
        <w:rPr>
          <w:sz w:val="20"/>
        </w:rPr>
        <w:t>р.).</w:t>
      </w: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80"/>
        </w:tabs>
        <w:ind w:right="162"/>
        <w:jc w:val="both"/>
        <w:rPr>
          <w:sz w:val="20"/>
        </w:rPr>
      </w:pPr>
      <w:proofErr w:type="spellStart"/>
      <w:r>
        <w:rPr>
          <w:sz w:val="20"/>
        </w:rPr>
        <w:t>Дерев’янченко</w:t>
      </w:r>
      <w:proofErr w:type="spellEnd"/>
      <w:r>
        <w:rPr>
          <w:sz w:val="20"/>
        </w:rPr>
        <w:t xml:space="preserve"> Т. Є. Маркетинговий аудит : </w:t>
      </w:r>
      <w:proofErr w:type="spellStart"/>
      <w:r>
        <w:rPr>
          <w:sz w:val="20"/>
        </w:rPr>
        <w:t>навч.-метод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посіб</w:t>
      </w:r>
      <w:proofErr w:type="spellEnd"/>
      <w:r>
        <w:rPr>
          <w:sz w:val="20"/>
        </w:rPr>
        <w:t xml:space="preserve">. для </w:t>
      </w:r>
      <w:proofErr w:type="spellStart"/>
      <w:r>
        <w:rPr>
          <w:sz w:val="20"/>
        </w:rPr>
        <w:t>самост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вивч</w:t>
      </w:r>
      <w:proofErr w:type="spellEnd"/>
      <w:r>
        <w:rPr>
          <w:sz w:val="20"/>
        </w:rPr>
        <w:t xml:space="preserve">. дисципліни / Т. Є. </w:t>
      </w:r>
      <w:proofErr w:type="spellStart"/>
      <w:r>
        <w:rPr>
          <w:sz w:val="20"/>
        </w:rPr>
        <w:t>Дерев’янченко</w:t>
      </w:r>
      <w:proofErr w:type="spellEnd"/>
      <w:r>
        <w:rPr>
          <w:sz w:val="20"/>
        </w:rPr>
        <w:t>. – Київ : КНЕУ, 2007. – 222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80"/>
        </w:tabs>
        <w:jc w:val="both"/>
        <w:rPr>
          <w:sz w:val="20"/>
        </w:rPr>
      </w:pPr>
      <w:r>
        <w:rPr>
          <w:sz w:val="20"/>
        </w:rPr>
        <w:t xml:space="preserve">Карпенко Н. В. Маркетингова діяльність підприємств: сучасний зміст : [монографія] / за </w:t>
      </w:r>
      <w:proofErr w:type="spellStart"/>
      <w:r>
        <w:rPr>
          <w:sz w:val="20"/>
        </w:rPr>
        <w:t>заг</w:t>
      </w:r>
      <w:proofErr w:type="spellEnd"/>
      <w:r>
        <w:rPr>
          <w:sz w:val="20"/>
        </w:rPr>
        <w:t>. ред. д. е. н., проф. Н. В. Карпенко. – Київ : Центр учбової л-ри, 2016. – 252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80"/>
        </w:tabs>
        <w:jc w:val="both"/>
        <w:rPr>
          <w:sz w:val="20"/>
        </w:rPr>
      </w:pPr>
      <w:proofErr w:type="spellStart"/>
      <w:r>
        <w:rPr>
          <w:sz w:val="20"/>
        </w:rPr>
        <w:t>Келлер</w:t>
      </w:r>
      <w:proofErr w:type="spellEnd"/>
      <w:r>
        <w:rPr>
          <w:sz w:val="20"/>
        </w:rPr>
        <w:t xml:space="preserve"> К. Л. Маркетинг менеджмент / К. Л. </w:t>
      </w:r>
      <w:proofErr w:type="spellStart"/>
      <w:r>
        <w:rPr>
          <w:sz w:val="20"/>
        </w:rPr>
        <w:t>Келлер</w:t>
      </w:r>
      <w:proofErr w:type="spellEnd"/>
      <w:r>
        <w:rPr>
          <w:sz w:val="20"/>
        </w:rPr>
        <w:t xml:space="preserve">, Ф. </w:t>
      </w:r>
      <w:proofErr w:type="spellStart"/>
      <w:r>
        <w:rPr>
          <w:sz w:val="20"/>
        </w:rPr>
        <w:t>Котлер</w:t>
      </w:r>
      <w:proofErr w:type="spellEnd"/>
      <w:r>
        <w:rPr>
          <w:sz w:val="20"/>
        </w:rPr>
        <w:t xml:space="preserve">. – 12-е </w:t>
      </w:r>
      <w:proofErr w:type="spellStart"/>
      <w:r>
        <w:rPr>
          <w:sz w:val="20"/>
        </w:rPr>
        <w:t>изд</w:t>
      </w:r>
      <w:proofErr w:type="spellEnd"/>
      <w:r>
        <w:rPr>
          <w:sz w:val="20"/>
        </w:rPr>
        <w:t xml:space="preserve">. – Санкт-Петербург : </w:t>
      </w:r>
      <w:proofErr w:type="spellStart"/>
      <w:r>
        <w:rPr>
          <w:sz w:val="20"/>
        </w:rPr>
        <w:t>Питер</w:t>
      </w:r>
      <w:proofErr w:type="spellEnd"/>
      <w:r>
        <w:rPr>
          <w:sz w:val="20"/>
        </w:rPr>
        <w:t>, 2008. – 816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80"/>
        </w:tabs>
        <w:jc w:val="both"/>
        <w:rPr>
          <w:sz w:val="20"/>
        </w:rPr>
      </w:pPr>
      <w:r>
        <w:rPr>
          <w:sz w:val="20"/>
        </w:rPr>
        <w:t>Лаврова Ю. В. Економіка підприємства та маркетинг [</w:t>
      </w:r>
      <w:proofErr w:type="spellStart"/>
      <w:r>
        <w:rPr>
          <w:sz w:val="20"/>
        </w:rPr>
        <w:t>Елект-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ронний</w:t>
      </w:r>
      <w:proofErr w:type="spellEnd"/>
      <w:r>
        <w:rPr>
          <w:sz w:val="20"/>
        </w:rPr>
        <w:t xml:space="preserve"> ресурс] : конспект лекцій / Ю. В. Лаврова. – Харків,</w:t>
      </w:r>
      <w:r>
        <w:rPr>
          <w:spacing w:val="2"/>
          <w:sz w:val="20"/>
        </w:rPr>
        <w:t xml:space="preserve"> </w:t>
      </w:r>
      <w:r>
        <w:rPr>
          <w:sz w:val="20"/>
        </w:rPr>
        <w:t>2012.</w:t>
      </w:r>
    </w:p>
    <w:p w:rsidR="008A77AE" w:rsidRDefault="008A77AE" w:rsidP="008A77AE">
      <w:pPr>
        <w:spacing w:line="228" w:lineRule="exact"/>
        <w:ind w:left="579"/>
        <w:jc w:val="both"/>
        <w:rPr>
          <w:sz w:val="20"/>
        </w:rPr>
      </w:pPr>
      <w:r>
        <w:rPr>
          <w:sz w:val="20"/>
        </w:rPr>
        <w:t xml:space="preserve">– 227 с. – URL: </w:t>
      </w:r>
      <w:hyperlink r:id="rId14">
        <w:r>
          <w:rPr>
            <w:sz w:val="20"/>
          </w:rPr>
          <w:t xml:space="preserve">http://buklib.net/books/37178/ </w:t>
        </w:r>
      </w:hyperlink>
      <w:r>
        <w:rPr>
          <w:sz w:val="20"/>
        </w:rPr>
        <w:t>(13.03.2014).</w:t>
      </w:r>
    </w:p>
    <w:p w:rsidR="008A77AE" w:rsidRDefault="008A77AE" w:rsidP="008A77AE">
      <w:pPr>
        <w:spacing w:line="228" w:lineRule="exact"/>
        <w:jc w:val="both"/>
        <w:rPr>
          <w:sz w:val="20"/>
        </w:rPr>
        <w:sectPr w:rsidR="008A77AE">
          <w:pgSz w:w="8420" w:h="11900"/>
          <w:pgMar w:top="1040" w:right="1000" w:bottom="1340" w:left="980" w:header="0" w:footer="1154" w:gutter="0"/>
          <w:cols w:space="720"/>
        </w:sectPr>
      </w:pP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80"/>
        </w:tabs>
        <w:spacing w:before="65" w:line="235" w:lineRule="auto"/>
        <w:ind w:right="162"/>
        <w:jc w:val="both"/>
        <w:rPr>
          <w:sz w:val="20"/>
        </w:rPr>
      </w:pPr>
      <w:proofErr w:type="spellStart"/>
      <w:r>
        <w:rPr>
          <w:sz w:val="20"/>
        </w:rPr>
        <w:lastRenderedPageBreak/>
        <w:t>Макдональд</w:t>
      </w:r>
      <w:proofErr w:type="spellEnd"/>
      <w:r>
        <w:rPr>
          <w:sz w:val="20"/>
        </w:rPr>
        <w:t xml:space="preserve"> М.  </w:t>
      </w:r>
      <w:proofErr w:type="spellStart"/>
      <w:r>
        <w:rPr>
          <w:sz w:val="20"/>
        </w:rPr>
        <w:t>Стратегическое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планирование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маркетинга</w:t>
      </w:r>
      <w:proofErr w:type="spellEnd"/>
      <w:r>
        <w:rPr>
          <w:sz w:val="20"/>
        </w:rPr>
        <w:t xml:space="preserve">   / М. </w:t>
      </w:r>
      <w:proofErr w:type="spellStart"/>
      <w:r>
        <w:rPr>
          <w:sz w:val="20"/>
        </w:rPr>
        <w:t>Макдональд</w:t>
      </w:r>
      <w:proofErr w:type="spellEnd"/>
      <w:r>
        <w:rPr>
          <w:sz w:val="20"/>
        </w:rPr>
        <w:t xml:space="preserve">. – Санкт-Петербург : </w:t>
      </w:r>
      <w:proofErr w:type="spellStart"/>
      <w:r>
        <w:rPr>
          <w:sz w:val="20"/>
        </w:rPr>
        <w:t>Питер</w:t>
      </w:r>
      <w:proofErr w:type="spellEnd"/>
      <w:r>
        <w:rPr>
          <w:sz w:val="20"/>
        </w:rPr>
        <w:t>, 2000. – 320</w:t>
      </w:r>
      <w:r>
        <w:rPr>
          <w:spacing w:val="-9"/>
          <w:sz w:val="20"/>
        </w:rPr>
        <w:t xml:space="preserve"> </w:t>
      </w:r>
      <w:r>
        <w:rPr>
          <w:sz w:val="20"/>
        </w:rPr>
        <w:t>с.</w:t>
      </w: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80"/>
        </w:tabs>
        <w:spacing w:line="235" w:lineRule="auto"/>
        <w:jc w:val="both"/>
        <w:rPr>
          <w:sz w:val="20"/>
        </w:rPr>
      </w:pPr>
      <w:r>
        <w:rPr>
          <w:sz w:val="20"/>
        </w:rPr>
        <w:t xml:space="preserve">Маркетинг менеджмент : </w:t>
      </w:r>
      <w:proofErr w:type="spellStart"/>
      <w:r>
        <w:rPr>
          <w:sz w:val="20"/>
        </w:rPr>
        <w:t>науч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изд</w:t>
      </w:r>
      <w:proofErr w:type="spellEnd"/>
      <w:r>
        <w:rPr>
          <w:sz w:val="20"/>
        </w:rPr>
        <w:t xml:space="preserve">. / </w:t>
      </w:r>
      <w:proofErr w:type="spellStart"/>
      <w:r>
        <w:rPr>
          <w:sz w:val="20"/>
        </w:rPr>
        <w:t>под</w:t>
      </w:r>
      <w:proofErr w:type="spellEnd"/>
      <w:r>
        <w:rPr>
          <w:sz w:val="20"/>
        </w:rPr>
        <w:t xml:space="preserve"> ред. М. </w:t>
      </w:r>
      <w:proofErr w:type="spellStart"/>
      <w:r>
        <w:rPr>
          <w:sz w:val="20"/>
        </w:rPr>
        <w:t>Туган-Бара-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новского</w:t>
      </w:r>
      <w:proofErr w:type="spellEnd"/>
      <w:r>
        <w:rPr>
          <w:sz w:val="20"/>
        </w:rPr>
        <w:t xml:space="preserve">, Л. В. </w:t>
      </w:r>
      <w:proofErr w:type="spellStart"/>
      <w:r>
        <w:rPr>
          <w:sz w:val="20"/>
        </w:rPr>
        <w:t>Балабановой</w:t>
      </w:r>
      <w:proofErr w:type="spellEnd"/>
      <w:r>
        <w:rPr>
          <w:sz w:val="20"/>
        </w:rPr>
        <w:t xml:space="preserve">. – </w:t>
      </w:r>
      <w:proofErr w:type="spellStart"/>
      <w:r>
        <w:rPr>
          <w:sz w:val="20"/>
        </w:rPr>
        <w:t>Донецк</w:t>
      </w:r>
      <w:proofErr w:type="spellEnd"/>
      <w:r>
        <w:rPr>
          <w:sz w:val="20"/>
        </w:rPr>
        <w:t xml:space="preserve"> : </w:t>
      </w:r>
      <w:proofErr w:type="spellStart"/>
      <w:r>
        <w:rPr>
          <w:sz w:val="20"/>
        </w:rPr>
        <w:t>ДонГУЭТ</w:t>
      </w:r>
      <w:proofErr w:type="spellEnd"/>
      <w:r>
        <w:rPr>
          <w:sz w:val="20"/>
        </w:rPr>
        <w:t>, 2001. – 594</w:t>
      </w:r>
      <w:r>
        <w:rPr>
          <w:spacing w:val="-20"/>
          <w:sz w:val="20"/>
        </w:rPr>
        <w:t xml:space="preserve"> </w:t>
      </w:r>
      <w:r>
        <w:rPr>
          <w:sz w:val="20"/>
        </w:rPr>
        <w:t>с.</w:t>
      </w: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80"/>
        </w:tabs>
        <w:spacing w:before="1" w:line="235" w:lineRule="auto"/>
        <w:ind w:right="163"/>
        <w:jc w:val="both"/>
        <w:rPr>
          <w:sz w:val="20"/>
        </w:rPr>
      </w:pPr>
      <w:proofErr w:type="spellStart"/>
      <w:r>
        <w:rPr>
          <w:sz w:val="20"/>
        </w:rPr>
        <w:t>Моисеева</w:t>
      </w:r>
      <w:proofErr w:type="spellEnd"/>
      <w:r>
        <w:rPr>
          <w:sz w:val="20"/>
        </w:rPr>
        <w:t xml:space="preserve"> Н. К. </w:t>
      </w:r>
      <w:proofErr w:type="spellStart"/>
      <w:r>
        <w:rPr>
          <w:sz w:val="20"/>
        </w:rPr>
        <w:t>Управление</w:t>
      </w:r>
      <w:proofErr w:type="spellEnd"/>
      <w:r>
        <w:rPr>
          <w:sz w:val="20"/>
        </w:rPr>
        <w:t xml:space="preserve"> маркетингом: </w:t>
      </w:r>
      <w:proofErr w:type="spellStart"/>
      <w:r>
        <w:rPr>
          <w:sz w:val="20"/>
        </w:rPr>
        <w:t>теория</w:t>
      </w:r>
      <w:proofErr w:type="spellEnd"/>
      <w:r>
        <w:rPr>
          <w:sz w:val="20"/>
        </w:rPr>
        <w:t xml:space="preserve">, практика, </w:t>
      </w:r>
      <w:proofErr w:type="spellStart"/>
      <w:r>
        <w:rPr>
          <w:sz w:val="20"/>
        </w:rPr>
        <w:t>информационные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технологии</w:t>
      </w:r>
      <w:proofErr w:type="spellEnd"/>
      <w:r>
        <w:rPr>
          <w:sz w:val="20"/>
        </w:rPr>
        <w:t xml:space="preserve"> : </w:t>
      </w:r>
      <w:proofErr w:type="spellStart"/>
      <w:r>
        <w:rPr>
          <w:sz w:val="20"/>
        </w:rPr>
        <w:t>учеб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пособие</w:t>
      </w:r>
      <w:proofErr w:type="spellEnd"/>
      <w:r>
        <w:rPr>
          <w:sz w:val="20"/>
        </w:rPr>
        <w:t xml:space="preserve"> /  Н. К. </w:t>
      </w:r>
      <w:proofErr w:type="spellStart"/>
      <w:r>
        <w:rPr>
          <w:sz w:val="20"/>
        </w:rPr>
        <w:t>Моисеева</w:t>
      </w:r>
      <w:proofErr w:type="spellEnd"/>
      <w:r>
        <w:rPr>
          <w:sz w:val="20"/>
        </w:rPr>
        <w:t xml:space="preserve">, М. В. </w:t>
      </w:r>
      <w:proofErr w:type="spellStart"/>
      <w:r>
        <w:rPr>
          <w:sz w:val="20"/>
        </w:rPr>
        <w:t>Конышева</w:t>
      </w:r>
      <w:proofErr w:type="spellEnd"/>
      <w:r>
        <w:rPr>
          <w:sz w:val="20"/>
        </w:rPr>
        <w:t xml:space="preserve"> ; </w:t>
      </w:r>
      <w:proofErr w:type="spellStart"/>
      <w:r>
        <w:rPr>
          <w:sz w:val="20"/>
        </w:rPr>
        <w:t>под</w:t>
      </w:r>
      <w:proofErr w:type="spellEnd"/>
      <w:r>
        <w:rPr>
          <w:sz w:val="20"/>
        </w:rPr>
        <w:t xml:space="preserve"> ред. Н. К. </w:t>
      </w:r>
      <w:proofErr w:type="spellStart"/>
      <w:r>
        <w:rPr>
          <w:sz w:val="20"/>
        </w:rPr>
        <w:t>Моисеевой</w:t>
      </w:r>
      <w:proofErr w:type="spellEnd"/>
      <w:r>
        <w:rPr>
          <w:sz w:val="20"/>
        </w:rPr>
        <w:t xml:space="preserve">. – Москва : </w:t>
      </w:r>
      <w:proofErr w:type="spellStart"/>
      <w:r>
        <w:rPr>
          <w:sz w:val="20"/>
        </w:rPr>
        <w:t>Финансы</w:t>
      </w:r>
      <w:proofErr w:type="spellEnd"/>
      <w:r>
        <w:rPr>
          <w:sz w:val="20"/>
        </w:rPr>
        <w:t xml:space="preserve"> и статистика, 2002. – 304 с.</w:t>
      </w: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80"/>
        </w:tabs>
        <w:spacing w:line="235" w:lineRule="auto"/>
        <w:ind w:right="163"/>
        <w:jc w:val="both"/>
        <w:rPr>
          <w:sz w:val="20"/>
        </w:rPr>
      </w:pPr>
      <w:r>
        <w:rPr>
          <w:sz w:val="20"/>
        </w:rPr>
        <w:t xml:space="preserve">Павленко А. Ф.    Маркетинг :    підручник    /    А. Ф. Павленко, А. В. </w:t>
      </w:r>
      <w:proofErr w:type="spellStart"/>
      <w:r>
        <w:rPr>
          <w:sz w:val="20"/>
        </w:rPr>
        <w:t>Войчак</w:t>
      </w:r>
      <w:proofErr w:type="spellEnd"/>
      <w:r>
        <w:rPr>
          <w:sz w:val="20"/>
        </w:rPr>
        <w:t>. – Київ : КНЕУ, 2008. – 246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</w:p>
    <w:p w:rsidR="008A77AE" w:rsidRDefault="008A77AE" w:rsidP="008A77AE">
      <w:pPr>
        <w:pStyle w:val="a5"/>
        <w:numPr>
          <w:ilvl w:val="0"/>
          <w:numId w:val="1"/>
        </w:numPr>
        <w:tabs>
          <w:tab w:val="left" w:pos="578"/>
        </w:tabs>
        <w:spacing w:line="235" w:lineRule="auto"/>
        <w:ind w:left="577" w:hanging="425"/>
        <w:jc w:val="both"/>
        <w:rPr>
          <w:sz w:val="20"/>
        </w:rPr>
      </w:pPr>
      <w:r>
        <w:rPr>
          <w:sz w:val="20"/>
        </w:rPr>
        <w:t xml:space="preserve">Стрий Л. А. </w:t>
      </w:r>
      <w:proofErr w:type="spellStart"/>
      <w:r>
        <w:rPr>
          <w:sz w:val="20"/>
        </w:rPr>
        <w:t>Управление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предприятиями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связи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условиях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кон-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курентного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рынка</w:t>
      </w:r>
      <w:proofErr w:type="spellEnd"/>
      <w:r>
        <w:rPr>
          <w:sz w:val="20"/>
        </w:rPr>
        <w:t xml:space="preserve"> / Л. А. Стрий, А. К. </w:t>
      </w:r>
      <w:proofErr w:type="spellStart"/>
      <w:r>
        <w:rPr>
          <w:sz w:val="20"/>
        </w:rPr>
        <w:t>Голубев</w:t>
      </w:r>
      <w:proofErr w:type="spellEnd"/>
      <w:r>
        <w:rPr>
          <w:sz w:val="20"/>
        </w:rPr>
        <w:t xml:space="preserve">, О. М. </w:t>
      </w:r>
      <w:proofErr w:type="spellStart"/>
      <w:r>
        <w:rPr>
          <w:sz w:val="20"/>
        </w:rPr>
        <w:t>Рустамов</w:t>
      </w:r>
      <w:proofErr w:type="spellEnd"/>
      <w:r>
        <w:rPr>
          <w:sz w:val="20"/>
        </w:rPr>
        <w:t xml:space="preserve">. – Баку : </w:t>
      </w:r>
      <w:proofErr w:type="spellStart"/>
      <w:r>
        <w:rPr>
          <w:sz w:val="20"/>
        </w:rPr>
        <w:t>Mars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Print</w:t>
      </w:r>
      <w:proofErr w:type="spellEnd"/>
      <w:r>
        <w:rPr>
          <w:sz w:val="20"/>
        </w:rPr>
        <w:t>, 2011. – 428</w:t>
      </w:r>
      <w:r>
        <w:rPr>
          <w:spacing w:val="-6"/>
          <w:sz w:val="20"/>
        </w:rPr>
        <w:t xml:space="preserve"> </w:t>
      </w:r>
      <w:r>
        <w:rPr>
          <w:sz w:val="20"/>
        </w:rPr>
        <w:t>с.</w:t>
      </w:r>
    </w:p>
    <w:p w:rsidR="00002821" w:rsidRDefault="00002821"/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C837D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C837D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C837D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99" w:rsidRDefault="00C837D9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.65pt;margin-top:526.3pt;width:19.1pt;height:13.05pt;z-index:-251656192;mso-position-horizontal-relative:page;mso-position-vertical-relative:page" filled="f" stroked="f">
          <v:textbox inset="0,0,0,0">
            <w:txbxContent>
              <w:p w:rsidR="002C0D99" w:rsidRDefault="00C837D9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420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7108B">
      <w:pict>
        <v:shape id="_x0000_s3074" type="#_x0000_t202" style="position:absolute;margin-left:308.35pt;margin-top:527.15pt;width:55.5pt;height:14.05pt;z-index:-251655168;mso-position-horizontal-relative:page;mso-position-vertical-relative:page" filled="f" stroked="f">
          <v:textbox inset="0,0,0,0">
            <w:txbxContent>
              <w:p w:rsidR="002C0D99" w:rsidRDefault="00C837D9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99" w:rsidRDefault="00C837D9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45.75pt;margin-top:526.3pt;width:19.1pt;height:13.05pt;z-index:-251654144;mso-position-horizontal-relative:page;mso-position-vertical-relative:page" filled="f" stroked="f">
          <v:textbox inset="0,0,0,0">
            <w:txbxContent>
              <w:p w:rsidR="002C0D99" w:rsidRPr="006278CF" w:rsidRDefault="00C837D9" w:rsidP="006278CF"/>
            </w:txbxContent>
          </v:textbox>
          <w10:wrap anchorx="page" anchory="page"/>
        </v:shape>
      </w:pict>
    </w:r>
    <w:r w:rsidRPr="0027108B">
      <w:pict>
        <v:shape id="_x0000_s3076" type="#_x0000_t202" style="position:absolute;margin-left:55.65pt;margin-top:527.15pt;width:55.5pt;height:14.05pt;z-index:-251653120;mso-position-horizontal-relative:page;mso-position-vertical-relative:page" filled="f" stroked="f">
          <v:textbox inset="0,0,0,0">
            <w:txbxContent>
              <w:p w:rsidR="002C0D99" w:rsidRDefault="00C837D9" w:rsidP="0070278C">
                <w:pPr>
                  <w:spacing w:before="30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C837D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C837D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CF" w:rsidRDefault="00C837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6D5"/>
    <w:multiLevelType w:val="hybridMultilevel"/>
    <w:tmpl w:val="906AC7F4"/>
    <w:lvl w:ilvl="0" w:tplc="7B82A830">
      <w:start w:val="1"/>
      <w:numFmt w:val="decimal"/>
      <w:lvlText w:val="%1."/>
      <w:lvlJc w:val="left"/>
      <w:pPr>
        <w:ind w:left="579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B07E5080">
      <w:numFmt w:val="bullet"/>
      <w:lvlText w:val="•"/>
      <w:lvlJc w:val="left"/>
      <w:pPr>
        <w:ind w:left="1166" w:hanging="428"/>
      </w:pPr>
      <w:rPr>
        <w:rFonts w:hint="default"/>
        <w:lang w:val="uk-UA" w:eastAsia="uk-UA" w:bidi="uk-UA"/>
      </w:rPr>
    </w:lvl>
    <w:lvl w:ilvl="2" w:tplc="CF0C8050">
      <w:numFmt w:val="bullet"/>
      <w:lvlText w:val="•"/>
      <w:lvlJc w:val="left"/>
      <w:pPr>
        <w:ind w:left="1752" w:hanging="428"/>
      </w:pPr>
      <w:rPr>
        <w:rFonts w:hint="default"/>
        <w:lang w:val="uk-UA" w:eastAsia="uk-UA" w:bidi="uk-UA"/>
      </w:rPr>
    </w:lvl>
    <w:lvl w:ilvl="3" w:tplc="FC84E63A">
      <w:numFmt w:val="bullet"/>
      <w:lvlText w:val="•"/>
      <w:lvlJc w:val="left"/>
      <w:pPr>
        <w:ind w:left="2338" w:hanging="428"/>
      </w:pPr>
      <w:rPr>
        <w:rFonts w:hint="default"/>
        <w:lang w:val="uk-UA" w:eastAsia="uk-UA" w:bidi="uk-UA"/>
      </w:rPr>
    </w:lvl>
    <w:lvl w:ilvl="4" w:tplc="FED03F1A">
      <w:numFmt w:val="bullet"/>
      <w:lvlText w:val="•"/>
      <w:lvlJc w:val="left"/>
      <w:pPr>
        <w:ind w:left="2924" w:hanging="428"/>
      </w:pPr>
      <w:rPr>
        <w:rFonts w:hint="default"/>
        <w:lang w:val="uk-UA" w:eastAsia="uk-UA" w:bidi="uk-UA"/>
      </w:rPr>
    </w:lvl>
    <w:lvl w:ilvl="5" w:tplc="415CF60A">
      <w:numFmt w:val="bullet"/>
      <w:lvlText w:val="•"/>
      <w:lvlJc w:val="left"/>
      <w:pPr>
        <w:ind w:left="3510" w:hanging="428"/>
      </w:pPr>
      <w:rPr>
        <w:rFonts w:hint="default"/>
        <w:lang w:val="uk-UA" w:eastAsia="uk-UA" w:bidi="uk-UA"/>
      </w:rPr>
    </w:lvl>
    <w:lvl w:ilvl="6" w:tplc="6AF8345E">
      <w:numFmt w:val="bullet"/>
      <w:lvlText w:val="•"/>
      <w:lvlJc w:val="left"/>
      <w:pPr>
        <w:ind w:left="4096" w:hanging="428"/>
      </w:pPr>
      <w:rPr>
        <w:rFonts w:hint="default"/>
        <w:lang w:val="uk-UA" w:eastAsia="uk-UA" w:bidi="uk-UA"/>
      </w:rPr>
    </w:lvl>
    <w:lvl w:ilvl="7" w:tplc="47561070">
      <w:numFmt w:val="bullet"/>
      <w:lvlText w:val="•"/>
      <w:lvlJc w:val="left"/>
      <w:pPr>
        <w:ind w:left="4682" w:hanging="428"/>
      </w:pPr>
      <w:rPr>
        <w:rFonts w:hint="default"/>
        <w:lang w:val="uk-UA" w:eastAsia="uk-UA" w:bidi="uk-UA"/>
      </w:rPr>
    </w:lvl>
    <w:lvl w:ilvl="8" w:tplc="EFC049E2">
      <w:numFmt w:val="bullet"/>
      <w:lvlText w:val="•"/>
      <w:lvlJc w:val="left"/>
      <w:pPr>
        <w:ind w:left="5268" w:hanging="428"/>
      </w:pPr>
      <w:rPr>
        <w:rFonts w:hint="default"/>
        <w:lang w:val="uk-UA" w:eastAsia="uk-UA" w:bidi="uk-UA"/>
      </w:rPr>
    </w:lvl>
  </w:abstractNum>
  <w:abstractNum w:abstractNumId="1">
    <w:nsid w:val="69360B84"/>
    <w:multiLevelType w:val="hybridMultilevel"/>
    <w:tmpl w:val="F14CA028"/>
    <w:lvl w:ilvl="0" w:tplc="CA76A618">
      <w:numFmt w:val="bullet"/>
      <w:lvlText w:val=""/>
      <w:lvlJc w:val="left"/>
      <w:pPr>
        <w:ind w:left="15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uk-UA" w:bidi="uk-UA"/>
      </w:rPr>
    </w:lvl>
    <w:lvl w:ilvl="1" w:tplc="6A6C22A6">
      <w:numFmt w:val="bullet"/>
      <w:lvlText w:val="•"/>
      <w:lvlJc w:val="left"/>
      <w:pPr>
        <w:ind w:left="788" w:hanging="284"/>
      </w:pPr>
      <w:rPr>
        <w:rFonts w:hint="default"/>
        <w:lang w:val="uk-UA" w:eastAsia="uk-UA" w:bidi="uk-UA"/>
      </w:rPr>
    </w:lvl>
    <w:lvl w:ilvl="2" w:tplc="A76A0FDC">
      <w:numFmt w:val="bullet"/>
      <w:lvlText w:val="•"/>
      <w:lvlJc w:val="left"/>
      <w:pPr>
        <w:ind w:left="1416" w:hanging="284"/>
      </w:pPr>
      <w:rPr>
        <w:rFonts w:hint="default"/>
        <w:lang w:val="uk-UA" w:eastAsia="uk-UA" w:bidi="uk-UA"/>
      </w:rPr>
    </w:lvl>
    <w:lvl w:ilvl="3" w:tplc="D4007D5C">
      <w:numFmt w:val="bullet"/>
      <w:lvlText w:val="•"/>
      <w:lvlJc w:val="left"/>
      <w:pPr>
        <w:ind w:left="2044" w:hanging="284"/>
      </w:pPr>
      <w:rPr>
        <w:rFonts w:hint="default"/>
        <w:lang w:val="uk-UA" w:eastAsia="uk-UA" w:bidi="uk-UA"/>
      </w:rPr>
    </w:lvl>
    <w:lvl w:ilvl="4" w:tplc="C6E849E2">
      <w:numFmt w:val="bullet"/>
      <w:lvlText w:val="•"/>
      <w:lvlJc w:val="left"/>
      <w:pPr>
        <w:ind w:left="2672" w:hanging="284"/>
      </w:pPr>
      <w:rPr>
        <w:rFonts w:hint="default"/>
        <w:lang w:val="uk-UA" w:eastAsia="uk-UA" w:bidi="uk-UA"/>
      </w:rPr>
    </w:lvl>
    <w:lvl w:ilvl="5" w:tplc="CC9AE564">
      <w:numFmt w:val="bullet"/>
      <w:lvlText w:val="•"/>
      <w:lvlJc w:val="left"/>
      <w:pPr>
        <w:ind w:left="3300" w:hanging="284"/>
      </w:pPr>
      <w:rPr>
        <w:rFonts w:hint="default"/>
        <w:lang w:val="uk-UA" w:eastAsia="uk-UA" w:bidi="uk-UA"/>
      </w:rPr>
    </w:lvl>
    <w:lvl w:ilvl="6" w:tplc="BD90D246">
      <w:numFmt w:val="bullet"/>
      <w:lvlText w:val="•"/>
      <w:lvlJc w:val="left"/>
      <w:pPr>
        <w:ind w:left="3928" w:hanging="284"/>
      </w:pPr>
      <w:rPr>
        <w:rFonts w:hint="default"/>
        <w:lang w:val="uk-UA" w:eastAsia="uk-UA" w:bidi="uk-UA"/>
      </w:rPr>
    </w:lvl>
    <w:lvl w:ilvl="7" w:tplc="5762AB62">
      <w:numFmt w:val="bullet"/>
      <w:lvlText w:val="•"/>
      <w:lvlJc w:val="left"/>
      <w:pPr>
        <w:ind w:left="4556" w:hanging="284"/>
      </w:pPr>
      <w:rPr>
        <w:rFonts w:hint="default"/>
        <w:lang w:val="uk-UA" w:eastAsia="uk-UA" w:bidi="uk-UA"/>
      </w:rPr>
    </w:lvl>
    <w:lvl w:ilvl="8" w:tplc="7FDE0F46">
      <w:numFmt w:val="bullet"/>
      <w:lvlText w:val="•"/>
      <w:lvlJc w:val="left"/>
      <w:pPr>
        <w:ind w:left="5184" w:hanging="284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compat/>
  <w:rsids>
    <w:rsidRoot w:val="008A77AE"/>
    <w:rsid w:val="00002821"/>
    <w:rsid w:val="00136977"/>
    <w:rsid w:val="00335CED"/>
    <w:rsid w:val="00752A91"/>
    <w:rsid w:val="008A77AE"/>
    <w:rsid w:val="009660DD"/>
    <w:rsid w:val="00C8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7AE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77AE"/>
    <w:pPr>
      <w:ind w:left="152" w:right="158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8A77AE"/>
    <w:rPr>
      <w:rFonts w:eastAsia="Times New Roman"/>
      <w:bCs w:val="0"/>
      <w:sz w:val="22"/>
      <w:szCs w:val="22"/>
      <w:lang w:eastAsia="uk-UA" w:bidi="uk-UA"/>
    </w:rPr>
  </w:style>
  <w:style w:type="paragraph" w:customStyle="1" w:styleId="Heading1">
    <w:name w:val="Heading 1"/>
    <w:basedOn w:val="a"/>
    <w:uiPriority w:val="1"/>
    <w:qFormat/>
    <w:rsid w:val="008A77AE"/>
    <w:pPr>
      <w:spacing w:before="118"/>
      <w:ind w:left="1724"/>
      <w:outlineLvl w:val="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rsid w:val="008A77AE"/>
    <w:pPr>
      <w:ind w:left="435" w:right="161" w:hanging="284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752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2A91"/>
    <w:rPr>
      <w:rFonts w:eastAsia="Times New Roman"/>
      <w:bCs w:val="0"/>
      <w:sz w:val="22"/>
      <w:szCs w:val="22"/>
      <w:lang w:eastAsia="uk-UA" w:bidi="uk-UA"/>
    </w:rPr>
  </w:style>
  <w:style w:type="paragraph" w:styleId="a8">
    <w:name w:val="footer"/>
    <w:basedOn w:val="a"/>
    <w:link w:val="a9"/>
    <w:uiPriority w:val="99"/>
    <w:semiHidden/>
    <w:unhideWhenUsed/>
    <w:rsid w:val="00752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2A91"/>
    <w:rPr>
      <w:rFonts w:eastAsia="Times New Roman"/>
      <w:bCs w:val="0"/>
      <w:sz w:val="22"/>
      <w:szCs w:val="22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ooks.efaculty.kiev.ua/mrk/3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buklib.net/books/371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2126</Words>
  <Characters>12124</Characters>
  <Application>Microsoft Office Word</Application>
  <DocSecurity>0</DocSecurity>
  <Lines>101</Lines>
  <Paragraphs>28</Paragraphs>
  <ScaleCrop>false</ScaleCrop>
  <Company>puet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2020-06-05T08:24:00Z</dcterms:created>
  <dcterms:modified xsi:type="dcterms:W3CDTF">2020-06-07T09:35:00Z</dcterms:modified>
</cp:coreProperties>
</file>