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0A" w:rsidRPr="001C690A" w:rsidRDefault="001C690A" w:rsidP="001C690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bookmarkStart w:id="0" w:name="_GoBack"/>
      <w:bookmarkEnd w:id="0"/>
      <w:r w:rsidRPr="001C690A">
        <w:rPr>
          <w:rFonts w:ascii="Times New Roman" w:hAnsi="Times New Roman" w:cs="Times New Roman"/>
          <w:b/>
          <w:i/>
          <w:sz w:val="28"/>
          <w:szCs w:val="28"/>
          <w:lang w:val="ru-RU"/>
        </w:rPr>
        <w:t>Костышина Т.А.</w:t>
      </w:r>
      <w:r w:rsidRPr="001C690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</w:t>
      </w:r>
      <w:hyperlink r:id="rId7" w:history="1">
        <w:r w:rsidRPr="001C690A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tkost</w:t>
        </w:r>
        <w:r w:rsidRPr="001C690A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ru-RU"/>
          </w:rPr>
          <w:t>2007@</w:t>
        </w:r>
        <w:r w:rsidRPr="001C690A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yandex</w:t>
        </w:r>
        <w:r w:rsidRPr="001C690A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ru-RU"/>
          </w:rPr>
          <w:t>.</w:t>
        </w:r>
        <w:r w:rsidRPr="001C690A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ru</w:t>
        </w:r>
      </w:hyperlink>
      <w:r w:rsidRPr="001C690A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</w:p>
    <w:p w:rsidR="001C690A" w:rsidRDefault="001C690A" w:rsidP="001C69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д-р экон.наук, профессор, зав.кафедрой управления персоналом и экономики труда ВУЗ Укоопсоюза «Полтавский университет экономики и торговли», г. Полтава, Украина;</w:t>
      </w:r>
    </w:p>
    <w:p w:rsidR="001C690A" w:rsidRDefault="001C690A" w:rsidP="001C690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C690A">
        <w:rPr>
          <w:rFonts w:ascii="Times New Roman" w:hAnsi="Times New Roman" w:cs="Times New Roman"/>
          <w:b/>
          <w:i/>
          <w:sz w:val="28"/>
          <w:szCs w:val="28"/>
          <w:lang w:val="ru-RU"/>
        </w:rPr>
        <w:t>Глущенко А.И.</w:t>
      </w:r>
      <w:r w:rsidRPr="001C690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</w:t>
      </w:r>
      <w:hyperlink r:id="rId8" w:history="1">
        <w:r w:rsidRPr="001C690A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tkost</w:t>
        </w:r>
        <w:r w:rsidRPr="001C690A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ru-RU"/>
          </w:rPr>
          <w:t>2007@</w:t>
        </w:r>
        <w:r w:rsidRPr="001C690A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yandex</w:t>
        </w:r>
        <w:r w:rsidRPr="001C690A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ru-RU"/>
          </w:rPr>
          <w:t>.</w:t>
        </w:r>
        <w:r w:rsidRPr="001C690A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ru</w:t>
        </w:r>
      </w:hyperlink>
      <w:r w:rsidRPr="001C690A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</w:p>
    <w:p w:rsidR="001C690A" w:rsidRDefault="001C690A" w:rsidP="001C69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аспирант кафедры управления персоналом и экономики труда ВУЗ Укоопсоюза «Полтавский университет экономики и торговли», г. Полтава, Украина</w:t>
      </w:r>
    </w:p>
    <w:p w:rsidR="001C690A" w:rsidRDefault="001C690A" w:rsidP="001C69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C690A" w:rsidRDefault="001C690A" w:rsidP="001C69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МОТИВАЦИОНН</w:t>
      </w:r>
      <w:r w:rsidR="00155F3B">
        <w:rPr>
          <w:rFonts w:ascii="Times New Roman" w:hAnsi="Times New Roman" w:cs="Times New Roman"/>
          <w:sz w:val="28"/>
          <w:szCs w:val="28"/>
          <w:lang w:val="ru-RU"/>
        </w:rPr>
        <w:t>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5F3B">
        <w:rPr>
          <w:rFonts w:ascii="Times New Roman" w:hAnsi="Times New Roman" w:cs="Times New Roman"/>
          <w:sz w:val="28"/>
          <w:szCs w:val="28"/>
          <w:lang w:val="ru-RU"/>
        </w:rPr>
        <w:t xml:space="preserve">ОСНОВЫ </w:t>
      </w:r>
      <w:r w:rsidR="002B4DD8">
        <w:rPr>
          <w:rFonts w:ascii="Times New Roman" w:hAnsi="Times New Roman" w:cs="Times New Roman"/>
          <w:sz w:val="28"/>
          <w:szCs w:val="28"/>
          <w:lang w:val="ru-RU"/>
        </w:rPr>
        <w:t>ЭФФЕКТИВНОЙ СТРАТЕГИИ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ПОТРЕБИТЕЛЬСКОЙ КООПЕРАЦИИ УКРАИНЫ </w:t>
      </w:r>
    </w:p>
    <w:p w:rsidR="001C690A" w:rsidRDefault="001C690A" w:rsidP="001C69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690A" w:rsidRDefault="001C690A" w:rsidP="001C69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C690A">
        <w:rPr>
          <w:rFonts w:ascii="Times New Roman" w:hAnsi="Times New Roman" w:cs="Times New Roman"/>
          <w:i/>
          <w:sz w:val="28"/>
          <w:szCs w:val="28"/>
        </w:rPr>
        <w:t xml:space="preserve">В статье </w:t>
      </w:r>
      <w:r w:rsidR="00FA3A22">
        <w:rPr>
          <w:rFonts w:ascii="Times New Roman" w:hAnsi="Times New Roman" w:cs="Times New Roman"/>
          <w:i/>
          <w:sz w:val="28"/>
          <w:szCs w:val="28"/>
          <w:lang w:val="ru-RU"/>
        </w:rPr>
        <w:t>рассмотрены мотивационн</w:t>
      </w:r>
      <w:r w:rsidR="00155F3B">
        <w:rPr>
          <w:rFonts w:ascii="Times New Roman" w:hAnsi="Times New Roman" w:cs="Times New Roman"/>
          <w:i/>
          <w:sz w:val="28"/>
          <w:szCs w:val="28"/>
          <w:lang w:val="ru-RU"/>
        </w:rPr>
        <w:t>ые</w:t>
      </w:r>
      <w:r w:rsidR="00FA3A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55F3B">
        <w:rPr>
          <w:rFonts w:ascii="Times New Roman" w:hAnsi="Times New Roman" w:cs="Times New Roman"/>
          <w:i/>
          <w:sz w:val="28"/>
          <w:szCs w:val="28"/>
          <w:lang w:val="ru-RU"/>
        </w:rPr>
        <w:t>основы труда</w:t>
      </w:r>
      <w:r w:rsidR="00FA3A2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предприятиях потребительской кооперации Украины. Предложены направления совершенствования мотивационного механизма в контексте эффективной стратегии деятельности потребительской кооперации Украины.</w:t>
      </w:r>
    </w:p>
    <w:p w:rsidR="00FA3A22" w:rsidRPr="00004128" w:rsidRDefault="00004128" w:rsidP="001C69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4128">
        <w:rPr>
          <w:rFonts w:ascii="Times New Roman" w:hAnsi="Times New Roman" w:cs="Times New Roman"/>
          <w:i/>
          <w:sz w:val="28"/>
          <w:szCs w:val="28"/>
        </w:rPr>
        <w:t xml:space="preserve">The article describes the motivational basis of labor in enterprises Consumer Cooperatives in Ukraine. </w:t>
      </w:r>
      <w:r w:rsidR="00A258D8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Pr="00004128">
        <w:rPr>
          <w:rFonts w:ascii="Times New Roman" w:hAnsi="Times New Roman" w:cs="Times New Roman"/>
          <w:i/>
          <w:sz w:val="28"/>
          <w:szCs w:val="28"/>
        </w:rPr>
        <w:t>ays of improving the motivational mechanism in the context of an effective strategy for the Consumer Cooperatives in Ukraine</w:t>
      </w:r>
      <w:r w:rsidR="00A258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were s</w:t>
      </w:r>
      <w:r w:rsidR="00A258D8" w:rsidRPr="00004128">
        <w:rPr>
          <w:rFonts w:ascii="Times New Roman" w:hAnsi="Times New Roman" w:cs="Times New Roman"/>
          <w:i/>
          <w:sz w:val="28"/>
          <w:szCs w:val="28"/>
        </w:rPr>
        <w:t>uggested</w:t>
      </w:r>
      <w:r w:rsidRPr="00004128">
        <w:rPr>
          <w:rFonts w:ascii="Times New Roman" w:hAnsi="Times New Roman" w:cs="Times New Roman"/>
          <w:i/>
          <w:sz w:val="28"/>
          <w:szCs w:val="28"/>
        </w:rPr>
        <w:t>.</w:t>
      </w:r>
    </w:p>
    <w:p w:rsidR="00FA3A22" w:rsidRPr="00004128" w:rsidRDefault="00FA3A22" w:rsidP="001C69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1C690A" w:rsidRPr="001C690A" w:rsidRDefault="00A258D8" w:rsidP="00A258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Необходимым условием успешной реализации Украиной концепции эффективной экономической деятельности является всестороннее социально-экономическое развитие и формирование мощного экономического потенциала, основу которого составляют организационно-экономические отношения в сфере труда.  Решение этих задач существенно зависит от эффективной деятельности всех отраслей экономики Украины, в том числе и потребительской кооперации. Формировани</w:t>
      </w:r>
      <w:r w:rsidR="004D0D6C"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отношения к труду, </w:t>
      </w:r>
      <w:r w:rsidR="004D0D6C">
        <w:rPr>
          <w:rFonts w:ascii="Times New Roman" w:hAnsi="Times New Roman" w:cs="Times New Roman"/>
          <w:sz w:val="28"/>
          <w:szCs w:val="28"/>
          <w:lang w:val="ru-RU"/>
        </w:rPr>
        <w:t xml:space="preserve">достижению </w:t>
      </w:r>
      <w:r>
        <w:rPr>
          <w:rFonts w:ascii="Times New Roman" w:hAnsi="Times New Roman" w:cs="Times New Roman"/>
          <w:sz w:val="28"/>
          <w:szCs w:val="28"/>
          <w:lang w:val="ru-RU"/>
        </w:rPr>
        <w:t>высок</w:t>
      </w:r>
      <w:r w:rsidR="004D0D6C">
        <w:rPr>
          <w:rFonts w:ascii="Times New Roman" w:hAnsi="Times New Roman" w:cs="Times New Roman"/>
          <w:sz w:val="28"/>
          <w:szCs w:val="28"/>
          <w:lang w:val="ru-RU"/>
        </w:rPr>
        <w:t>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0D6C">
        <w:rPr>
          <w:rFonts w:ascii="Times New Roman" w:hAnsi="Times New Roman" w:cs="Times New Roman"/>
          <w:sz w:val="28"/>
          <w:szCs w:val="28"/>
          <w:lang w:val="ru-RU"/>
        </w:rPr>
        <w:t>его результатов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0D6C">
        <w:rPr>
          <w:rFonts w:ascii="Times New Roman" w:hAnsi="Times New Roman" w:cs="Times New Roman"/>
          <w:sz w:val="28"/>
          <w:szCs w:val="28"/>
          <w:lang w:val="ru-RU"/>
        </w:rPr>
        <w:t>способствует</w:t>
      </w:r>
      <w:r w:rsidR="00D64C3C">
        <w:rPr>
          <w:rFonts w:ascii="Times New Roman" w:hAnsi="Times New Roman" w:cs="Times New Roman"/>
          <w:sz w:val="28"/>
          <w:szCs w:val="28"/>
          <w:lang w:val="ru-RU"/>
        </w:rPr>
        <w:t xml:space="preserve"> мотиваци</w:t>
      </w:r>
      <w:r w:rsidR="004D0D6C">
        <w:rPr>
          <w:rFonts w:ascii="Times New Roman" w:hAnsi="Times New Roman" w:cs="Times New Roman"/>
          <w:sz w:val="28"/>
          <w:szCs w:val="28"/>
          <w:lang w:val="ru-RU"/>
        </w:rPr>
        <w:t>онный механизм</w:t>
      </w:r>
      <w:r w:rsidR="00D64C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0D6C">
        <w:rPr>
          <w:rFonts w:ascii="Times New Roman" w:hAnsi="Times New Roman" w:cs="Times New Roman"/>
          <w:sz w:val="28"/>
          <w:szCs w:val="28"/>
          <w:lang w:val="ru-RU"/>
        </w:rPr>
        <w:t>эффективной деятельности всех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4C3C">
        <w:rPr>
          <w:rFonts w:ascii="Times New Roman" w:hAnsi="Times New Roman" w:cs="Times New Roman"/>
          <w:sz w:val="28"/>
          <w:szCs w:val="28"/>
          <w:lang w:val="ru-RU"/>
        </w:rPr>
        <w:t>работников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предприятия</w:t>
      </w:r>
      <w:r w:rsidR="00D64C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0D6C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D64C3C">
        <w:rPr>
          <w:rFonts w:ascii="Times New Roman" w:hAnsi="Times New Roman" w:cs="Times New Roman"/>
          <w:sz w:val="28"/>
          <w:szCs w:val="28"/>
          <w:lang w:val="ru-RU"/>
        </w:rPr>
        <w:t>управленческого персонала</w:t>
      </w:r>
      <w:r w:rsidR="004D0D6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258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частности</w:t>
      </w:r>
      <w:r w:rsidR="00D64C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64C3C" w:rsidRPr="00D64C3C" w:rsidRDefault="00D64C3C" w:rsidP="00D64C3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4C3C">
        <w:rPr>
          <w:rFonts w:ascii="Times New Roman" w:hAnsi="Times New Roman" w:cs="Times New Roman"/>
          <w:sz w:val="28"/>
          <w:szCs w:val="28"/>
        </w:rPr>
        <w:t xml:space="preserve">Определенный научный интерес для осмысления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мотивационных аспектов эффективной деятельности предприятий</w:t>
      </w:r>
      <w:r w:rsidRPr="00D64C3C">
        <w:rPr>
          <w:rFonts w:ascii="Times New Roman" w:hAnsi="Times New Roman" w:cs="Times New Roman"/>
          <w:sz w:val="28"/>
          <w:szCs w:val="28"/>
        </w:rPr>
        <w:t xml:space="preserve"> в современных условиях представляют </w:t>
      </w:r>
      <w:r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Pr="00D64C3C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64C3C">
        <w:rPr>
          <w:rFonts w:ascii="Times New Roman" w:hAnsi="Times New Roman" w:cs="Times New Roman"/>
          <w:sz w:val="28"/>
          <w:szCs w:val="28"/>
        </w:rPr>
        <w:t>Кейс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64C3C">
        <w:rPr>
          <w:rFonts w:ascii="Times New Roman" w:hAnsi="Times New Roman" w:cs="Times New Roman"/>
          <w:sz w:val="28"/>
          <w:szCs w:val="28"/>
        </w:rPr>
        <w:t>, Л.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64C3C">
        <w:rPr>
          <w:rFonts w:ascii="Times New Roman" w:hAnsi="Times New Roman" w:cs="Times New Roman"/>
          <w:sz w:val="28"/>
          <w:szCs w:val="28"/>
        </w:rPr>
        <w:t>Кларк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64C3C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64C3C">
        <w:rPr>
          <w:rFonts w:ascii="Times New Roman" w:hAnsi="Times New Roman" w:cs="Times New Roman"/>
          <w:sz w:val="28"/>
          <w:szCs w:val="28"/>
        </w:rPr>
        <w:t>Мид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64C3C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64C3C">
        <w:rPr>
          <w:rFonts w:ascii="Times New Roman" w:hAnsi="Times New Roman" w:cs="Times New Roman"/>
          <w:sz w:val="28"/>
          <w:szCs w:val="28"/>
        </w:rPr>
        <w:t>Хикс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64C3C">
        <w:rPr>
          <w:rFonts w:ascii="Times New Roman" w:hAnsi="Times New Roman" w:cs="Times New Roman"/>
          <w:sz w:val="28"/>
          <w:szCs w:val="28"/>
        </w:rPr>
        <w:t xml:space="preserve"> и други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D64C3C">
        <w:rPr>
          <w:rFonts w:ascii="Times New Roman" w:hAnsi="Times New Roman" w:cs="Times New Roman"/>
          <w:sz w:val="28"/>
          <w:szCs w:val="28"/>
        </w:rPr>
        <w:t xml:space="preserve"> известны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D64C3C">
        <w:rPr>
          <w:rFonts w:ascii="Times New Roman" w:hAnsi="Times New Roman" w:cs="Times New Roman"/>
          <w:sz w:val="28"/>
          <w:szCs w:val="28"/>
        </w:rPr>
        <w:t xml:space="preserve"> учены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D64C3C">
        <w:rPr>
          <w:rFonts w:ascii="Times New Roman" w:hAnsi="Times New Roman" w:cs="Times New Roman"/>
          <w:sz w:val="28"/>
          <w:szCs w:val="28"/>
        </w:rPr>
        <w:t>.</w:t>
      </w:r>
    </w:p>
    <w:p w:rsidR="00D64C3C" w:rsidRPr="00D64C3C" w:rsidRDefault="00D64C3C" w:rsidP="00D64C3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4C3C">
        <w:rPr>
          <w:rFonts w:ascii="Times New Roman" w:hAnsi="Times New Roman" w:cs="Times New Roman"/>
          <w:sz w:val="28"/>
          <w:szCs w:val="28"/>
        </w:rPr>
        <w:t xml:space="preserve">Множество интересных идей относительно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эффективной мотивации </w:t>
      </w:r>
      <w:r w:rsidRPr="00D64C3C">
        <w:rPr>
          <w:rFonts w:ascii="Times New Roman" w:hAnsi="Times New Roman" w:cs="Times New Roman"/>
          <w:sz w:val="28"/>
          <w:szCs w:val="28"/>
        </w:rPr>
        <w:t xml:space="preserve">труда предлагают </w:t>
      </w:r>
      <w:r>
        <w:rPr>
          <w:rFonts w:ascii="Times New Roman" w:hAnsi="Times New Roman" w:cs="Times New Roman"/>
          <w:sz w:val="28"/>
          <w:szCs w:val="28"/>
          <w:lang w:val="ru-RU"/>
        </w:rPr>
        <w:t>зарубежные ученые</w:t>
      </w:r>
      <w:r w:rsidRPr="00D64C3C">
        <w:rPr>
          <w:rFonts w:ascii="Times New Roman" w:hAnsi="Times New Roman" w:cs="Times New Roman"/>
          <w:sz w:val="28"/>
          <w:szCs w:val="28"/>
        </w:rPr>
        <w:t>, в частности Я.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64C3C">
        <w:rPr>
          <w:rFonts w:ascii="Times New Roman" w:hAnsi="Times New Roman" w:cs="Times New Roman"/>
          <w:sz w:val="28"/>
          <w:szCs w:val="28"/>
        </w:rPr>
        <w:t>Больцерович, В.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64C3C">
        <w:rPr>
          <w:rFonts w:ascii="Times New Roman" w:hAnsi="Times New Roman" w:cs="Times New Roman"/>
          <w:sz w:val="28"/>
          <w:szCs w:val="28"/>
        </w:rPr>
        <w:t>Клаус, Я.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64C3C">
        <w:rPr>
          <w:rFonts w:ascii="Times New Roman" w:hAnsi="Times New Roman" w:cs="Times New Roman"/>
          <w:sz w:val="28"/>
          <w:szCs w:val="28"/>
        </w:rPr>
        <w:t xml:space="preserve">Карнаи,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С. Лебедева, Л. Мисникова, </w:t>
      </w:r>
      <w:r w:rsidRPr="00D64C3C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64C3C">
        <w:rPr>
          <w:rFonts w:ascii="Times New Roman" w:hAnsi="Times New Roman" w:cs="Times New Roman"/>
          <w:sz w:val="28"/>
          <w:szCs w:val="28"/>
        </w:rPr>
        <w:t>Михайлович, А.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64C3C">
        <w:rPr>
          <w:rFonts w:ascii="Times New Roman" w:hAnsi="Times New Roman" w:cs="Times New Roman"/>
          <w:sz w:val="28"/>
          <w:szCs w:val="28"/>
        </w:rPr>
        <w:t>Хорват и другие.</w:t>
      </w:r>
    </w:p>
    <w:p w:rsidR="00D64C3C" w:rsidRPr="00D64C3C" w:rsidRDefault="00D64C3C" w:rsidP="00D64C3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4C3C">
        <w:rPr>
          <w:rFonts w:ascii="Times New Roman" w:hAnsi="Times New Roman" w:cs="Times New Roman"/>
          <w:sz w:val="28"/>
          <w:szCs w:val="28"/>
        </w:rPr>
        <w:t>Существенный вклад в решение данной проблемы в условиях рыночных преобразований вносят украинские ученые Д. Богиня, М.Ведерников. А.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64C3C">
        <w:rPr>
          <w:rFonts w:ascii="Times New Roman" w:hAnsi="Times New Roman" w:cs="Times New Roman"/>
          <w:sz w:val="28"/>
          <w:szCs w:val="28"/>
        </w:rPr>
        <w:t>Калина, Н. Карлин, А.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64C3C">
        <w:rPr>
          <w:rFonts w:ascii="Times New Roman" w:hAnsi="Times New Roman" w:cs="Times New Roman"/>
          <w:sz w:val="28"/>
          <w:szCs w:val="28"/>
        </w:rPr>
        <w:t>Колот, Г. Куликов, Н. Лукьянченко</w:t>
      </w:r>
      <w:r>
        <w:rPr>
          <w:rFonts w:ascii="Times New Roman" w:hAnsi="Times New Roman" w:cs="Times New Roman"/>
          <w:sz w:val="28"/>
          <w:szCs w:val="28"/>
          <w:lang w:val="ru-RU"/>
        </w:rPr>
        <w:t>, М. Семикина, И. Петрова</w:t>
      </w:r>
      <w:r w:rsidRPr="00D64C3C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64C3C" w:rsidRPr="00D64C3C" w:rsidRDefault="00D64C3C" w:rsidP="00D64C3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4C3C">
        <w:rPr>
          <w:rFonts w:ascii="Times New Roman" w:hAnsi="Times New Roman" w:cs="Times New Roman"/>
          <w:sz w:val="28"/>
          <w:szCs w:val="28"/>
        </w:rPr>
        <w:t xml:space="preserve">Несмотря на высокий научный профессионализм вышеотмеченных авторов, существует достаточно большой круг вопросов для исследования проблем </w:t>
      </w:r>
      <w:r>
        <w:rPr>
          <w:rFonts w:ascii="Times New Roman" w:hAnsi="Times New Roman" w:cs="Times New Roman"/>
          <w:sz w:val="28"/>
          <w:szCs w:val="28"/>
          <w:lang w:val="ru-RU"/>
        </w:rPr>
        <w:t>мотивации эффективной деятельности работников и управленческого персонала на предприятиях потребительской кооперации Украины</w:t>
      </w:r>
      <w:r w:rsidRPr="00D64C3C">
        <w:rPr>
          <w:rFonts w:ascii="Times New Roman" w:hAnsi="Times New Roman" w:cs="Times New Roman"/>
          <w:sz w:val="28"/>
          <w:szCs w:val="28"/>
        </w:rPr>
        <w:t>.</w:t>
      </w:r>
    </w:p>
    <w:p w:rsidR="00D64C3C" w:rsidRPr="00D64C3C" w:rsidRDefault="00D64C3C" w:rsidP="00D64C3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4C3C">
        <w:rPr>
          <w:rFonts w:ascii="Times New Roman" w:hAnsi="Times New Roman" w:cs="Times New Roman"/>
          <w:sz w:val="28"/>
          <w:szCs w:val="28"/>
        </w:rPr>
        <w:lastRenderedPageBreak/>
        <w:t>Исходя из этог</w:t>
      </w:r>
      <w:r>
        <w:rPr>
          <w:rFonts w:ascii="Times New Roman" w:hAnsi="Times New Roman" w:cs="Times New Roman"/>
          <w:sz w:val="28"/>
          <w:szCs w:val="28"/>
        </w:rPr>
        <w:t>о, целью данной статьи является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4C3C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  <w:lang w:val="ru-RU"/>
        </w:rPr>
        <w:t>ение</w:t>
      </w:r>
      <w:r w:rsidRPr="00D64C3C">
        <w:rPr>
          <w:rFonts w:ascii="Times New Roman" w:hAnsi="Times New Roman" w:cs="Times New Roman"/>
          <w:sz w:val="28"/>
          <w:szCs w:val="28"/>
        </w:rPr>
        <w:t xml:space="preserve"> современны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D64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мотивационных аспектов работников и управленческого персонала </w:t>
      </w:r>
      <w:r w:rsidRPr="00D64C3C">
        <w:rPr>
          <w:rFonts w:ascii="Times New Roman" w:hAnsi="Times New Roman" w:cs="Times New Roman"/>
          <w:sz w:val="28"/>
          <w:szCs w:val="28"/>
        </w:rPr>
        <w:t>потребительской кооперации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Украины.</w:t>
      </w:r>
    </w:p>
    <w:p w:rsidR="00FC7104" w:rsidRDefault="00FC7104" w:rsidP="00FC71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В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Стратегии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развития потребительской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кооперации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Украины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на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2004-2015 годы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[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1,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с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.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52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] 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предусмотрены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направлени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я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которые предполагают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развити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е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трудового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потенциала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потребительской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кооперации: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</w:p>
    <w:p w:rsidR="00FC7104" w:rsidRDefault="00FC7104" w:rsidP="00FC71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обеспечение постоянного роста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профессионального уровня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руководителей</w:t>
      </w: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>,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специалистов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квалифицированных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рабочих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формирования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в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каждой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кооперативной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организации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отраслевого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заказа на подготовку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,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переподготовку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повышение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квалификации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работников с учетом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периодичности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обучения не менее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одного раза в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пять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лет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анализ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эффективности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проведенных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стажировок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и выбор места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их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проведения;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</w:p>
    <w:p w:rsidR="00FC7104" w:rsidRDefault="00FC7104" w:rsidP="00FC71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осуществление постоянного контроля за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подготовкой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специалистов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проводится по заказу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кооперативных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организаций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учебными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заведениями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Укоопсоюза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оценк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а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качества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подготовки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студентов по результатам прохождения практики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взаимодействие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с учебными заведениями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при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разработке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вариативных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компонент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образовательно</w:t>
      </w:r>
      <w:r w:rsidRPr="00FC7104">
        <w:rPr>
          <w:rStyle w:val="atn"/>
          <w:rFonts w:ascii="Times New Roman" w:hAnsi="Times New Roman" w:cs="Times New Roman"/>
          <w:color w:val="222222"/>
          <w:sz w:val="28"/>
          <w:szCs w:val="28"/>
          <w:lang w:val="ru-RU"/>
        </w:rPr>
        <w:t>-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квалификационных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характеристик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и образовательно</w:t>
      </w:r>
      <w:r w:rsidRPr="00FC7104">
        <w:rPr>
          <w:rStyle w:val="atn"/>
          <w:rFonts w:ascii="Times New Roman" w:hAnsi="Times New Roman" w:cs="Times New Roman"/>
          <w:color w:val="222222"/>
          <w:sz w:val="28"/>
          <w:szCs w:val="28"/>
          <w:lang w:val="ru-RU"/>
        </w:rPr>
        <w:t>-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профессиональных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программ с целью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учета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региональных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особенностей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и требований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заказчика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на подготовку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специалистов соответствующих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направлений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; </w:t>
      </w:r>
    </w:p>
    <w:p w:rsidR="00FC7104" w:rsidRDefault="00FC7104" w:rsidP="00FC71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совершенствование практики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проведения семинаров по актуальным проблемам 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="005D13D8"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кооперативной</w:t>
      </w:r>
      <w:r w:rsidR="005D13D8"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="005D13D8"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деятельности</w:t>
      </w:r>
      <w:r w:rsidR="005D13D8"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r w:rsidR="005D13D8"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обмена</w:t>
      </w:r>
      <w:r w:rsidR="005D13D8"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="005D13D8"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опытом</w:t>
      </w:r>
      <w:r w:rsidR="005D13D8"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="005D13D8"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работы 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на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базе лучших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потребсоюзов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потребительских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обществ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; </w:t>
      </w:r>
    </w:p>
    <w:p w:rsidR="005D13D8" w:rsidRDefault="00FC7104" w:rsidP="00FC71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распространение опыта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работы передовых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организаций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предприятий отраслей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деятельности потребительской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кооперации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; </w:t>
      </w:r>
    </w:p>
    <w:p w:rsidR="00FC7104" w:rsidRDefault="00FC7104" w:rsidP="00FC71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укрепление сотрудничества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науки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практики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r w:rsidR="005D13D8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создание условий для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активного участия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научно</w:t>
      </w:r>
      <w:r w:rsidRPr="00FC7104">
        <w:rPr>
          <w:rStyle w:val="atn"/>
          <w:rFonts w:ascii="Times New Roman" w:hAnsi="Times New Roman" w:cs="Times New Roman"/>
          <w:color w:val="222222"/>
          <w:sz w:val="28"/>
          <w:szCs w:val="28"/>
          <w:lang w:val="ru-RU"/>
        </w:rPr>
        <w:t>-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педагогических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работников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кооперативных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высших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учебных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заведений 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совместно с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учены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ми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научно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-исследовательских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институтов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НАН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Украины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и практических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работников в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подготовке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проведении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научно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-практических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конференций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семинаров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круглых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столов и других мероприятий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по переподготовке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повышению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квалификации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кадров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с внедрением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результатов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сотрудничества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в повседневную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работу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кооперативных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организаций 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повышение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эффективности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деятельности кооперативов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обеспечение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высокорентабельного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хозяйствования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; </w:t>
      </w:r>
    </w:p>
    <w:p w:rsidR="005D13D8" w:rsidRDefault="00FC7104" w:rsidP="00FC71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изучение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возможности внедрения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системы рейтинговой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оценки профессионального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уровня работников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результаты которой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должны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быть тесно связаны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с оплатой труда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и продвижени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ем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по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службе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; </w:t>
      </w:r>
    </w:p>
    <w:p w:rsidR="001C690A" w:rsidRDefault="00FC7104" w:rsidP="00FC71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совершенствование системы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моральных 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материальных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стимулов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которые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смогут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заинтересовать как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работник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ов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так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руководителей системы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потребительской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кооперации в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повышении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уровня профессионализма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деловой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C7104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активности</w:t>
      </w:r>
      <w:r w:rsidRPr="00FC7104">
        <w:rPr>
          <w:rFonts w:ascii="Times New Roman" w:hAnsi="Times New Roman" w:cs="Times New Roman"/>
          <w:color w:val="222222"/>
          <w:sz w:val="28"/>
          <w:szCs w:val="28"/>
          <w:lang w:val="ru-RU"/>
        </w:rPr>
        <w:t>.</w:t>
      </w:r>
    </w:p>
    <w:p w:rsidR="00FA3A22" w:rsidRDefault="00FA3A22" w:rsidP="00FA3A22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В условиях рыночных отношений заработная плата имеет первостепенное значение в мотивационном механизме. В связи с этим особенно остро возникает необходимость рассматривать ее не только на макро-, но и на микроэкономическом уровне. Изучению стимулирующих функций заработной платы уделяют внимание авторы р</w:t>
      </w:r>
      <w:r w:rsidR="004D0D6C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азличных мотивационных теорий [2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, с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. 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137].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Эффективная организация оплаты труда работников потребительской кооперации невозможна без изучения многообразия факторов, влияющих на трудовое поведение работников, без анализа информации о реальном влиянии этих факторов, о последствиях их действия. Отношение 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работника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к труду создается под влияние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м внешних и внутренних факторов, так как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, включаясь в производственный процесс, 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он 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подчиняет свои действия нормам и законам производственной сред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ы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. С другой стороны, он 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как 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активн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ый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и относительно автономный агент предприятия принимает самостоятельные решения, выбирает альтернативные линии поведения. Наиболее эффективной трудовой отдачи от работника можно ожидать лишь в том случае, когда созданы условия для совпадения целей и задач предприятия определенной отрасли потребительской кооперации с личными целями работника.</w:t>
      </w:r>
    </w:p>
    <w:p w:rsidR="00CA04A7" w:rsidRDefault="005D13D8" w:rsidP="00FA3A22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</w:pP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М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ера идентификации интересов работника с интересами предприятия отражается 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в</w:t>
      </w:r>
      <w:r w:rsidR="00FA3A22"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выборе собственной линии трудового поведения. 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Оно</w:t>
      </w:r>
      <w:r w:rsidR="00FA3A22"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характеризует</w:t>
      </w:r>
      <w:r w:rsidR="00FA3A22"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, как работник понимает действительность, каким образом определяет свое место в производственном процессе, 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что </w:t>
      </w:r>
      <w:r w:rsidR="00FA3A22"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считает наиболее существенным для достижения своих профессиональных планов.</w:t>
      </w:r>
      <w:r w:rsidR="00CA04A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</w:p>
    <w:p w:rsidR="00CA04A7" w:rsidRDefault="00FA3A22" w:rsidP="00FA3A22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Мотивационный механизм 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эффективной деятельности 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включает прежде всего такие общечеловеческие, общеэкономические элементы, как потребности и интересы 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работника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, ради удовлетворения которых и происходит процесс труда. Можно выделить две большие группы мотиваторов: </w:t>
      </w:r>
    </w:p>
    <w:p w:rsidR="00CA04A7" w:rsidRDefault="00FA3A22" w:rsidP="00FA3A22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1) внешние, которые влияют на 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работника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из окружающей среды (материальные и моральные стимулы к труду); </w:t>
      </w:r>
    </w:p>
    <w:p w:rsidR="00CA04A7" w:rsidRDefault="00FA3A22" w:rsidP="00FA3A22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2) внутренние, которые связаны с трудовой деятельностью и отношением работника к ней. </w:t>
      </w:r>
    </w:p>
    <w:p w:rsidR="00CA04A7" w:rsidRDefault="00FA3A22" w:rsidP="00FA3A22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Системы материального стимулирования по своей сути должны иметь конкурентную рыночную природу. Они создаются под влиянием "внешних" и "внутренних" рынков труда, с учетом действий конкурентов и базируются на прямой зависимости оплаты и продвижения по службе работника от его трудового вклада. Hа фоне общего состояния экономики страны действенность этих систем почти полностью определяется экономической политикой и эффективностью работы предприятия. </w:t>
      </w:r>
    </w:p>
    <w:p w:rsidR="00CA04A7" w:rsidRDefault="00FA3A22" w:rsidP="00FA3A22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Рассматривая систему морального поощрения 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работников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к труду, необходимо отметить, 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ее 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оторванность от материального вознаграждения, а также 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недостаточную оценку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системы моральных ценностей в процессе труда. Необходимо отметить, что эти методы были достаточно эффективными, и в комплексе с методами материального стимулирования почти все они активно используются в мотивационных системах развитых стран (трудовое соревнование, доски почета, 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формирование организационной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культуры, чувство принадлежности и гордости за свое предприятие, поощрения семейных династий и ветеранов предприятия, поздравления с трудовыми победами или личными праздниками </w:t>
      </w:r>
      <w:r w:rsidR="00CA04A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и др.).</w:t>
      </w:r>
    </w:p>
    <w:p w:rsidR="00CA04A7" w:rsidRDefault="00FA3A22" w:rsidP="00FA3A22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К внутренним мотиватор</w:t>
      </w:r>
      <w:r w:rsidR="005D13D8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ам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относится характер труда, соответствие </w:t>
      </w:r>
      <w:r w:rsidR="00BA600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его 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содержания </w:t>
      </w:r>
      <w:r w:rsidR="00BA600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возможностям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и способностям работника, престижность трудовой деятельности, возможность самосовершенствования, самовыражения и раскрытия творческих способностей к труду, самостоятельность работника и оценка важности его работы для коллектива. Именно внутренние мотиваторы приводят прежде всего к удовлетворенности работника своим трудом, развити</w:t>
      </w:r>
      <w:r w:rsidR="00BA600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ю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его творческих способностей и общей активизации творческой деятельности. Этой же цели служ</w:t>
      </w:r>
      <w:r w:rsidR="00BA600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и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т и привлечени</w:t>
      </w:r>
      <w:r w:rsidR="00BA600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е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работника к участию в капитале (собственности) своего предприятия, участие в распределении прибыли, в управлении предприятием. Однако необходимо еще раз подчеркнуть, что эти факторы действуют эффективно только при условии соответствующего удовлетворения первичных материальных потребностей работника [3, с. 58]. </w:t>
      </w:r>
    </w:p>
    <w:p w:rsidR="00CA04A7" w:rsidRDefault="00FA3A22" w:rsidP="00FA3A22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В основе внутреннего регулятора поведения человека в процессе труда лежат потребности, ценности, мотивы. Потребности в общем виде можно определить как стремление индивида обеспечить необходимые средства и условия собственного существования и самосохранения, стремление к устойчивому сохранению равновесия с жизненн</w:t>
      </w:r>
      <w:r w:rsidR="00BA600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ой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и социальн</w:t>
      </w:r>
      <w:r w:rsidR="00BA600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ой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средой обитания [3, с. 171]. </w:t>
      </w:r>
    </w:p>
    <w:p w:rsidR="00CA04A7" w:rsidRDefault="00FA3A22" w:rsidP="00FA3A22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Внешнее регулирование трудового поведения основывается на двух типах воздействия на работников:</w:t>
      </w:r>
      <w:r w:rsidR="00BA600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="00CA04A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н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епосредственном; </w:t>
      </w:r>
      <w:r w:rsidR="00CA04A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посредованном. </w:t>
      </w:r>
    </w:p>
    <w:p w:rsidR="00CA04A7" w:rsidRDefault="00FA3A22" w:rsidP="00BA6007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Непосредственн</w:t>
      </w:r>
      <w:r w:rsidR="00CA04A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ое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, в свою очередь, может быть прямым и принудительным. В арсенале прямого воздействия такие меры как убеждение, инфор</w:t>
      </w:r>
      <w:r w:rsidR="00CA04A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мирование, личный пример и т.д.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При необходимости оперативного реагирования на действия объекта управления чаще всего применяется принудительн</w:t>
      </w:r>
      <w:r w:rsidR="00BA600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ое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или властное влияние. Его способы </w:t>
      </w:r>
      <w:r w:rsidR="00CA04A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–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приказы, распоряжения, инструкции, требования, негативные санкции. Однако, существенные недостатки не позволяют этому методу воздействия стать оптимальным, наиболее приемлемым способом регулирования трудового поведения людей. Эти недостатки следующие: источник прогрессирующего страха, причина текучести кадров, конфликтов, ограничения самореализации работников. 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br/>
        <w:t>Опосредованное влияние на работников осуществляется в виде стимул</w:t>
      </w:r>
      <w:r w:rsidR="00CA04A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ирования</w:t>
      </w:r>
      <w:r w:rsidR="00BA600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,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которо</w:t>
      </w:r>
      <w:r w:rsidR="00BA600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е влияет на трудовое 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поведение </w:t>
      </w:r>
      <w:r w:rsidR="00BA600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работника. 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</w:p>
    <w:p w:rsidR="00BA6007" w:rsidRDefault="00BA6007" w:rsidP="00FA3A22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</w:pP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Эффективное с</w:t>
      </w:r>
      <w:r w:rsidR="00FA3A22"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тимулирование создает такую ​​ситуацию, которая заставляет работника активизировать свою деятельность в процессе труда путем удовлетворения различных потребностей, что само по себе рассматривается как вознаграждение за трудовые усилия. Ориентация на получение удовольствия от работы, возможность реализации потребностей 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принуждает</w:t>
      </w:r>
      <w:r w:rsidR="00FA3A22"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работника</w:t>
      </w:r>
      <w:r w:rsidR="00FA3A22"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к активной трудовой деятельности сильнее, чем волевое влияние, ориентирован</w:t>
      </w:r>
      <w:r w:rsidR="00CA04A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ное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на наказание</w:t>
      </w:r>
      <w:r w:rsidR="00FA3A22"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. Одна из важных особенностей стимулирования </w:t>
      </w:r>
      <w:r w:rsidR="00CA04A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–</w:t>
      </w:r>
      <w:r w:rsidR="00FA3A22"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наличие 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личного выбора:</w:t>
      </w:r>
      <w:r w:rsidR="00FA3A22"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р</w:t>
      </w:r>
      <w:r w:rsidR="00FA3A22"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аботник должен иметь возможность выбрать 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тот </w:t>
      </w:r>
      <w:r w:rsidR="00FA3A22"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вариант, 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который</w:t>
      </w:r>
      <w:r w:rsidR="00FA3A22"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лучше всего отвечает 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его </w:t>
      </w:r>
      <w:r w:rsidR="00FA3A22"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потребностям в данный момент.</w:t>
      </w:r>
    </w:p>
    <w:p w:rsidR="00FA3A22" w:rsidRDefault="00FA3A22" w:rsidP="00FA3A22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Одним из основных факторов, обеспечива</w:t>
      </w:r>
      <w:r w:rsidR="00CA04A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ющих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эффективную систему материального стимулирования работник</w:t>
      </w:r>
      <w:r w:rsidR="00BA600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ов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и созда</w:t>
      </w:r>
      <w:r w:rsidR="00CA04A7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ющего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мотивационный механизм трудовой активности, является уровень оплаты труда. </w:t>
      </w:r>
    </w:p>
    <w:p w:rsidR="00BA6007" w:rsidRDefault="00BA6007" w:rsidP="00FA3A22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Формирование 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мотивационного 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механизма 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в контексте эффективной стратегии деятельности потребительской кооперации долж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н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о охватывать </w:t>
      </w:r>
      <w:r w:rsidR="00155F3B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интересы и 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потребности как работников, так и управленческого персонала и 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основываться</w:t>
      </w:r>
      <w:r w:rsidRPr="00FA3A22"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на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  <w:t>:</w:t>
      </w:r>
    </w:p>
    <w:p w:rsidR="00BA6007" w:rsidRPr="00BA6007" w:rsidRDefault="00BA6007" w:rsidP="00BA60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007">
        <w:rPr>
          <w:rFonts w:ascii="Times New Roman" w:hAnsi="Times New Roman" w:cs="Times New Roman"/>
          <w:sz w:val="28"/>
          <w:szCs w:val="28"/>
        </w:rPr>
        <w:t>определени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A6007">
        <w:rPr>
          <w:rFonts w:ascii="Times New Roman" w:hAnsi="Times New Roman" w:cs="Times New Roman"/>
          <w:sz w:val="28"/>
          <w:szCs w:val="28"/>
        </w:rPr>
        <w:t xml:space="preserve"> эффективной стратегии деятельности предприяти</w:t>
      </w:r>
      <w:r w:rsidR="00155F3B">
        <w:rPr>
          <w:rFonts w:ascii="Times New Roman" w:hAnsi="Times New Roman" w:cs="Times New Roman"/>
          <w:sz w:val="28"/>
          <w:szCs w:val="28"/>
          <w:lang w:val="ru-RU"/>
        </w:rPr>
        <w:t>й различных отраслей потребительской кооперации</w:t>
      </w:r>
      <w:r w:rsidRPr="00BA6007">
        <w:rPr>
          <w:rFonts w:ascii="Times New Roman" w:hAnsi="Times New Roman" w:cs="Times New Roman"/>
          <w:sz w:val="28"/>
          <w:szCs w:val="28"/>
        </w:rPr>
        <w:t>;</w:t>
      </w:r>
    </w:p>
    <w:p w:rsidR="00BA6007" w:rsidRPr="00BA6007" w:rsidRDefault="00BA6007" w:rsidP="00BA60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007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A6007">
        <w:rPr>
          <w:rFonts w:ascii="Times New Roman" w:hAnsi="Times New Roman" w:cs="Times New Roman"/>
          <w:sz w:val="28"/>
          <w:szCs w:val="28"/>
        </w:rPr>
        <w:t xml:space="preserve"> оптимальной внутрифирменной дифференциации уровня оплаты труда персонала,</w:t>
      </w:r>
      <w:r w:rsidR="00155F3B">
        <w:rPr>
          <w:rFonts w:ascii="Times New Roman" w:hAnsi="Times New Roman" w:cs="Times New Roman"/>
          <w:sz w:val="28"/>
          <w:szCs w:val="28"/>
          <w:lang w:val="ru-RU"/>
        </w:rPr>
        <w:t xml:space="preserve"> в частности управленческого,</w:t>
      </w:r>
      <w:r w:rsidRPr="00BA6007">
        <w:rPr>
          <w:rFonts w:ascii="Times New Roman" w:hAnsi="Times New Roman" w:cs="Times New Roman"/>
          <w:sz w:val="28"/>
          <w:szCs w:val="28"/>
        </w:rPr>
        <w:t xml:space="preserve"> которая основывается на теории человеческого капитала, то есть совокупности его </w:t>
      </w:r>
      <w:r w:rsidR="00155F3B">
        <w:rPr>
          <w:rFonts w:ascii="Times New Roman" w:hAnsi="Times New Roman" w:cs="Times New Roman"/>
          <w:sz w:val="28"/>
          <w:szCs w:val="28"/>
          <w:lang w:val="ru-RU"/>
        </w:rPr>
        <w:t>профессиональных</w:t>
      </w:r>
      <w:r w:rsidRPr="00BA6007">
        <w:rPr>
          <w:rFonts w:ascii="Times New Roman" w:hAnsi="Times New Roman" w:cs="Times New Roman"/>
          <w:sz w:val="28"/>
          <w:szCs w:val="28"/>
        </w:rPr>
        <w:t xml:space="preserve"> качеств (знаний, умений, навыков, способностей);</w:t>
      </w:r>
    </w:p>
    <w:p w:rsidR="00BA6007" w:rsidRPr="00BA6007" w:rsidRDefault="00BA6007" w:rsidP="00BA60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007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A6007">
        <w:rPr>
          <w:rFonts w:ascii="Times New Roman" w:hAnsi="Times New Roman" w:cs="Times New Roman"/>
          <w:sz w:val="28"/>
          <w:szCs w:val="28"/>
        </w:rPr>
        <w:t xml:space="preserve"> на предприяти</w:t>
      </w:r>
      <w:r w:rsidR="00155F3B">
        <w:rPr>
          <w:rFonts w:ascii="Times New Roman" w:hAnsi="Times New Roman" w:cs="Times New Roman"/>
          <w:sz w:val="28"/>
          <w:szCs w:val="28"/>
          <w:lang w:val="ru-RU"/>
        </w:rPr>
        <w:t>ях потребительской кооперации</w:t>
      </w:r>
      <w:r w:rsidRPr="00BA6007">
        <w:rPr>
          <w:rFonts w:ascii="Times New Roman" w:hAnsi="Times New Roman" w:cs="Times New Roman"/>
          <w:sz w:val="28"/>
          <w:szCs w:val="28"/>
        </w:rPr>
        <w:t xml:space="preserve"> внутреннего рынка труда, который основывается на сбалансированном спросе и предложении различных категорий </w:t>
      </w:r>
      <w:r w:rsidR="00155F3B">
        <w:rPr>
          <w:rFonts w:ascii="Times New Roman" w:hAnsi="Times New Roman" w:cs="Times New Roman"/>
          <w:sz w:val="28"/>
          <w:szCs w:val="28"/>
          <w:lang w:val="ru-RU"/>
        </w:rPr>
        <w:t>работников и управленческого персонала</w:t>
      </w:r>
      <w:r w:rsidRPr="00BA6007">
        <w:rPr>
          <w:rFonts w:ascii="Times New Roman" w:hAnsi="Times New Roman" w:cs="Times New Roman"/>
          <w:sz w:val="28"/>
          <w:szCs w:val="28"/>
        </w:rPr>
        <w:t>;</w:t>
      </w:r>
    </w:p>
    <w:p w:rsidR="00BA6007" w:rsidRPr="00BA6007" w:rsidRDefault="00BA6007" w:rsidP="00BA60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007">
        <w:rPr>
          <w:rFonts w:ascii="Times New Roman" w:hAnsi="Times New Roman" w:cs="Times New Roman"/>
          <w:sz w:val="28"/>
          <w:szCs w:val="28"/>
        </w:rPr>
        <w:t>применени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A6007">
        <w:rPr>
          <w:rFonts w:ascii="Times New Roman" w:hAnsi="Times New Roman" w:cs="Times New Roman"/>
          <w:sz w:val="28"/>
          <w:szCs w:val="28"/>
        </w:rPr>
        <w:t xml:space="preserve"> современных мотивационных и стимулирующих механизмов </w:t>
      </w:r>
      <w:r w:rsidR="00155F3B">
        <w:rPr>
          <w:rFonts w:ascii="Times New Roman" w:hAnsi="Times New Roman" w:cs="Times New Roman"/>
          <w:sz w:val="28"/>
          <w:szCs w:val="28"/>
          <w:lang w:val="ru-RU"/>
        </w:rPr>
        <w:t>эффективной</w:t>
      </w:r>
      <w:r w:rsidRPr="00BA6007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155F3B">
        <w:rPr>
          <w:rFonts w:ascii="Times New Roman" w:hAnsi="Times New Roman" w:cs="Times New Roman"/>
          <w:sz w:val="28"/>
          <w:szCs w:val="28"/>
          <w:lang w:val="ru-RU"/>
        </w:rPr>
        <w:t>управленчесого персонала</w:t>
      </w:r>
      <w:r w:rsidRPr="00BA6007">
        <w:rPr>
          <w:rFonts w:ascii="Times New Roman" w:hAnsi="Times New Roman" w:cs="Times New Roman"/>
          <w:sz w:val="28"/>
          <w:szCs w:val="28"/>
        </w:rPr>
        <w:t xml:space="preserve">, в частности определение размера заработной платы путем использования комплексной оценки </w:t>
      </w:r>
      <w:r w:rsidR="00155F3B">
        <w:rPr>
          <w:rFonts w:ascii="Times New Roman" w:hAnsi="Times New Roman" w:cs="Times New Roman"/>
          <w:sz w:val="28"/>
          <w:szCs w:val="28"/>
          <w:lang w:val="ru-RU"/>
        </w:rPr>
        <w:t>управленческой стратегии и тактики, оптимизации управленческих решений</w:t>
      </w:r>
      <w:r w:rsidRPr="00BA6007">
        <w:rPr>
          <w:rFonts w:ascii="Times New Roman" w:hAnsi="Times New Roman" w:cs="Times New Roman"/>
          <w:sz w:val="28"/>
          <w:szCs w:val="28"/>
        </w:rPr>
        <w:t>, деловых качеств</w:t>
      </w:r>
      <w:r w:rsidR="00155F3B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BA6007">
        <w:rPr>
          <w:rFonts w:ascii="Times New Roman" w:hAnsi="Times New Roman" w:cs="Times New Roman"/>
          <w:sz w:val="28"/>
          <w:szCs w:val="28"/>
        </w:rPr>
        <w:t xml:space="preserve"> </w:t>
      </w:r>
      <w:r w:rsidR="00155F3B" w:rsidRPr="00BA6007">
        <w:rPr>
          <w:rFonts w:ascii="Times New Roman" w:hAnsi="Times New Roman" w:cs="Times New Roman"/>
          <w:sz w:val="28"/>
          <w:szCs w:val="28"/>
        </w:rPr>
        <w:t xml:space="preserve">личного вклада </w:t>
      </w:r>
      <w:r w:rsidR="00155F3B">
        <w:rPr>
          <w:rFonts w:ascii="Times New Roman" w:hAnsi="Times New Roman" w:cs="Times New Roman"/>
          <w:sz w:val="28"/>
          <w:szCs w:val="28"/>
          <w:lang w:val="ru-RU"/>
        </w:rPr>
        <w:t>специалистов и руководителей в результаты работы</w:t>
      </w:r>
      <w:r w:rsidRPr="00BA6007">
        <w:rPr>
          <w:rFonts w:ascii="Times New Roman" w:hAnsi="Times New Roman" w:cs="Times New Roman"/>
          <w:sz w:val="28"/>
          <w:szCs w:val="28"/>
        </w:rPr>
        <w:t>;</w:t>
      </w:r>
    </w:p>
    <w:p w:rsidR="00BA6007" w:rsidRPr="00BA6007" w:rsidRDefault="00BA6007" w:rsidP="00BA60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6007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A6007">
        <w:rPr>
          <w:rFonts w:ascii="Times New Roman" w:hAnsi="Times New Roman" w:cs="Times New Roman"/>
          <w:sz w:val="28"/>
          <w:szCs w:val="28"/>
        </w:rPr>
        <w:t xml:space="preserve"> индивидуализации в организации оплаты труда, усилени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A6007">
        <w:rPr>
          <w:rFonts w:ascii="Times New Roman" w:hAnsi="Times New Roman" w:cs="Times New Roman"/>
          <w:sz w:val="28"/>
          <w:szCs w:val="28"/>
        </w:rPr>
        <w:t xml:space="preserve"> ее зависимости не только от уровня эффективности труда, профессионализма, квалификации, ответственности за результаты труда, творческого характера труда, но и от эффективности </w:t>
      </w:r>
      <w:r w:rsidR="00155F3B">
        <w:rPr>
          <w:rFonts w:ascii="Times New Roman" w:hAnsi="Times New Roman" w:cs="Times New Roman"/>
          <w:sz w:val="28"/>
          <w:szCs w:val="28"/>
          <w:lang w:val="ru-RU"/>
        </w:rPr>
        <w:t>предприятия потребительской кооперации</w:t>
      </w:r>
      <w:r w:rsidRPr="00BA6007">
        <w:rPr>
          <w:rFonts w:ascii="Times New Roman" w:hAnsi="Times New Roman" w:cs="Times New Roman"/>
          <w:sz w:val="28"/>
          <w:szCs w:val="28"/>
        </w:rPr>
        <w:t xml:space="preserve">, что будет способствовать повышению трудовой активности и мотивации </w:t>
      </w:r>
      <w:r>
        <w:rPr>
          <w:rFonts w:ascii="Times New Roman" w:hAnsi="Times New Roman" w:cs="Times New Roman"/>
          <w:sz w:val="28"/>
          <w:szCs w:val="28"/>
          <w:lang w:val="ru-RU"/>
        </w:rPr>
        <w:t>эффективной</w:t>
      </w:r>
      <w:r w:rsidRPr="00BA6007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155F3B">
        <w:rPr>
          <w:rFonts w:ascii="Times New Roman" w:hAnsi="Times New Roman" w:cs="Times New Roman"/>
          <w:sz w:val="28"/>
          <w:szCs w:val="28"/>
          <w:lang w:val="ru-RU"/>
        </w:rPr>
        <w:t>управленческого персонала</w:t>
      </w:r>
      <w:r w:rsidRPr="00BA6007">
        <w:rPr>
          <w:rFonts w:ascii="Times New Roman" w:hAnsi="Times New Roman" w:cs="Times New Roman"/>
          <w:sz w:val="28"/>
          <w:szCs w:val="28"/>
        </w:rPr>
        <w:t>.</w:t>
      </w:r>
    </w:p>
    <w:p w:rsidR="00BA6007" w:rsidRPr="00BA6007" w:rsidRDefault="00BA6007" w:rsidP="00FA3A22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color w:val="222222"/>
          <w:sz w:val="28"/>
          <w:szCs w:val="28"/>
        </w:rPr>
      </w:pPr>
    </w:p>
    <w:p w:rsidR="00FA3A22" w:rsidRPr="00FA3A22" w:rsidRDefault="00FA3A22" w:rsidP="00FA3A22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color w:val="222222"/>
          <w:sz w:val="28"/>
          <w:szCs w:val="28"/>
          <w:lang w:val="ru-RU"/>
        </w:rPr>
      </w:pPr>
    </w:p>
    <w:p w:rsidR="00FC7104" w:rsidRDefault="00FA3A22" w:rsidP="00FA3A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3A22">
        <w:rPr>
          <w:rFonts w:ascii="Times New Roman" w:hAnsi="Times New Roman" w:cs="Times New Roman"/>
          <w:b/>
          <w:sz w:val="28"/>
          <w:szCs w:val="28"/>
          <w:lang w:val="ru-RU"/>
        </w:rPr>
        <w:t>Список литературы</w:t>
      </w:r>
    </w:p>
    <w:p w:rsidR="00FA3A22" w:rsidRPr="004D0D6C" w:rsidRDefault="00FA3A22" w:rsidP="00FA3A2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0D6C">
        <w:rPr>
          <w:rFonts w:ascii="Times New Roman" w:hAnsi="Times New Roman" w:cs="Times New Roman"/>
          <w:sz w:val="28"/>
          <w:szCs w:val="28"/>
        </w:rPr>
        <w:t>Про Стратегію розвитку споживчої кооперації України (2004-2015 рр.). – К.: Укоопспілка, 2004. – 62 с.</w:t>
      </w:r>
    </w:p>
    <w:p w:rsidR="00FA3A22" w:rsidRPr="004D0D6C" w:rsidRDefault="004D0D6C" w:rsidP="00FA3A2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0D6C">
        <w:rPr>
          <w:rFonts w:ascii="Times New Roman" w:hAnsi="Times New Roman" w:cs="Times New Roman"/>
          <w:spacing w:val="-4"/>
          <w:sz w:val="28"/>
          <w:szCs w:val="28"/>
        </w:rPr>
        <w:t>Мескон М. Х. Основы менеджмента ; [пер. с англ.] / М. Х.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 </w:t>
      </w:r>
      <w:r w:rsidRPr="004D0D6C">
        <w:rPr>
          <w:rFonts w:ascii="Times New Roman" w:hAnsi="Times New Roman" w:cs="Times New Roman"/>
          <w:spacing w:val="-4"/>
          <w:sz w:val="28"/>
          <w:szCs w:val="28"/>
        </w:rPr>
        <w:t xml:space="preserve">Мескон, М. Альберт, Ф. Хедоури. – М. : Дело,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2010</w:t>
      </w:r>
      <w:r w:rsidRPr="004D0D6C">
        <w:rPr>
          <w:rFonts w:ascii="Times New Roman" w:hAnsi="Times New Roman" w:cs="Times New Roman"/>
          <w:spacing w:val="-4"/>
          <w:sz w:val="28"/>
          <w:szCs w:val="28"/>
        </w:rPr>
        <w:t>. – 702 с.</w:t>
      </w:r>
    </w:p>
    <w:p w:rsidR="004D0D6C" w:rsidRPr="004D0D6C" w:rsidRDefault="004D0D6C" w:rsidP="00FA3A2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0D6C">
        <w:rPr>
          <w:rFonts w:ascii="Times New Roman" w:hAnsi="Times New Roman" w:cs="Times New Roman"/>
          <w:spacing w:val="-4"/>
          <w:sz w:val="28"/>
          <w:szCs w:val="28"/>
        </w:rPr>
        <w:t xml:space="preserve">Социология труда : учебник  / под ред. H. И. Дряхлова, А. И. Кравченко, В. В. Щербины. – М. : Изд-во Московского ун-та, </w:t>
      </w:r>
      <w:r w:rsidRPr="004D0D6C">
        <w:rPr>
          <w:rFonts w:ascii="Times New Roman" w:hAnsi="Times New Roman" w:cs="Times New Roman"/>
          <w:spacing w:val="-4"/>
          <w:sz w:val="28"/>
          <w:szCs w:val="28"/>
          <w:lang w:val="ru-RU"/>
        </w:rPr>
        <w:t>200</w:t>
      </w:r>
      <w:r w:rsidRPr="004D0D6C">
        <w:rPr>
          <w:rFonts w:ascii="Times New Roman" w:hAnsi="Times New Roman" w:cs="Times New Roman"/>
          <w:spacing w:val="-4"/>
          <w:sz w:val="28"/>
          <w:szCs w:val="28"/>
        </w:rPr>
        <w:t>3. – 368 с.</w:t>
      </w:r>
    </w:p>
    <w:p w:rsidR="004D0D6C" w:rsidRPr="004D0D6C" w:rsidRDefault="004D0D6C" w:rsidP="004D0D6C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4D0D6C" w:rsidRPr="004D0D6C" w:rsidSect="001C69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31539"/>
    <w:multiLevelType w:val="hybridMultilevel"/>
    <w:tmpl w:val="8C644DC6"/>
    <w:lvl w:ilvl="0" w:tplc="89367F42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1C690A"/>
    <w:rsid w:val="00004128"/>
    <w:rsid w:val="00155F3B"/>
    <w:rsid w:val="001C690A"/>
    <w:rsid w:val="002B4DD8"/>
    <w:rsid w:val="003C055A"/>
    <w:rsid w:val="00406560"/>
    <w:rsid w:val="004D0D6C"/>
    <w:rsid w:val="005D13D8"/>
    <w:rsid w:val="00793E08"/>
    <w:rsid w:val="00A258D8"/>
    <w:rsid w:val="00A5579C"/>
    <w:rsid w:val="00BA6007"/>
    <w:rsid w:val="00CA04A7"/>
    <w:rsid w:val="00D64C3C"/>
    <w:rsid w:val="00FA3A22"/>
    <w:rsid w:val="00FC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90A"/>
    <w:rPr>
      <w:color w:val="0000FF" w:themeColor="hyperlink"/>
      <w:u w:val="single"/>
    </w:rPr>
  </w:style>
  <w:style w:type="character" w:customStyle="1" w:styleId="hps">
    <w:name w:val="hps"/>
    <w:basedOn w:val="a0"/>
    <w:rsid w:val="00FC7104"/>
  </w:style>
  <w:style w:type="character" w:customStyle="1" w:styleId="atn">
    <w:name w:val="atn"/>
    <w:basedOn w:val="a0"/>
    <w:rsid w:val="00FC7104"/>
  </w:style>
  <w:style w:type="paragraph" w:styleId="a4">
    <w:name w:val="List Paragraph"/>
    <w:basedOn w:val="a"/>
    <w:uiPriority w:val="34"/>
    <w:qFormat/>
    <w:rsid w:val="00FA3A22"/>
    <w:pPr>
      <w:ind w:left="720"/>
      <w:contextualSpacing/>
    </w:pPr>
  </w:style>
  <w:style w:type="paragraph" w:customStyle="1" w:styleId="CharChar">
    <w:name w:val="Знак Char Char Знак"/>
    <w:basedOn w:val="a"/>
    <w:rsid w:val="004D0D6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9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8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1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6009">
                                      <w:marLeft w:val="2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74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03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54"/>
                                              <w:divBdr>
                                                <w:top w:val="single" w:sz="2" w:space="0" w:color="F5F5F5"/>
                                                <w:left w:val="single" w:sz="2" w:space="0" w:color="F5F5F5"/>
                                                <w:bottom w:val="single" w:sz="2" w:space="0" w:color="F5F5F5"/>
                                                <w:right w:val="single" w:sz="2" w:space="0" w:color="F5F5F5"/>
                                              </w:divBdr>
                                              <w:divsChild>
                                                <w:div w:id="119499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628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641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479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18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526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ost2007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kost2007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1A2E5-6A79-4BC9-81C4-486FDF17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kostushuna</dc:creator>
  <cp:lastModifiedBy>Oksana</cp:lastModifiedBy>
  <cp:revision>2</cp:revision>
  <cp:lastPrinted>2014-08-05T09:15:00Z</cp:lastPrinted>
  <dcterms:created xsi:type="dcterms:W3CDTF">2020-05-26T06:42:00Z</dcterms:created>
  <dcterms:modified xsi:type="dcterms:W3CDTF">2020-05-26T06:42:00Z</dcterms:modified>
</cp:coreProperties>
</file>