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3D" w:rsidRPr="0013566F" w:rsidRDefault="00DE13F8" w:rsidP="001E353D">
      <w:pPr>
        <w:spacing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13566F">
        <w:rPr>
          <w:rFonts w:ascii="Times New Roman" w:hAnsi="Times New Roman" w:cs="Times New Roman"/>
          <w:b/>
          <w:lang w:val="ru-RU"/>
        </w:rPr>
        <w:t>АКТУАЛЬН</w:t>
      </w:r>
      <w:r w:rsidRPr="0013566F">
        <w:rPr>
          <w:rFonts w:ascii="Times New Roman" w:hAnsi="Times New Roman" w:cs="Times New Roman"/>
          <w:b/>
        </w:rPr>
        <w:t>І</w:t>
      </w:r>
      <w:r w:rsidRPr="0013566F">
        <w:rPr>
          <w:rFonts w:ascii="Times New Roman" w:hAnsi="Times New Roman" w:cs="Times New Roman"/>
          <w:b/>
          <w:lang w:val="ru-RU"/>
        </w:rPr>
        <w:t xml:space="preserve"> ПРОБЛЕМИ СУЧАСНОЇ ЕТИКИ</w:t>
      </w:r>
    </w:p>
    <w:p w:rsidR="001E353D" w:rsidRPr="0013566F" w:rsidRDefault="00DE13F8" w:rsidP="00EC58E6">
      <w:pPr>
        <w:spacing w:after="0" w:line="216" w:lineRule="auto"/>
        <w:ind w:firstLine="284"/>
        <w:jc w:val="both"/>
        <w:rPr>
          <w:rFonts w:ascii="Times New Roman" w:hAnsi="Times New Roman" w:cs="Times New Roman"/>
          <w:iCs/>
        </w:rPr>
      </w:pPr>
      <w:r w:rsidRPr="0013566F">
        <w:rPr>
          <w:rFonts w:ascii="Times New Roman" w:hAnsi="Times New Roman" w:cs="Times New Roman"/>
          <w:b/>
          <w:iCs/>
        </w:rPr>
        <w:t>Є. К. Олійник</w:t>
      </w:r>
      <w:r w:rsidR="001E353D" w:rsidRPr="0013566F">
        <w:rPr>
          <w:rFonts w:ascii="Times New Roman" w:hAnsi="Times New Roman" w:cs="Times New Roman"/>
          <w:b/>
          <w:iCs/>
        </w:rPr>
        <w:t xml:space="preserve"> </w:t>
      </w:r>
      <w:r w:rsidR="002E4731" w:rsidRPr="0013566F">
        <w:rPr>
          <w:rFonts w:ascii="Times New Roman" w:hAnsi="Times New Roman" w:cs="Times New Roman"/>
          <w:b/>
          <w:iCs/>
        </w:rPr>
        <w:t xml:space="preserve">, </w:t>
      </w:r>
      <w:r w:rsidR="002E4731" w:rsidRPr="0013566F">
        <w:rPr>
          <w:rFonts w:ascii="Times New Roman" w:hAnsi="Times New Roman" w:cs="Times New Roman"/>
          <w:iCs/>
        </w:rPr>
        <w:t>студент</w:t>
      </w:r>
      <w:r w:rsidR="0015545C" w:rsidRPr="0013566F">
        <w:rPr>
          <w:rFonts w:ascii="Times New Roman" w:hAnsi="Times New Roman" w:cs="Times New Roman"/>
          <w:iCs/>
        </w:rPr>
        <w:t>ка напряму підготовки «</w:t>
      </w:r>
      <w:proofErr w:type="spellStart"/>
      <w:r w:rsidR="0015545C" w:rsidRPr="0013566F">
        <w:rPr>
          <w:rFonts w:ascii="Times New Roman" w:hAnsi="Times New Roman" w:cs="Times New Roman"/>
          <w:iCs/>
        </w:rPr>
        <w:t>Фіолологія</w:t>
      </w:r>
      <w:proofErr w:type="spellEnd"/>
      <w:r w:rsidR="0015545C" w:rsidRPr="0013566F">
        <w:rPr>
          <w:rFonts w:ascii="Times New Roman" w:hAnsi="Times New Roman" w:cs="Times New Roman"/>
          <w:iCs/>
        </w:rPr>
        <w:t>», групи</w:t>
      </w:r>
      <w:r w:rsidR="0015545C" w:rsidRPr="0013566F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13566F">
        <w:rPr>
          <w:rFonts w:ascii="Times New Roman" w:hAnsi="Times New Roman" w:cs="Times New Roman"/>
          <w:iCs/>
        </w:rPr>
        <w:t>Філ</w:t>
      </w:r>
      <w:proofErr w:type="spellEnd"/>
      <w:r w:rsidRPr="0013566F">
        <w:rPr>
          <w:rFonts w:ascii="Times New Roman" w:hAnsi="Times New Roman" w:cs="Times New Roman"/>
          <w:iCs/>
        </w:rPr>
        <w:t>-12</w:t>
      </w:r>
    </w:p>
    <w:p w:rsidR="001E353D" w:rsidRPr="0013566F" w:rsidRDefault="001E353D" w:rsidP="00EC58E6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iCs/>
        </w:rPr>
      </w:pPr>
      <w:r w:rsidRPr="0013566F">
        <w:rPr>
          <w:rFonts w:ascii="Times New Roman" w:eastAsia="Calibri" w:hAnsi="Times New Roman" w:cs="Times New Roman"/>
          <w:b/>
        </w:rPr>
        <w:t xml:space="preserve">С. О. </w:t>
      </w:r>
      <w:proofErr w:type="spellStart"/>
      <w:r w:rsidRPr="0013566F">
        <w:rPr>
          <w:rFonts w:ascii="Times New Roman" w:eastAsia="Calibri" w:hAnsi="Times New Roman" w:cs="Times New Roman"/>
          <w:b/>
        </w:rPr>
        <w:t>Шара</w:t>
      </w:r>
      <w:proofErr w:type="spellEnd"/>
      <w:r w:rsidRPr="0013566F">
        <w:rPr>
          <w:rFonts w:ascii="Times New Roman" w:eastAsia="Calibri" w:hAnsi="Times New Roman" w:cs="Times New Roman"/>
          <w:b/>
        </w:rPr>
        <w:t xml:space="preserve">, </w:t>
      </w:r>
      <w:r w:rsidR="0015545C" w:rsidRPr="0013566F">
        <w:rPr>
          <w:rFonts w:ascii="Times New Roman" w:eastAsia="Calibri" w:hAnsi="Times New Roman" w:cs="Times New Roman"/>
          <w:iCs/>
        </w:rPr>
        <w:t xml:space="preserve">науковий керівник, </w:t>
      </w:r>
      <w:r w:rsidRPr="0013566F">
        <w:rPr>
          <w:rFonts w:ascii="Times New Roman" w:eastAsia="Calibri" w:hAnsi="Times New Roman" w:cs="Times New Roman"/>
          <w:iCs/>
        </w:rPr>
        <w:t>доцент</w:t>
      </w:r>
      <w:r w:rsidR="0015545C" w:rsidRPr="0013566F">
        <w:rPr>
          <w:rFonts w:ascii="Times New Roman" w:eastAsia="Calibri" w:hAnsi="Times New Roman" w:cs="Times New Roman"/>
          <w:iCs/>
        </w:rPr>
        <w:t xml:space="preserve"> кафедри педагогіки та суспільних наук, </w:t>
      </w:r>
      <w:proofErr w:type="spellStart"/>
      <w:r w:rsidR="0015545C" w:rsidRPr="0013566F">
        <w:rPr>
          <w:rFonts w:ascii="Times New Roman" w:eastAsia="Calibri" w:hAnsi="Times New Roman" w:cs="Times New Roman"/>
          <w:iCs/>
        </w:rPr>
        <w:t>к.пед.н</w:t>
      </w:r>
      <w:proofErr w:type="spellEnd"/>
      <w:r w:rsidR="0015545C" w:rsidRPr="0013566F">
        <w:rPr>
          <w:rFonts w:ascii="Times New Roman" w:eastAsia="Calibri" w:hAnsi="Times New Roman" w:cs="Times New Roman"/>
          <w:iCs/>
        </w:rPr>
        <w:t>.</w:t>
      </w:r>
    </w:p>
    <w:p w:rsidR="0015545C" w:rsidRPr="0013566F" w:rsidRDefault="0015545C" w:rsidP="00856B66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iCs/>
        </w:rPr>
      </w:pPr>
      <w:r w:rsidRPr="0013566F">
        <w:rPr>
          <w:rFonts w:ascii="Times New Roman" w:eastAsia="Calibri" w:hAnsi="Times New Roman" w:cs="Times New Roman"/>
          <w:iCs/>
        </w:rPr>
        <w:t xml:space="preserve">Вищий навчальний заклад Укоопспілки «Полтавський університет економіки і торгівлі </w:t>
      </w:r>
    </w:p>
    <w:p w:rsidR="00856B66" w:rsidRPr="0013566F" w:rsidRDefault="00856B66" w:rsidP="00856B66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iCs/>
        </w:rPr>
      </w:pPr>
    </w:p>
    <w:p w:rsidR="0033465E" w:rsidRPr="0013566F" w:rsidRDefault="00DE13F8" w:rsidP="00856B66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</w:rPr>
      </w:pPr>
      <w:r w:rsidRPr="0013566F">
        <w:rPr>
          <w:rFonts w:ascii="Times New Roman" w:eastAsia="Calibri" w:hAnsi="Times New Roman" w:cs="Times New Roman"/>
        </w:rPr>
        <w:t>На сьогодні одним з актуальних питань є проблеми сучасної етики. Ми не замислюємося , проте це питання переслідує на</w:t>
      </w:r>
      <w:r w:rsidR="00856B66" w:rsidRPr="0013566F">
        <w:rPr>
          <w:rFonts w:ascii="Times New Roman" w:eastAsia="Calibri" w:hAnsi="Times New Roman" w:cs="Times New Roman"/>
        </w:rPr>
        <w:t>с з народження. Проблема добра і</w:t>
      </w:r>
      <w:r w:rsidRPr="0013566F">
        <w:rPr>
          <w:rFonts w:ascii="Times New Roman" w:eastAsia="Calibri" w:hAnsi="Times New Roman" w:cs="Times New Roman"/>
        </w:rPr>
        <w:t xml:space="preserve"> зла,</w:t>
      </w:r>
      <w:r w:rsidR="00856B66" w:rsidRPr="0013566F">
        <w:rPr>
          <w:rFonts w:ascii="Times New Roman" w:eastAsia="Calibri" w:hAnsi="Times New Roman" w:cs="Times New Roman"/>
        </w:rPr>
        <w:t xml:space="preserve"> </w:t>
      </w:r>
      <w:r w:rsidRPr="0013566F">
        <w:rPr>
          <w:rFonts w:ascii="Times New Roman" w:eastAsia="Calibri" w:hAnsi="Times New Roman" w:cs="Times New Roman"/>
        </w:rPr>
        <w:t>правильно чи неправильно я вчинив у будь-якій ситуації,етично чи неетично це буде виглядати з моєї сторони. Отже , що ж таке етика, я думаю, відомо всім. А сьогодні ми поговоримо про сучасну етику,</w:t>
      </w:r>
      <w:r w:rsidR="00856B66" w:rsidRPr="0013566F">
        <w:rPr>
          <w:rFonts w:ascii="Times New Roman" w:eastAsia="Calibri" w:hAnsi="Times New Roman" w:cs="Times New Roman"/>
        </w:rPr>
        <w:t xml:space="preserve"> </w:t>
      </w:r>
      <w:r w:rsidRPr="0013566F">
        <w:rPr>
          <w:rFonts w:ascii="Times New Roman" w:eastAsia="Calibri" w:hAnsi="Times New Roman" w:cs="Times New Roman"/>
        </w:rPr>
        <w:t>головними цілями якої є обґрунтування моделі суспільного життя,</w:t>
      </w:r>
      <w:r w:rsidR="00856B66" w:rsidRPr="0013566F">
        <w:rPr>
          <w:rFonts w:ascii="Times New Roman" w:eastAsia="Calibri" w:hAnsi="Times New Roman" w:cs="Times New Roman"/>
        </w:rPr>
        <w:t xml:space="preserve"> </w:t>
      </w:r>
      <w:r w:rsidRPr="0013566F">
        <w:rPr>
          <w:rFonts w:ascii="Times New Roman" w:eastAsia="Calibri" w:hAnsi="Times New Roman" w:cs="Times New Roman"/>
        </w:rPr>
        <w:t xml:space="preserve">заснованої на принципах справедливості в рамках інформаційної цивілізації. </w:t>
      </w:r>
    </w:p>
    <w:p w:rsidR="004949B5" w:rsidRPr="0013566F" w:rsidRDefault="00DE13F8" w:rsidP="00856B66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</w:rPr>
      </w:pPr>
      <w:r w:rsidRPr="0013566F">
        <w:rPr>
          <w:rFonts w:ascii="Times New Roman" w:eastAsia="Calibri" w:hAnsi="Times New Roman" w:cs="Times New Roman"/>
        </w:rPr>
        <w:t xml:space="preserve">Також у суспільстві зростає роль сфери моралі та затверджуються її </w:t>
      </w:r>
      <w:r w:rsidR="004949B5" w:rsidRPr="0013566F">
        <w:rPr>
          <w:rFonts w:ascii="Times New Roman" w:eastAsia="Calibri" w:hAnsi="Times New Roman" w:cs="Times New Roman"/>
        </w:rPr>
        <w:t>нові види:етика насильства</w:t>
      </w:r>
      <w:r w:rsidR="00856B66" w:rsidRPr="0013566F">
        <w:rPr>
          <w:rFonts w:ascii="Times New Roman" w:eastAsia="Calibri" w:hAnsi="Times New Roman" w:cs="Times New Roman"/>
        </w:rPr>
        <w:t>,</w:t>
      </w:r>
      <w:r w:rsidR="003C75F9">
        <w:rPr>
          <w:rFonts w:ascii="Times New Roman" w:eastAsia="Calibri" w:hAnsi="Times New Roman" w:cs="Times New Roman"/>
        </w:rPr>
        <w:t xml:space="preserve"> </w:t>
      </w:r>
      <w:r w:rsidR="004949B5" w:rsidRPr="0013566F">
        <w:rPr>
          <w:rFonts w:ascii="Times New Roman" w:eastAsia="Calibri" w:hAnsi="Times New Roman" w:cs="Times New Roman"/>
        </w:rPr>
        <w:t>екологічна етика</w:t>
      </w:r>
      <w:r w:rsidR="00856B66" w:rsidRPr="0013566F">
        <w:rPr>
          <w:rFonts w:ascii="Times New Roman" w:eastAsia="Calibri" w:hAnsi="Times New Roman" w:cs="Times New Roman"/>
        </w:rPr>
        <w:t xml:space="preserve">, </w:t>
      </w:r>
      <w:r w:rsidR="004949B5" w:rsidRPr="0013566F">
        <w:rPr>
          <w:rFonts w:ascii="Times New Roman" w:eastAsia="Calibri" w:hAnsi="Times New Roman" w:cs="Times New Roman"/>
        </w:rPr>
        <w:t>біоетика</w:t>
      </w:r>
      <w:r w:rsidR="00856B66" w:rsidRPr="0013566F">
        <w:rPr>
          <w:rFonts w:ascii="Times New Roman" w:eastAsia="Calibri" w:hAnsi="Times New Roman" w:cs="Times New Roman"/>
        </w:rPr>
        <w:t>.</w:t>
      </w:r>
    </w:p>
    <w:p w:rsidR="004949B5" w:rsidRPr="0013566F" w:rsidRDefault="004949B5" w:rsidP="00856B66">
      <w:pPr>
        <w:pStyle w:val="a4"/>
        <w:shd w:val="clear" w:color="auto" w:fill="FFFFFF"/>
        <w:spacing w:before="0" w:beforeAutospacing="0" w:after="0" w:afterAutospacing="0" w:line="216" w:lineRule="auto"/>
        <w:ind w:firstLine="284"/>
        <w:jc w:val="both"/>
        <w:textAlignment w:val="baseline"/>
        <w:rPr>
          <w:sz w:val="22"/>
          <w:szCs w:val="22"/>
        </w:rPr>
      </w:pPr>
      <w:r w:rsidRPr="0013566F">
        <w:rPr>
          <w:rFonts w:eastAsia="Calibri"/>
          <w:sz w:val="22"/>
          <w:szCs w:val="22"/>
        </w:rPr>
        <w:t xml:space="preserve">Відомо, що саме </w:t>
      </w:r>
      <w:r w:rsidRPr="0013566F">
        <w:rPr>
          <w:rStyle w:val="a5"/>
          <w:b w:val="0"/>
          <w:sz w:val="22"/>
          <w:szCs w:val="22"/>
          <w:bdr w:val="none" w:sz="0" w:space="0" w:color="auto" w:frame="1"/>
        </w:rPr>
        <w:t>Дж. Е. Мур</w:t>
      </w:r>
      <w:r w:rsidRPr="0013566F">
        <w:rPr>
          <w:sz w:val="22"/>
          <w:szCs w:val="22"/>
        </w:rPr>
        <w:t> був першим, хто виступив з критикою всіх традиційних напрямів етики. Він докладно проаналізував недоліки і помилки метафізичної, найбільш яскраво представленої ще </w:t>
      </w:r>
      <w:hyperlink r:id="rId5" w:history="1">
        <w:r w:rsidRPr="0013566F">
          <w:rPr>
            <w:rStyle w:val="a6"/>
            <w:color w:val="auto"/>
            <w:sz w:val="22"/>
            <w:szCs w:val="22"/>
            <w:u w:val="none"/>
            <w:bdr w:val="none" w:sz="0" w:space="0" w:color="auto" w:frame="1"/>
          </w:rPr>
          <w:t>І. Кантом</w:t>
        </w:r>
      </w:hyperlink>
      <w:r w:rsidRPr="0013566F">
        <w:rPr>
          <w:sz w:val="22"/>
          <w:szCs w:val="22"/>
        </w:rPr>
        <w:t>, натуралістичної етики, в самих різних її різновидах, і показав, що жодне з існуючих в ній напрямків не в змозі вирішити жо</w:t>
      </w:r>
      <w:r w:rsidR="003C75F9">
        <w:rPr>
          <w:sz w:val="22"/>
          <w:szCs w:val="22"/>
        </w:rPr>
        <w:t xml:space="preserve">ден з її основоположних питань – </w:t>
      </w:r>
      <w:r w:rsidRPr="0013566F">
        <w:rPr>
          <w:sz w:val="22"/>
          <w:szCs w:val="22"/>
        </w:rPr>
        <w:t xml:space="preserve"> що таке добро, ідеал, правильна поведінка, щастя. </w:t>
      </w:r>
      <w:r w:rsidRPr="0013566F">
        <w:rPr>
          <w:rStyle w:val="a5"/>
          <w:b w:val="0"/>
          <w:sz w:val="22"/>
          <w:szCs w:val="22"/>
          <w:bdr w:val="none" w:sz="0" w:space="0" w:color="auto" w:frame="1"/>
        </w:rPr>
        <w:t>Дж. Мур</w:t>
      </w:r>
      <w:r w:rsidRPr="0013566F">
        <w:rPr>
          <w:sz w:val="22"/>
          <w:szCs w:val="22"/>
        </w:rPr>
        <w:t xml:space="preserve"> поклав початок цілому особливого періоду в існуванні етики, який отримав загальну назву </w:t>
      </w:r>
      <w:proofErr w:type="spellStart"/>
      <w:r w:rsidRPr="0013566F">
        <w:rPr>
          <w:sz w:val="22"/>
          <w:szCs w:val="22"/>
        </w:rPr>
        <w:t>метаетики</w:t>
      </w:r>
      <w:proofErr w:type="spellEnd"/>
      <w:r w:rsidRPr="0013566F">
        <w:rPr>
          <w:sz w:val="22"/>
          <w:szCs w:val="22"/>
        </w:rPr>
        <w:t xml:space="preserve">. У руслі </w:t>
      </w:r>
      <w:proofErr w:type="spellStart"/>
      <w:r w:rsidRPr="0013566F">
        <w:rPr>
          <w:sz w:val="22"/>
          <w:szCs w:val="22"/>
        </w:rPr>
        <w:t>метаетики</w:t>
      </w:r>
      <w:proofErr w:type="spellEnd"/>
      <w:r w:rsidRPr="0013566F">
        <w:rPr>
          <w:sz w:val="22"/>
          <w:szCs w:val="22"/>
        </w:rPr>
        <w:t xml:space="preserve"> були піддані суворому логічному аналізу всі найважливіші етичні поняття: добро, ідеал, борг, правильне і неправильне та ін. Результати аналізу в цілому ряді випадків були вельми невтішними для етики. У подальшому критика </w:t>
      </w:r>
      <w:proofErr w:type="spellStart"/>
      <w:r w:rsidRPr="0013566F">
        <w:rPr>
          <w:rStyle w:val="a5"/>
          <w:b w:val="0"/>
          <w:sz w:val="22"/>
          <w:szCs w:val="22"/>
          <w:bdr w:val="none" w:sz="0" w:space="0" w:color="auto" w:frame="1"/>
        </w:rPr>
        <w:t>метаетики</w:t>
      </w:r>
      <w:proofErr w:type="spellEnd"/>
      <w:r w:rsidRPr="0013566F">
        <w:rPr>
          <w:rStyle w:val="a5"/>
          <w:b w:val="0"/>
          <w:sz w:val="22"/>
          <w:szCs w:val="22"/>
          <w:bdr w:val="none" w:sz="0" w:space="0" w:color="auto" w:frame="1"/>
        </w:rPr>
        <w:t xml:space="preserve"> </w:t>
      </w:r>
      <w:r w:rsidRPr="0013566F">
        <w:rPr>
          <w:sz w:val="22"/>
          <w:szCs w:val="22"/>
        </w:rPr>
        <w:t>завершилася майже одностайною рішучістю звернутися від сухої логіки до життєвих фактів моральної, соціальної та психологічної емпірики .</w:t>
      </w:r>
    </w:p>
    <w:p w:rsidR="004949B5" w:rsidRPr="0013566F" w:rsidRDefault="004949B5" w:rsidP="00856B66">
      <w:pPr>
        <w:pStyle w:val="a4"/>
        <w:shd w:val="clear" w:color="auto" w:fill="FFFFFF"/>
        <w:spacing w:before="0" w:beforeAutospacing="0" w:after="0" w:afterAutospacing="0" w:line="216" w:lineRule="auto"/>
        <w:jc w:val="both"/>
        <w:textAlignment w:val="baseline"/>
        <w:rPr>
          <w:sz w:val="22"/>
          <w:szCs w:val="22"/>
        </w:rPr>
      </w:pPr>
      <w:r w:rsidRPr="0013566F">
        <w:rPr>
          <w:sz w:val="22"/>
          <w:szCs w:val="22"/>
        </w:rPr>
        <w:t>Наступний після </w:t>
      </w:r>
      <w:r w:rsidR="00856B66" w:rsidRPr="0013566F">
        <w:rPr>
          <w:rStyle w:val="a5"/>
          <w:b w:val="0"/>
          <w:sz w:val="22"/>
          <w:szCs w:val="22"/>
          <w:bdr w:val="none" w:sz="0" w:space="0" w:color="auto" w:frame="1"/>
        </w:rPr>
        <w:t xml:space="preserve">мета етики </w:t>
      </w:r>
      <w:r w:rsidR="00856B66" w:rsidRPr="0013566F">
        <w:rPr>
          <w:sz w:val="22"/>
          <w:szCs w:val="22"/>
        </w:rPr>
        <w:t xml:space="preserve"> – </w:t>
      </w:r>
      <w:r w:rsidRPr="0013566F">
        <w:rPr>
          <w:sz w:val="22"/>
          <w:szCs w:val="22"/>
        </w:rPr>
        <w:t xml:space="preserve"> другий період у розвитку західної етики </w:t>
      </w:r>
      <w:r w:rsidR="00856B66" w:rsidRPr="0013566F">
        <w:rPr>
          <w:sz w:val="22"/>
          <w:szCs w:val="22"/>
        </w:rPr>
        <w:t>–</w:t>
      </w:r>
      <w:r w:rsidRPr="0013566F">
        <w:rPr>
          <w:sz w:val="22"/>
          <w:szCs w:val="22"/>
        </w:rPr>
        <w:t xml:space="preserve"> ознаменувався саме таким пошу</w:t>
      </w:r>
      <w:r w:rsidR="00856B66" w:rsidRPr="0013566F">
        <w:rPr>
          <w:sz w:val="22"/>
          <w:szCs w:val="22"/>
        </w:rPr>
        <w:t>ком прориву до реального життя –</w:t>
      </w:r>
      <w:r w:rsidRPr="0013566F">
        <w:rPr>
          <w:sz w:val="22"/>
          <w:szCs w:val="22"/>
        </w:rPr>
        <w:t xml:space="preserve"> до </w:t>
      </w:r>
      <w:r w:rsidRPr="0013566F">
        <w:rPr>
          <w:rStyle w:val="a5"/>
          <w:b w:val="0"/>
          <w:sz w:val="22"/>
          <w:szCs w:val="22"/>
          <w:bdr w:val="none" w:sz="0" w:space="0" w:color="auto" w:frame="1"/>
        </w:rPr>
        <w:t>соціології та психології моралі</w:t>
      </w:r>
      <w:r w:rsidR="00856B66" w:rsidRPr="0013566F">
        <w:rPr>
          <w:sz w:val="22"/>
          <w:szCs w:val="22"/>
        </w:rPr>
        <w:t>. Цей другий –</w:t>
      </w:r>
      <w:r w:rsidRPr="0013566F">
        <w:rPr>
          <w:sz w:val="22"/>
          <w:szCs w:val="22"/>
        </w:rPr>
        <w:t xml:space="preserve"> назвемо й</w:t>
      </w:r>
      <w:r w:rsidR="00856B66" w:rsidRPr="0013566F">
        <w:rPr>
          <w:sz w:val="22"/>
          <w:szCs w:val="22"/>
        </w:rPr>
        <w:t>ого дескриптивних (емпіричним) –</w:t>
      </w:r>
      <w:r w:rsidRPr="0013566F">
        <w:rPr>
          <w:sz w:val="22"/>
          <w:szCs w:val="22"/>
        </w:rPr>
        <w:t xml:space="preserve"> період три</w:t>
      </w:r>
      <w:r w:rsidR="00856B66" w:rsidRPr="0013566F">
        <w:rPr>
          <w:sz w:val="22"/>
          <w:szCs w:val="22"/>
        </w:rPr>
        <w:t>ває не надто довго, всього два –</w:t>
      </w:r>
      <w:r w:rsidRPr="0013566F">
        <w:rPr>
          <w:sz w:val="22"/>
          <w:szCs w:val="22"/>
        </w:rPr>
        <w:t xml:space="preserve"> три десятиліття. Дослідження емпіричних фактів з галузі соціології та психології моралі переконливо показало, що й тут етика ще знаходить свого головного предмета: конкретної людини, на протяг всього свого життя стикається з реальними моральними проблемами. Адже і соціологія , і психологія моралі таки мають справу все з тим же усередненим, а значить, абстрактним індивідом, об’єктом моральних норм та їх транслятором. Саме тут людина вже </w:t>
      </w:r>
      <w:r w:rsidRPr="0013566F">
        <w:rPr>
          <w:sz w:val="22"/>
          <w:szCs w:val="22"/>
        </w:rPr>
        <w:lastRenderedPageBreak/>
        <w:t>стає головним предметом вивчення, а науку починають цікавити всі деталі  всі конкретні подробиці його поведінки з моральної точки зору, тобто конкретні ситуації, де на карту ставляться не тільки гроші і добробут людей, але часто і саме життя.</w:t>
      </w:r>
    </w:p>
    <w:p w:rsidR="004949B5" w:rsidRPr="0013566F" w:rsidRDefault="004949B5" w:rsidP="00856B66">
      <w:pPr>
        <w:pStyle w:val="a4"/>
        <w:shd w:val="clear" w:color="auto" w:fill="FFFFFF"/>
        <w:spacing w:before="0" w:beforeAutospacing="0" w:after="0" w:afterAutospacing="0" w:line="216" w:lineRule="auto"/>
        <w:jc w:val="both"/>
        <w:textAlignment w:val="baseline"/>
        <w:rPr>
          <w:sz w:val="22"/>
          <w:szCs w:val="22"/>
        </w:rPr>
      </w:pPr>
      <w:bookmarkStart w:id="0" w:name="_GoBack"/>
      <w:bookmarkEnd w:id="0"/>
      <w:r w:rsidRPr="0013566F">
        <w:rPr>
          <w:sz w:val="22"/>
          <w:szCs w:val="22"/>
        </w:rPr>
        <w:t xml:space="preserve">Третій період </w:t>
      </w:r>
      <w:r w:rsidR="00856B66" w:rsidRPr="0013566F">
        <w:rPr>
          <w:sz w:val="22"/>
          <w:szCs w:val="22"/>
        </w:rPr>
        <w:t>–</w:t>
      </w:r>
      <w:r w:rsidRPr="0013566F">
        <w:rPr>
          <w:sz w:val="22"/>
          <w:szCs w:val="22"/>
        </w:rPr>
        <w:t xml:space="preserve"> новітній, поточний </w:t>
      </w:r>
      <w:r w:rsidR="00856B66" w:rsidRPr="0013566F">
        <w:rPr>
          <w:sz w:val="22"/>
          <w:szCs w:val="22"/>
        </w:rPr>
        <w:t>–</w:t>
      </w:r>
      <w:r w:rsidRPr="0013566F">
        <w:rPr>
          <w:sz w:val="22"/>
          <w:szCs w:val="22"/>
        </w:rPr>
        <w:t xml:space="preserve"> у розвитку західної етики, як ми вважаємо, являє собою період </w:t>
      </w:r>
      <w:r w:rsidRPr="0013566F">
        <w:rPr>
          <w:rStyle w:val="a5"/>
          <w:b w:val="0"/>
          <w:sz w:val="22"/>
          <w:szCs w:val="22"/>
          <w:bdr w:val="none" w:sz="0" w:space="0" w:color="auto" w:frame="1"/>
        </w:rPr>
        <w:t>прикладної етики</w:t>
      </w:r>
      <w:r w:rsidRPr="0013566F">
        <w:rPr>
          <w:sz w:val="22"/>
          <w:szCs w:val="22"/>
        </w:rPr>
        <w:t xml:space="preserve">. «На наших очах етика протягом поточного сторіччя пройшла шлях від суто теоретичного, абстрактно </w:t>
      </w:r>
      <w:r w:rsidR="00856B66" w:rsidRPr="0013566F">
        <w:rPr>
          <w:sz w:val="22"/>
          <w:szCs w:val="22"/>
        </w:rPr>
        <w:t>–</w:t>
      </w:r>
      <w:r w:rsidRPr="0013566F">
        <w:rPr>
          <w:sz w:val="22"/>
          <w:szCs w:val="22"/>
        </w:rPr>
        <w:t xml:space="preserve"> логічного, методологічного аналізу у вигляді </w:t>
      </w:r>
      <w:proofErr w:type="spellStart"/>
      <w:r w:rsidRPr="0013566F">
        <w:rPr>
          <w:sz w:val="22"/>
          <w:szCs w:val="22"/>
        </w:rPr>
        <w:t>метаетики</w:t>
      </w:r>
      <w:proofErr w:type="spellEnd"/>
      <w:r w:rsidRPr="0013566F">
        <w:rPr>
          <w:sz w:val="22"/>
          <w:szCs w:val="22"/>
        </w:rPr>
        <w:t xml:space="preserve"> </w:t>
      </w:r>
      <w:r w:rsidR="00856B66" w:rsidRPr="0013566F">
        <w:rPr>
          <w:sz w:val="22"/>
          <w:szCs w:val="22"/>
        </w:rPr>
        <w:t xml:space="preserve">– </w:t>
      </w:r>
      <w:r w:rsidRPr="0013566F">
        <w:rPr>
          <w:sz w:val="22"/>
          <w:szCs w:val="22"/>
        </w:rPr>
        <w:t xml:space="preserve">до, може бути, вищого свого досягнення </w:t>
      </w:r>
      <w:r w:rsidR="00856B66" w:rsidRPr="0013566F">
        <w:rPr>
          <w:sz w:val="22"/>
          <w:szCs w:val="22"/>
        </w:rPr>
        <w:t>–</w:t>
      </w:r>
      <w:r w:rsidRPr="0013566F">
        <w:rPr>
          <w:sz w:val="22"/>
          <w:szCs w:val="22"/>
        </w:rPr>
        <w:t xml:space="preserve"> до вирішення найнагальніших, гострих, хворих, прямо і безпосередньо стосуються живої людини проблем </w:t>
      </w:r>
      <w:r w:rsidR="00856B66" w:rsidRPr="0013566F">
        <w:rPr>
          <w:sz w:val="22"/>
          <w:szCs w:val="22"/>
        </w:rPr>
        <w:t xml:space="preserve">– </w:t>
      </w:r>
      <w:r w:rsidRPr="0013566F">
        <w:rPr>
          <w:sz w:val="22"/>
          <w:szCs w:val="22"/>
        </w:rPr>
        <w:t xml:space="preserve">до біоетики та прикладної етики в цілому. Така одна з вельми правдоподібних гіпотез щодо причин виникнення прикладної етики: глухий кут </w:t>
      </w:r>
      <w:proofErr w:type="spellStart"/>
      <w:r w:rsidRPr="0013566F">
        <w:rPr>
          <w:sz w:val="22"/>
          <w:szCs w:val="22"/>
        </w:rPr>
        <w:t>метаетики</w:t>
      </w:r>
      <w:proofErr w:type="spellEnd"/>
      <w:r w:rsidRPr="0013566F">
        <w:rPr>
          <w:sz w:val="22"/>
          <w:szCs w:val="22"/>
        </w:rPr>
        <w:t xml:space="preserve"> був благополучно подоланий за рахунок виникнення спочатку дескриптивної, а потім і прикладної етики». </w:t>
      </w:r>
      <w:r w:rsidR="00873E52" w:rsidRPr="0013566F">
        <w:rPr>
          <w:sz w:val="22"/>
          <w:szCs w:val="22"/>
        </w:rPr>
        <w:t xml:space="preserve">  Як зазначає </w:t>
      </w:r>
      <w:r w:rsidRPr="0013566F">
        <w:rPr>
          <w:rStyle w:val="a5"/>
          <w:b w:val="0"/>
          <w:sz w:val="22"/>
          <w:szCs w:val="22"/>
          <w:bdr w:val="none" w:sz="0" w:space="0" w:color="auto" w:frame="1"/>
        </w:rPr>
        <w:t>Л.</w:t>
      </w:r>
      <w:r w:rsidR="00856B66" w:rsidRPr="0013566F">
        <w:rPr>
          <w:rStyle w:val="a5"/>
          <w:b w:val="0"/>
          <w:sz w:val="22"/>
          <w:szCs w:val="22"/>
          <w:bdr w:val="none" w:sz="0" w:space="0" w:color="auto" w:frame="1"/>
        </w:rPr>
        <w:t xml:space="preserve"> </w:t>
      </w:r>
      <w:r w:rsidRPr="0013566F">
        <w:rPr>
          <w:rStyle w:val="a5"/>
          <w:b w:val="0"/>
          <w:sz w:val="22"/>
          <w:szCs w:val="22"/>
          <w:bdr w:val="none" w:sz="0" w:space="0" w:color="auto" w:frame="1"/>
        </w:rPr>
        <w:t>В.      Коновалов</w:t>
      </w:r>
      <w:r w:rsidR="00873E52" w:rsidRPr="0013566F">
        <w:rPr>
          <w:rStyle w:val="a5"/>
          <w:b w:val="0"/>
          <w:sz w:val="22"/>
          <w:szCs w:val="22"/>
          <w:bdr w:val="none" w:sz="0" w:space="0" w:color="auto" w:frame="1"/>
        </w:rPr>
        <w:t>а</w:t>
      </w:r>
      <w:r w:rsidRPr="0013566F">
        <w:rPr>
          <w:sz w:val="22"/>
          <w:szCs w:val="22"/>
        </w:rPr>
        <w:t xml:space="preserve">, сам термін «прикладна» наука виник всередині природознавства, усередині фундаментальної науки. З неї він був незабаром перенесений в гуманітарні науки, у тому числі в філософію і етику. Важливо підкреслити лише, що для такого розмежування теоретичної та прикладної різновидів однієї і тієї ж науки необхідно тільки одна умова: щоб теоретична її частина досить добре розвинулася і як би досить далеко пішла від практики . В етиці таку роль зіграла </w:t>
      </w:r>
      <w:proofErr w:type="spellStart"/>
      <w:r w:rsidRPr="0013566F">
        <w:rPr>
          <w:sz w:val="22"/>
          <w:szCs w:val="22"/>
        </w:rPr>
        <w:t>метаетика</w:t>
      </w:r>
      <w:proofErr w:type="spellEnd"/>
      <w:r w:rsidRPr="0013566F">
        <w:rPr>
          <w:sz w:val="22"/>
          <w:szCs w:val="22"/>
        </w:rPr>
        <w:t>, яка проголосила себе принципово відмінною від нормативної етики, а значить, від етики, зверненої до практики, до життя».</w:t>
      </w:r>
      <w:r w:rsidRPr="0013566F">
        <w:rPr>
          <w:sz w:val="22"/>
          <w:szCs w:val="22"/>
          <w:bdr w:val="none" w:sz="0" w:space="0" w:color="auto" w:frame="1"/>
        </w:rPr>
        <w:t xml:space="preserve"> </w:t>
      </w:r>
      <w:r w:rsidRPr="0013566F">
        <w:rPr>
          <w:rStyle w:val="a5"/>
          <w:b w:val="0"/>
          <w:sz w:val="22"/>
          <w:szCs w:val="22"/>
          <w:bdr w:val="none" w:sz="0" w:space="0" w:color="auto" w:frame="1"/>
        </w:rPr>
        <w:t>Прикладна етика</w:t>
      </w:r>
      <w:r w:rsidRPr="0013566F">
        <w:rPr>
          <w:sz w:val="22"/>
          <w:szCs w:val="22"/>
        </w:rPr>
        <w:t xml:space="preserve"> виникла (і окремі її області та різновиди будуть виникати) там і тоді, де виникала або виникатиме загроза життю і існуванню людини і людства, небезпека обмеження його невід’ємних прав та інтересів </w:t>
      </w:r>
      <w:r w:rsidR="00873E52" w:rsidRPr="0013566F">
        <w:rPr>
          <w:sz w:val="22"/>
          <w:szCs w:val="22"/>
        </w:rPr>
        <w:t>–</w:t>
      </w:r>
      <w:r w:rsidRPr="0013566F">
        <w:rPr>
          <w:sz w:val="22"/>
          <w:szCs w:val="22"/>
        </w:rPr>
        <w:t xml:space="preserve"> будь то сфера біологічного експерименту, медичного обслуговування або екологічного виживання, там, де робилися спроби в черговий раз «обійтися без етики», поставити на перше місце якісь міркування хвилинної вигоди, економічної нео</w:t>
      </w:r>
      <w:r w:rsidR="00873E52" w:rsidRPr="0013566F">
        <w:rPr>
          <w:sz w:val="22"/>
          <w:szCs w:val="22"/>
        </w:rPr>
        <w:t>бхідності або чиїхось інтересів</w:t>
      </w:r>
      <w:r w:rsidRPr="0013566F">
        <w:rPr>
          <w:sz w:val="22"/>
          <w:szCs w:val="22"/>
        </w:rPr>
        <w:t>, відсунути етичні міркування на другий план, там, де виникала нова небезпека для життя і страх смерті.</w:t>
      </w:r>
      <w:r w:rsidRPr="0013566F">
        <w:rPr>
          <w:sz w:val="22"/>
          <w:szCs w:val="22"/>
          <w:bdr w:val="none" w:sz="0" w:space="0" w:color="auto" w:frame="1"/>
        </w:rPr>
        <w:t xml:space="preserve"> </w:t>
      </w:r>
      <w:r w:rsidRPr="0013566F">
        <w:rPr>
          <w:rStyle w:val="a5"/>
          <w:b w:val="0"/>
          <w:sz w:val="22"/>
          <w:szCs w:val="22"/>
          <w:bdr w:val="none" w:sz="0" w:space="0" w:color="auto" w:frame="1"/>
        </w:rPr>
        <w:t>Предметом прикладної нормативної етики</w:t>
      </w:r>
      <w:r w:rsidRPr="0013566F">
        <w:rPr>
          <w:sz w:val="22"/>
          <w:szCs w:val="22"/>
        </w:rPr>
        <w:t xml:space="preserve"> повинні бути особливі різновиди моральних проблем </w:t>
      </w:r>
      <w:r w:rsidR="00873E52" w:rsidRPr="0013566F">
        <w:rPr>
          <w:sz w:val="22"/>
          <w:szCs w:val="22"/>
        </w:rPr>
        <w:t>–</w:t>
      </w:r>
      <w:r w:rsidRPr="0013566F">
        <w:rPr>
          <w:sz w:val="22"/>
          <w:szCs w:val="22"/>
        </w:rPr>
        <w:t xml:space="preserve"> ті , які носять історично сформовану назву «моральних дилем».</w:t>
      </w:r>
    </w:p>
    <w:p w:rsidR="004949B5" w:rsidRPr="0013566F" w:rsidRDefault="004949B5" w:rsidP="00873E52">
      <w:pPr>
        <w:pStyle w:val="a4"/>
        <w:shd w:val="clear" w:color="auto" w:fill="FFFFFF"/>
        <w:spacing w:before="0" w:beforeAutospacing="0" w:after="0" w:afterAutospacing="0" w:line="216" w:lineRule="auto"/>
        <w:ind w:firstLine="708"/>
        <w:jc w:val="both"/>
        <w:textAlignment w:val="baseline"/>
        <w:rPr>
          <w:sz w:val="22"/>
          <w:szCs w:val="22"/>
        </w:rPr>
      </w:pPr>
      <w:r w:rsidRPr="0013566F">
        <w:rPr>
          <w:rStyle w:val="a5"/>
          <w:b w:val="0"/>
          <w:sz w:val="22"/>
          <w:szCs w:val="22"/>
          <w:bdr w:val="none" w:sz="0" w:space="0" w:color="auto" w:frame="1"/>
        </w:rPr>
        <w:t>Отже, прикладна етика</w:t>
      </w:r>
      <w:r w:rsidRPr="0013566F">
        <w:rPr>
          <w:sz w:val="22"/>
          <w:szCs w:val="22"/>
        </w:rPr>
        <w:t xml:space="preserve"> являє собою рішення сучасних моральних дилем. Вони не нею породжені, але нею усвідомлюються і вирішуються, і завдяки їй стають темами широких суспільних дебатів, темами політичних рухів. Сучасна дійсність </w:t>
      </w:r>
      <w:r w:rsidR="003C75F9">
        <w:rPr>
          <w:sz w:val="22"/>
          <w:szCs w:val="22"/>
        </w:rPr>
        <w:t>породила безліч моральних дилем</w:t>
      </w:r>
      <w:r w:rsidRPr="0013566F">
        <w:rPr>
          <w:sz w:val="22"/>
          <w:szCs w:val="22"/>
        </w:rPr>
        <w:t xml:space="preserve">, вони реально існують, і прикладна етика показує, які можливості їх вирішення. Однак у сучасному світі існують тисячі моральних дилем, тому всі перерахувати і назвати, а тим більше проаналізувати </w:t>
      </w:r>
      <w:r w:rsidR="00873E52" w:rsidRPr="0013566F">
        <w:rPr>
          <w:sz w:val="22"/>
          <w:szCs w:val="22"/>
        </w:rPr>
        <w:t>–</w:t>
      </w:r>
      <w:r w:rsidRPr="0013566F">
        <w:rPr>
          <w:sz w:val="22"/>
          <w:szCs w:val="22"/>
        </w:rPr>
        <w:t xml:space="preserve"> неможливо.</w:t>
      </w:r>
    </w:p>
    <w:sectPr w:rsidR="004949B5" w:rsidRPr="0013566F" w:rsidSect="007A4CC8">
      <w:pgSz w:w="8391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7DCB"/>
    <w:multiLevelType w:val="hybridMultilevel"/>
    <w:tmpl w:val="2BA82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3214"/>
    <w:rsid w:val="00013D35"/>
    <w:rsid w:val="0013566F"/>
    <w:rsid w:val="0015545C"/>
    <w:rsid w:val="001E353D"/>
    <w:rsid w:val="002E4731"/>
    <w:rsid w:val="0033465E"/>
    <w:rsid w:val="00383D72"/>
    <w:rsid w:val="003C75F9"/>
    <w:rsid w:val="00426786"/>
    <w:rsid w:val="004949B5"/>
    <w:rsid w:val="006B07B3"/>
    <w:rsid w:val="007A4CC8"/>
    <w:rsid w:val="007E5E08"/>
    <w:rsid w:val="00856B66"/>
    <w:rsid w:val="00873E52"/>
    <w:rsid w:val="008C4257"/>
    <w:rsid w:val="00903214"/>
    <w:rsid w:val="009E561A"/>
    <w:rsid w:val="00A51093"/>
    <w:rsid w:val="00B710AF"/>
    <w:rsid w:val="00DE13F8"/>
    <w:rsid w:val="00E2144B"/>
    <w:rsid w:val="00EC58E6"/>
    <w:rsid w:val="00F2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1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214"/>
    <w:pPr>
      <w:ind w:left="720"/>
      <w:contextualSpacing/>
    </w:pPr>
  </w:style>
  <w:style w:type="paragraph" w:customStyle="1" w:styleId="Default">
    <w:name w:val="Default"/>
    <w:rsid w:val="001E35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3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4949B5"/>
    <w:rPr>
      <w:b/>
      <w:bCs/>
    </w:rPr>
  </w:style>
  <w:style w:type="character" w:styleId="a6">
    <w:name w:val="Hyperlink"/>
    <w:basedOn w:val="a0"/>
    <w:uiPriority w:val="99"/>
    <w:semiHidden/>
    <w:unhideWhenUsed/>
    <w:rsid w:val="004949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tica.in.ua/etika-i-kan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3359</Words>
  <Characters>1916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</dc:creator>
  <cp:keywords/>
  <dc:description/>
  <cp:lastModifiedBy>shara Шара</cp:lastModifiedBy>
  <cp:revision>13</cp:revision>
  <dcterms:created xsi:type="dcterms:W3CDTF">2018-04-10T14:08:00Z</dcterms:created>
  <dcterms:modified xsi:type="dcterms:W3CDTF">2018-04-23T06:30:00Z</dcterms:modified>
</cp:coreProperties>
</file>