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90" w:rsidRDefault="00943F90" w:rsidP="00943F90">
      <w:pPr>
        <w:spacing w:after="0" w:line="240" w:lineRule="auto"/>
        <w:jc w:val="right"/>
        <w:rPr>
          <w:rFonts w:ascii="Times New Roman" w:hAnsi="Times New Roman" w:cs="Times New Roman"/>
          <w:bCs/>
        </w:rPr>
      </w:pPr>
      <w:bookmarkStart w:id="0" w:name="_GoBack"/>
      <w:bookmarkEnd w:id="0"/>
      <w:r>
        <w:rPr>
          <w:rFonts w:ascii="Times New Roman" w:hAnsi="Times New Roman" w:cs="Times New Roman"/>
          <w:bCs/>
        </w:rPr>
        <w:t>Власенко В. А., к.е.н., доцент</w:t>
      </w:r>
    </w:p>
    <w:p w:rsidR="00943F90" w:rsidRDefault="00943F90" w:rsidP="00943F90">
      <w:pPr>
        <w:spacing w:after="0" w:line="240" w:lineRule="auto"/>
        <w:jc w:val="right"/>
        <w:rPr>
          <w:rFonts w:ascii="Times New Roman" w:hAnsi="Times New Roman" w:cs="Times New Roman"/>
          <w:bCs/>
        </w:rPr>
      </w:pPr>
      <w:r>
        <w:rPr>
          <w:rFonts w:ascii="Times New Roman" w:hAnsi="Times New Roman" w:cs="Times New Roman"/>
          <w:bCs/>
        </w:rPr>
        <w:t>ПУЕТ, м. Полтава</w:t>
      </w:r>
    </w:p>
    <w:p w:rsidR="00943F90" w:rsidRDefault="00943F90" w:rsidP="00943F90">
      <w:pPr>
        <w:spacing w:after="0" w:line="240" w:lineRule="auto"/>
        <w:rPr>
          <w:rFonts w:ascii="Times New Roman" w:hAnsi="Times New Roman" w:cs="Times New Roman"/>
          <w:bCs/>
        </w:rPr>
      </w:pPr>
    </w:p>
    <w:p w:rsidR="00943F90" w:rsidRPr="00943F90" w:rsidRDefault="00943F90" w:rsidP="00943F90">
      <w:pPr>
        <w:spacing w:after="0" w:line="240" w:lineRule="auto"/>
        <w:rPr>
          <w:rFonts w:ascii="Times New Roman" w:hAnsi="Times New Roman" w:cs="Times New Roman"/>
          <w:bCs/>
        </w:rPr>
      </w:pPr>
    </w:p>
    <w:p w:rsidR="00016FD4" w:rsidRPr="00943F90" w:rsidRDefault="00943F90" w:rsidP="00943F90">
      <w:pPr>
        <w:spacing w:after="0" w:line="240" w:lineRule="auto"/>
        <w:jc w:val="center"/>
        <w:rPr>
          <w:rFonts w:ascii="Times New Roman" w:hAnsi="Times New Roman" w:cs="Times New Roman"/>
          <w:b/>
          <w:bCs/>
        </w:rPr>
      </w:pPr>
      <w:r w:rsidRPr="00943F90">
        <w:rPr>
          <w:rFonts w:ascii="Times New Roman" w:eastAsia="Calibri" w:hAnsi="Times New Roman"/>
          <w:b/>
          <w:spacing w:val="-2"/>
        </w:rPr>
        <w:t>РЕАЛІЗАЦІЯ АНТИКРИЗОВОЇ ПРОГРАМИ РОЗВИТКУ ТОРГОВЕЛЬНОГО ПІДПРИЄМСТВА В УМОВАХ ТРАНСФОРМАЦІЇ НАЦІОНАЛЬНОЇ ЕКОНОМІКИ</w:t>
      </w:r>
    </w:p>
    <w:p w:rsidR="00943F90" w:rsidRDefault="00943F90" w:rsidP="004B0925">
      <w:pPr>
        <w:pStyle w:val="a7"/>
        <w:spacing w:after="0" w:line="240" w:lineRule="auto"/>
        <w:ind w:left="0" w:firstLine="284"/>
        <w:jc w:val="both"/>
        <w:rPr>
          <w:rFonts w:ascii="Times New Roman" w:hAnsi="Times New Roman" w:cs="Times New Roman"/>
        </w:rPr>
      </w:pPr>
    </w:p>
    <w:p w:rsidR="009213A8" w:rsidRDefault="00943F90" w:rsidP="004B0925">
      <w:pPr>
        <w:pStyle w:val="a9"/>
        <w:spacing w:after="0" w:line="240" w:lineRule="auto"/>
        <w:ind w:firstLine="284"/>
        <w:jc w:val="both"/>
        <w:rPr>
          <w:rFonts w:ascii="Times New Roman" w:hAnsi="Times New Roman" w:cs="Times New Roman"/>
        </w:rPr>
      </w:pPr>
      <w:r w:rsidRPr="00943F90">
        <w:rPr>
          <w:rFonts w:ascii="Times New Roman" w:eastAsia="Times New Roman" w:hAnsi="Times New Roman" w:cs="Times New Roman"/>
        </w:rPr>
        <w:t>На сучасному етапі розвитку національної економіки, яка функціонує в умовах соціальної напруженості, політичної нестабільності та обмеженості ресурсного потенціалу її основних галузей та ключових секторів, неминуче виникають кризові явища, що у майбутньому призводять до погіршення фінансового стану багатьох ринкових суб’єктів та відкриття проваджень щодо процедури їх банкрутства. В цих умовах застосування виважено</w:t>
      </w:r>
      <w:r>
        <w:rPr>
          <w:rFonts w:ascii="Times New Roman" w:hAnsi="Times New Roman" w:cs="Times New Roman"/>
        </w:rPr>
        <w:t>ї антикризової програми розвитку на торговельних підприємствах</w:t>
      </w:r>
      <w:r w:rsidRPr="00943F90">
        <w:rPr>
          <w:rFonts w:ascii="Times New Roman" w:eastAsia="Times New Roman" w:hAnsi="Times New Roman" w:cs="Times New Roman"/>
        </w:rPr>
        <w:t xml:space="preserve"> є важливим напрямом </w:t>
      </w:r>
      <w:r w:rsidR="003876A1">
        <w:rPr>
          <w:rFonts w:ascii="Times New Roman" w:hAnsi="Times New Roman" w:cs="Times New Roman"/>
        </w:rPr>
        <w:t xml:space="preserve">їх </w:t>
      </w:r>
      <w:r w:rsidRPr="00943F90">
        <w:rPr>
          <w:rFonts w:ascii="Times New Roman" w:eastAsia="Times New Roman" w:hAnsi="Times New Roman" w:cs="Times New Roman"/>
        </w:rPr>
        <w:t>фінансової стабілізації та оздоровлення господарсько-ф</w:t>
      </w:r>
      <w:r w:rsidR="003876A1">
        <w:rPr>
          <w:rFonts w:ascii="Times New Roman" w:hAnsi="Times New Roman" w:cs="Times New Roman"/>
        </w:rPr>
        <w:t>інансової діяльності</w:t>
      </w:r>
      <w:r w:rsidRPr="00943F90">
        <w:rPr>
          <w:rFonts w:ascii="Times New Roman" w:eastAsia="Times New Roman" w:hAnsi="Times New Roman" w:cs="Times New Roman"/>
        </w:rPr>
        <w:t>.</w:t>
      </w:r>
    </w:p>
    <w:p w:rsidR="009213A8" w:rsidRDefault="009213A8" w:rsidP="004B0925">
      <w:pPr>
        <w:pStyle w:val="a9"/>
        <w:spacing w:after="0" w:line="240" w:lineRule="auto"/>
        <w:ind w:firstLine="284"/>
        <w:jc w:val="both"/>
        <w:rPr>
          <w:rStyle w:val="rvts9"/>
          <w:sz w:val="22"/>
          <w:szCs w:val="22"/>
        </w:rPr>
      </w:pPr>
      <w:r w:rsidRPr="009213A8">
        <w:rPr>
          <w:rStyle w:val="rvts9"/>
          <w:rFonts w:eastAsia="Times New Roman"/>
          <w:sz w:val="22"/>
          <w:szCs w:val="22"/>
        </w:rPr>
        <w:t xml:space="preserve">Актуальність дослідження </w:t>
      </w:r>
      <w:r w:rsidRPr="009213A8">
        <w:rPr>
          <w:rStyle w:val="rvts9"/>
          <w:sz w:val="22"/>
          <w:szCs w:val="22"/>
        </w:rPr>
        <w:t xml:space="preserve">даної проблематики </w:t>
      </w:r>
      <w:r w:rsidRPr="009213A8">
        <w:rPr>
          <w:rStyle w:val="rvts9"/>
          <w:rFonts w:eastAsia="Times New Roman"/>
          <w:sz w:val="22"/>
          <w:szCs w:val="22"/>
        </w:rPr>
        <w:t>викликана тим, що реал</w:t>
      </w:r>
      <w:r w:rsidR="00B54145">
        <w:rPr>
          <w:rStyle w:val="rvts9"/>
          <w:rFonts w:eastAsia="Times New Roman"/>
          <w:sz w:val="22"/>
          <w:szCs w:val="22"/>
        </w:rPr>
        <w:t xml:space="preserve">ії сучасного стану </w:t>
      </w:r>
      <w:r w:rsidRPr="009213A8">
        <w:rPr>
          <w:rStyle w:val="rvts9"/>
          <w:rFonts w:eastAsia="Times New Roman"/>
          <w:sz w:val="22"/>
          <w:szCs w:val="22"/>
        </w:rPr>
        <w:t xml:space="preserve">економіки </w:t>
      </w:r>
      <w:r w:rsidR="00B54145">
        <w:rPr>
          <w:rStyle w:val="rvts9"/>
          <w:rFonts w:eastAsia="Times New Roman"/>
          <w:sz w:val="22"/>
          <w:szCs w:val="22"/>
        </w:rPr>
        <w:t xml:space="preserve">України </w:t>
      </w:r>
      <w:r w:rsidRPr="009213A8">
        <w:rPr>
          <w:rStyle w:val="rvts9"/>
          <w:rFonts w:eastAsia="Times New Roman"/>
          <w:sz w:val="22"/>
          <w:szCs w:val="22"/>
        </w:rPr>
        <w:t xml:space="preserve">вимагають формування та впровадження на рівні окремих суб’єктів господарської діяльності ефективної </w:t>
      </w:r>
      <w:r w:rsidRPr="009213A8">
        <w:rPr>
          <w:rStyle w:val="rvts9"/>
          <w:sz w:val="22"/>
          <w:szCs w:val="22"/>
        </w:rPr>
        <w:t>антикризової програми розвитку</w:t>
      </w:r>
      <w:r w:rsidRPr="009213A8">
        <w:rPr>
          <w:rStyle w:val="rvts9"/>
          <w:rFonts w:eastAsia="Times New Roman"/>
          <w:sz w:val="22"/>
          <w:szCs w:val="22"/>
        </w:rPr>
        <w:t xml:space="preserve">, оскільки вона дозволяє визначити напрями виходу кожного </w:t>
      </w:r>
      <w:r w:rsidRPr="009213A8">
        <w:rPr>
          <w:rStyle w:val="rvts9"/>
          <w:sz w:val="22"/>
          <w:szCs w:val="22"/>
        </w:rPr>
        <w:t xml:space="preserve">торговельного </w:t>
      </w:r>
      <w:r w:rsidRPr="009213A8">
        <w:rPr>
          <w:rStyle w:val="rvts9"/>
          <w:rFonts w:eastAsia="Times New Roman"/>
          <w:sz w:val="22"/>
          <w:szCs w:val="22"/>
        </w:rPr>
        <w:t>підприємства із кризового стану та уникнути його потенційного банкрутства.</w:t>
      </w:r>
    </w:p>
    <w:p w:rsidR="009213A8" w:rsidRPr="009213A8" w:rsidRDefault="009213A8" w:rsidP="004B0925">
      <w:pPr>
        <w:pStyle w:val="a7"/>
        <w:spacing w:after="0" w:line="240" w:lineRule="auto"/>
        <w:ind w:left="0" w:firstLine="284"/>
        <w:jc w:val="both"/>
        <w:rPr>
          <w:rFonts w:ascii="Times New Roman" w:hAnsi="Times New Roman" w:cs="Times New Roman"/>
          <w:bCs/>
        </w:rPr>
      </w:pPr>
      <w:r w:rsidRPr="00A47A24">
        <w:rPr>
          <w:rFonts w:ascii="Times New Roman" w:hAnsi="Times New Roman" w:cs="Times New Roman"/>
          <w:spacing w:val="-4"/>
          <w:szCs w:val="28"/>
        </w:rPr>
        <w:t xml:space="preserve">Метою дослідження є узагальнення основних напрямів </w:t>
      </w:r>
      <w:r>
        <w:rPr>
          <w:rFonts w:ascii="Times New Roman" w:eastAsia="Calibri" w:hAnsi="Times New Roman"/>
          <w:spacing w:val="-2"/>
        </w:rPr>
        <w:t>реалізації</w:t>
      </w:r>
      <w:r w:rsidRPr="003876A1">
        <w:rPr>
          <w:rFonts w:ascii="Times New Roman" w:eastAsia="Calibri" w:hAnsi="Times New Roman"/>
          <w:spacing w:val="-2"/>
        </w:rPr>
        <w:t xml:space="preserve"> антикризової програми розвитку </w:t>
      </w:r>
      <w:r>
        <w:rPr>
          <w:rFonts w:ascii="Times New Roman" w:eastAsia="Calibri" w:hAnsi="Times New Roman"/>
          <w:spacing w:val="-2"/>
        </w:rPr>
        <w:t>на торговельному підприємстві</w:t>
      </w:r>
      <w:r w:rsidRPr="00A47A24">
        <w:rPr>
          <w:rFonts w:ascii="Times New Roman" w:hAnsi="Times New Roman" w:cs="Times New Roman"/>
          <w:bCs/>
        </w:rPr>
        <w:t xml:space="preserve"> в умовах трансформаційних змін.</w:t>
      </w:r>
    </w:p>
    <w:p w:rsidR="00594583" w:rsidRPr="00594583" w:rsidRDefault="003876A1" w:rsidP="00594583">
      <w:pPr>
        <w:pStyle w:val="a9"/>
        <w:spacing w:after="0" w:line="240" w:lineRule="auto"/>
        <w:ind w:firstLine="284"/>
        <w:jc w:val="both"/>
        <w:rPr>
          <w:rFonts w:ascii="Times New Roman" w:hAnsi="Times New Roman" w:cs="Times New Roman"/>
          <w:spacing w:val="-2"/>
        </w:rPr>
      </w:pPr>
      <w:r w:rsidRPr="00594583">
        <w:rPr>
          <w:rFonts w:ascii="Times New Roman" w:hAnsi="Times New Roman" w:cs="Times New Roman"/>
          <w:spacing w:val="-2"/>
        </w:rPr>
        <w:t xml:space="preserve">Варто відзначити, що </w:t>
      </w:r>
      <w:r w:rsidR="00594583" w:rsidRPr="00594583">
        <w:rPr>
          <w:rFonts w:ascii="Times New Roman" w:hAnsi="Times New Roman" w:cs="Times New Roman"/>
          <w:spacing w:val="-2"/>
        </w:rPr>
        <w:t>антикризова програма розвитку</w:t>
      </w:r>
      <w:r w:rsidR="00594583" w:rsidRPr="00594583">
        <w:rPr>
          <w:rFonts w:ascii="Times New Roman" w:eastAsia="Times New Roman" w:hAnsi="Times New Roman" w:cs="Times New Roman"/>
          <w:spacing w:val="-2"/>
        </w:rPr>
        <w:t xml:space="preserve"> </w:t>
      </w:r>
      <w:r w:rsidR="00594583" w:rsidRPr="00594583">
        <w:rPr>
          <w:rFonts w:ascii="Times New Roman" w:hAnsi="Times New Roman" w:cs="Times New Roman"/>
          <w:spacing w:val="-2"/>
        </w:rPr>
        <w:t xml:space="preserve">повинна </w:t>
      </w:r>
      <w:r w:rsidR="00594583" w:rsidRPr="00594583">
        <w:rPr>
          <w:rFonts w:ascii="Times New Roman" w:eastAsia="Times New Roman" w:hAnsi="Times New Roman" w:cs="Times New Roman"/>
          <w:spacing w:val="-2"/>
        </w:rPr>
        <w:t>розроблятися на підставі детального аналізу фінансового стану підприємства, визначення глибини фінансової кризи та чинникі</w:t>
      </w:r>
      <w:r w:rsidR="00594583" w:rsidRPr="00594583">
        <w:rPr>
          <w:rFonts w:ascii="Times New Roman" w:hAnsi="Times New Roman" w:cs="Times New Roman"/>
          <w:spacing w:val="-2"/>
        </w:rPr>
        <w:t>в, що призвели до її виникнення. Ця програма</w:t>
      </w:r>
      <w:r w:rsidR="00594583" w:rsidRPr="00594583">
        <w:rPr>
          <w:rFonts w:ascii="Times New Roman" w:eastAsia="Times New Roman" w:hAnsi="Times New Roman" w:cs="Times New Roman"/>
          <w:spacing w:val="-2"/>
        </w:rPr>
        <w:t xml:space="preserve"> </w:t>
      </w:r>
      <w:r w:rsidR="00594583" w:rsidRPr="00594583">
        <w:rPr>
          <w:rFonts w:ascii="Times New Roman" w:hAnsi="Times New Roman" w:cs="Times New Roman"/>
          <w:iCs/>
          <w:spacing w:val="-2"/>
        </w:rPr>
        <w:t>має</w:t>
      </w:r>
      <w:r w:rsidR="00594583" w:rsidRPr="00594583">
        <w:rPr>
          <w:rFonts w:ascii="Times New Roman" w:hAnsi="Times New Roman" w:cs="Times New Roman"/>
          <w:spacing w:val="-2"/>
        </w:rPr>
        <w:t xml:space="preserve"> являти собою деталізований комплекс антикризових заходів, що будуть реалізовані на практиці, а її зміст та структура повинні обумовлюватися результатами проведеної діагностики, метою антикризового управління, його існуючими обмеженнями </w:t>
      </w:r>
      <w:r w:rsidR="00700A9F">
        <w:rPr>
          <w:rFonts w:ascii="Times New Roman" w:hAnsi="Times New Roman" w:cs="Times New Roman"/>
          <w:bCs/>
          <w:spacing w:val="-2"/>
        </w:rPr>
        <w:t>[3</w:t>
      </w:r>
      <w:r w:rsidR="00594583" w:rsidRPr="00594583">
        <w:rPr>
          <w:rFonts w:ascii="Times New Roman" w:hAnsi="Times New Roman" w:cs="Times New Roman"/>
          <w:bCs/>
          <w:spacing w:val="-2"/>
        </w:rPr>
        <w:t>, с. 161]</w:t>
      </w:r>
      <w:r w:rsidR="00594583" w:rsidRPr="00594583">
        <w:rPr>
          <w:rFonts w:ascii="Times New Roman" w:hAnsi="Times New Roman" w:cs="Times New Roman"/>
          <w:spacing w:val="-2"/>
        </w:rPr>
        <w:t>.</w:t>
      </w:r>
    </w:p>
    <w:p w:rsidR="007505B4" w:rsidRDefault="00594583" w:rsidP="00594583">
      <w:pPr>
        <w:pStyle w:val="a9"/>
        <w:spacing w:after="0" w:line="240" w:lineRule="auto"/>
        <w:ind w:firstLine="284"/>
        <w:jc w:val="both"/>
        <w:rPr>
          <w:rFonts w:ascii="Times New Roman" w:hAnsi="Times New Roman" w:cs="Times New Roman"/>
        </w:rPr>
      </w:pPr>
      <w:r>
        <w:rPr>
          <w:rFonts w:ascii="Times New Roman" w:hAnsi="Times New Roman" w:cs="Times New Roman"/>
        </w:rPr>
        <w:t xml:space="preserve">Тому </w:t>
      </w:r>
      <w:r w:rsidR="003876A1" w:rsidRPr="003876A1">
        <w:rPr>
          <w:rFonts w:ascii="Times New Roman" w:hAnsi="Times New Roman" w:cs="Times New Roman"/>
        </w:rPr>
        <w:t xml:space="preserve">антикризова програма розвитку </w:t>
      </w:r>
      <w:r w:rsidR="007505B4">
        <w:rPr>
          <w:rFonts w:ascii="Times New Roman" w:hAnsi="Times New Roman" w:cs="Times New Roman"/>
        </w:rPr>
        <w:t xml:space="preserve">торговельного </w:t>
      </w:r>
      <w:r w:rsidR="003876A1">
        <w:rPr>
          <w:rFonts w:ascii="Times New Roman" w:hAnsi="Times New Roman" w:cs="Times New Roman"/>
        </w:rPr>
        <w:t>підприємства має бути</w:t>
      </w:r>
      <w:r w:rsidR="003876A1" w:rsidRPr="003876A1">
        <w:rPr>
          <w:rFonts w:ascii="Times New Roman" w:hAnsi="Times New Roman" w:cs="Times New Roman"/>
        </w:rPr>
        <w:t xml:space="preserve"> спеціальним внутрішнім документом, у якому систематизовано викладатиметься перелік основних заходів, що плануютьс</w:t>
      </w:r>
      <w:r w:rsidR="003876A1">
        <w:rPr>
          <w:rFonts w:ascii="Times New Roman" w:hAnsi="Times New Roman" w:cs="Times New Roman"/>
        </w:rPr>
        <w:t xml:space="preserve">я здійснити у межах </w:t>
      </w:r>
      <w:r w:rsidR="003876A1" w:rsidRPr="003876A1">
        <w:rPr>
          <w:rFonts w:ascii="Times New Roman" w:hAnsi="Times New Roman" w:cs="Times New Roman"/>
        </w:rPr>
        <w:t>його структурних підрозділів та функціональних служб для досягнення поставленої мети – виведення підприємства із кризового стану.</w:t>
      </w:r>
    </w:p>
    <w:p w:rsidR="00CE53D5" w:rsidRPr="00CE53D5" w:rsidRDefault="00CE53D5" w:rsidP="00CE53D5">
      <w:pPr>
        <w:pStyle w:val="a9"/>
        <w:spacing w:after="0" w:line="240" w:lineRule="auto"/>
        <w:ind w:firstLine="284"/>
        <w:jc w:val="both"/>
        <w:rPr>
          <w:rFonts w:ascii="Times New Roman" w:hAnsi="Times New Roman" w:cs="Times New Roman"/>
        </w:rPr>
      </w:pPr>
      <w:r>
        <w:rPr>
          <w:rFonts w:ascii="Times New Roman" w:hAnsi="Times New Roman" w:cs="Times New Roman"/>
        </w:rPr>
        <w:lastRenderedPageBreak/>
        <w:t>З іншого боку</w:t>
      </w:r>
      <w:r w:rsidR="00B21C07">
        <w:rPr>
          <w:rFonts w:ascii="Times New Roman" w:hAnsi="Times New Roman" w:cs="Times New Roman"/>
        </w:rPr>
        <w:t>,</w:t>
      </w:r>
      <w:r w:rsidR="004B0925" w:rsidRPr="00CE53D5">
        <w:rPr>
          <w:rFonts w:ascii="Times New Roman" w:hAnsi="Times New Roman" w:cs="Times New Roman"/>
        </w:rPr>
        <w:t xml:space="preserve"> внутрішня структура антикризової програми розвитку</w:t>
      </w:r>
      <w:r w:rsidR="004B0925" w:rsidRPr="00CE53D5">
        <w:rPr>
          <w:rFonts w:ascii="Times New Roman" w:eastAsia="Calibri" w:hAnsi="Times New Roman" w:cs="Times New Roman"/>
          <w:spacing w:val="-2"/>
          <w:szCs w:val="28"/>
        </w:rPr>
        <w:t xml:space="preserve"> підприємства </w:t>
      </w:r>
      <w:r w:rsidR="004B0925" w:rsidRPr="00CE53D5">
        <w:rPr>
          <w:rFonts w:ascii="Times New Roman" w:hAnsi="Times New Roman" w:cs="Times New Roman"/>
        </w:rPr>
        <w:t>не потребує особливої формалізації (чіткого та однозначного визначення окремих розділів), оскільки буде визначатися стадією фінансової кризи та сутністю захо</w:t>
      </w:r>
      <w:r w:rsidR="00372C3E">
        <w:rPr>
          <w:rFonts w:ascii="Times New Roman" w:hAnsi="Times New Roman" w:cs="Times New Roman"/>
        </w:rPr>
        <w:t>дів, що передбачаються до реалізації</w:t>
      </w:r>
      <w:r w:rsidR="006B491D">
        <w:rPr>
          <w:rFonts w:ascii="Times New Roman" w:hAnsi="Times New Roman" w:cs="Times New Roman"/>
        </w:rPr>
        <w:t xml:space="preserve"> </w:t>
      </w:r>
      <w:r w:rsidR="00700A9F">
        <w:rPr>
          <w:rFonts w:ascii="Times New Roman" w:hAnsi="Times New Roman" w:cs="Times New Roman"/>
          <w:bCs/>
        </w:rPr>
        <w:t>[2</w:t>
      </w:r>
      <w:r w:rsidR="006B491D">
        <w:rPr>
          <w:rFonts w:ascii="Times New Roman" w:hAnsi="Times New Roman" w:cs="Times New Roman"/>
          <w:bCs/>
        </w:rPr>
        <w:t>, с. 68</w:t>
      </w:r>
      <w:r w:rsidR="006B491D" w:rsidRPr="00A47A24">
        <w:rPr>
          <w:rFonts w:ascii="Times New Roman" w:hAnsi="Times New Roman" w:cs="Times New Roman"/>
          <w:bCs/>
        </w:rPr>
        <w:t>]</w:t>
      </w:r>
      <w:r w:rsidR="004B0925" w:rsidRPr="00CE53D5">
        <w:rPr>
          <w:rFonts w:ascii="Times New Roman" w:hAnsi="Times New Roman" w:cs="Times New Roman"/>
        </w:rPr>
        <w:t xml:space="preserve">. </w:t>
      </w:r>
    </w:p>
    <w:p w:rsidR="004B0925" w:rsidRPr="00CE53D5" w:rsidRDefault="00CE53D5" w:rsidP="00CE53D5">
      <w:pPr>
        <w:widowControl w:val="0"/>
        <w:spacing w:after="0" w:line="240" w:lineRule="auto"/>
        <w:ind w:firstLine="284"/>
        <w:jc w:val="both"/>
        <w:rPr>
          <w:rFonts w:ascii="Times New Roman" w:hAnsi="Times New Roman" w:cs="Times New Roman"/>
        </w:rPr>
      </w:pPr>
      <w:r>
        <w:rPr>
          <w:rFonts w:ascii="Times New Roman" w:hAnsi="Times New Roman" w:cs="Times New Roman"/>
        </w:rPr>
        <w:t>Зрештою,</w:t>
      </w:r>
      <w:r w:rsidR="004B0925" w:rsidRPr="00CE53D5">
        <w:rPr>
          <w:rFonts w:ascii="Times New Roman" w:hAnsi="Times New Roman" w:cs="Times New Roman"/>
        </w:rPr>
        <w:t xml:space="preserve"> на стратегічному рівні </w:t>
      </w:r>
      <w:r w:rsidRPr="00CE53D5">
        <w:rPr>
          <w:rFonts w:ascii="Times New Roman" w:hAnsi="Times New Roman" w:cs="Times New Roman"/>
        </w:rPr>
        <w:t xml:space="preserve">торговельного </w:t>
      </w:r>
      <w:r w:rsidR="004B0925" w:rsidRPr="00CE53D5">
        <w:rPr>
          <w:rFonts w:ascii="Times New Roman" w:hAnsi="Times New Roman" w:cs="Times New Roman"/>
        </w:rPr>
        <w:t>підприємства його вищим керівництвом повинна бути розглянута та затверджена приблизна структура антикризової програми розвитку, що може стати частиною перспективного плану розвитку основних напрямів госпо</w:t>
      </w:r>
      <w:r w:rsidR="00BB4055">
        <w:rPr>
          <w:rFonts w:ascii="Times New Roman" w:hAnsi="Times New Roman" w:cs="Times New Roman"/>
        </w:rPr>
        <w:t>дарської діяльності. У той же час</w:t>
      </w:r>
      <w:r w:rsidR="004B0925" w:rsidRPr="00CE53D5">
        <w:rPr>
          <w:rFonts w:ascii="Times New Roman" w:hAnsi="Times New Roman" w:cs="Times New Roman"/>
        </w:rPr>
        <w:t xml:space="preserve">, антикризова програма розвитку виступатиме інструментом документаційного забезпечення роботи фахівців фінансової підсистеми </w:t>
      </w:r>
      <w:r w:rsidRPr="00CE53D5">
        <w:rPr>
          <w:rFonts w:ascii="Times New Roman" w:hAnsi="Times New Roman" w:cs="Times New Roman"/>
        </w:rPr>
        <w:t xml:space="preserve">торговельного </w:t>
      </w:r>
      <w:r w:rsidR="004B0925" w:rsidRPr="00CE53D5">
        <w:rPr>
          <w:rFonts w:ascii="Times New Roman" w:hAnsi="Times New Roman" w:cs="Times New Roman"/>
        </w:rPr>
        <w:t>підприємства, які зацікавлені у його ефективному подальшому функціонуванні та майбутньому розвитку.</w:t>
      </w:r>
    </w:p>
    <w:p w:rsidR="008C047B" w:rsidRDefault="004B0925" w:rsidP="008C047B">
      <w:pPr>
        <w:widowControl w:val="0"/>
        <w:spacing w:after="0" w:line="240" w:lineRule="auto"/>
        <w:ind w:firstLine="284"/>
        <w:jc w:val="both"/>
        <w:rPr>
          <w:rFonts w:ascii="Times New Roman" w:hAnsi="Times New Roman" w:cs="Times New Roman"/>
        </w:rPr>
      </w:pPr>
      <w:r w:rsidRPr="00CE53D5">
        <w:rPr>
          <w:rFonts w:ascii="Times New Roman" w:hAnsi="Times New Roman" w:cs="Times New Roman"/>
        </w:rPr>
        <w:t>На тактичному рівні ця програма повинна прийматися до відома працівниками структ</w:t>
      </w:r>
      <w:r w:rsidR="00CE53D5" w:rsidRPr="00CE53D5">
        <w:rPr>
          <w:rFonts w:ascii="Times New Roman" w:hAnsi="Times New Roman" w:cs="Times New Roman"/>
        </w:rPr>
        <w:t>урних підрозділів торговельного</w:t>
      </w:r>
      <w:r w:rsidRPr="00CE53D5">
        <w:rPr>
          <w:rFonts w:ascii="Times New Roman" w:hAnsi="Times New Roman" w:cs="Times New Roman"/>
        </w:rPr>
        <w:t xml:space="preserve"> підприємства та беззаперечно виконуватися у розрізі відповідних заходів. Цей рівень передбачатиме можливість практичного розгляду структури антикризової прогр</w:t>
      </w:r>
      <w:r w:rsidR="00CE53D5" w:rsidRPr="00CE53D5">
        <w:rPr>
          <w:rFonts w:ascii="Times New Roman" w:hAnsi="Times New Roman" w:cs="Times New Roman"/>
        </w:rPr>
        <w:t>ами розвитку</w:t>
      </w:r>
      <w:r w:rsidRPr="00CE53D5">
        <w:rPr>
          <w:rFonts w:ascii="Times New Roman" w:hAnsi="Times New Roman" w:cs="Times New Roman"/>
        </w:rPr>
        <w:t xml:space="preserve"> із можливістю внесення коректив до її основних розділів під час розподілу функціональних обов’язків та повноважень між ключовими учасниками.</w:t>
      </w:r>
    </w:p>
    <w:p w:rsidR="008C047B" w:rsidRPr="00CE53D5" w:rsidRDefault="008C047B" w:rsidP="008C047B">
      <w:pPr>
        <w:widowControl w:val="0"/>
        <w:spacing w:after="0" w:line="240" w:lineRule="auto"/>
        <w:ind w:firstLine="284"/>
        <w:jc w:val="both"/>
        <w:rPr>
          <w:rFonts w:ascii="Times New Roman" w:hAnsi="Times New Roman" w:cs="Times New Roman"/>
        </w:rPr>
      </w:pPr>
      <w:r w:rsidRPr="008C047B">
        <w:rPr>
          <w:rFonts w:ascii="Times New Roman" w:hAnsi="Times New Roman" w:cs="Times New Roman"/>
        </w:rPr>
        <w:t>Мета антикризової програми розвитку торговельного підприємства вважатиметься досягнутою, якщо за допомогою зовнішніх та внутрішніх фінансових джерел, проведення організаційних та функціональних заходів</w:t>
      </w:r>
      <w:r w:rsidRPr="008C047B">
        <w:rPr>
          <w:rFonts w:ascii="Times New Roman" w:eastAsia="Calibri" w:hAnsi="Times New Roman" w:cs="Times New Roman"/>
          <w:spacing w:val="-2"/>
          <w:szCs w:val="28"/>
        </w:rPr>
        <w:t xml:space="preserve"> </w:t>
      </w:r>
      <w:r w:rsidRPr="008C047B">
        <w:rPr>
          <w:rFonts w:ascii="Times New Roman" w:hAnsi="Times New Roman" w:cs="Times New Roman"/>
        </w:rPr>
        <w:t xml:space="preserve">зможе вийти з фінансової кризи і забезпечить свою прибутковість та конкурентоспроможність не тільки у короткостроковому, </w:t>
      </w:r>
      <w:r>
        <w:rPr>
          <w:rFonts w:ascii="Times New Roman" w:hAnsi="Times New Roman" w:cs="Times New Roman"/>
        </w:rPr>
        <w:t xml:space="preserve">але й у довгостроковому періоді </w:t>
      </w:r>
      <w:r w:rsidR="00700A9F">
        <w:rPr>
          <w:rFonts w:ascii="Times New Roman" w:hAnsi="Times New Roman" w:cs="Times New Roman"/>
          <w:bCs/>
        </w:rPr>
        <w:t>[1</w:t>
      </w:r>
      <w:r>
        <w:rPr>
          <w:rFonts w:ascii="Times New Roman" w:hAnsi="Times New Roman" w:cs="Times New Roman"/>
          <w:bCs/>
        </w:rPr>
        <w:t>, с. 39</w:t>
      </w:r>
      <w:r w:rsidRPr="00A47A24">
        <w:rPr>
          <w:rFonts w:ascii="Times New Roman" w:hAnsi="Times New Roman" w:cs="Times New Roman"/>
          <w:bCs/>
        </w:rPr>
        <w:t>]</w:t>
      </w:r>
      <w:r>
        <w:rPr>
          <w:rFonts w:ascii="Times New Roman" w:hAnsi="Times New Roman" w:cs="Times New Roman"/>
          <w:bCs/>
        </w:rPr>
        <w:t>.</w:t>
      </w:r>
    </w:p>
    <w:p w:rsidR="00CE53D5" w:rsidRDefault="00B21C07" w:rsidP="00CE53D5">
      <w:pPr>
        <w:widowControl w:val="0"/>
        <w:spacing w:after="0" w:line="240" w:lineRule="auto"/>
        <w:ind w:firstLine="284"/>
        <w:jc w:val="both"/>
        <w:rPr>
          <w:rFonts w:ascii="Times New Roman" w:hAnsi="Times New Roman" w:cs="Times New Roman"/>
        </w:rPr>
      </w:pPr>
      <w:r>
        <w:rPr>
          <w:rFonts w:ascii="Times New Roman" w:hAnsi="Times New Roman" w:cs="Times New Roman"/>
        </w:rPr>
        <w:t>На наш погляд, р</w:t>
      </w:r>
      <w:r w:rsidR="00CE53D5" w:rsidRPr="00CE53D5">
        <w:rPr>
          <w:rFonts w:ascii="Times New Roman" w:hAnsi="Times New Roman" w:cs="Times New Roman"/>
        </w:rPr>
        <w:t xml:space="preserve">екомендований авторський варіант структури антикризової програми розвитку </w:t>
      </w:r>
      <w:r w:rsidR="00CE53D5" w:rsidRPr="00CE53D5">
        <w:rPr>
          <w:rFonts w:ascii="Times New Roman" w:eastAsia="Calibri" w:hAnsi="Times New Roman" w:cs="Times New Roman"/>
          <w:spacing w:val="-2"/>
          <w:szCs w:val="28"/>
        </w:rPr>
        <w:t>торговельного підприємства</w:t>
      </w:r>
      <w:r w:rsidR="00CE53D5" w:rsidRPr="00CE53D5">
        <w:rPr>
          <w:rFonts w:ascii="Times New Roman" w:hAnsi="Times New Roman" w:cs="Times New Roman"/>
        </w:rPr>
        <w:t xml:space="preserve"> має включати шість розділів:</w:t>
      </w:r>
    </w:p>
    <w:p w:rsidR="00CE53D5" w:rsidRDefault="00CE53D5" w:rsidP="00CE53D5">
      <w:pPr>
        <w:widowControl w:val="0"/>
        <w:spacing w:after="0" w:line="240" w:lineRule="auto"/>
        <w:ind w:firstLine="284"/>
        <w:jc w:val="both"/>
        <w:rPr>
          <w:rFonts w:ascii="Times New Roman" w:hAnsi="Times New Roman" w:cs="Times New Roman"/>
        </w:rPr>
      </w:pPr>
      <w:r w:rsidRPr="00CE53D5">
        <w:rPr>
          <w:rFonts w:ascii="Times New Roman" w:hAnsi="Times New Roman" w:cs="Times New Roman"/>
        </w:rPr>
        <w:t>1. Загальна характеристика стану кризи розвитку та фінансової кризи, основних причин, що їх обумовили, та проблем, які потребують вирішення.</w:t>
      </w:r>
    </w:p>
    <w:p w:rsidR="00CE53D5" w:rsidRDefault="00CE53D5" w:rsidP="00CE53D5">
      <w:pPr>
        <w:widowControl w:val="0"/>
        <w:spacing w:after="0" w:line="240" w:lineRule="auto"/>
        <w:ind w:firstLine="284"/>
        <w:jc w:val="both"/>
        <w:rPr>
          <w:rFonts w:ascii="Times New Roman" w:hAnsi="Times New Roman" w:cs="Times New Roman"/>
        </w:rPr>
      </w:pPr>
      <w:r w:rsidRPr="00CE53D5">
        <w:rPr>
          <w:rFonts w:ascii="Times New Roman" w:hAnsi="Times New Roman" w:cs="Times New Roman"/>
        </w:rPr>
        <w:t xml:space="preserve">2. Цільові параметри антикризового процесу, тобто якісне визначення цільового стану </w:t>
      </w:r>
      <w:r>
        <w:rPr>
          <w:rFonts w:ascii="Times New Roman" w:hAnsi="Times New Roman" w:cs="Times New Roman"/>
        </w:rPr>
        <w:t xml:space="preserve">торговельного </w:t>
      </w:r>
      <w:r w:rsidRPr="00CE53D5">
        <w:rPr>
          <w:rFonts w:ascii="Times New Roman" w:hAnsi="Times New Roman" w:cs="Times New Roman"/>
        </w:rPr>
        <w:t>підприємства та його кількісні ознаки у вигляді певної системи</w:t>
      </w:r>
      <w:r>
        <w:rPr>
          <w:rFonts w:ascii="Times New Roman" w:hAnsi="Times New Roman" w:cs="Times New Roman"/>
        </w:rPr>
        <w:t xml:space="preserve"> цільових (планових) показників.</w:t>
      </w:r>
    </w:p>
    <w:p w:rsidR="00CE53D5" w:rsidRDefault="00CE53D5" w:rsidP="00CE53D5">
      <w:pPr>
        <w:widowControl w:val="0"/>
        <w:spacing w:after="0" w:line="240" w:lineRule="auto"/>
        <w:ind w:firstLine="284"/>
        <w:jc w:val="both"/>
        <w:rPr>
          <w:rFonts w:ascii="Times New Roman" w:hAnsi="Times New Roman" w:cs="Times New Roman"/>
        </w:rPr>
      </w:pPr>
      <w:r w:rsidRPr="00CE53D5">
        <w:rPr>
          <w:rFonts w:ascii="Times New Roman" w:hAnsi="Times New Roman" w:cs="Times New Roman"/>
        </w:rPr>
        <w:t>3. Обмеження антикризового процесу (часові та ресурсні).</w:t>
      </w:r>
    </w:p>
    <w:p w:rsidR="00CE53D5" w:rsidRDefault="00CE53D5" w:rsidP="00CE53D5">
      <w:pPr>
        <w:widowControl w:val="0"/>
        <w:spacing w:after="0" w:line="240" w:lineRule="auto"/>
        <w:ind w:firstLine="284"/>
        <w:jc w:val="both"/>
        <w:rPr>
          <w:rFonts w:ascii="Times New Roman" w:hAnsi="Times New Roman" w:cs="Times New Roman"/>
        </w:rPr>
      </w:pPr>
      <w:r w:rsidRPr="00CE53D5">
        <w:rPr>
          <w:rFonts w:ascii="Times New Roman" w:hAnsi="Times New Roman" w:cs="Times New Roman"/>
        </w:rPr>
        <w:t>4. Перелік антикризових заходів, що плануються, із визначенням детального плану-графіку реалізації кожного з них.</w:t>
      </w:r>
    </w:p>
    <w:p w:rsidR="00CE53D5" w:rsidRDefault="00CE53D5" w:rsidP="00CE53D5">
      <w:pPr>
        <w:widowControl w:val="0"/>
        <w:spacing w:after="0" w:line="240" w:lineRule="auto"/>
        <w:ind w:firstLine="284"/>
        <w:jc w:val="both"/>
        <w:rPr>
          <w:rFonts w:ascii="Times New Roman" w:hAnsi="Times New Roman" w:cs="Times New Roman"/>
        </w:rPr>
      </w:pPr>
      <w:r w:rsidRPr="00CE53D5">
        <w:rPr>
          <w:rFonts w:ascii="Times New Roman" w:hAnsi="Times New Roman" w:cs="Times New Roman"/>
        </w:rPr>
        <w:t>5. Бюджет витрачання коштів на реалізацію антикризової програми розвитку (якщо планові антикризові заходи потребують додаткового фінансування певних специфічних витрат).</w:t>
      </w:r>
    </w:p>
    <w:p w:rsidR="008C047B" w:rsidRDefault="00CE53D5" w:rsidP="008C047B">
      <w:pPr>
        <w:widowControl w:val="0"/>
        <w:spacing w:after="0" w:line="240" w:lineRule="auto"/>
        <w:ind w:firstLine="284"/>
        <w:jc w:val="both"/>
        <w:rPr>
          <w:rFonts w:ascii="Times New Roman" w:hAnsi="Times New Roman" w:cs="Times New Roman"/>
        </w:rPr>
      </w:pPr>
      <w:r w:rsidRPr="00CE53D5">
        <w:rPr>
          <w:rFonts w:ascii="Times New Roman" w:hAnsi="Times New Roman" w:cs="Times New Roman"/>
        </w:rPr>
        <w:t xml:space="preserve">6. Фінансовий план діяльності </w:t>
      </w:r>
      <w:r>
        <w:rPr>
          <w:rFonts w:ascii="Times New Roman" w:hAnsi="Times New Roman" w:cs="Times New Roman"/>
        </w:rPr>
        <w:t xml:space="preserve">торговельного </w:t>
      </w:r>
      <w:r w:rsidRPr="00CE53D5">
        <w:rPr>
          <w:rFonts w:ascii="Times New Roman" w:hAnsi="Times New Roman" w:cs="Times New Roman"/>
        </w:rPr>
        <w:t>підприємства на період реалізації антикризової програми його розвитку, у тому числі план обслуговування та погашення боргів.</w:t>
      </w:r>
    </w:p>
    <w:p w:rsidR="008C047B" w:rsidRDefault="00BB4055" w:rsidP="008C047B">
      <w:pPr>
        <w:widowControl w:val="0"/>
        <w:spacing w:after="0" w:line="240" w:lineRule="auto"/>
        <w:ind w:firstLine="284"/>
        <w:jc w:val="both"/>
        <w:rPr>
          <w:rFonts w:ascii="Times New Roman" w:hAnsi="Times New Roman" w:cs="Times New Roman"/>
        </w:rPr>
      </w:pPr>
      <w:r>
        <w:rPr>
          <w:rFonts w:ascii="Times New Roman" w:eastAsia="Calibri" w:hAnsi="Times New Roman" w:cs="Times New Roman"/>
          <w:spacing w:val="-2"/>
          <w:szCs w:val="28"/>
        </w:rPr>
        <w:t>Необхідно</w:t>
      </w:r>
      <w:r w:rsidR="00040622">
        <w:rPr>
          <w:rFonts w:ascii="Times New Roman" w:eastAsia="Calibri" w:hAnsi="Times New Roman" w:cs="Times New Roman"/>
          <w:spacing w:val="-2"/>
          <w:szCs w:val="28"/>
        </w:rPr>
        <w:t xml:space="preserve"> наголосити на тому</w:t>
      </w:r>
      <w:r w:rsidR="004B0925" w:rsidRPr="00CE53D5">
        <w:rPr>
          <w:rFonts w:ascii="Times New Roman" w:eastAsia="Calibri" w:hAnsi="Times New Roman" w:cs="Times New Roman"/>
          <w:spacing w:val="-2"/>
          <w:szCs w:val="28"/>
        </w:rPr>
        <w:t xml:space="preserve">, </w:t>
      </w:r>
      <w:r w:rsidR="00040622">
        <w:rPr>
          <w:rFonts w:ascii="Times New Roman" w:eastAsia="Calibri" w:hAnsi="Times New Roman" w:cs="Times New Roman"/>
          <w:spacing w:val="-2"/>
          <w:szCs w:val="28"/>
        </w:rPr>
        <w:t xml:space="preserve">що </w:t>
      </w:r>
      <w:r w:rsidR="004B0925" w:rsidRPr="00CE53D5">
        <w:rPr>
          <w:rFonts w:ascii="Times New Roman" w:eastAsia="Calibri" w:hAnsi="Times New Roman" w:cs="Times New Roman"/>
          <w:spacing w:val="-2"/>
          <w:szCs w:val="28"/>
        </w:rPr>
        <w:t>у дієвій антикризовій програмі розвитку торговельного підприємства за умов розгортання фінансово-економічної кризи повинні деталізуватися завдання, що стоять перед працівниками, визначатися дії та заходи, необхідні для їх виконання, встановлюватися відповідальні особи, визначатися строки її реалізації та необхідні обсяги ресурсів. Це сприятиме упорядкуванню окремих антикризових заходів на рівні структурних підрозділів торговельного підприємства</w:t>
      </w:r>
      <w:r w:rsidR="004B0925" w:rsidRPr="00CE53D5">
        <w:rPr>
          <w:rFonts w:ascii="Times New Roman" w:hAnsi="Times New Roman" w:cs="Times New Roman"/>
        </w:rPr>
        <w:t xml:space="preserve"> та </w:t>
      </w:r>
      <w:r w:rsidR="004B0925" w:rsidRPr="00CE53D5">
        <w:rPr>
          <w:rFonts w:ascii="Times New Roman" w:hAnsi="Times New Roman" w:cs="Times New Roman"/>
          <w:spacing w:val="-4"/>
        </w:rPr>
        <w:t>забезпеченню його довгострокових конкурентних переваг у стратегічній перспективі.</w:t>
      </w:r>
    </w:p>
    <w:p w:rsidR="008C047B" w:rsidRDefault="00DD16C3" w:rsidP="008C047B">
      <w:pPr>
        <w:widowControl w:val="0"/>
        <w:spacing w:after="0" w:line="240" w:lineRule="auto"/>
        <w:ind w:firstLine="284"/>
        <w:jc w:val="both"/>
        <w:rPr>
          <w:rFonts w:ascii="Times New Roman" w:hAnsi="Times New Roman" w:cs="Times New Roman"/>
        </w:rPr>
      </w:pPr>
      <w:r>
        <w:rPr>
          <w:rFonts w:ascii="Times New Roman" w:hAnsi="Times New Roman" w:cs="Times New Roman"/>
        </w:rPr>
        <w:t>Разом з тим, н</w:t>
      </w:r>
      <w:r w:rsidR="004B0925" w:rsidRPr="00CE53D5">
        <w:rPr>
          <w:rFonts w:ascii="Times New Roman" w:hAnsi="Times New Roman" w:cs="Times New Roman"/>
        </w:rPr>
        <w:t>а рівні підприємства розробкою антикризової програми розвитку повинен займатися директор (засновник</w:t>
      </w:r>
      <w:r w:rsidR="00CE53D5">
        <w:rPr>
          <w:rFonts w:ascii="Times New Roman" w:hAnsi="Times New Roman" w:cs="Times New Roman"/>
        </w:rPr>
        <w:t>, власник, голова правління</w:t>
      </w:r>
      <w:r w:rsidR="004B0925" w:rsidRPr="00CE53D5">
        <w:rPr>
          <w:rFonts w:ascii="Times New Roman" w:hAnsi="Times New Roman" w:cs="Times New Roman"/>
        </w:rPr>
        <w:t>), фінансовий директор (</w:t>
      </w:r>
      <w:r w:rsidR="00CE53D5">
        <w:rPr>
          <w:rFonts w:ascii="Times New Roman" w:hAnsi="Times New Roman" w:cs="Times New Roman"/>
        </w:rPr>
        <w:t xml:space="preserve">заступник директора з фінансової роботи, </w:t>
      </w:r>
      <w:r w:rsidR="004B0925" w:rsidRPr="00CE53D5">
        <w:rPr>
          <w:rFonts w:ascii="Times New Roman" w:hAnsi="Times New Roman" w:cs="Times New Roman"/>
        </w:rPr>
        <w:t xml:space="preserve">головний бухгалтер) та фінансовий </w:t>
      </w:r>
      <w:r w:rsidR="00A970AD">
        <w:rPr>
          <w:rFonts w:ascii="Times New Roman" w:hAnsi="Times New Roman" w:cs="Times New Roman"/>
        </w:rPr>
        <w:t>менеджер (бізнес-</w:t>
      </w:r>
      <w:r w:rsidR="004B0925" w:rsidRPr="00CE53D5">
        <w:rPr>
          <w:rFonts w:ascii="Times New Roman" w:hAnsi="Times New Roman" w:cs="Times New Roman"/>
        </w:rPr>
        <w:t>аналітик</w:t>
      </w:r>
      <w:r w:rsidR="00A970AD">
        <w:rPr>
          <w:rFonts w:ascii="Times New Roman" w:hAnsi="Times New Roman" w:cs="Times New Roman"/>
        </w:rPr>
        <w:t>)</w:t>
      </w:r>
      <w:r w:rsidR="004B0925" w:rsidRPr="00CE53D5">
        <w:rPr>
          <w:rFonts w:ascii="Times New Roman" w:hAnsi="Times New Roman" w:cs="Times New Roman"/>
        </w:rPr>
        <w:t xml:space="preserve">. На останнього покладатиметься найбільша відповідальність за аналітичну частину цієї програми, що передбачатиме детальну оцінку реального фінансового стану </w:t>
      </w:r>
      <w:r w:rsidR="00CE53D5">
        <w:rPr>
          <w:rFonts w:ascii="Times New Roman" w:eastAsia="Calibri" w:hAnsi="Times New Roman" w:cs="Times New Roman"/>
          <w:spacing w:val="-2"/>
          <w:szCs w:val="28"/>
        </w:rPr>
        <w:t>торговельного підприємства</w:t>
      </w:r>
      <w:r w:rsidR="004B0925" w:rsidRPr="00CE53D5">
        <w:rPr>
          <w:rFonts w:ascii="Times New Roman" w:eastAsia="Calibri" w:hAnsi="Times New Roman" w:cs="Times New Roman"/>
          <w:spacing w:val="-2"/>
          <w:szCs w:val="28"/>
        </w:rPr>
        <w:t xml:space="preserve"> та регламентацію окремих антикризових заходів. Інші працівники апарату управління </w:t>
      </w:r>
      <w:r>
        <w:rPr>
          <w:rFonts w:ascii="Times New Roman" w:eastAsia="Calibri" w:hAnsi="Times New Roman" w:cs="Times New Roman"/>
          <w:spacing w:val="-2"/>
          <w:szCs w:val="28"/>
        </w:rPr>
        <w:t xml:space="preserve">торговельним </w:t>
      </w:r>
      <w:r w:rsidR="004B0925" w:rsidRPr="00CE53D5">
        <w:rPr>
          <w:rFonts w:ascii="Times New Roman" w:eastAsia="Calibri" w:hAnsi="Times New Roman" w:cs="Times New Roman"/>
          <w:spacing w:val="-2"/>
          <w:szCs w:val="28"/>
        </w:rPr>
        <w:t xml:space="preserve">підприємством </w:t>
      </w:r>
      <w:r w:rsidR="00040622">
        <w:rPr>
          <w:rFonts w:ascii="Times New Roman" w:eastAsia="Calibri" w:hAnsi="Times New Roman" w:cs="Times New Roman"/>
          <w:spacing w:val="-2"/>
          <w:szCs w:val="28"/>
        </w:rPr>
        <w:t xml:space="preserve">також </w:t>
      </w:r>
      <w:r w:rsidR="004B0925" w:rsidRPr="00CE53D5">
        <w:rPr>
          <w:rFonts w:ascii="Times New Roman" w:eastAsia="Calibri" w:hAnsi="Times New Roman" w:cs="Times New Roman"/>
          <w:spacing w:val="-2"/>
          <w:szCs w:val="28"/>
        </w:rPr>
        <w:t>повинні</w:t>
      </w:r>
      <w:r>
        <w:rPr>
          <w:rFonts w:ascii="Times New Roman" w:eastAsia="Calibri" w:hAnsi="Times New Roman" w:cs="Times New Roman"/>
          <w:spacing w:val="-2"/>
          <w:szCs w:val="28"/>
        </w:rPr>
        <w:t xml:space="preserve"> бути залучені </w:t>
      </w:r>
      <w:r w:rsidR="008B3FBB">
        <w:rPr>
          <w:rFonts w:ascii="Times New Roman" w:eastAsia="Calibri" w:hAnsi="Times New Roman" w:cs="Times New Roman"/>
          <w:spacing w:val="-2"/>
          <w:szCs w:val="28"/>
        </w:rPr>
        <w:t xml:space="preserve">у якості кваліфікованих експертів </w:t>
      </w:r>
      <w:r>
        <w:rPr>
          <w:rFonts w:ascii="Times New Roman" w:eastAsia="Calibri" w:hAnsi="Times New Roman" w:cs="Times New Roman"/>
          <w:spacing w:val="-2"/>
          <w:szCs w:val="28"/>
        </w:rPr>
        <w:t>до процесу</w:t>
      </w:r>
      <w:r w:rsidR="004B0925" w:rsidRPr="00CE53D5">
        <w:rPr>
          <w:rFonts w:ascii="Times New Roman" w:eastAsia="Calibri" w:hAnsi="Times New Roman" w:cs="Times New Roman"/>
          <w:spacing w:val="-2"/>
          <w:szCs w:val="28"/>
        </w:rPr>
        <w:t xml:space="preserve"> реалізації </w:t>
      </w:r>
      <w:r>
        <w:rPr>
          <w:rFonts w:ascii="Times New Roman" w:eastAsia="Calibri" w:hAnsi="Times New Roman" w:cs="Times New Roman"/>
          <w:spacing w:val="-2"/>
          <w:szCs w:val="28"/>
        </w:rPr>
        <w:t>окремих розділів,</w:t>
      </w:r>
      <w:r w:rsidR="00040622">
        <w:rPr>
          <w:rFonts w:ascii="Times New Roman" w:eastAsia="Calibri" w:hAnsi="Times New Roman" w:cs="Times New Roman"/>
          <w:spacing w:val="-2"/>
          <w:szCs w:val="28"/>
        </w:rPr>
        <w:t xml:space="preserve"> положень </w:t>
      </w:r>
      <w:r>
        <w:rPr>
          <w:rFonts w:ascii="Times New Roman" w:eastAsia="Calibri" w:hAnsi="Times New Roman" w:cs="Times New Roman"/>
          <w:spacing w:val="-2"/>
          <w:szCs w:val="28"/>
        </w:rPr>
        <w:t xml:space="preserve">та завдань </w:t>
      </w:r>
      <w:r w:rsidR="004B0925" w:rsidRPr="00CE53D5">
        <w:rPr>
          <w:rFonts w:ascii="Times New Roman" w:eastAsia="Calibri" w:hAnsi="Times New Roman" w:cs="Times New Roman"/>
          <w:spacing w:val="-2"/>
          <w:szCs w:val="28"/>
        </w:rPr>
        <w:t>антикризової програми його розвитку.</w:t>
      </w:r>
    </w:p>
    <w:p w:rsidR="004B0925" w:rsidRPr="00CE53D5" w:rsidRDefault="004B0925" w:rsidP="008C047B">
      <w:pPr>
        <w:widowControl w:val="0"/>
        <w:spacing w:after="0" w:line="240" w:lineRule="auto"/>
        <w:ind w:firstLine="284"/>
        <w:jc w:val="both"/>
        <w:rPr>
          <w:rFonts w:ascii="Times New Roman" w:hAnsi="Times New Roman" w:cs="Times New Roman"/>
        </w:rPr>
      </w:pPr>
      <w:r w:rsidRPr="00CE53D5">
        <w:rPr>
          <w:rFonts w:ascii="Times New Roman" w:hAnsi="Times New Roman" w:cs="Times New Roman"/>
          <w:szCs w:val="28"/>
        </w:rPr>
        <w:t xml:space="preserve">Таким чином, практична реалізація антикризової програми розвитку на </w:t>
      </w:r>
      <w:r w:rsidR="00700A9F">
        <w:rPr>
          <w:rFonts w:ascii="Times New Roman" w:eastAsia="Calibri" w:hAnsi="Times New Roman" w:cs="Times New Roman"/>
          <w:spacing w:val="-2"/>
          <w:szCs w:val="28"/>
        </w:rPr>
        <w:t>торговельних українських підприємствах</w:t>
      </w:r>
      <w:r w:rsidRPr="00CE53D5">
        <w:rPr>
          <w:rFonts w:ascii="Times New Roman" w:eastAsia="Calibri" w:hAnsi="Times New Roman" w:cs="Times New Roman"/>
          <w:spacing w:val="-2"/>
          <w:szCs w:val="28"/>
        </w:rPr>
        <w:t xml:space="preserve"> в умовах трансформаційних перетворень дозволить об’єднати основні напрями політики антикризового фінансового управління, створити дієвий механізм нейтралізації фінансових ризиків та здійснити оцінку потенціалу розвитку </w:t>
      </w:r>
      <w:r w:rsidR="00700A9F">
        <w:rPr>
          <w:rFonts w:ascii="Times New Roman" w:eastAsia="Calibri" w:hAnsi="Times New Roman" w:cs="Times New Roman"/>
          <w:spacing w:val="-2"/>
          <w:szCs w:val="28"/>
        </w:rPr>
        <w:t xml:space="preserve">кожного </w:t>
      </w:r>
      <w:r w:rsidRPr="00CE53D5">
        <w:rPr>
          <w:rFonts w:ascii="Times New Roman" w:eastAsia="Calibri" w:hAnsi="Times New Roman" w:cs="Times New Roman"/>
          <w:spacing w:val="-2"/>
          <w:szCs w:val="28"/>
        </w:rPr>
        <w:t>господарюючого суб’єкту залежно від мінливих умов зовнішнього середовища</w:t>
      </w:r>
      <w:r w:rsidRPr="00CE53D5">
        <w:rPr>
          <w:rFonts w:ascii="Times New Roman" w:hAnsi="Times New Roman" w:cs="Times New Roman"/>
        </w:rPr>
        <w:t>.</w:t>
      </w:r>
    </w:p>
    <w:p w:rsidR="00BD11A3" w:rsidRPr="00A47A24" w:rsidRDefault="00BD11A3" w:rsidP="00374276">
      <w:pPr>
        <w:pStyle w:val="a7"/>
        <w:spacing w:after="0" w:line="240" w:lineRule="auto"/>
        <w:ind w:left="0"/>
        <w:jc w:val="both"/>
        <w:rPr>
          <w:rFonts w:ascii="Times New Roman" w:hAnsi="Times New Roman" w:cs="Times New Roman"/>
        </w:rPr>
      </w:pPr>
    </w:p>
    <w:p w:rsidR="001466A6" w:rsidRPr="00031450" w:rsidRDefault="006033D9" w:rsidP="00031450">
      <w:pPr>
        <w:spacing w:after="0" w:line="240" w:lineRule="auto"/>
        <w:jc w:val="center"/>
        <w:rPr>
          <w:rFonts w:ascii="Times New Roman" w:hAnsi="Times New Roman" w:cs="Times New Roman"/>
          <w:shd w:val="clear" w:color="auto" w:fill="FFFFFF"/>
        </w:rPr>
      </w:pPr>
      <w:r w:rsidRPr="00031450">
        <w:rPr>
          <w:rFonts w:ascii="Times New Roman" w:hAnsi="Times New Roman" w:cs="Times New Roman"/>
          <w:shd w:val="clear" w:color="auto" w:fill="FFFFFF"/>
        </w:rPr>
        <w:t>Список використаних інформаційних джерел</w:t>
      </w:r>
    </w:p>
    <w:p w:rsidR="008336B5" w:rsidRPr="00031450" w:rsidRDefault="00FE281E" w:rsidP="008336B5">
      <w:pPr>
        <w:spacing w:after="0" w:line="240" w:lineRule="auto"/>
        <w:ind w:firstLine="284"/>
        <w:jc w:val="both"/>
        <w:rPr>
          <w:rFonts w:ascii="Times New Roman" w:hAnsi="Times New Roman" w:cs="Times New Roman"/>
          <w:i/>
          <w:sz w:val="18"/>
          <w:szCs w:val="18"/>
          <w:shd w:val="clear" w:color="auto" w:fill="FFFFFF"/>
        </w:rPr>
      </w:pPr>
      <w:r w:rsidRPr="00031450">
        <w:rPr>
          <w:rFonts w:ascii="Times New Roman" w:hAnsi="Times New Roman" w:cs="Times New Roman"/>
          <w:i/>
          <w:color w:val="000000"/>
          <w:sz w:val="18"/>
          <w:szCs w:val="18"/>
        </w:rPr>
        <w:t>1. Іртищева І. Обгрунтування концепції стратегічної програми в антикризовому управлінні [Текст] / І. Іртищева, С. Мінакова // Економіст. – 2015. – № 11. – С. 38–40.</w:t>
      </w:r>
    </w:p>
    <w:p w:rsidR="008336B5" w:rsidRPr="00031450" w:rsidRDefault="00FE281E" w:rsidP="008336B5">
      <w:pPr>
        <w:spacing w:after="0" w:line="240" w:lineRule="auto"/>
        <w:ind w:firstLine="284"/>
        <w:jc w:val="both"/>
        <w:rPr>
          <w:rFonts w:ascii="Times New Roman" w:hAnsi="Times New Roman" w:cs="Times New Roman"/>
          <w:i/>
          <w:sz w:val="18"/>
          <w:szCs w:val="18"/>
          <w:shd w:val="clear" w:color="auto" w:fill="FFFFFF"/>
        </w:rPr>
      </w:pPr>
      <w:r w:rsidRPr="00031450">
        <w:rPr>
          <w:rFonts w:ascii="Times New Roman" w:hAnsi="Times New Roman" w:cs="Times New Roman"/>
          <w:i/>
          <w:color w:val="000000"/>
          <w:sz w:val="18"/>
          <w:szCs w:val="18"/>
        </w:rPr>
        <w:t>2. Левченко Ю. Г. Розробка та обгрунтування антикризових заходів на підприємстві [Текст] / Ю. Г. Левченко, А. В. Ківер // Формування ринкових відносин в Україні. – 2016. – № 5. – С. 66–70.</w:t>
      </w:r>
    </w:p>
    <w:p w:rsidR="00374276" w:rsidRPr="00700A9F" w:rsidRDefault="00FE281E" w:rsidP="00700A9F">
      <w:pPr>
        <w:spacing w:after="0" w:line="240" w:lineRule="auto"/>
        <w:ind w:firstLine="284"/>
        <w:jc w:val="both"/>
        <w:rPr>
          <w:rFonts w:ascii="Times New Roman" w:hAnsi="Times New Roman" w:cs="Times New Roman"/>
          <w:i/>
          <w:sz w:val="18"/>
          <w:szCs w:val="18"/>
          <w:shd w:val="clear" w:color="auto" w:fill="FFFFFF"/>
        </w:rPr>
      </w:pPr>
      <w:r w:rsidRPr="00031450">
        <w:rPr>
          <w:rFonts w:ascii="Times New Roman" w:hAnsi="Times New Roman" w:cs="Times New Roman"/>
          <w:i/>
          <w:spacing w:val="-2"/>
          <w:sz w:val="18"/>
          <w:szCs w:val="18"/>
        </w:rPr>
        <w:t xml:space="preserve">3. </w:t>
      </w:r>
      <w:r w:rsidRPr="00031450">
        <w:rPr>
          <w:rFonts w:ascii="Times New Roman" w:hAnsi="Times New Roman" w:cs="Times New Roman"/>
          <w:bCs/>
          <w:i/>
          <w:color w:val="000000"/>
          <w:spacing w:val="-2"/>
          <w:sz w:val="18"/>
          <w:szCs w:val="18"/>
        </w:rPr>
        <w:t xml:space="preserve">Семенов Г. А. </w:t>
      </w:r>
      <w:r w:rsidRPr="00031450">
        <w:rPr>
          <w:rFonts w:ascii="Times New Roman" w:hAnsi="Times New Roman" w:cs="Times New Roman"/>
          <w:i/>
          <w:color w:val="000000"/>
          <w:spacing w:val="-2"/>
          <w:sz w:val="18"/>
          <w:szCs w:val="18"/>
        </w:rPr>
        <w:t xml:space="preserve">Стратегічна програма антикризового управління підприємством </w:t>
      </w:r>
      <w:r w:rsidRPr="00031450">
        <w:rPr>
          <w:rFonts w:ascii="Times New Roman" w:hAnsi="Times New Roman" w:cs="Times New Roman"/>
          <w:i/>
          <w:spacing w:val="-2"/>
          <w:sz w:val="18"/>
          <w:szCs w:val="18"/>
        </w:rPr>
        <w:t xml:space="preserve">[Текст] </w:t>
      </w:r>
      <w:r w:rsidRPr="00031450">
        <w:rPr>
          <w:rFonts w:ascii="Times New Roman" w:hAnsi="Times New Roman" w:cs="Times New Roman"/>
          <w:i/>
          <w:color w:val="000000"/>
          <w:spacing w:val="-2"/>
          <w:sz w:val="18"/>
          <w:szCs w:val="18"/>
        </w:rPr>
        <w:t xml:space="preserve">/ Г. А. Семенов, О. В. Ярошевська // Держава та регіони. – 2010. – </w:t>
      </w:r>
      <w:r w:rsidRPr="00031450">
        <w:rPr>
          <w:rFonts w:ascii="Times New Roman" w:hAnsi="Times New Roman" w:cs="Times New Roman"/>
          <w:bCs/>
          <w:i/>
          <w:color w:val="000000"/>
          <w:spacing w:val="-2"/>
          <w:sz w:val="18"/>
          <w:szCs w:val="18"/>
        </w:rPr>
        <w:t xml:space="preserve">№ </w:t>
      </w:r>
      <w:r w:rsidRPr="00031450">
        <w:rPr>
          <w:rFonts w:ascii="Times New Roman" w:hAnsi="Times New Roman" w:cs="Times New Roman"/>
          <w:i/>
          <w:color w:val="000000"/>
          <w:spacing w:val="-2"/>
          <w:sz w:val="18"/>
          <w:szCs w:val="18"/>
        </w:rPr>
        <w:t>3. – С. 159–166</w:t>
      </w:r>
      <w:r w:rsidR="00700A9F">
        <w:rPr>
          <w:rFonts w:ascii="Times New Roman" w:hAnsi="Times New Roman" w:cs="Times New Roman"/>
          <w:i/>
          <w:color w:val="000000"/>
          <w:spacing w:val="-2"/>
          <w:sz w:val="18"/>
          <w:szCs w:val="18"/>
        </w:rPr>
        <w:t>.</w:t>
      </w:r>
    </w:p>
    <w:sectPr w:rsidR="00374276" w:rsidRPr="00700A9F" w:rsidSect="00943F90">
      <w:pgSz w:w="8392" w:h="11907" w:code="11"/>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64C"/>
    <w:multiLevelType w:val="hybridMultilevel"/>
    <w:tmpl w:val="102A77AC"/>
    <w:lvl w:ilvl="0" w:tplc="65E69B42">
      <w:start w:val="1"/>
      <w:numFmt w:val="bullet"/>
      <w:lvlText w:val="•"/>
      <w:lvlJc w:val="left"/>
      <w:pPr>
        <w:tabs>
          <w:tab w:val="num" w:pos="720"/>
        </w:tabs>
        <w:ind w:left="720" w:hanging="360"/>
      </w:pPr>
      <w:rPr>
        <w:rFonts w:ascii="Arial" w:hAnsi="Arial" w:hint="default"/>
      </w:rPr>
    </w:lvl>
    <w:lvl w:ilvl="1" w:tplc="9CCE196E" w:tentative="1">
      <w:start w:val="1"/>
      <w:numFmt w:val="bullet"/>
      <w:lvlText w:val="•"/>
      <w:lvlJc w:val="left"/>
      <w:pPr>
        <w:tabs>
          <w:tab w:val="num" w:pos="1440"/>
        </w:tabs>
        <w:ind w:left="1440" w:hanging="360"/>
      </w:pPr>
      <w:rPr>
        <w:rFonts w:ascii="Arial" w:hAnsi="Arial" w:hint="default"/>
      </w:rPr>
    </w:lvl>
    <w:lvl w:ilvl="2" w:tplc="FB64B4CA" w:tentative="1">
      <w:start w:val="1"/>
      <w:numFmt w:val="bullet"/>
      <w:lvlText w:val="•"/>
      <w:lvlJc w:val="left"/>
      <w:pPr>
        <w:tabs>
          <w:tab w:val="num" w:pos="2160"/>
        </w:tabs>
        <w:ind w:left="2160" w:hanging="360"/>
      </w:pPr>
      <w:rPr>
        <w:rFonts w:ascii="Arial" w:hAnsi="Arial" w:hint="default"/>
      </w:rPr>
    </w:lvl>
    <w:lvl w:ilvl="3" w:tplc="5DC01D48" w:tentative="1">
      <w:start w:val="1"/>
      <w:numFmt w:val="bullet"/>
      <w:lvlText w:val="•"/>
      <w:lvlJc w:val="left"/>
      <w:pPr>
        <w:tabs>
          <w:tab w:val="num" w:pos="2880"/>
        </w:tabs>
        <w:ind w:left="2880" w:hanging="360"/>
      </w:pPr>
      <w:rPr>
        <w:rFonts w:ascii="Arial" w:hAnsi="Arial" w:hint="default"/>
      </w:rPr>
    </w:lvl>
    <w:lvl w:ilvl="4" w:tplc="A320A16E" w:tentative="1">
      <w:start w:val="1"/>
      <w:numFmt w:val="bullet"/>
      <w:lvlText w:val="•"/>
      <w:lvlJc w:val="left"/>
      <w:pPr>
        <w:tabs>
          <w:tab w:val="num" w:pos="3600"/>
        </w:tabs>
        <w:ind w:left="3600" w:hanging="360"/>
      </w:pPr>
      <w:rPr>
        <w:rFonts w:ascii="Arial" w:hAnsi="Arial" w:hint="default"/>
      </w:rPr>
    </w:lvl>
    <w:lvl w:ilvl="5" w:tplc="A1220F28" w:tentative="1">
      <w:start w:val="1"/>
      <w:numFmt w:val="bullet"/>
      <w:lvlText w:val="•"/>
      <w:lvlJc w:val="left"/>
      <w:pPr>
        <w:tabs>
          <w:tab w:val="num" w:pos="4320"/>
        </w:tabs>
        <w:ind w:left="4320" w:hanging="360"/>
      </w:pPr>
      <w:rPr>
        <w:rFonts w:ascii="Arial" w:hAnsi="Arial" w:hint="default"/>
      </w:rPr>
    </w:lvl>
    <w:lvl w:ilvl="6" w:tplc="D44AC4A6" w:tentative="1">
      <w:start w:val="1"/>
      <w:numFmt w:val="bullet"/>
      <w:lvlText w:val="•"/>
      <w:lvlJc w:val="left"/>
      <w:pPr>
        <w:tabs>
          <w:tab w:val="num" w:pos="5040"/>
        </w:tabs>
        <w:ind w:left="5040" w:hanging="360"/>
      </w:pPr>
      <w:rPr>
        <w:rFonts w:ascii="Arial" w:hAnsi="Arial" w:hint="default"/>
      </w:rPr>
    </w:lvl>
    <w:lvl w:ilvl="7" w:tplc="CE7AC04A" w:tentative="1">
      <w:start w:val="1"/>
      <w:numFmt w:val="bullet"/>
      <w:lvlText w:val="•"/>
      <w:lvlJc w:val="left"/>
      <w:pPr>
        <w:tabs>
          <w:tab w:val="num" w:pos="5760"/>
        </w:tabs>
        <w:ind w:left="5760" w:hanging="360"/>
      </w:pPr>
      <w:rPr>
        <w:rFonts w:ascii="Arial" w:hAnsi="Arial" w:hint="default"/>
      </w:rPr>
    </w:lvl>
    <w:lvl w:ilvl="8" w:tplc="7EF04838" w:tentative="1">
      <w:start w:val="1"/>
      <w:numFmt w:val="bullet"/>
      <w:lvlText w:val="•"/>
      <w:lvlJc w:val="left"/>
      <w:pPr>
        <w:tabs>
          <w:tab w:val="num" w:pos="6480"/>
        </w:tabs>
        <w:ind w:left="6480" w:hanging="360"/>
      </w:pPr>
      <w:rPr>
        <w:rFonts w:ascii="Arial" w:hAnsi="Arial" w:hint="default"/>
      </w:rPr>
    </w:lvl>
  </w:abstractNum>
  <w:abstractNum w:abstractNumId="1">
    <w:nsid w:val="09B33D8A"/>
    <w:multiLevelType w:val="hybridMultilevel"/>
    <w:tmpl w:val="37BEE554"/>
    <w:lvl w:ilvl="0" w:tplc="63F4F4D6">
      <w:start w:val="1"/>
      <w:numFmt w:val="bullet"/>
      <w:lvlText w:val="•"/>
      <w:lvlJc w:val="left"/>
      <w:pPr>
        <w:tabs>
          <w:tab w:val="num" w:pos="720"/>
        </w:tabs>
        <w:ind w:left="720" w:hanging="360"/>
      </w:pPr>
      <w:rPr>
        <w:rFonts w:ascii="Arial" w:hAnsi="Arial" w:hint="default"/>
      </w:rPr>
    </w:lvl>
    <w:lvl w:ilvl="1" w:tplc="46DCB698" w:tentative="1">
      <w:start w:val="1"/>
      <w:numFmt w:val="bullet"/>
      <w:lvlText w:val="•"/>
      <w:lvlJc w:val="left"/>
      <w:pPr>
        <w:tabs>
          <w:tab w:val="num" w:pos="1440"/>
        </w:tabs>
        <w:ind w:left="1440" w:hanging="360"/>
      </w:pPr>
      <w:rPr>
        <w:rFonts w:ascii="Arial" w:hAnsi="Arial" w:hint="default"/>
      </w:rPr>
    </w:lvl>
    <w:lvl w:ilvl="2" w:tplc="7EAE708E" w:tentative="1">
      <w:start w:val="1"/>
      <w:numFmt w:val="bullet"/>
      <w:lvlText w:val="•"/>
      <w:lvlJc w:val="left"/>
      <w:pPr>
        <w:tabs>
          <w:tab w:val="num" w:pos="2160"/>
        </w:tabs>
        <w:ind w:left="2160" w:hanging="360"/>
      </w:pPr>
      <w:rPr>
        <w:rFonts w:ascii="Arial" w:hAnsi="Arial" w:hint="default"/>
      </w:rPr>
    </w:lvl>
    <w:lvl w:ilvl="3" w:tplc="6E46CBC2" w:tentative="1">
      <w:start w:val="1"/>
      <w:numFmt w:val="bullet"/>
      <w:lvlText w:val="•"/>
      <w:lvlJc w:val="left"/>
      <w:pPr>
        <w:tabs>
          <w:tab w:val="num" w:pos="2880"/>
        </w:tabs>
        <w:ind w:left="2880" w:hanging="360"/>
      </w:pPr>
      <w:rPr>
        <w:rFonts w:ascii="Arial" w:hAnsi="Arial" w:hint="default"/>
      </w:rPr>
    </w:lvl>
    <w:lvl w:ilvl="4" w:tplc="74184626" w:tentative="1">
      <w:start w:val="1"/>
      <w:numFmt w:val="bullet"/>
      <w:lvlText w:val="•"/>
      <w:lvlJc w:val="left"/>
      <w:pPr>
        <w:tabs>
          <w:tab w:val="num" w:pos="3600"/>
        </w:tabs>
        <w:ind w:left="3600" w:hanging="360"/>
      </w:pPr>
      <w:rPr>
        <w:rFonts w:ascii="Arial" w:hAnsi="Arial" w:hint="default"/>
      </w:rPr>
    </w:lvl>
    <w:lvl w:ilvl="5" w:tplc="92623F34" w:tentative="1">
      <w:start w:val="1"/>
      <w:numFmt w:val="bullet"/>
      <w:lvlText w:val="•"/>
      <w:lvlJc w:val="left"/>
      <w:pPr>
        <w:tabs>
          <w:tab w:val="num" w:pos="4320"/>
        </w:tabs>
        <w:ind w:left="4320" w:hanging="360"/>
      </w:pPr>
      <w:rPr>
        <w:rFonts w:ascii="Arial" w:hAnsi="Arial" w:hint="default"/>
      </w:rPr>
    </w:lvl>
    <w:lvl w:ilvl="6" w:tplc="1F0A2368" w:tentative="1">
      <w:start w:val="1"/>
      <w:numFmt w:val="bullet"/>
      <w:lvlText w:val="•"/>
      <w:lvlJc w:val="left"/>
      <w:pPr>
        <w:tabs>
          <w:tab w:val="num" w:pos="5040"/>
        </w:tabs>
        <w:ind w:left="5040" w:hanging="360"/>
      </w:pPr>
      <w:rPr>
        <w:rFonts w:ascii="Arial" w:hAnsi="Arial" w:hint="default"/>
      </w:rPr>
    </w:lvl>
    <w:lvl w:ilvl="7" w:tplc="92A2B6AC" w:tentative="1">
      <w:start w:val="1"/>
      <w:numFmt w:val="bullet"/>
      <w:lvlText w:val="•"/>
      <w:lvlJc w:val="left"/>
      <w:pPr>
        <w:tabs>
          <w:tab w:val="num" w:pos="5760"/>
        </w:tabs>
        <w:ind w:left="5760" w:hanging="360"/>
      </w:pPr>
      <w:rPr>
        <w:rFonts w:ascii="Arial" w:hAnsi="Arial" w:hint="default"/>
      </w:rPr>
    </w:lvl>
    <w:lvl w:ilvl="8" w:tplc="7EE831AA" w:tentative="1">
      <w:start w:val="1"/>
      <w:numFmt w:val="bullet"/>
      <w:lvlText w:val="•"/>
      <w:lvlJc w:val="left"/>
      <w:pPr>
        <w:tabs>
          <w:tab w:val="num" w:pos="6480"/>
        </w:tabs>
        <w:ind w:left="6480" w:hanging="360"/>
      </w:pPr>
      <w:rPr>
        <w:rFonts w:ascii="Arial" w:hAnsi="Arial" w:hint="default"/>
      </w:rPr>
    </w:lvl>
  </w:abstractNum>
  <w:abstractNum w:abstractNumId="2">
    <w:nsid w:val="0A4A759C"/>
    <w:multiLevelType w:val="hybridMultilevel"/>
    <w:tmpl w:val="0A585280"/>
    <w:lvl w:ilvl="0" w:tplc="852C4DBA">
      <w:start w:val="1"/>
      <w:numFmt w:val="bullet"/>
      <w:lvlText w:val="•"/>
      <w:lvlJc w:val="left"/>
      <w:pPr>
        <w:tabs>
          <w:tab w:val="num" w:pos="720"/>
        </w:tabs>
        <w:ind w:left="720" w:hanging="360"/>
      </w:pPr>
      <w:rPr>
        <w:rFonts w:ascii="Arial" w:hAnsi="Arial" w:hint="default"/>
      </w:rPr>
    </w:lvl>
    <w:lvl w:ilvl="1" w:tplc="565C8EB2" w:tentative="1">
      <w:start w:val="1"/>
      <w:numFmt w:val="bullet"/>
      <w:lvlText w:val="•"/>
      <w:lvlJc w:val="left"/>
      <w:pPr>
        <w:tabs>
          <w:tab w:val="num" w:pos="1440"/>
        </w:tabs>
        <w:ind w:left="1440" w:hanging="360"/>
      </w:pPr>
      <w:rPr>
        <w:rFonts w:ascii="Arial" w:hAnsi="Arial" w:hint="default"/>
      </w:rPr>
    </w:lvl>
    <w:lvl w:ilvl="2" w:tplc="C004D606" w:tentative="1">
      <w:start w:val="1"/>
      <w:numFmt w:val="bullet"/>
      <w:lvlText w:val="•"/>
      <w:lvlJc w:val="left"/>
      <w:pPr>
        <w:tabs>
          <w:tab w:val="num" w:pos="2160"/>
        </w:tabs>
        <w:ind w:left="2160" w:hanging="360"/>
      </w:pPr>
      <w:rPr>
        <w:rFonts w:ascii="Arial" w:hAnsi="Arial" w:hint="default"/>
      </w:rPr>
    </w:lvl>
    <w:lvl w:ilvl="3" w:tplc="53208238" w:tentative="1">
      <w:start w:val="1"/>
      <w:numFmt w:val="bullet"/>
      <w:lvlText w:val="•"/>
      <w:lvlJc w:val="left"/>
      <w:pPr>
        <w:tabs>
          <w:tab w:val="num" w:pos="2880"/>
        </w:tabs>
        <w:ind w:left="2880" w:hanging="360"/>
      </w:pPr>
      <w:rPr>
        <w:rFonts w:ascii="Arial" w:hAnsi="Arial" w:hint="default"/>
      </w:rPr>
    </w:lvl>
    <w:lvl w:ilvl="4" w:tplc="3692E566" w:tentative="1">
      <w:start w:val="1"/>
      <w:numFmt w:val="bullet"/>
      <w:lvlText w:val="•"/>
      <w:lvlJc w:val="left"/>
      <w:pPr>
        <w:tabs>
          <w:tab w:val="num" w:pos="3600"/>
        </w:tabs>
        <w:ind w:left="3600" w:hanging="360"/>
      </w:pPr>
      <w:rPr>
        <w:rFonts w:ascii="Arial" w:hAnsi="Arial" w:hint="default"/>
      </w:rPr>
    </w:lvl>
    <w:lvl w:ilvl="5" w:tplc="0876EBE6" w:tentative="1">
      <w:start w:val="1"/>
      <w:numFmt w:val="bullet"/>
      <w:lvlText w:val="•"/>
      <w:lvlJc w:val="left"/>
      <w:pPr>
        <w:tabs>
          <w:tab w:val="num" w:pos="4320"/>
        </w:tabs>
        <w:ind w:left="4320" w:hanging="360"/>
      </w:pPr>
      <w:rPr>
        <w:rFonts w:ascii="Arial" w:hAnsi="Arial" w:hint="default"/>
      </w:rPr>
    </w:lvl>
    <w:lvl w:ilvl="6" w:tplc="9BE070A8" w:tentative="1">
      <w:start w:val="1"/>
      <w:numFmt w:val="bullet"/>
      <w:lvlText w:val="•"/>
      <w:lvlJc w:val="left"/>
      <w:pPr>
        <w:tabs>
          <w:tab w:val="num" w:pos="5040"/>
        </w:tabs>
        <w:ind w:left="5040" w:hanging="360"/>
      </w:pPr>
      <w:rPr>
        <w:rFonts w:ascii="Arial" w:hAnsi="Arial" w:hint="default"/>
      </w:rPr>
    </w:lvl>
    <w:lvl w:ilvl="7" w:tplc="74124792" w:tentative="1">
      <w:start w:val="1"/>
      <w:numFmt w:val="bullet"/>
      <w:lvlText w:val="•"/>
      <w:lvlJc w:val="left"/>
      <w:pPr>
        <w:tabs>
          <w:tab w:val="num" w:pos="5760"/>
        </w:tabs>
        <w:ind w:left="5760" w:hanging="360"/>
      </w:pPr>
      <w:rPr>
        <w:rFonts w:ascii="Arial" w:hAnsi="Arial" w:hint="default"/>
      </w:rPr>
    </w:lvl>
    <w:lvl w:ilvl="8" w:tplc="42FACD6A" w:tentative="1">
      <w:start w:val="1"/>
      <w:numFmt w:val="bullet"/>
      <w:lvlText w:val="•"/>
      <w:lvlJc w:val="left"/>
      <w:pPr>
        <w:tabs>
          <w:tab w:val="num" w:pos="6480"/>
        </w:tabs>
        <w:ind w:left="6480" w:hanging="360"/>
      </w:pPr>
      <w:rPr>
        <w:rFonts w:ascii="Arial" w:hAnsi="Arial" w:hint="default"/>
      </w:rPr>
    </w:lvl>
  </w:abstractNum>
  <w:abstractNum w:abstractNumId="3">
    <w:nsid w:val="1CC45076"/>
    <w:multiLevelType w:val="hybridMultilevel"/>
    <w:tmpl w:val="FAD08148"/>
    <w:lvl w:ilvl="0" w:tplc="12E8BF4E">
      <w:start w:val="1"/>
      <w:numFmt w:val="bullet"/>
      <w:lvlText w:val="•"/>
      <w:lvlJc w:val="left"/>
      <w:pPr>
        <w:tabs>
          <w:tab w:val="num" w:pos="720"/>
        </w:tabs>
        <w:ind w:left="720" w:hanging="360"/>
      </w:pPr>
      <w:rPr>
        <w:rFonts w:ascii="Arial" w:hAnsi="Arial" w:hint="default"/>
      </w:rPr>
    </w:lvl>
    <w:lvl w:ilvl="1" w:tplc="8CC0390A" w:tentative="1">
      <w:start w:val="1"/>
      <w:numFmt w:val="bullet"/>
      <w:lvlText w:val="•"/>
      <w:lvlJc w:val="left"/>
      <w:pPr>
        <w:tabs>
          <w:tab w:val="num" w:pos="1440"/>
        </w:tabs>
        <w:ind w:left="1440" w:hanging="360"/>
      </w:pPr>
      <w:rPr>
        <w:rFonts w:ascii="Arial" w:hAnsi="Arial" w:hint="default"/>
      </w:rPr>
    </w:lvl>
    <w:lvl w:ilvl="2" w:tplc="B784BC78" w:tentative="1">
      <w:start w:val="1"/>
      <w:numFmt w:val="bullet"/>
      <w:lvlText w:val="•"/>
      <w:lvlJc w:val="left"/>
      <w:pPr>
        <w:tabs>
          <w:tab w:val="num" w:pos="2160"/>
        </w:tabs>
        <w:ind w:left="2160" w:hanging="360"/>
      </w:pPr>
      <w:rPr>
        <w:rFonts w:ascii="Arial" w:hAnsi="Arial" w:hint="default"/>
      </w:rPr>
    </w:lvl>
    <w:lvl w:ilvl="3" w:tplc="F1DC2EF2" w:tentative="1">
      <w:start w:val="1"/>
      <w:numFmt w:val="bullet"/>
      <w:lvlText w:val="•"/>
      <w:lvlJc w:val="left"/>
      <w:pPr>
        <w:tabs>
          <w:tab w:val="num" w:pos="2880"/>
        </w:tabs>
        <w:ind w:left="2880" w:hanging="360"/>
      </w:pPr>
      <w:rPr>
        <w:rFonts w:ascii="Arial" w:hAnsi="Arial" w:hint="default"/>
      </w:rPr>
    </w:lvl>
    <w:lvl w:ilvl="4" w:tplc="51102996" w:tentative="1">
      <w:start w:val="1"/>
      <w:numFmt w:val="bullet"/>
      <w:lvlText w:val="•"/>
      <w:lvlJc w:val="left"/>
      <w:pPr>
        <w:tabs>
          <w:tab w:val="num" w:pos="3600"/>
        </w:tabs>
        <w:ind w:left="3600" w:hanging="360"/>
      </w:pPr>
      <w:rPr>
        <w:rFonts w:ascii="Arial" w:hAnsi="Arial" w:hint="default"/>
      </w:rPr>
    </w:lvl>
    <w:lvl w:ilvl="5" w:tplc="DBFCFEEE" w:tentative="1">
      <w:start w:val="1"/>
      <w:numFmt w:val="bullet"/>
      <w:lvlText w:val="•"/>
      <w:lvlJc w:val="left"/>
      <w:pPr>
        <w:tabs>
          <w:tab w:val="num" w:pos="4320"/>
        </w:tabs>
        <w:ind w:left="4320" w:hanging="360"/>
      </w:pPr>
      <w:rPr>
        <w:rFonts w:ascii="Arial" w:hAnsi="Arial" w:hint="default"/>
      </w:rPr>
    </w:lvl>
    <w:lvl w:ilvl="6" w:tplc="986CDF1C" w:tentative="1">
      <w:start w:val="1"/>
      <w:numFmt w:val="bullet"/>
      <w:lvlText w:val="•"/>
      <w:lvlJc w:val="left"/>
      <w:pPr>
        <w:tabs>
          <w:tab w:val="num" w:pos="5040"/>
        </w:tabs>
        <w:ind w:left="5040" w:hanging="360"/>
      </w:pPr>
      <w:rPr>
        <w:rFonts w:ascii="Arial" w:hAnsi="Arial" w:hint="default"/>
      </w:rPr>
    </w:lvl>
    <w:lvl w:ilvl="7" w:tplc="B6485966" w:tentative="1">
      <w:start w:val="1"/>
      <w:numFmt w:val="bullet"/>
      <w:lvlText w:val="•"/>
      <w:lvlJc w:val="left"/>
      <w:pPr>
        <w:tabs>
          <w:tab w:val="num" w:pos="5760"/>
        </w:tabs>
        <w:ind w:left="5760" w:hanging="360"/>
      </w:pPr>
      <w:rPr>
        <w:rFonts w:ascii="Arial" w:hAnsi="Arial" w:hint="default"/>
      </w:rPr>
    </w:lvl>
    <w:lvl w:ilvl="8" w:tplc="0442A0F6" w:tentative="1">
      <w:start w:val="1"/>
      <w:numFmt w:val="bullet"/>
      <w:lvlText w:val="•"/>
      <w:lvlJc w:val="left"/>
      <w:pPr>
        <w:tabs>
          <w:tab w:val="num" w:pos="6480"/>
        </w:tabs>
        <w:ind w:left="6480" w:hanging="360"/>
      </w:pPr>
      <w:rPr>
        <w:rFonts w:ascii="Arial" w:hAnsi="Arial" w:hint="default"/>
      </w:rPr>
    </w:lvl>
  </w:abstractNum>
  <w:abstractNum w:abstractNumId="4">
    <w:nsid w:val="31037AE9"/>
    <w:multiLevelType w:val="hybridMultilevel"/>
    <w:tmpl w:val="1D1C3460"/>
    <w:lvl w:ilvl="0" w:tplc="D15E90C0">
      <w:start w:val="1"/>
      <w:numFmt w:val="bullet"/>
      <w:lvlText w:val="•"/>
      <w:lvlJc w:val="left"/>
      <w:pPr>
        <w:tabs>
          <w:tab w:val="num" w:pos="720"/>
        </w:tabs>
        <w:ind w:left="720" w:hanging="360"/>
      </w:pPr>
      <w:rPr>
        <w:rFonts w:ascii="Arial" w:hAnsi="Arial" w:hint="default"/>
      </w:rPr>
    </w:lvl>
    <w:lvl w:ilvl="1" w:tplc="9DC8A106" w:tentative="1">
      <w:start w:val="1"/>
      <w:numFmt w:val="bullet"/>
      <w:lvlText w:val="•"/>
      <w:lvlJc w:val="left"/>
      <w:pPr>
        <w:tabs>
          <w:tab w:val="num" w:pos="1440"/>
        </w:tabs>
        <w:ind w:left="1440" w:hanging="360"/>
      </w:pPr>
      <w:rPr>
        <w:rFonts w:ascii="Arial" w:hAnsi="Arial" w:hint="default"/>
      </w:rPr>
    </w:lvl>
    <w:lvl w:ilvl="2" w:tplc="EE3281DA" w:tentative="1">
      <w:start w:val="1"/>
      <w:numFmt w:val="bullet"/>
      <w:lvlText w:val="•"/>
      <w:lvlJc w:val="left"/>
      <w:pPr>
        <w:tabs>
          <w:tab w:val="num" w:pos="2160"/>
        </w:tabs>
        <w:ind w:left="2160" w:hanging="360"/>
      </w:pPr>
      <w:rPr>
        <w:rFonts w:ascii="Arial" w:hAnsi="Arial" w:hint="default"/>
      </w:rPr>
    </w:lvl>
    <w:lvl w:ilvl="3" w:tplc="053875BE" w:tentative="1">
      <w:start w:val="1"/>
      <w:numFmt w:val="bullet"/>
      <w:lvlText w:val="•"/>
      <w:lvlJc w:val="left"/>
      <w:pPr>
        <w:tabs>
          <w:tab w:val="num" w:pos="2880"/>
        </w:tabs>
        <w:ind w:left="2880" w:hanging="360"/>
      </w:pPr>
      <w:rPr>
        <w:rFonts w:ascii="Arial" w:hAnsi="Arial" w:hint="default"/>
      </w:rPr>
    </w:lvl>
    <w:lvl w:ilvl="4" w:tplc="59FCA980" w:tentative="1">
      <w:start w:val="1"/>
      <w:numFmt w:val="bullet"/>
      <w:lvlText w:val="•"/>
      <w:lvlJc w:val="left"/>
      <w:pPr>
        <w:tabs>
          <w:tab w:val="num" w:pos="3600"/>
        </w:tabs>
        <w:ind w:left="3600" w:hanging="360"/>
      </w:pPr>
      <w:rPr>
        <w:rFonts w:ascii="Arial" w:hAnsi="Arial" w:hint="default"/>
      </w:rPr>
    </w:lvl>
    <w:lvl w:ilvl="5" w:tplc="2B7EE1EC" w:tentative="1">
      <w:start w:val="1"/>
      <w:numFmt w:val="bullet"/>
      <w:lvlText w:val="•"/>
      <w:lvlJc w:val="left"/>
      <w:pPr>
        <w:tabs>
          <w:tab w:val="num" w:pos="4320"/>
        </w:tabs>
        <w:ind w:left="4320" w:hanging="360"/>
      </w:pPr>
      <w:rPr>
        <w:rFonts w:ascii="Arial" w:hAnsi="Arial" w:hint="default"/>
      </w:rPr>
    </w:lvl>
    <w:lvl w:ilvl="6" w:tplc="B46AFA4E" w:tentative="1">
      <w:start w:val="1"/>
      <w:numFmt w:val="bullet"/>
      <w:lvlText w:val="•"/>
      <w:lvlJc w:val="left"/>
      <w:pPr>
        <w:tabs>
          <w:tab w:val="num" w:pos="5040"/>
        </w:tabs>
        <w:ind w:left="5040" w:hanging="360"/>
      </w:pPr>
      <w:rPr>
        <w:rFonts w:ascii="Arial" w:hAnsi="Arial" w:hint="default"/>
      </w:rPr>
    </w:lvl>
    <w:lvl w:ilvl="7" w:tplc="21E24710" w:tentative="1">
      <w:start w:val="1"/>
      <w:numFmt w:val="bullet"/>
      <w:lvlText w:val="•"/>
      <w:lvlJc w:val="left"/>
      <w:pPr>
        <w:tabs>
          <w:tab w:val="num" w:pos="5760"/>
        </w:tabs>
        <w:ind w:left="5760" w:hanging="360"/>
      </w:pPr>
      <w:rPr>
        <w:rFonts w:ascii="Arial" w:hAnsi="Arial" w:hint="default"/>
      </w:rPr>
    </w:lvl>
    <w:lvl w:ilvl="8" w:tplc="C8305592" w:tentative="1">
      <w:start w:val="1"/>
      <w:numFmt w:val="bullet"/>
      <w:lvlText w:val="•"/>
      <w:lvlJc w:val="left"/>
      <w:pPr>
        <w:tabs>
          <w:tab w:val="num" w:pos="6480"/>
        </w:tabs>
        <w:ind w:left="6480" w:hanging="360"/>
      </w:pPr>
      <w:rPr>
        <w:rFonts w:ascii="Arial" w:hAnsi="Arial" w:hint="default"/>
      </w:rPr>
    </w:lvl>
  </w:abstractNum>
  <w:abstractNum w:abstractNumId="5">
    <w:nsid w:val="35BC340C"/>
    <w:multiLevelType w:val="hybridMultilevel"/>
    <w:tmpl w:val="DE4809A8"/>
    <w:lvl w:ilvl="0" w:tplc="C0E21E76">
      <w:start w:val="1"/>
      <w:numFmt w:val="bullet"/>
      <w:lvlText w:val="•"/>
      <w:lvlJc w:val="left"/>
      <w:pPr>
        <w:tabs>
          <w:tab w:val="num" w:pos="720"/>
        </w:tabs>
        <w:ind w:left="720" w:hanging="360"/>
      </w:pPr>
      <w:rPr>
        <w:rFonts w:ascii="Arial" w:hAnsi="Arial" w:hint="default"/>
      </w:rPr>
    </w:lvl>
    <w:lvl w:ilvl="1" w:tplc="DD50EE70" w:tentative="1">
      <w:start w:val="1"/>
      <w:numFmt w:val="bullet"/>
      <w:lvlText w:val="•"/>
      <w:lvlJc w:val="left"/>
      <w:pPr>
        <w:tabs>
          <w:tab w:val="num" w:pos="1440"/>
        </w:tabs>
        <w:ind w:left="1440" w:hanging="360"/>
      </w:pPr>
      <w:rPr>
        <w:rFonts w:ascii="Arial" w:hAnsi="Arial" w:hint="default"/>
      </w:rPr>
    </w:lvl>
    <w:lvl w:ilvl="2" w:tplc="E09444C2" w:tentative="1">
      <w:start w:val="1"/>
      <w:numFmt w:val="bullet"/>
      <w:lvlText w:val="•"/>
      <w:lvlJc w:val="left"/>
      <w:pPr>
        <w:tabs>
          <w:tab w:val="num" w:pos="2160"/>
        </w:tabs>
        <w:ind w:left="2160" w:hanging="360"/>
      </w:pPr>
      <w:rPr>
        <w:rFonts w:ascii="Arial" w:hAnsi="Arial" w:hint="default"/>
      </w:rPr>
    </w:lvl>
    <w:lvl w:ilvl="3" w:tplc="2EEC974E" w:tentative="1">
      <w:start w:val="1"/>
      <w:numFmt w:val="bullet"/>
      <w:lvlText w:val="•"/>
      <w:lvlJc w:val="left"/>
      <w:pPr>
        <w:tabs>
          <w:tab w:val="num" w:pos="2880"/>
        </w:tabs>
        <w:ind w:left="2880" w:hanging="360"/>
      </w:pPr>
      <w:rPr>
        <w:rFonts w:ascii="Arial" w:hAnsi="Arial" w:hint="default"/>
      </w:rPr>
    </w:lvl>
    <w:lvl w:ilvl="4" w:tplc="1278043A" w:tentative="1">
      <w:start w:val="1"/>
      <w:numFmt w:val="bullet"/>
      <w:lvlText w:val="•"/>
      <w:lvlJc w:val="left"/>
      <w:pPr>
        <w:tabs>
          <w:tab w:val="num" w:pos="3600"/>
        </w:tabs>
        <w:ind w:left="3600" w:hanging="360"/>
      </w:pPr>
      <w:rPr>
        <w:rFonts w:ascii="Arial" w:hAnsi="Arial" w:hint="default"/>
      </w:rPr>
    </w:lvl>
    <w:lvl w:ilvl="5" w:tplc="6B1C9320" w:tentative="1">
      <w:start w:val="1"/>
      <w:numFmt w:val="bullet"/>
      <w:lvlText w:val="•"/>
      <w:lvlJc w:val="left"/>
      <w:pPr>
        <w:tabs>
          <w:tab w:val="num" w:pos="4320"/>
        </w:tabs>
        <w:ind w:left="4320" w:hanging="360"/>
      </w:pPr>
      <w:rPr>
        <w:rFonts w:ascii="Arial" w:hAnsi="Arial" w:hint="default"/>
      </w:rPr>
    </w:lvl>
    <w:lvl w:ilvl="6" w:tplc="ABEE560C" w:tentative="1">
      <w:start w:val="1"/>
      <w:numFmt w:val="bullet"/>
      <w:lvlText w:val="•"/>
      <w:lvlJc w:val="left"/>
      <w:pPr>
        <w:tabs>
          <w:tab w:val="num" w:pos="5040"/>
        </w:tabs>
        <w:ind w:left="5040" w:hanging="360"/>
      </w:pPr>
      <w:rPr>
        <w:rFonts w:ascii="Arial" w:hAnsi="Arial" w:hint="default"/>
      </w:rPr>
    </w:lvl>
    <w:lvl w:ilvl="7" w:tplc="8F866936" w:tentative="1">
      <w:start w:val="1"/>
      <w:numFmt w:val="bullet"/>
      <w:lvlText w:val="•"/>
      <w:lvlJc w:val="left"/>
      <w:pPr>
        <w:tabs>
          <w:tab w:val="num" w:pos="5760"/>
        </w:tabs>
        <w:ind w:left="5760" w:hanging="360"/>
      </w:pPr>
      <w:rPr>
        <w:rFonts w:ascii="Arial" w:hAnsi="Arial" w:hint="default"/>
      </w:rPr>
    </w:lvl>
    <w:lvl w:ilvl="8" w:tplc="A784EB92" w:tentative="1">
      <w:start w:val="1"/>
      <w:numFmt w:val="bullet"/>
      <w:lvlText w:val="•"/>
      <w:lvlJc w:val="left"/>
      <w:pPr>
        <w:tabs>
          <w:tab w:val="num" w:pos="6480"/>
        </w:tabs>
        <w:ind w:left="6480" w:hanging="360"/>
      </w:pPr>
      <w:rPr>
        <w:rFonts w:ascii="Arial" w:hAnsi="Arial" w:hint="default"/>
      </w:rPr>
    </w:lvl>
  </w:abstractNum>
  <w:abstractNum w:abstractNumId="6">
    <w:nsid w:val="37A60B5F"/>
    <w:multiLevelType w:val="hybridMultilevel"/>
    <w:tmpl w:val="3342DC08"/>
    <w:lvl w:ilvl="0" w:tplc="DA2E9A04">
      <w:start w:val="1"/>
      <w:numFmt w:val="decimal"/>
      <w:lvlText w:val="%1."/>
      <w:lvlJc w:val="center"/>
      <w:pPr>
        <w:ind w:left="720" w:hanging="360"/>
      </w:pPr>
      <w:rPr>
        <w:rFonts w:hint="default"/>
        <w:b w:val="0"/>
        <w:i w:val="0"/>
        <w:sz w:val="28"/>
        <w:lang w:val="uk-U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A12CD3"/>
    <w:multiLevelType w:val="hybridMultilevel"/>
    <w:tmpl w:val="BCDE0FA8"/>
    <w:lvl w:ilvl="0" w:tplc="245AEC60">
      <w:start w:val="1"/>
      <w:numFmt w:val="bullet"/>
      <w:lvlText w:val="•"/>
      <w:lvlJc w:val="left"/>
      <w:pPr>
        <w:tabs>
          <w:tab w:val="num" w:pos="720"/>
        </w:tabs>
        <w:ind w:left="720" w:hanging="360"/>
      </w:pPr>
      <w:rPr>
        <w:rFonts w:ascii="Arial" w:hAnsi="Arial" w:hint="default"/>
      </w:rPr>
    </w:lvl>
    <w:lvl w:ilvl="1" w:tplc="E312E62E" w:tentative="1">
      <w:start w:val="1"/>
      <w:numFmt w:val="bullet"/>
      <w:lvlText w:val="•"/>
      <w:lvlJc w:val="left"/>
      <w:pPr>
        <w:tabs>
          <w:tab w:val="num" w:pos="1440"/>
        </w:tabs>
        <w:ind w:left="1440" w:hanging="360"/>
      </w:pPr>
      <w:rPr>
        <w:rFonts w:ascii="Arial" w:hAnsi="Arial" w:hint="default"/>
      </w:rPr>
    </w:lvl>
    <w:lvl w:ilvl="2" w:tplc="29FCF8E0" w:tentative="1">
      <w:start w:val="1"/>
      <w:numFmt w:val="bullet"/>
      <w:lvlText w:val="•"/>
      <w:lvlJc w:val="left"/>
      <w:pPr>
        <w:tabs>
          <w:tab w:val="num" w:pos="2160"/>
        </w:tabs>
        <w:ind w:left="2160" w:hanging="360"/>
      </w:pPr>
      <w:rPr>
        <w:rFonts w:ascii="Arial" w:hAnsi="Arial" w:hint="default"/>
      </w:rPr>
    </w:lvl>
    <w:lvl w:ilvl="3" w:tplc="728025FE" w:tentative="1">
      <w:start w:val="1"/>
      <w:numFmt w:val="bullet"/>
      <w:lvlText w:val="•"/>
      <w:lvlJc w:val="left"/>
      <w:pPr>
        <w:tabs>
          <w:tab w:val="num" w:pos="2880"/>
        </w:tabs>
        <w:ind w:left="2880" w:hanging="360"/>
      </w:pPr>
      <w:rPr>
        <w:rFonts w:ascii="Arial" w:hAnsi="Arial" w:hint="default"/>
      </w:rPr>
    </w:lvl>
    <w:lvl w:ilvl="4" w:tplc="F22E8F62" w:tentative="1">
      <w:start w:val="1"/>
      <w:numFmt w:val="bullet"/>
      <w:lvlText w:val="•"/>
      <w:lvlJc w:val="left"/>
      <w:pPr>
        <w:tabs>
          <w:tab w:val="num" w:pos="3600"/>
        </w:tabs>
        <w:ind w:left="3600" w:hanging="360"/>
      </w:pPr>
      <w:rPr>
        <w:rFonts w:ascii="Arial" w:hAnsi="Arial" w:hint="default"/>
      </w:rPr>
    </w:lvl>
    <w:lvl w:ilvl="5" w:tplc="298C67B4" w:tentative="1">
      <w:start w:val="1"/>
      <w:numFmt w:val="bullet"/>
      <w:lvlText w:val="•"/>
      <w:lvlJc w:val="left"/>
      <w:pPr>
        <w:tabs>
          <w:tab w:val="num" w:pos="4320"/>
        </w:tabs>
        <w:ind w:left="4320" w:hanging="360"/>
      </w:pPr>
      <w:rPr>
        <w:rFonts w:ascii="Arial" w:hAnsi="Arial" w:hint="default"/>
      </w:rPr>
    </w:lvl>
    <w:lvl w:ilvl="6" w:tplc="E168ECE2" w:tentative="1">
      <w:start w:val="1"/>
      <w:numFmt w:val="bullet"/>
      <w:lvlText w:val="•"/>
      <w:lvlJc w:val="left"/>
      <w:pPr>
        <w:tabs>
          <w:tab w:val="num" w:pos="5040"/>
        </w:tabs>
        <w:ind w:left="5040" w:hanging="360"/>
      </w:pPr>
      <w:rPr>
        <w:rFonts w:ascii="Arial" w:hAnsi="Arial" w:hint="default"/>
      </w:rPr>
    </w:lvl>
    <w:lvl w:ilvl="7" w:tplc="1D36EB20" w:tentative="1">
      <w:start w:val="1"/>
      <w:numFmt w:val="bullet"/>
      <w:lvlText w:val="•"/>
      <w:lvlJc w:val="left"/>
      <w:pPr>
        <w:tabs>
          <w:tab w:val="num" w:pos="5760"/>
        </w:tabs>
        <w:ind w:left="5760" w:hanging="360"/>
      </w:pPr>
      <w:rPr>
        <w:rFonts w:ascii="Arial" w:hAnsi="Arial" w:hint="default"/>
      </w:rPr>
    </w:lvl>
    <w:lvl w:ilvl="8" w:tplc="AED6CED8" w:tentative="1">
      <w:start w:val="1"/>
      <w:numFmt w:val="bullet"/>
      <w:lvlText w:val="•"/>
      <w:lvlJc w:val="left"/>
      <w:pPr>
        <w:tabs>
          <w:tab w:val="num" w:pos="6480"/>
        </w:tabs>
        <w:ind w:left="6480" w:hanging="360"/>
      </w:pPr>
      <w:rPr>
        <w:rFonts w:ascii="Arial" w:hAnsi="Arial" w:hint="default"/>
      </w:rPr>
    </w:lvl>
  </w:abstractNum>
  <w:abstractNum w:abstractNumId="8">
    <w:nsid w:val="74F360C2"/>
    <w:multiLevelType w:val="hybridMultilevel"/>
    <w:tmpl w:val="5DD40FE0"/>
    <w:lvl w:ilvl="0" w:tplc="405C5C96">
      <w:start w:val="1"/>
      <w:numFmt w:val="bullet"/>
      <w:lvlText w:val="•"/>
      <w:lvlJc w:val="left"/>
      <w:pPr>
        <w:tabs>
          <w:tab w:val="num" w:pos="720"/>
        </w:tabs>
        <w:ind w:left="720" w:hanging="360"/>
      </w:pPr>
      <w:rPr>
        <w:rFonts w:ascii="Arial" w:hAnsi="Arial" w:hint="default"/>
      </w:rPr>
    </w:lvl>
    <w:lvl w:ilvl="1" w:tplc="7F22D69A" w:tentative="1">
      <w:start w:val="1"/>
      <w:numFmt w:val="bullet"/>
      <w:lvlText w:val="•"/>
      <w:lvlJc w:val="left"/>
      <w:pPr>
        <w:tabs>
          <w:tab w:val="num" w:pos="1440"/>
        </w:tabs>
        <w:ind w:left="1440" w:hanging="360"/>
      </w:pPr>
      <w:rPr>
        <w:rFonts w:ascii="Arial" w:hAnsi="Arial" w:hint="default"/>
      </w:rPr>
    </w:lvl>
    <w:lvl w:ilvl="2" w:tplc="5D167A28" w:tentative="1">
      <w:start w:val="1"/>
      <w:numFmt w:val="bullet"/>
      <w:lvlText w:val="•"/>
      <w:lvlJc w:val="left"/>
      <w:pPr>
        <w:tabs>
          <w:tab w:val="num" w:pos="2160"/>
        </w:tabs>
        <w:ind w:left="2160" w:hanging="360"/>
      </w:pPr>
      <w:rPr>
        <w:rFonts w:ascii="Arial" w:hAnsi="Arial" w:hint="default"/>
      </w:rPr>
    </w:lvl>
    <w:lvl w:ilvl="3" w:tplc="B44EA5B2" w:tentative="1">
      <w:start w:val="1"/>
      <w:numFmt w:val="bullet"/>
      <w:lvlText w:val="•"/>
      <w:lvlJc w:val="left"/>
      <w:pPr>
        <w:tabs>
          <w:tab w:val="num" w:pos="2880"/>
        </w:tabs>
        <w:ind w:left="2880" w:hanging="360"/>
      </w:pPr>
      <w:rPr>
        <w:rFonts w:ascii="Arial" w:hAnsi="Arial" w:hint="default"/>
      </w:rPr>
    </w:lvl>
    <w:lvl w:ilvl="4" w:tplc="21BC7328" w:tentative="1">
      <w:start w:val="1"/>
      <w:numFmt w:val="bullet"/>
      <w:lvlText w:val="•"/>
      <w:lvlJc w:val="left"/>
      <w:pPr>
        <w:tabs>
          <w:tab w:val="num" w:pos="3600"/>
        </w:tabs>
        <w:ind w:left="3600" w:hanging="360"/>
      </w:pPr>
      <w:rPr>
        <w:rFonts w:ascii="Arial" w:hAnsi="Arial" w:hint="default"/>
      </w:rPr>
    </w:lvl>
    <w:lvl w:ilvl="5" w:tplc="50CAE416" w:tentative="1">
      <w:start w:val="1"/>
      <w:numFmt w:val="bullet"/>
      <w:lvlText w:val="•"/>
      <w:lvlJc w:val="left"/>
      <w:pPr>
        <w:tabs>
          <w:tab w:val="num" w:pos="4320"/>
        </w:tabs>
        <w:ind w:left="4320" w:hanging="360"/>
      </w:pPr>
      <w:rPr>
        <w:rFonts w:ascii="Arial" w:hAnsi="Arial" w:hint="default"/>
      </w:rPr>
    </w:lvl>
    <w:lvl w:ilvl="6" w:tplc="C12AE692" w:tentative="1">
      <w:start w:val="1"/>
      <w:numFmt w:val="bullet"/>
      <w:lvlText w:val="•"/>
      <w:lvlJc w:val="left"/>
      <w:pPr>
        <w:tabs>
          <w:tab w:val="num" w:pos="5040"/>
        </w:tabs>
        <w:ind w:left="5040" w:hanging="360"/>
      </w:pPr>
      <w:rPr>
        <w:rFonts w:ascii="Arial" w:hAnsi="Arial" w:hint="default"/>
      </w:rPr>
    </w:lvl>
    <w:lvl w:ilvl="7" w:tplc="F956F572" w:tentative="1">
      <w:start w:val="1"/>
      <w:numFmt w:val="bullet"/>
      <w:lvlText w:val="•"/>
      <w:lvlJc w:val="left"/>
      <w:pPr>
        <w:tabs>
          <w:tab w:val="num" w:pos="5760"/>
        </w:tabs>
        <w:ind w:left="5760" w:hanging="360"/>
      </w:pPr>
      <w:rPr>
        <w:rFonts w:ascii="Arial" w:hAnsi="Arial" w:hint="default"/>
      </w:rPr>
    </w:lvl>
    <w:lvl w:ilvl="8" w:tplc="DBC8051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0"/>
  </w:num>
  <w:num w:numId="4">
    <w:abstractNumId w:val="1"/>
  </w:num>
  <w:num w:numId="5">
    <w:abstractNumId w:val="8"/>
  </w:num>
  <w:num w:numId="6">
    <w:abstractNumId w:val="7"/>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E8"/>
    <w:rsid w:val="00016FD4"/>
    <w:rsid w:val="00031450"/>
    <w:rsid w:val="00040622"/>
    <w:rsid w:val="000C627C"/>
    <w:rsid w:val="001466A6"/>
    <w:rsid w:val="002146F9"/>
    <w:rsid w:val="00226703"/>
    <w:rsid w:val="003405A3"/>
    <w:rsid w:val="00372C3E"/>
    <w:rsid w:val="00374276"/>
    <w:rsid w:val="003876A1"/>
    <w:rsid w:val="00396D86"/>
    <w:rsid w:val="00406A06"/>
    <w:rsid w:val="00450D24"/>
    <w:rsid w:val="004573CF"/>
    <w:rsid w:val="004B0925"/>
    <w:rsid w:val="004E0580"/>
    <w:rsid w:val="004E1927"/>
    <w:rsid w:val="00563277"/>
    <w:rsid w:val="00594583"/>
    <w:rsid w:val="005C1C60"/>
    <w:rsid w:val="006033D9"/>
    <w:rsid w:val="006458CC"/>
    <w:rsid w:val="0065008B"/>
    <w:rsid w:val="006B491D"/>
    <w:rsid w:val="00700A9F"/>
    <w:rsid w:val="00724E1E"/>
    <w:rsid w:val="00725115"/>
    <w:rsid w:val="007505B4"/>
    <w:rsid w:val="0075104B"/>
    <w:rsid w:val="00754EC8"/>
    <w:rsid w:val="007A70E2"/>
    <w:rsid w:val="007B5DB8"/>
    <w:rsid w:val="008336B5"/>
    <w:rsid w:val="008B3FBB"/>
    <w:rsid w:val="008C047B"/>
    <w:rsid w:val="008E2559"/>
    <w:rsid w:val="008E3101"/>
    <w:rsid w:val="009213A8"/>
    <w:rsid w:val="00943F90"/>
    <w:rsid w:val="00A47A24"/>
    <w:rsid w:val="00A970AD"/>
    <w:rsid w:val="00B21C07"/>
    <w:rsid w:val="00B54145"/>
    <w:rsid w:val="00BB4055"/>
    <w:rsid w:val="00BD11A3"/>
    <w:rsid w:val="00C43BBF"/>
    <w:rsid w:val="00C840A4"/>
    <w:rsid w:val="00C86AD3"/>
    <w:rsid w:val="00CE28E8"/>
    <w:rsid w:val="00CE53D5"/>
    <w:rsid w:val="00D87D81"/>
    <w:rsid w:val="00DD16C3"/>
    <w:rsid w:val="00E67529"/>
    <w:rsid w:val="00E8113F"/>
    <w:rsid w:val="00F44D8B"/>
    <w:rsid w:val="00F55612"/>
    <w:rsid w:val="00F6170D"/>
    <w:rsid w:val="00FE281E"/>
    <w:rsid w:val="00FE4705"/>
    <w:rsid w:val="00FF3CB5"/>
    <w:rsid w:val="00FF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EC8"/>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840A4"/>
    <w:rPr>
      <w:rFonts w:ascii="Times New Roman" w:eastAsia="Times New Roman" w:hAnsi="Times New Roman" w:cs="Times New Roman"/>
      <w:b/>
      <w:bCs/>
      <w:kern w:val="36"/>
      <w:sz w:val="48"/>
      <w:szCs w:val="48"/>
    </w:rPr>
  </w:style>
  <w:style w:type="character" w:styleId="a4">
    <w:name w:val="Emphasis"/>
    <w:basedOn w:val="a0"/>
    <w:uiPriority w:val="20"/>
    <w:qFormat/>
    <w:rsid w:val="00C840A4"/>
    <w:rPr>
      <w:i/>
      <w:iCs/>
    </w:rPr>
  </w:style>
  <w:style w:type="paragraph" w:styleId="a5">
    <w:name w:val="Normal (Web)"/>
    <w:basedOn w:val="a"/>
    <w:uiPriority w:val="99"/>
    <w:unhideWhenUsed/>
    <w:rsid w:val="00C840A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840A4"/>
    <w:rPr>
      <w:b/>
      <w:bCs/>
    </w:rPr>
  </w:style>
  <w:style w:type="character" w:customStyle="1" w:styleId="apple-converted-space">
    <w:name w:val="apple-converted-space"/>
    <w:basedOn w:val="a0"/>
    <w:rsid w:val="00C840A4"/>
  </w:style>
  <w:style w:type="character" w:customStyle="1" w:styleId="FontStyle141">
    <w:name w:val="Font Style141"/>
    <w:basedOn w:val="a0"/>
    <w:uiPriority w:val="99"/>
    <w:rsid w:val="0065008B"/>
    <w:rPr>
      <w:rFonts w:ascii="Times New Roman" w:hAnsi="Times New Roman" w:cs="Times New Roman"/>
      <w:sz w:val="26"/>
      <w:szCs w:val="26"/>
    </w:rPr>
  </w:style>
  <w:style w:type="paragraph" w:styleId="2">
    <w:name w:val="Body Text 2"/>
    <w:basedOn w:val="a"/>
    <w:link w:val="20"/>
    <w:uiPriority w:val="99"/>
    <w:rsid w:val="0065008B"/>
    <w:pPr>
      <w:spacing w:after="0" w:line="360" w:lineRule="auto"/>
      <w:jc w:val="both"/>
    </w:pPr>
    <w:rPr>
      <w:rFonts w:ascii="Times New Roman" w:eastAsia="Times New Roman" w:hAnsi="Times New Roman" w:cs="Times New Roman"/>
      <w:sz w:val="28"/>
      <w:szCs w:val="28"/>
    </w:rPr>
  </w:style>
  <w:style w:type="character" w:customStyle="1" w:styleId="20">
    <w:name w:val="Основной текст 2 Знак"/>
    <w:basedOn w:val="a0"/>
    <w:link w:val="2"/>
    <w:uiPriority w:val="99"/>
    <w:rsid w:val="0065008B"/>
    <w:rPr>
      <w:rFonts w:ascii="Times New Roman" w:eastAsia="Times New Roman" w:hAnsi="Times New Roman" w:cs="Times New Roman"/>
      <w:sz w:val="28"/>
      <w:szCs w:val="28"/>
    </w:rPr>
  </w:style>
  <w:style w:type="paragraph" w:styleId="a7">
    <w:name w:val="Body Text Indent"/>
    <w:basedOn w:val="a"/>
    <w:link w:val="a8"/>
    <w:uiPriority w:val="99"/>
    <w:unhideWhenUsed/>
    <w:rsid w:val="0075104B"/>
    <w:pPr>
      <w:spacing w:after="120"/>
      <w:ind w:left="283"/>
    </w:pPr>
  </w:style>
  <w:style w:type="character" w:customStyle="1" w:styleId="a8">
    <w:name w:val="Основной текст с отступом Знак"/>
    <w:basedOn w:val="a0"/>
    <w:link w:val="a7"/>
    <w:uiPriority w:val="99"/>
    <w:rsid w:val="0075104B"/>
  </w:style>
  <w:style w:type="paragraph" w:styleId="a9">
    <w:name w:val="Body Text"/>
    <w:basedOn w:val="a"/>
    <w:link w:val="aa"/>
    <w:uiPriority w:val="99"/>
    <w:unhideWhenUsed/>
    <w:rsid w:val="00C43BBF"/>
    <w:pPr>
      <w:spacing w:after="120"/>
    </w:pPr>
  </w:style>
  <w:style w:type="character" w:customStyle="1" w:styleId="aa">
    <w:name w:val="Основной текст Знак"/>
    <w:basedOn w:val="a0"/>
    <w:link w:val="a9"/>
    <w:uiPriority w:val="99"/>
    <w:rsid w:val="00C43BBF"/>
  </w:style>
  <w:style w:type="character" w:customStyle="1" w:styleId="rvts9">
    <w:name w:val="rvts9"/>
    <w:rsid w:val="009213A8"/>
    <w:rPr>
      <w:rFonts w:ascii="Times New Roman" w:hAnsi="Times New Roman" w:cs="Times New Roman" w:hint="default"/>
      <w:sz w:val="28"/>
      <w:szCs w:val="28"/>
    </w:rPr>
  </w:style>
  <w:style w:type="paragraph" w:customStyle="1" w:styleId="21">
    <w:name w:val="Основной текст 21"/>
    <w:basedOn w:val="a"/>
    <w:rsid w:val="00CE53D5"/>
    <w:pPr>
      <w:suppressAutoHyphens/>
      <w:spacing w:after="120" w:line="48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CE53D5"/>
    <w:pPr>
      <w:suppressAutoHyphens/>
      <w:spacing w:after="120" w:line="240" w:lineRule="auto"/>
    </w:pPr>
    <w:rPr>
      <w:rFonts w:ascii="Times New Roman" w:eastAsia="Times New Roman" w:hAnsi="Times New Roman"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EC8"/>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840A4"/>
    <w:rPr>
      <w:rFonts w:ascii="Times New Roman" w:eastAsia="Times New Roman" w:hAnsi="Times New Roman" w:cs="Times New Roman"/>
      <w:b/>
      <w:bCs/>
      <w:kern w:val="36"/>
      <w:sz w:val="48"/>
      <w:szCs w:val="48"/>
    </w:rPr>
  </w:style>
  <w:style w:type="character" w:styleId="a4">
    <w:name w:val="Emphasis"/>
    <w:basedOn w:val="a0"/>
    <w:uiPriority w:val="20"/>
    <w:qFormat/>
    <w:rsid w:val="00C840A4"/>
    <w:rPr>
      <w:i/>
      <w:iCs/>
    </w:rPr>
  </w:style>
  <w:style w:type="paragraph" w:styleId="a5">
    <w:name w:val="Normal (Web)"/>
    <w:basedOn w:val="a"/>
    <w:uiPriority w:val="99"/>
    <w:unhideWhenUsed/>
    <w:rsid w:val="00C840A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840A4"/>
    <w:rPr>
      <w:b/>
      <w:bCs/>
    </w:rPr>
  </w:style>
  <w:style w:type="character" w:customStyle="1" w:styleId="apple-converted-space">
    <w:name w:val="apple-converted-space"/>
    <w:basedOn w:val="a0"/>
    <w:rsid w:val="00C840A4"/>
  </w:style>
  <w:style w:type="character" w:customStyle="1" w:styleId="FontStyle141">
    <w:name w:val="Font Style141"/>
    <w:basedOn w:val="a0"/>
    <w:uiPriority w:val="99"/>
    <w:rsid w:val="0065008B"/>
    <w:rPr>
      <w:rFonts w:ascii="Times New Roman" w:hAnsi="Times New Roman" w:cs="Times New Roman"/>
      <w:sz w:val="26"/>
      <w:szCs w:val="26"/>
    </w:rPr>
  </w:style>
  <w:style w:type="paragraph" w:styleId="2">
    <w:name w:val="Body Text 2"/>
    <w:basedOn w:val="a"/>
    <w:link w:val="20"/>
    <w:uiPriority w:val="99"/>
    <w:rsid w:val="0065008B"/>
    <w:pPr>
      <w:spacing w:after="0" w:line="360" w:lineRule="auto"/>
      <w:jc w:val="both"/>
    </w:pPr>
    <w:rPr>
      <w:rFonts w:ascii="Times New Roman" w:eastAsia="Times New Roman" w:hAnsi="Times New Roman" w:cs="Times New Roman"/>
      <w:sz w:val="28"/>
      <w:szCs w:val="28"/>
    </w:rPr>
  </w:style>
  <w:style w:type="character" w:customStyle="1" w:styleId="20">
    <w:name w:val="Основной текст 2 Знак"/>
    <w:basedOn w:val="a0"/>
    <w:link w:val="2"/>
    <w:uiPriority w:val="99"/>
    <w:rsid w:val="0065008B"/>
    <w:rPr>
      <w:rFonts w:ascii="Times New Roman" w:eastAsia="Times New Roman" w:hAnsi="Times New Roman" w:cs="Times New Roman"/>
      <w:sz w:val="28"/>
      <w:szCs w:val="28"/>
    </w:rPr>
  </w:style>
  <w:style w:type="paragraph" w:styleId="a7">
    <w:name w:val="Body Text Indent"/>
    <w:basedOn w:val="a"/>
    <w:link w:val="a8"/>
    <w:uiPriority w:val="99"/>
    <w:unhideWhenUsed/>
    <w:rsid w:val="0075104B"/>
    <w:pPr>
      <w:spacing w:after="120"/>
      <w:ind w:left="283"/>
    </w:pPr>
  </w:style>
  <w:style w:type="character" w:customStyle="1" w:styleId="a8">
    <w:name w:val="Основной текст с отступом Знак"/>
    <w:basedOn w:val="a0"/>
    <w:link w:val="a7"/>
    <w:uiPriority w:val="99"/>
    <w:rsid w:val="0075104B"/>
  </w:style>
  <w:style w:type="paragraph" w:styleId="a9">
    <w:name w:val="Body Text"/>
    <w:basedOn w:val="a"/>
    <w:link w:val="aa"/>
    <w:uiPriority w:val="99"/>
    <w:unhideWhenUsed/>
    <w:rsid w:val="00C43BBF"/>
    <w:pPr>
      <w:spacing w:after="120"/>
    </w:pPr>
  </w:style>
  <w:style w:type="character" w:customStyle="1" w:styleId="aa">
    <w:name w:val="Основной текст Знак"/>
    <w:basedOn w:val="a0"/>
    <w:link w:val="a9"/>
    <w:uiPriority w:val="99"/>
    <w:rsid w:val="00C43BBF"/>
  </w:style>
  <w:style w:type="character" w:customStyle="1" w:styleId="rvts9">
    <w:name w:val="rvts9"/>
    <w:rsid w:val="009213A8"/>
    <w:rPr>
      <w:rFonts w:ascii="Times New Roman" w:hAnsi="Times New Roman" w:cs="Times New Roman" w:hint="default"/>
      <w:sz w:val="28"/>
      <w:szCs w:val="28"/>
    </w:rPr>
  </w:style>
  <w:style w:type="paragraph" w:customStyle="1" w:styleId="21">
    <w:name w:val="Основной текст 21"/>
    <w:basedOn w:val="a"/>
    <w:rsid w:val="00CE53D5"/>
    <w:pPr>
      <w:suppressAutoHyphens/>
      <w:spacing w:after="120" w:line="48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CE53D5"/>
    <w:pPr>
      <w:suppressAutoHyphens/>
      <w:spacing w:after="120" w:line="240" w:lineRule="auto"/>
    </w:pPr>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09127">
      <w:bodyDiv w:val="1"/>
      <w:marLeft w:val="0"/>
      <w:marRight w:val="0"/>
      <w:marTop w:val="0"/>
      <w:marBottom w:val="0"/>
      <w:divBdr>
        <w:top w:val="none" w:sz="0" w:space="0" w:color="auto"/>
        <w:left w:val="none" w:sz="0" w:space="0" w:color="auto"/>
        <w:bottom w:val="none" w:sz="0" w:space="0" w:color="auto"/>
        <w:right w:val="none" w:sz="0" w:space="0" w:color="auto"/>
      </w:divBdr>
    </w:div>
    <w:div w:id="890306962">
      <w:bodyDiv w:val="1"/>
      <w:marLeft w:val="0"/>
      <w:marRight w:val="0"/>
      <w:marTop w:val="0"/>
      <w:marBottom w:val="0"/>
      <w:divBdr>
        <w:top w:val="none" w:sz="0" w:space="0" w:color="auto"/>
        <w:left w:val="none" w:sz="0" w:space="0" w:color="auto"/>
        <w:bottom w:val="none" w:sz="0" w:space="0" w:color="auto"/>
        <w:right w:val="none" w:sz="0" w:space="0" w:color="auto"/>
      </w:divBdr>
      <w:divsChild>
        <w:div w:id="445541967">
          <w:marLeft w:val="360"/>
          <w:marRight w:val="0"/>
          <w:marTop w:val="140"/>
          <w:marBottom w:val="0"/>
          <w:divBdr>
            <w:top w:val="none" w:sz="0" w:space="0" w:color="auto"/>
            <w:left w:val="none" w:sz="0" w:space="0" w:color="auto"/>
            <w:bottom w:val="none" w:sz="0" w:space="0" w:color="auto"/>
            <w:right w:val="none" w:sz="0" w:space="0" w:color="auto"/>
          </w:divBdr>
        </w:div>
        <w:div w:id="21397004">
          <w:marLeft w:val="360"/>
          <w:marRight w:val="0"/>
          <w:marTop w:val="140"/>
          <w:marBottom w:val="0"/>
          <w:divBdr>
            <w:top w:val="none" w:sz="0" w:space="0" w:color="auto"/>
            <w:left w:val="none" w:sz="0" w:space="0" w:color="auto"/>
            <w:bottom w:val="none" w:sz="0" w:space="0" w:color="auto"/>
            <w:right w:val="none" w:sz="0" w:space="0" w:color="auto"/>
          </w:divBdr>
        </w:div>
      </w:divsChild>
    </w:div>
    <w:div w:id="1053652119">
      <w:bodyDiv w:val="1"/>
      <w:marLeft w:val="0"/>
      <w:marRight w:val="0"/>
      <w:marTop w:val="0"/>
      <w:marBottom w:val="0"/>
      <w:divBdr>
        <w:top w:val="none" w:sz="0" w:space="0" w:color="auto"/>
        <w:left w:val="none" w:sz="0" w:space="0" w:color="auto"/>
        <w:bottom w:val="none" w:sz="0" w:space="0" w:color="auto"/>
        <w:right w:val="none" w:sz="0" w:space="0" w:color="auto"/>
      </w:divBdr>
      <w:divsChild>
        <w:div w:id="1487353479">
          <w:marLeft w:val="360"/>
          <w:marRight w:val="0"/>
          <w:marTop w:val="140"/>
          <w:marBottom w:val="0"/>
          <w:divBdr>
            <w:top w:val="none" w:sz="0" w:space="0" w:color="auto"/>
            <w:left w:val="none" w:sz="0" w:space="0" w:color="auto"/>
            <w:bottom w:val="none" w:sz="0" w:space="0" w:color="auto"/>
            <w:right w:val="none" w:sz="0" w:space="0" w:color="auto"/>
          </w:divBdr>
        </w:div>
        <w:div w:id="1680768632">
          <w:marLeft w:val="360"/>
          <w:marRight w:val="0"/>
          <w:marTop w:val="140"/>
          <w:marBottom w:val="0"/>
          <w:divBdr>
            <w:top w:val="none" w:sz="0" w:space="0" w:color="auto"/>
            <w:left w:val="none" w:sz="0" w:space="0" w:color="auto"/>
            <w:bottom w:val="none" w:sz="0" w:space="0" w:color="auto"/>
            <w:right w:val="none" w:sz="0" w:space="0" w:color="auto"/>
          </w:divBdr>
        </w:div>
        <w:div w:id="1568029189">
          <w:marLeft w:val="360"/>
          <w:marRight w:val="0"/>
          <w:marTop w:val="140"/>
          <w:marBottom w:val="0"/>
          <w:divBdr>
            <w:top w:val="none" w:sz="0" w:space="0" w:color="auto"/>
            <w:left w:val="none" w:sz="0" w:space="0" w:color="auto"/>
            <w:bottom w:val="none" w:sz="0" w:space="0" w:color="auto"/>
            <w:right w:val="none" w:sz="0" w:space="0" w:color="auto"/>
          </w:divBdr>
        </w:div>
        <w:div w:id="1501920233">
          <w:marLeft w:val="360"/>
          <w:marRight w:val="0"/>
          <w:marTop w:val="140"/>
          <w:marBottom w:val="0"/>
          <w:divBdr>
            <w:top w:val="none" w:sz="0" w:space="0" w:color="auto"/>
            <w:left w:val="none" w:sz="0" w:space="0" w:color="auto"/>
            <w:bottom w:val="none" w:sz="0" w:space="0" w:color="auto"/>
            <w:right w:val="none" w:sz="0" w:space="0" w:color="auto"/>
          </w:divBdr>
        </w:div>
      </w:divsChild>
    </w:div>
    <w:div w:id="1095903025">
      <w:bodyDiv w:val="1"/>
      <w:marLeft w:val="0"/>
      <w:marRight w:val="0"/>
      <w:marTop w:val="0"/>
      <w:marBottom w:val="0"/>
      <w:divBdr>
        <w:top w:val="none" w:sz="0" w:space="0" w:color="auto"/>
        <w:left w:val="none" w:sz="0" w:space="0" w:color="auto"/>
        <w:bottom w:val="none" w:sz="0" w:space="0" w:color="auto"/>
        <w:right w:val="none" w:sz="0" w:space="0" w:color="auto"/>
      </w:divBdr>
      <w:divsChild>
        <w:div w:id="1807041179">
          <w:marLeft w:val="360"/>
          <w:marRight w:val="0"/>
          <w:marTop w:val="140"/>
          <w:marBottom w:val="0"/>
          <w:divBdr>
            <w:top w:val="none" w:sz="0" w:space="0" w:color="auto"/>
            <w:left w:val="none" w:sz="0" w:space="0" w:color="auto"/>
            <w:bottom w:val="none" w:sz="0" w:space="0" w:color="auto"/>
            <w:right w:val="none" w:sz="0" w:space="0" w:color="auto"/>
          </w:divBdr>
        </w:div>
      </w:divsChild>
    </w:div>
    <w:div w:id="1286621737">
      <w:bodyDiv w:val="1"/>
      <w:marLeft w:val="0"/>
      <w:marRight w:val="0"/>
      <w:marTop w:val="0"/>
      <w:marBottom w:val="0"/>
      <w:divBdr>
        <w:top w:val="none" w:sz="0" w:space="0" w:color="auto"/>
        <w:left w:val="none" w:sz="0" w:space="0" w:color="auto"/>
        <w:bottom w:val="none" w:sz="0" w:space="0" w:color="auto"/>
        <w:right w:val="none" w:sz="0" w:space="0" w:color="auto"/>
      </w:divBdr>
    </w:div>
    <w:div w:id="1531869063">
      <w:bodyDiv w:val="1"/>
      <w:marLeft w:val="0"/>
      <w:marRight w:val="0"/>
      <w:marTop w:val="0"/>
      <w:marBottom w:val="0"/>
      <w:divBdr>
        <w:top w:val="none" w:sz="0" w:space="0" w:color="auto"/>
        <w:left w:val="none" w:sz="0" w:space="0" w:color="auto"/>
        <w:bottom w:val="none" w:sz="0" w:space="0" w:color="auto"/>
        <w:right w:val="none" w:sz="0" w:space="0" w:color="auto"/>
      </w:divBdr>
      <w:divsChild>
        <w:div w:id="934678809">
          <w:marLeft w:val="360"/>
          <w:marRight w:val="0"/>
          <w:marTop w:val="140"/>
          <w:marBottom w:val="0"/>
          <w:divBdr>
            <w:top w:val="none" w:sz="0" w:space="0" w:color="auto"/>
            <w:left w:val="none" w:sz="0" w:space="0" w:color="auto"/>
            <w:bottom w:val="none" w:sz="0" w:space="0" w:color="auto"/>
            <w:right w:val="none" w:sz="0" w:space="0" w:color="auto"/>
          </w:divBdr>
        </w:div>
        <w:div w:id="1853953003">
          <w:marLeft w:val="360"/>
          <w:marRight w:val="0"/>
          <w:marTop w:val="140"/>
          <w:marBottom w:val="0"/>
          <w:divBdr>
            <w:top w:val="none" w:sz="0" w:space="0" w:color="auto"/>
            <w:left w:val="none" w:sz="0" w:space="0" w:color="auto"/>
            <w:bottom w:val="none" w:sz="0" w:space="0" w:color="auto"/>
            <w:right w:val="none" w:sz="0" w:space="0" w:color="auto"/>
          </w:divBdr>
        </w:div>
        <w:div w:id="524834781">
          <w:marLeft w:val="360"/>
          <w:marRight w:val="0"/>
          <w:marTop w:val="140"/>
          <w:marBottom w:val="0"/>
          <w:divBdr>
            <w:top w:val="none" w:sz="0" w:space="0" w:color="auto"/>
            <w:left w:val="none" w:sz="0" w:space="0" w:color="auto"/>
            <w:bottom w:val="none" w:sz="0" w:space="0" w:color="auto"/>
            <w:right w:val="none" w:sz="0" w:space="0" w:color="auto"/>
          </w:divBdr>
        </w:div>
        <w:div w:id="1305087676">
          <w:marLeft w:val="360"/>
          <w:marRight w:val="0"/>
          <w:marTop w:val="140"/>
          <w:marBottom w:val="0"/>
          <w:divBdr>
            <w:top w:val="none" w:sz="0" w:space="0" w:color="auto"/>
            <w:left w:val="none" w:sz="0" w:space="0" w:color="auto"/>
            <w:bottom w:val="none" w:sz="0" w:space="0" w:color="auto"/>
            <w:right w:val="none" w:sz="0" w:space="0" w:color="auto"/>
          </w:divBdr>
        </w:div>
        <w:div w:id="1394235178">
          <w:marLeft w:val="360"/>
          <w:marRight w:val="0"/>
          <w:marTop w:val="140"/>
          <w:marBottom w:val="0"/>
          <w:divBdr>
            <w:top w:val="none" w:sz="0" w:space="0" w:color="auto"/>
            <w:left w:val="none" w:sz="0" w:space="0" w:color="auto"/>
            <w:bottom w:val="none" w:sz="0" w:space="0" w:color="auto"/>
            <w:right w:val="none" w:sz="0" w:space="0" w:color="auto"/>
          </w:divBdr>
        </w:div>
        <w:div w:id="185338870">
          <w:marLeft w:val="360"/>
          <w:marRight w:val="0"/>
          <w:marTop w:val="140"/>
          <w:marBottom w:val="0"/>
          <w:divBdr>
            <w:top w:val="none" w:sz="0" w:space="0" w:color="auto"/>
            <w:left w:val="none" w:sz="0" w:space="0" w:color="auto"/>
            <w:bottom w:val="none" w:sz="0" w:space="0" w:color="auto"/>
            <w:right w:val="none" w:sz="0" w:space="0" w:color="auto"/>
          </w:divBdr>
        </w:div>
      </w:divsChild>
    </w:div>
    <w:div w:id="1895509713">
      <w:bodyDiv w:val="1"/>
      <w:marLeft w:val="0"/>
      <w:marRight w:val="0"/>
      <w:marTop w:val="0"/>
      <w:marBottom w:val="0"/>
      <w:divBdr>
        <w:top w:val="none" w:sz="0" w:space="0" w:color="auto"/>
        <w:left w:val="none" w:sz="0" w:space="0" w:color="auto"/>
        <w:bottom w:val="none" w:sz="0" w:space="0" w:color="auto"/>
        <w:right w:val="none" w:sz="0" w:space="0" w:color="auto"/>
      </w:divBdr>
      <w:divsChild>
        <w:div w:id="1804613298">
          <w:marLeft w:val="360"/>
          <w:marRight w:val="0"/>
          <w:marTop w:val="140"/>
          <w:marBottom w:val="0"/>
          <w:divBdr>
            <w:top w:val="none" w:sz="0" w:space="0" w:color="auto"/>
            <w:left w:val="none" w:sz="0" w:space="0" w:color="auto"/>
            <w:bottom w:val="none" w:sz="0" w:space="0" w:color="auto"/>
            <w:right w:val="none" w:sz="0" w:space="0" w:color="auto"/>
          </w:divBdr>
        </w:div>
        <w:div w:id="1525242891">
          <w:marLeft w:val="360"/>
          <w:marRight w:val="0"/>
          <w:marTop w:val="140"/>
          <w:marBottom w:val="0"/>
          <w:divBdr>
            <w:top w:val="none" w:sz="0" w:space="0" w:color="auto"/>
            <w:left w:val="none" w:sz="0" w:space="0" w:color="auto"/>
            <w:bottom w:val="none" w:sz="0" w:space="0" w:color="auto"/>
            <w:right w:val="none" w:sz="0" w:space="0" w:color="auto"/>
          </w:divBdr>
        </w:div>
        <w:div w:id="968508413">
          <w:marLeft w:val="360"/>
          <w:marRight w:val="0"/>
          <w:marTop w:val="140"/>
          <w:marBottom w:val="0"/>
          <w:divBdr>
            <w:top w:val="none" w:sz="0" w:space="0" w:color="auto"/>
            <w:left w:val="none" w:sz="0" w:space="0" w:color="auto"/>
            <w:bottom w:val="none" w:sz="0" w:space="0" w:color="auto"/>
            <w:right w:val="none" w:sz="0" w:space="0" w:color="auto"/>
          </w:divBdr>
        </w:div>
        <w:div w:id="1617256167">
          <w:marLeft w:val="360"/>
          <w:marRight w:val="0"/>
          <w:marTop w:val="140"/>
          <w:marBottom w:val="0"/>
          <w:divBdr>
            <w:top w:val="none" w:sz="0" w:space="0" w:color="auto"/>
            <w:left w:val="none" w:sz="0" w:space="0" w:color="auto"/>
            <w:bottom w:val="none" w:sz="0" w:space="0" w:color="auto"/>
            <w:right w:val="none" w:sz="0" w:space="0" w:color="auto"/>
          </w:divBdr>
        </w:div>
        <w:div w:id="1867786242">
          <w:marLeft w:val="360"/>
          <w:marRight w:val="0"/>
          <w:marTop w:val="140"/>
          <w:marBottom w:val="0"/>
          <w:divBdr>
            <w:top w:val="none" w:sz="0" w:space="0" w:color="auto"/>
            <w:left w:val="none" w:sz="0" w:space="0" w:color="auto"/>
            <w:bottom w:val="none" w:sz="0" w:space="0" w:color="auto"/>
            <w:right w:val="none" w:sz="0" w:space="0" w:color="auto"/>
          </w:divBdr>
        </w:div>
        <w:div w:id="1907378453">
          <w:marLeft w:val="360"/>
          <w:marRight w:val="0"/>
          <w:marTop w:val="140"/>
          <w:marBottom w:val="0"/>
          <w:divBdr>
            <w:top w:val="none" w:sz="0" w:space="0" w:color="auto"/>
            <w:left w:val="none" w:sz="0" w:space="0" w:color="auto"/>
            <w:bottom w:val="none" w:sz="0" w:space="0" w:color="auto"/>
            <w:right w:val="none" w:sz="0" w:space="0" w:color="auto"/>
          </w:divBdr>
        </w:div>
        <w:div w:id="958295632">
          <w:marLeft w:val="360"/>
          <w:marRight w:val="0"/>
          <w:marTop w:val="140"/>
          <w:marBottom w:val="0"/>
          <w:divBdr>
            <w:top w:val="none" w:sz="0" w:space="0" w:color="auto"/>
            <w:left w:val="none" w:sz="0" w:space="0" w:color="auto"/>
            <w:bottom w:val="none" w:sz="0" w:space="0" w:color="auto"/>
            <w:right w:val="none" w:sz="0" w:space="0" w:color="auto"/>
          </w:divBdr>
        </w:div>
        <w:div w:id="560290688">
          <w:marLeft w:val="360"/>
          <w:marRight w:val="0"/>
          <w:marTop w:val="140"/>
          <w:marBottom w:val="0"/>
          <w:divBdr>
            <w:top w:val="none" w:sz="0" w:space="0" w:color="auto"/>
            <w:left w:val="none" w:sz="0" w:space="0" w:color="auto"/>
            <w:bottom w:val="none" w:sz="0" w:space="0" w:color="auto"/>
            <w:right w:val="none" w:sz="0" w:space="0" w:color="auto"/>
          </w:divBdr>
        </w:div>
        <w:div w:id="1406106665">
          <w:marLeft w:val="360"/>
          <w:marRight w:val="0"/>
          <w:marTop w:val="140"/>
          <w:marBottom w:val="0"/>
          <w:divBdr>
            <w:top w:val="none" w:sz="0" w:space="0" w:color="auto"/>
            <w:left w:val="none" w:sz="0" w:space="0" w:color="auto"/>
            <w:bottom w:val="none" w:sz="0" w:space="0" w:color="auto"/>
            <w:right w:val="none" w:sz="0" w:space="0" w:color="auto"/>
          </w:divBdr>
        </w:div>
      </w:divsChild>
    </w:div>
    <w:div w:id="1938976552">
      <w:bodyDiv w:val="1"/>
      <w:marLeft w:val="0"/>
      <w:marRight w:val="0"/>
      <w:marTop w:val="0"/>
      <w:marBottom w:val="0"/>
      <w:divBdr>
        <w:top w:val="none" w:sz="0" w:space="0" w:color="auto"/>
        <w:left w:val="none" w:sz="0" w:space="0" w:color="auto"/>
        <w:bottom w:val="none" w:sz="0" w:space="0" w:color="auto"/>
        <w:right w:val="none" w:sz="0" w:space="0" w:color="auto"/>
      </w:divBdr>
      <w:divsChild>
        <w:div w:id="1846435459">
          <w:marLeft w:val="360"/>
          <w:marRight w:val="0"/>
          <w:marTop w:val="140"/>
          <w:marBottom w:val="0"/>
          <w:divBdr>
            <w:top w:val="none" w:sz="0" w:space="0" w:color="auto"/>
            <w:left w:val="none" w:sz="0" w:space="0" w:color="auto"/>
            <w:bottom w:val="none" w:sz="0" w:space="0" w:color="auto"/>
            <w:right w:val="none" w:sz="0" w:space="0" w:color="auto"/>
          </w:divBdr>
        </w:div>
        <w:div w:id="1726835823">
          <w:marLeft w:val="360"/>
          <w:marRight w:val="0"/>
          <w:marTop w:val="140"/>
          <w:marBottom w:val="0"/>
          <w:divBdr>
            <w:top w:val="none" w:sz="0" w:space="0" w:color="auto"/>
            <w:left w:val="none" w:sz="0" w:space="0" w:color="auto"/>
            <w:bottom w:val="none" w:sz="0" w:space="0" w:color="auto"/>
            <w:right w:val="none" w:sz="0" w:space="0" w:color="auto"/>
          </w:divBdr>
        </w:div>
      </w:divsChild>
    </w:div>
    <w:div w:id="1978098604">
      <w:bodyDiv w:val="1"/>
      <w:marLeft w:val="0"/>
      <w:marRight w:val="0"/>
      <w:marTop w:val="0"/>
      <w:marBottom w:val="0"/>
      <w:divBdr>
        <w:top w:val="none" w:sz="0" w:space="0" w:color="auto"/>
        <w:left w:val="none" w:sz="0" w:space="0" w:color="auto"/>
        <w:bottom w:val="none" w:sz="0" w:space="0" w:color="auto"/>
        <w:right w:val="none" w:sz="0" w:space="0" w:color="auto"/>
      </w:divBdr>
      <w:divsChild>
        <w:div w:id="2094740290">
          <w:marLeft w:val="360"/>
          <w:marRight w:val="0"/>
          <w:marTop w:val="140"/>
          <w:marBottom w:val="0"/>
          <w:divBdr>
            <w:top w:val="none" w:sz="0" w:space="0" w:color="auto"/>
            <w:left w:val="none" w:sz="0" w:space="0" w:color="auto"/>
            <w:bottom w:val="none" w:sz="0" w:space="0" w:color="auto"/>
            <w:right w:val="none" w:sz="0" w:space="0" w:color="auto"/>
          </w:divBdr>
        </w:div>
        <w:div w:id="173617928">
          <w:marLeft w:val="360"/>
          <w:marRight w:val="0"/>
          <w:marTop w:val="140"/>
          <w:marBottom w:val="0"/>
          <w:divBdr>
            <w:top w:val="none" w:sz="0" w:space="0" w:color="auto"/>
            <w:left w:val="none" w:sz="0" w:space="0" w:color="auto"/>
            <w:bottom w:val="none" w:sz="0" w:space="0" w:color="auto"/>
            <w:right w:val="none" w:sz="0" w:space="0" w:color="auto"/>
          </w:divBdr>
        </w:div>
        <w:div w:id="1578586774">
          <w:marLeft w:val="360"/>
          <w:marRight w:val="0"/>
          <w:marTop w:val="140"/>
          <w:marBottom w:val="0"/>
          <w:divBdr>
            <w:top w:val="none" w:sz="0" w:space="0" w:color="auto"/>
            <w:left w:val="none" w:sz="0" w:space="0" w:color="auto"/>
            <w:bottom w:val="none" w:sz="0" w:space="0" w:color="auto"/>
            <w:right w:val="none" w:sz="0" w:space="0" w:color="auto"/>
          </w:divBdr>
        </w:div>
      </w:divsChild>
    </w:div>
    <w:div w:id="1992445769">
      <w:bodyDiv w:val="1"/>
      <w:marLeft w:val="0"/>
      <w:marRight w:val="0"/>
      <w:marTop w:val="0"/>
      <w:marBottom w:val="0"/>
      <w:divBdr>
        <w:top w:val="none" w:sz="0" w:space="0" w:color="auto"/>
        <w:left w:val="none" w:sz="0" w:space="0" w:color="auto"/>
        <w:bottom w:val="none" w:sz="0" w:space="0" w:color="auto"/>
        <w:right w:val="none" w:sz="0" w:space="0" w:color="auto"/>
      </w:divBdr>
      <w:divsChild>
        <w:div w:id="1306854239">
          <w:marLeft w:val="360"/>
          <w:marRight w:val="0"/>
          <w:marTop w:val="0"/>
          <w:marBottom w:val="0"/>
          <w:divBdr>
            <w:top w:val="none" w:sz="0" w:space="0" w:color="auto"/>
            <w:left w:val="none" w:sz="0" w:space="0" w:color="auto"/>
            <w:bottom w:val="none" w:sz="0" w:space="0" w:color="auto"/>
            <w:right w:val="none" w:sz="0" w:space="0" w:color="auto"/>
          </w:divBdr>
        </w:div>
        <w:div w:id="1859199307">
          <w:marLeft w:val="360"/>
          <w:marRight w:val="0"/>
          <w:marTop w:val="0"/>
          <w:marBottom w:val="0"/>
          <w:divBdr>
            <w:top w:val="none" w:sz="0" w:space="0" w:color="auto"/>
            <w:left w:val="none" w:sz="0" w:space="0" w:color="auto"/>
            <w:bottom w:val="none" w:sz="0" w:space="0" w:color="auto"/>
            <w:right w:val="none" w:sz="0" w:space="0" w:color="auto"/>
          </w:divBdr>
        </w:div>
        <w:div w:id="102525517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4421</Words>
  <Characters>2520</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dijchk90 Дячков Д В</cp:lastModifiedBy>
  <cp:revision>2</cp:revision>
  <dcterms:created xsi:type="dcterms:W3CDTF">2019-11-21T19:09:00Z</dcterms:created>
  <dcterms:modified xsi:type="dcterms:W3CDTF">2019-11-21T19:09:00Z</dcterms:modified>
</cp:coreProperties>
</file>