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58" w:rsidRPr="006A13AC" w:rsidRDefault="002E4358" w:rsidP="002E4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4358" w:rsidRPr="00B326ED" w:rsidRDefault="002E4358" w:rsidP="002E435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A13AC">
        <w:rPr>
          <w:rFonts w:ascii="Times New Roman" w:hAnsi="Times New Roman" w:cs="Times New Roman"/>
          <w:b/>
          <w:i/>
          <w:sz w:val="28"/>
          <w:szCs w:val="28"/>
        </w:rPr>
        <w:t>Власенко</w:t>
      </w:r>
      <w:proofErr w:type="spellEnd"/>
      <w:r w:rsidR="00BF7E22">
        <w:rPr>
          <w:rFonts w:ascii="Times New Roman" w:hAnsi="Times New Roman" w:cs="Times New Roman"/>
          <w:b/>
          <w:i/>
          <w:sz w:val="28"/>
          <w:szCs w:val="28"/>
        </w:rPr>
        <w:t xml:space="preserve"> В.А.</w:t>
      </w:r>
      <w:r w:rsidR="00E133DC" w:rsidRPr="006A13A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BF7E22" w:rsidRPr="00BF7E22" w:rsidRDefault="00B326ED" w:rsidP="00BF7E2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к.е.н</w:t>
      </w:r>
      <w:proofErr w:type="spellEnd"/>
      <w:r w:rsidR="00BF7E22" w:rsidRPr="00BF7E22">
        <w:rPr>
          <w:rFonts w:ascii="Times New Roman" w:hAnsi="Times New Roman" w:cs="Times New Roman"/>
          <w:b/>
          <w:i/>
          <w:sz w:val="28"/>
          <w:szCs w:val="28"/>
        </w:rPr>
        <w:t xml:space="preserve">, доцент, </w:t>
      </w:r>
    </w:p>
    <w:p w:rsidR="00BF7E22" w:rsidRPr="00BF7E22" w:rsidRDefault="00BF7E22" w:rsidP="00BF7E2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7E22">
        <w:rPr>
          <w:rFonts w:ascii="Times New Roman" w:hAnsi="Times New Roman" w:cs="Times New Roman"/>
          <w:b/>
          <w:i/>
          <w:sz w:val="28"/>
          <w:szCs w:val="28"/>
        </w:rPr>
        <w:t>Вищий навчальний заклад Укоопспілки</w:t>
      </w:r>
    </w:p>
    <w:p w:rsidR="00BF7E22" w:rsidRPr="00BF7E22" w:rsidRDefault="00BF7E22" w:rsidP="002E435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F7E22">
        <w:rPr>
          <w:rFonts w:ascii="Times New Roman" w:hAnsi="Times New Roman" w:cs="Times New Roman"/>
          <w:b/>
          <w:i/>
          <w:sz w:val="28"/>
          <w:szCs w:val="28"/>
        </w:rPr>
        <w:t>«Полтавський університет економіки і торгівлі»</w:t>
      </w:r>
    </w:p>
    <w:p w:rsidR="00AD3184" w:rsidRPr="006A13AC" w:rsidRDefault="00AD3184" w:rsidP="00AD31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7E22" w:rsidRPr="00B326ED" w:rsidRDefault="00B326ED" w:rsidP="002E4358">
      <w:pPr>
        <w:pStyle w:val="1"/>
        <w:spacing w:line="360" w:lineRule="auto"/>
        <w:ind w:firstLine="0"/>
        <w:jc w:val="center"/>
        <w:rPr>
          <w:b/>
          <w:spacing w:val="-2"/>
        </w:rPr>
      </w:pPr>
      <w:r w:rsidRPr="00B326ED">
        <w:rPr>
          <w:rFonts w:ascii="Times New Roman CYR" w:hAnsi="Times New Roman CYR" w:cs="Times New Roman CYR"/>
          <w:b/>
        </w:rPr>
        <w:t>ВПРОВАДЖЕННЯ АНТИКРИЗОВО</w:t>
      </w:r>
      <w:bookmarkStart w:id="0" w:name="_GoBack"/>
      <w:bookmarkEnd w:id="0"/>
      <w:r w:rsidRPr="00B326ED">
        <w:rPr>
          <w:rFonts w:ascii="Times New Roman CYR" w:hAnsi="Times New Roman CYR" w:cs="Times New Roman CYR"/>
          <w:b/>
        </w:rPr>
        <w:t>Ї МОДЕЛІ УПРАВЛІННЯ РОЗВИТКОМ ПІДПРИЄМСТВА У СУЧАСНИХ УМОВАХ ГОСПОДАРЮВАННЯ</w:t>
      </w:r>
    </w:p>
    <w:p w:rsidR="00B326ED" w:rsidRDefault="00B326ED" w:rsidP="00FC083A">
      <w:pPr>
        <w:pStyle w:val="1"/>
        <w:spacing w:line="360" w:lineRule="auto"/>
        <w:ind w:firstLine="425"/>
        <w:rPr>
          <w:i/>
          <w:spacing w:val="-2"/>
        </w:rPr>
      </w:pPr>
    </w:p>
    <w:p w:rsidR="00004A4E" w:rsidRPr="0015145D" w:rsidRDefault="00E0384C" w:rsidP="00004A4E">
      <w:pPr>
        <w:pStyle w:val="a6"/>
        <w:spacing w:after="0" w:line="360" w:lineRule="auto"/>
        <w:ind w:firstLine="425"/>
        <w:jc w:val="both"/>
        <w:rPr>
          <w:bCs/>
          <w:spacing w:val="-2"/>
          <w:sz w:val="28"/>
          <w:szCs w:val="28"/>
        </w:rPr>
      </w:pPr>
      <w:r w:rsidRPr="0015145D">
        <w:rPr>
          <w:bCs/>
          <w:spacing w:val="-2"/>
          <w:sz w:val="28"/>
          <w:szCs w:val="28"/>
        </w:rPr>
        <w:t>Актуальність дослідження пояснюється тим, що</w:t>
      </w:r>
      <w:r w:rsidR="003B74E3" w:rsidRPr="0015145D">
        <w:rPr>
          <w:bCs/>
          <w:spacing w:val="-2"/>
          <w:sz w:val="28"/>
          <w:szCs w:val="28"/>
        </w:rPr>
        <w:t xml:space="preserve"> сформована система ринкових відносин призвела до перманентного виникнення кризових явищ у ключових галузях національної економіки, поглиблення протиріч у процесі взаємодії між господарюючими суб’єктами, а це, у свою чергу, призводить до необхідності впровадження концепції антикризового управління у діяльності будь-якого підприємства.</w:t>
      </w:r>
    </w:p>
    <w:p w:rsidR="00004A4E" w:rsidRPr="0015145D" w:rsidRDefault="00004A4E" w:rsidP="00FE4869">
      <w:pPr>
        <w:pStyle w:val="a6"/>
        <w:spacing w:after="0" w:line="360" w:lineRule="auto"/>
        <w:ind w:firstLine="425"/>
        <w:jc w:val="both"/>
        <w:rPr>
          <w:bCs/>
          <w:spacing w:val="-2"/>
          <w:sz w:val="28"/>
          <w:szCs w:val="28"/>
        </w:rPr>
      </w:pPr>
      <w:r w:rsidRPr="0015145D">
        <w:rPr>
          <w:spacing w:val="-2"/>
          <w:sz w:val="28"/>
          <w:szCs w:val="28"/>
        </w:rPr>
        <w:t xml:space="preserve">Питання формування ефективних систем антикризового управління на підприємствах, розробки механізмів подолання кризового стану суб’єктів господарської діяльності знайшли своє ґрунтовне висвітлення у фундаментальних працях </w:t>
      </w:r>
      <w:r w:rsidRPr="0015145D">
        <w:rPr>
          <w:rStyle w:val="rvts8"/>
          <w:spacing w:val="-2"/>
          <w:sz w:val="28"/>
          <w:szCs w:val="28"/>
        </w:rPr>
        <w:t xml:space="preserve">провідних українських та іноземних науковців, серед яких слід виокремити </w:t>
      </w:r>
      <w:proofErr w:type="spellStart"/>
      <w:r w:rsidRPr="0015145D">
        <w:rPr>
          <w:rStyle w:val="rvts9"/>
          <w:spacing w:val="-2"/>
        </w:rPr>
        <w:t>Беля</w:t>
      </w:r>
      <w:proofErr w:type="spellEnd"/>
      <w:r w:rsidRPr="0015145D">
        <w:rPr>
          <w:rStyle w:val="rvts9"/>
          <w:spacing w:val="-2"/>
        </w:rPr>
        <w:t>єва С. Г.,</w:t>
      </w:r>
      <w:r w:rsidRPr="0015145D">
        <w:rPr>
          <w:rStyle w:val="rvts13"/>
          <w:rFonts w:eastAsiaTheme="majorEastAsia"/>
          <w:spacing w:val="-2"/>
        </w:rPr>
        <w:t xml:space="preserve"> </w:t>
      </w:r>
      <w:proofErr w:type="spellStart"/>
      <w:r w:rsidRPr="0015145D">
        <w:rPr>
          <w:rStyle w:val="rvts13"/>
          <w:rFonts w:eastAsiaTheme="majorEastAsia"/>
          <w:spacing w:val="-2"/>
        </w:rPr>
        <w:t>Блан</w:t>
      </w:r>
      <w:proofErr w:type="spellEnd"/>
      <w:r w:rsidRPr="0015145D">
        <w:rPr>
          <w:rStyle w:val="rvts13"/>
          <w:rFonts w:eastAsiaTheme="majorEastAsia"/>
          <w:spacing w:val="-2"/>
        </w:rPr>
        <w:t>ка І. О.</w:t>
      </w:r>
      <w:r w:rsidRPr="0015145D">
        <w:rPr>
          <w:rStyle w:val="rvts13"/>
          <w:spacing w:val="-2"/>
        </w:rPr>
        <w:t xml:space="preserve"> [2], </w:t>
      </w:r>
      <w:r w:rsidRPr="0015145D">
        <w:rPr>
          <w:rStyle w:val="rvts9"/>
          <w:spacing w:val="-2"/>
        </w:rPr>
        <w:t xml:space="preserve">Ван </w:t>
      </w:r>
      <w:proofErr w:type="spellStart"/>
      <w:r w:rsidRPr="0015145D">
        <w:rPr>
          <w:rStyle w:val="rvts9"/>
          <w:spacing w:val="-2"/>
        </w:rPr>
        <w:t>Хорна</w:t>
      </w:r>
      <w:proofErr w:type="spellEnd"/>
      <w:r w:rsidRPr="0015145D">
        <w:rPr>
          <w:rStyle w:val="rvts9"/>
          <w:spacing w:val="-2"/>
        </w:rPr>
        <w:t xml:space="preserve"> Дж. К., </w:t>
      </w:r>
      <w:proofErr w:type="spellStart"/>
      <w:r w:rsidRPr="0015145D">
        <w:rPr>
          <w:rStyle w:val="rvts9"/>
          <w:spacing w:val="-2"/>
        </w:rPr>
        <w:t>Васи</w:t>
      </w:r>
      <w:proofErr w:type="spellEnd"/>
      <w:r w:rsidRPr="0015145D">
        <w:rPr>
          <w:rStyle w:val="rvts9"/>
          <w:spacing w:val="-2"/>
        </w:rPr>
        <w:t>ленка</w:t>
      </w:r>
      <w:r w:rsidRPr="0015145D">
        <w:rPr>
          <w:rStyle w:val="rvts13"/>
          <w:spacing w:val="-2"/>
        </w:rPr>
        <w:t xml:space="preserve"> В. О. [3], </w:t>
      </w:r>
      <w:proofErr w:type="spellStart"/>
      <w:r w:rsidRPr="0015145D">
        <w:rPr>
          <w:rStyle w:val="rvts9"/>
          <w:spacing w:val="-2"/>
        </w:rPr>
        <w:t>Град</w:t>
      </w:r>
      <w:proofErr w:type="spellEnd"/>
      <w:r w:rsidRPr="0015145D">
        <w:rPr>
          <w:rStyle w:val="rvts9"/>
          <w:spacing w:val="-2"/>
        </w:rPr>
        <w:t>ова А. П.</w:t>
      </w:r>
      <w:r w:rsidRPr="0015145D">
        <w:rPr>
          <w:spacing w:val="-2"/>
          <w:sz w:val="28"/>
          <w:szCs w:val="28"/>
        </w:rPr>
        <w:t>,</w:t>
      </w:r>
      <w:r w:rsidRPr="0015145D">
        <w:rPr>
          <w:rStyle w:val="rvts9"/>
          <w:spacing w:val="-2"/>
        </w:rPr>
        <w:t xml:space="preserve"> </w:t>
      </w:r>
      <w:proofErr w:type="spellStart"/>
      <w:r w:rsidRPr="0015145D">
        <w:rPr>
          <w:rStyle w:val="rvts9"/>
          <w:spacing w:val="-2"/>
        </w:rPr>
        <w:t>Коро</w:t>
      </w:r>
      <w:proofErr w:type="spellEnd"/>
      <w:r w:rsidRPr="0015145D">
        <w:rPr>
          <w:rStyle w:val="rvts9"/>
          <w:spacing w:val="-2"/>
        </w:rPr>
        <w:t xml:space="preserve">ткова Е. М., </w:t>
      </w:r>
      <w:proofErr w:type="spellStart"/>
      <w:r w:rsidRPr="0015145D">
        <w:rPr>
          <w:rStyle w:val="rvts9"/>
          <w:spacing w:val="-2"/>
        </w:rPr>
        <w:t>Ліго</w:t>
      </w:r>
      <w:proofErr w:type="spellEnd"/>
      <w:r w:rsidRPr="0015145D">
        <w:rPr>
          <w:rStyle w:val="rvts9"/>
          <w:spacing w:val="-2"/>
        </w:rPr>
        <w:t>ненко Л. О.</w:t>
      </w:r>
      <w:r w:rsidR="00D430C4">
        <w:rPr>
          <w:rStyle w:val="rvts9"/>
          <w:spacing w:val="-2"/>
        </w:rPr>
        <w:t xml:space="preserve"> </w:t>
      </w:r>
      <w:r w:rsidR="00D430C4">
        <w:rPr>
          <w:rStyle w:val="rvts13"/>
          <w:spacing w:val="-2"/>
        </w:rPr>
        <w:t>[5</w:t>
      </w:r>
      <w:r w:rsidR="00D430C4" w:rsidRPr="0015145D">
        <w:rPr>
          <w:rStyle w:val="rvts13"/>
          <w:spacing w:val="-2"/>
        </w:rPr>
        <w:t>]</w:t>
      </w:r>
      <w:r w:rsidRPr="0015145D">
        <w:rPr>
          <w:rStyle w:val="rvts9"/>
          <w:spacing w:val="-2"/>
        </w:rPr>
        <w:t xml:space="preserve">, Мечлапа Ф., </w:t>
      </w:r>
      <w:proofErr w:type="spellStart"/>
      <w:r w:rsidRPr="0015145D">
        <w:rPr>
          <w:spacing w:val="-2"/>
          <w:sz w:val="28"/>
          <w:szCs w:val="28"/>
        </w:rPr>
        <w:t>Подд</w:t>
      </w:r>
      <w:proofErr w:type="spellEnd"/>
      <w:r w:rsidRPr="0015145D">
        <w:rPr>
          <w:spacing w:val="-2"/>
          <w:sz w:val="28"/>
          <w:szCs w:val="28"/>
        </w:rPr>
        <w:t xml:space="preserve">єрьогіна А. М., </w:t>
      </w:r>
      <w:proofErr w:type="spellStart"/>
      <w:r w:rsidRPr="0015145D">
        <w:rPr>
          <w:rStyle w:val="rvts9"/>
          <w:spacing w:val="-2"/>
        </w:rPr>
        <w:t>Пушк</w:t>
      </w:r>
      <w:proofErr w:type="spellEnd"/>
      <w:r w:rsidRPr="0015145D">
        <w:rPr>
          <w:rStyle w:val="rvts9"/>
          <w:spacing w:val="-2"/>
        </w:rPr>
        <w:t xml:space="preserve">аря О. І. </w:t>
      </w:r>
      <w:r w:rsidR="00D430C4">
        <w:rPr>
          <w:rStyle w:val="rvts13"/>
          <w:spacing w:val="-2"/>
        </w:rPr>
        <w:t>[7</w:t>
      </w:r>
      <w:r w:rsidRPr="0015145D">
        <w:rPr>
          <w:rStyle w:val="rvts13"/>
          <w:spacing w:val="-2"/>
        </w:rPr>
        <w:t>]</w:t>
      </w:r>
      <w:r w:rsidRPr="0015145D">
        <w:rPr>
          <w:rStyle w:val="rvts9"/>
          <w:spacing w:val="-2"/>
        </w:rPr>
        <w:t>,</w:t>
      </w:r>
      <w:r w:rsidRPr="0015145D">
        <w:rPr>
          <w:rStyle w:val="rvts13"/>
          <w:spacing w:val="-2"/>
        </w:rPr>
        <w:t xml:space="preserve"> </w:t>
      </w:r>
      <w:proofErr w:type="spellStart"/>
      <w:r w:rsidRPr="0015145D">
        <w:rPr>
          <w:spacing w:val="-2"/>
          <w:sz w:val="28"/>
          <w:szCs w:val="28"/>
        </w:rPr>
        <w:t>Тере</w:t>
      </w:r>
      <w:proofErr w:type="spellEnd"/>
      <w:r w:rsidRPr="0015145D">
        <w:rPr>
          <w:spacing w:val="-2"/>
          <w:sz w:val="28"/>
          <w:szCs w:val="28"/>
        </w:rPr>
        <w:t>щенко О. О.,</w:t>
      </w:r>
      <w:r w:rsidRPr="0015145D">
        <w:rPr>
          <w:rStyle w:val="rvts9"/>
          <w:spacing w:val="-2"/>
        </w:rPr>
        <w:t xml:space="preserve"> </w:t>
      </w:r>
      <w:proofErr w:type="spellStart"/>
      <w:r w:rsidRPr="0015145D">
        <w:rPr>
          <w:rStyle w:val="rvts9"/>
          <w:spacing w:val="-2"/>
        </w:rPr>
        <w:t>Уткі</w:t>
      </w:r>
      <w:proofErr w:type="spellEnd"/>
      <w:r w:rsidRPr="0015145D">
        <w:rPr>
          <w:rStyle w:val="rvts9"/>
          <w:spacing w:val="-2"/>
        </w:rPr>
        <w:t xml:space="preserve">на Е. О., Харварда Дж., </w:t>
      </w:r>
      <w:proofErr w:type="spellStart"/>
      <w:r w:rsidRPr="0015145D">
        <w:rPr>
          <w:rStyle w:val="rvts13"/>
          <w:spacing w:val="-2"/>
        </w:rPr>
        <w:t>Черн</w:t>
      </w:r>
      <w:proofErr w:type="spellEnd"/>
      <w:r w:rsidRPr="0015145D">
        <w:rPr>
          <w:rStyle w:val="rvts13"/>
          <w:spacing w:val="-2"/>
        </w:rPr>
        <w:t>явського А. </w:t>
      </w:r>
      <w:r w:rsidRPr="0015145D">
        <w:rPr>
          <w:rStyle w:val="rvts13"/>
          <w:rFonts w:eastAsiaTheme="majorEastAsia"/>
          <w:spacing w:val="-2"/>
        </w:rPr>
        <w:t>Д.</w:t>
      </w:r>
      <w:r w:rsidR="00FE4869" w:rsidRPr="0015145D">
        <w:rPr>
          <w:rStyle w:val="rvts13"/>
          <w:rFonts w:eastAsiaTheme="majorEastAsia"/>
          <w:spacing w:val="-2"/>
        </w:rPr>
        <w:t xml:space="preserve"> </w:t>
      </w:r>
      <w:r w:rsidR="00D430C4">
        <w:rPr>
          <w:rStyle w:val="rvts13"/>
          <w:spacing w:val="-2"/>
        </w:rPr>
        <w:t>[9</w:t>
      </w:r>
      <w:r w:rsidR="00FE4869" w:rsidRPr="0015145D">
        <w:rPr>
          <w:rStyle w:val="rvts13"/>
          <w:spacing w:val="-2"/>
        </w:rPr>
        <w:t>]</w:t>
      </w:r>
      <w:r w:rsidRPr="0015145D">
        <w:rPr>
          <w:rStyle w:val="rvts13"/>
          <w:spacing w:val="-2"/>
        </w:rPr>
        <w:t xml:space="preserve">, </w:t>
      </w:r>
      <w:proofErr w:type="spellStart"/>
      <w:r w:rsidRPr="0015145D">
        <w:rPr>
          <w:rStyle w:val="rvts9"/>
          <w:spacing w:val="-2"/>
        </w:rPr>
        <w:t>Шапі</w:t>
      </w:r>
      <w:proofErr w:type="spellEnd"/>
      <w:r w:rsidRPr="0015145D">
        <w:rPr>
          <w:rStyle w:val="rvts9"/>
          <w:spacing w:val="-2"/>
        </w:rPr>
        <w:t xml:space="preserve">ро В. Д., </w:t>
      </w:r>
      <w:proofErr w:type="spellStart"/>
      <w:r w:rsidRPr="0015145D">
        <w:rPr>
          <w:rStyle w:val="rvts9"/>
          <w:spacing w:val="-2"/>
        </w:rPr>
        <w:t>Шере</w:t>
      </w:r>
      <w:proofErr w:type="spellEnd"/>
      <w:r w:rsidRPr="0015145D">
        <w:rPr>
          <w:rStyle w:val="rvts9"/>
          <w:spacing w:val="-2"/>
        </w:rPr>
        <w:t xml:space="preserve">мета О. О., </w:t>
      </w:r>
      <w:proofErr w:type="spellStart"/>
      <w:r w:rsidRPr="0015145D">
        <w:rPr>
          <w:rStyle w:val="rvts9"/>
          <w:spacing w:val="-2"/>
        </w:rPr>
        <w:t>Штан</w:t>
      </w:r>
      <w:proofErr w:type="spellEnd"/>
      <w:r w:rsidRPr="0015145D">
        <w:rPr>
          <w:rStyle w:val="rvts9"/>
          <w:spacing w:val="-2"/>
        </w:rPr>
        <w:t xml:space="preserve">грета А. М. </w:t>
      </w:r>
      <w:r w:rsidR="00D430C4">
        <w:rPr>
          <w:rStyle w:val="rvts13"/>
          <w:spacing w:val="-2"/>
        </w:rPr>
        <w:t>[10</w:t>
      </w:r>
      <w:r w:rsidR="00FE4869" w:rsidRPr="0015145D">
        <w:rPr>
          <w:rStyle w:val="rvts13"/>
          <w:spacing w:val="-2"/>
        </w:rPr>
        <w:t xml:space="preserve">] </w:t>
      </w:r>
      <w:r w:rsidRPr="0015145D">
        <w:rPr>
          <w:rStyle w:val="rvts9"/>
          <w:spacing w:val="-2"/>
        </w:rPr>
        <w:t>та інших</w:t>
      </w:r>
      <w:r w:rsidRPr="0015145D">
        <w:rPr>
          <w:spacing w:val="-2"/>
          <w:sz w:val="28"/>
          <w:szCs w:val="28"/>
        </w:rPr>
        <w:t xml:space="preserve">. </w:t>
      </w:r>
      <w:r w:rsidRPr="0015145D">
        <w:rPr>
          <w:rStyle w:val="rvts9"/>
          <w:rFonts w:eastAsiaTheme="majorEastAsia"/>
          <w:spacing w:val="-2"/>
        </w:rPr>
        <w:t xml:space="preserve">Проте, розробка ефективної системи антикризового управління підприємством разом із її організаційним забезпеченням в умовах </w:t>
      </w:r>
      <w:r w:rsidRPr="0015145D">
        <w:rPr>
          <w:rStyle w:val="rvts9"/>
          <w:spacing w:val="-2"/>
        </w:rPr>
        <w:t>нестабільного економічного середовища та поглиблення економічної кризи</w:t>
      </w:r>
      <w:r w:rsidRPr="0015145D">
        <w:rPr>
          <w:rStyle w:val="rvts9"/>
          <w:rFonts w:eastAsiaTheme="majorEastAsia"/>
          <w:spacing w:val="-2"/>
        </w:rPr>
        <w:t xml:space="preserve"> надалі залишається актуальним та невирішеним науковим завданням, що вимагає ретельного і глибокого дослідження.</w:t>
      </w:r>
    </w:p>
    <w:p w:rsidR="00BF7E22" w:rsidRPr="00BF7E22" w:rsidRDefault="000A5917" w:rsidP="008E3441">
      <w:pPr>
        <w:pStyle w:val="a6"/>
        <w:spacing w:after="0" w:line="360" w:lineRule="auto"/>
        <w:ind w:firstLine="425"/>
        <w:jc w:val="both"/>
        <w:rPr>
          <w:spacing w:val="-2"/>
          <w:sz w:val="28"/>
          <w:szCs w:val="28"/>
        </w:rPr>
      </w:pPr>
      <w:r w:rsidRPr="0015145D">
        <w:rPr>
          <w:b/>
          <w:spacing w:val="-2"/>
          <w:sz w:val="28"/>
          <w:szCs w:val="28"/>
        </w:rPr>
        <w:lastRenderedPageBreak/>
        <w:t>Метою дослідження</w:t>
      </w:r>
      <w:r w:rsidRPr="0015145D">
        <w:rPr>
          <w:spacing w:val="-2"/>
          <w:sz w:val="28"/>
          <w:szCs w:val="28"/>
        </w:rPr>
        <w:t xml:space="preserve"> є обґрунтування методологічних та розгляд прикладних засад </w:t>
      </w:r>
      <w:r w:rsidR="00BF7E22" w:rsidRPr="00BF7E22">
        <w:rPr>
          <w:spacing w:val="-2"/>
          <w:sz w:val="28"/>
          <w:szCs w:val="28"/>
        </w:rPr>
        <w:t xml:space="preserve">формування </w:t>
      </w:r>
      <w:r w:rsidR="00BF7E22" w:rsidRPr="00BF7E22">
        <w:rPr>
          <w:sz w:val="28"/>
          <w:szCs w:val="28"/>
        </w:rPr>
        <w:t>антикризової моделі управління соціально-економічним розвитком підприємств у трансформаційний період.</w:t>
      </w:r>
    </w:p>
    <w:p w:rsidR="00FE4869" w:rsidRPr="0015145D" w:rsidRDefault="00FE4869" w:rsidP="00FE4869">
      <w:pPr>
        <w:pStyle w:val="a6"/>
        <w:spacing w:after="0" w:line="360" w:lineRule="auto"/>
        <w:ind w:firstLine="425"/>
        <w:jc w:val="both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Як показує досвід та господарська практика, реформування національної економіки, її окремих галузей і систем управління підприємствами в Україні супроводжується комплексом кризових явищ, що переростають у кризові ситуації та глибокі системні кризи</w:t>
      </w:r>
      <w:r w:rsidR="00D430C4">
        <w:rPr>
          <w:rStyle w:val="FontStyle540"/>
          <w:spacing w:val="-2"/>
          <w:sz w:val="28"/>
          <w:szCs w:val="28"/>
        </w:rPr>
        <w:t xml:space="preserve">. Поряд </w:t>
      </w:r>
      <w:r w:rsidRPr="0015145D">
        <w:rPr>
          <w:rStyle w:val="FontStyle540"/>
          <w:spacing w:val="-2"/>
          <w:sz w:val="28"/>
          <w:szCs w:val="28"/>
        </w:rPr>
        <w:t>з цим, цілеспрямовано реорганізуються економічні відносини, методи управління, змінюються форми власності, а також організаційні форми управління. Всі зазначені зміни вимагають оволодіння майбутніми фахівцями сучасних методів управління і, в першу чергу, методів антикризового управління.</w:t>
      </w:r>
    </w:p>
    <w:p w:rsidR="00E133DC" w:rsidRPr="0015145D" w:rsidRDefault="00FE4869" w:rsidP="00FE4869">
      <w:pPr>
        <w:pStyle w:val="a6"/>
        <w:spacing w:after="0" w:line="360" w:lineRule="auto"/>
        <w:ind w:firstLine="425"/>
        <w:jc w:val="both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>Особливо гостро стоїть завдання організації антикризового управління підприємствами, тобто створення зовсім нових систем антикризового управління або внесення прогресивних змін у побудову і порядок функціонування діючих.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spacing w:val="-2"/>
          <w:sz w:val="28"/>
          <w:szCs w:val="28"/>
        </w:rPr>
      </w:pPr>
      <w:r w:rsidRPr="0015145D">
        <w:rPr>
          <w:spacing w:val="-2"/>
          <w:sz w:val="28"/>
        </w:rPr>
        <w:t xml:space="preserve">Система антикризового управління – це система подолання кризових явищ, яка складається із наступних підсистем, що спеціалізуються на виконанні специфічних функцій, а саме: підсистема діагностики; антикризовий операційний менеджмент; антикризове фінансове управління; антикризовий маркетинг; антикризове управління персоналом; антикризове організаційне управління </w:t>
      </w:r>
      <w:r w:rsidR="007B390B">
        <w:rPr>
          <w:rStyle w:val="FontStyle540"/>
          <w:spacing w:val="-2"/>
          <w:sz w:val="28"/>
          <w:szCs w:val="28"/>
        </w:rPr>
        <w:t>[6</w:t>
      </w:r>
      <w:r w:rsidR="0015145D" w:rsidRPr="0015145D">
        <w:rPr>
          <w:rStyle w:val="FontStyle540"/>
          <w:spacing w:val="-2"/>
          <w:sz w:val="28"/>
          <w:szCs w:val="28"/>
        </w:rPr>
        <w:t xml:space="preserve">, с. </w:t>
      </w:r>
      <w:r w:rsidRPr="0015145D">
        <w:rPr>
          <w:rStyle w:val="FontStyle540"/>
          <w:spacing w:val="-2"/>
          <w:sz w:val="28"/>
          <w:szCs w:val="28"/>
        </w:rPr>
        <w:t>507].</w:t>
      </w:r>
      <w:r w:rsidR="00BC7CB2">
        <w:rPr>
          <w:rStyle w:val="FontStyle540"/>
          <w:spacing w:val="-2"/>
          <w:sz w:val="28"/>
          <w:szCs w:val="28"/>
        </w:rPr>
        <w:t xml:space="preserve"> Тобто, система антикризового управління є складовою загальної системи управління підприємством, що створюється з метою реагування на кризові явища та недопущення їх переростання у глибокі кризи.</w:t>
      </w:r>
    </w:p>
    <w:p w:rsidR="00FE4869" w:rsidRPr="0015145D" w:rsidRDefault="00FE4869" w:rsidP="00FE4869">
      <w:pPr>
        <w:pStyle w:val="Style372"/>
        <w:widowControl/>
        <w:spacing w:line="360" w:lineRule="auto"/>
        <w:ind w:firstLine="425"/>
        <w:rPr>
          <w:rStyle w:val="FontStyle540"/>
          <w:spacing w:val="-2"/>
          <w:sz w:val="28"/>
          <w:szCs w:val="28"/>
        </w:rPr>
      </w:pPr>
      <w:r w:rsidRPr="0015145D">
        <w:rPr>
          <w:spacing w:val="-2"/>
          <w:sz w:val="28"/>
        </w:rPr>
        <w:t xml:space="preserve">Слід зазначити, що вказані підсистеми не функціонують ізольовано, оскільки реалізація мети потребує узгодження та координації дій окремих підсистем і лише за цих умов результат – виведення </w:t>
      </w:r>
      <w:r w:rsidRPr="0015145D">
        <w:rPr>
          <w:spacing w:val="-2"/>
          <w:sz w:val="28"/>
          <w:szCs w:val="28"/>
        </w:rPr>
        <w:t>підприємства</w:t>
      </w:r>
      <w:r w:rsidRPr="0015145D">
        <w:rPr>
          <w:spacing w:val="-2"/>
          <w:sz w:val="28"/>
        </w:rPr>
        <w:t xml:space="preserve"> зі стану кризи та фінансове його оздоровлення – буде досягнуто і закріплено</w:t>
      </w:r>
      <w:r w:rsidRPr="0015145D">
        <w:rPr>
          <w:rStyle w:val="FontStyle540"/>
          <w:spacing w:val="-2"/>
          <w:sz w:val="28"/>
          <w:szCs w:val="28"/>
        </w:rPr>
        <w:t>.</w:t>
      </w:r>
    </w:p>
    <w:p w:rsidR="00FE4869" w:rsidRPr="0015145D" w:rsidRDefault="00FE4869" w:rsidP="00FE4869">
      <w:pPr>
        <w:spacing w:after="0" w:line="360" w:lineRule="auto"/>
        <w:ind w:firstLine="425"/>
        <w:jc w:val="both"/>
        <w:rPr>
          <w:rStyle w:val="FontStyle540"/>
          <w:spacing w:val="-2"/>
          <w:sz w:val="28"/>
          <w:szCs w:val="28"/>
        </w:rPr>
      </w:pPr>
      <w:r w:rsidRPr="0015145D">
        <w:rPr>
          <w:rStyle w:val="FontStyle540"/>
          <w:spacing w:val="-2"/>
          <w:sz w:val="28"/>
          <w:szCs w:val="28"/>
        </w:rPr>
        <w:t xml:space="preserve">З точки зору системного підходу система антикризового управління </w:t>
      </w:r>
      <w:r w:rsidR="0015145D" w:rsidRPr="0015145D">
        <w:rPr>
          <w:rStyle w:val="FontStyle540"/>
          <w:spacing w:val="-2"/>
          <w:sz w:val="28"/>
          <w:szCs w:val="28"/>
        </w:rPr>
        <w:t xml:space="preserve">підприємством </w:t>
      </w:r>
      <w:r w:rsidR="00B6607F">
        <w:rPr>
          <w:rStyle w:val="FontStyle540"/>
          <w:spacing w:val="-2"/>
          <w:sz w:val="28"/>
          <w:szCs w:val="28"/>
        </w:rPr>
        <w:t>складається із дво</w:t>
      </w:r>
      <w:r w:rsidRPr="0015145D">
        <w:rPr>
          <w:rStyle w:val="FontStyle540"/>
          <w:spacing w:val="-2"/>
          <w:sz w:val="28"/>
          <w:szCs w:val="28"/>
        </w:rPr>
        <w:t>х складових – об’єкту та суб’єкту системи антикризового управління</w:t>
      </w:r>
      <w:r w:rsidR="00D430C4">
        <w:rPr>
          <w:rStyle w:val="FontStyle540"/>
          <w:spacing w:val="-2"/>
          <w:sz w:val="28"/>
          <w:szCs w:val="28"/>
        </w:rPr>
        <w:t xml:space="preserve"> (керованої та керуючої підсистем)</w:t>
      </w:r>
      <w:r w:rsidRPr="0015145D">
        <w:rPr>
          <w:rStyle w:val="FontStyle540"/>
          <w:spacing w:val="-2"/>
          <w:sz w:val="28"/>
          <w:szCs w:val="28"/>
        </w:rPr>
        <w:t>.</w:t>
      </w:r>
    </w:p>
    <w:p w:rsidR="00B326ED" w:rsidRDefault="00B326ED" w:rsidP="002C324A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C324A" w:rsidRPr="0015145D" w:rsidRDefault="004C5FFD" w:rsidP="002C324A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В умовах розгортання економічної кризи та подолання її наслідків актуальним завданням для керівництва підприємств є створення сектору антикризового управління, який </w:t>
      </w:r>
      <w:r w:rsidRPr="0015145D">
        <w:rPr>
          <w:rFonts w:ascii="Times New Roman" w:hAnsi="Times New Roman" w:cs="Times New Roman"/>
          <w:bCs/>
          <w:spacing w:val="-2"/>
          <w:sz w:val="28"/>
          <w:szCs w:val="28"/>
        </w:rPr>
        <w:t>повинен бути основною функціональною підсистемою, що координуватиме діяльність всіх структурних підрозділів, особливо у період загострення кризових ситуацій. До його основних функцій повинні входити розробка заходів щодо антикризового управління, а саме: проведення санації, визначення місії підприємства та його основних цілей, розробка комплексної програми і стратегії розвитку господарської діяльності, оцінка та планування показників господарської діяльності, планування</w:t>
      </w:r>
      <w:r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 доходів і визначення напрямів витрат грошових коштів для забезпечення антикризового розвитку підприємств. </w:t>
      </w:r>
    </w:p>
    <w:p w:rsidR="004C5FFD" w:rsidRPr="0015145D" w:rsidRDefault="002C324A" w:rsidP="002C324A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5145D">
        <w:rPr>
          <w:rFonts w:ascii="Times New Roman" w:hAnsi="Times New Roman" w:cs="Times New Roman"/>
          <w:spacing w:val="-4"/>
          <w:sz w:val="28"/>
          <w:szCs w:val="28"/>
        </w:rPr>
        <w:t>З метою практичної імплементації запропонованих заходів нами</w:t>
      </w:r>
      <w:r w:rsidR="004C5FFD" w:rsidRPr="0015145D">
        <w:rPr>
          <w:rFonts w:ascii="Times New Roman" w:hAnsi="Times New Roman" w:cs="Times New Roman"/>
          <w:spacing w:val="-4"/>
          <w:sz w:val="28"/>
          <w:szCs w:val="28"/>
        </w:rPr>
        <w:t xml:space="preserve"> ре</w:t>
      </w:r>
      <w:r w:rsidR="00BF7E22">
        <w:rPr>
          <w:rFonts w:ascii="Times New Roman" w:hAnsi="Times New Roman" w:cs="Times New Roman"/>
          <w:spacing w:val="-4"/>
          <w:sz w:val="28"/>
          <w:szCs w:val="28"/>
        </w:rPr>
        <w:t>комендується наступна структура антикризової моделі</w:t>
      </w:r>
      <w:r w:rsidR="004C5FFD" w:rsidRPr="0015145D">
        <w:rPr>
          <w:rFonts w:ascii="Times New Roman" w:hAnsi="Times New Roman" w:cs="Times New Roman"/>
          <w:spacing w:val="-4"/>
          <w:sz w:val="28"/>
          <w:szCs w:val="28"/>
        </w:rPr>
        <w:t xml:space="preserve"> управління</w:t>
      </w:r>
      <w:r w:rsidR="00BF7E22">
        <w:rPr>
          <w:rFonts w:ascii="Times New Roman" w:hAnsi="Times New Roman" w:cs="Times New Roman"/>
          <w:spacing w:val="-4"/>
          <w:sz w:val="28"/>
          <w:szCs w:val="28"/>
        </w:rPr>
        <w:t xml:space="preserve"> соціально-економічним розвитком підприємства</w:t>
      </w:r>
      <w:r w:rsidR="004C5FFD" w:rsidRPr="0015145D">
        <w:rPr>
          <w:rFonts w:ascii="Times New Roman" w:hAnsi="Times New Roman" w:cs="Times New Roman"/>
          <w:spacing w:val="-4"/>
          <w:sz w:val="28"/>
          <w:szCs w:val="28"/>
        </w:rPr>
        <w:t xml:space="preserve"> у довгостроковій перспективі зі складом функціональних виконавців за окремими напрямами реалізації антикризової політики (рис. 1).</w:t>
      </w:r>
    </w:p>
    <w:p w:rsidR="004C5FFD" w:rsidRPr="002C324A" w:rsidRDefault="002C35AB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169545</wp:posOffset>
                </wp:positionV>
                <wp:extent cx="5579745" cy="1472565"/>
                <wp:effectExtent l="11430" t="79375" r="7620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745" cy="1472565"/>
                          <a:chOff x="1907" y="4732"/>
                          <a:chExt cx="8787" cy="231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07" y="6274"/>
                            <a:ext cx="1440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C5FFD" w:rsidRPr="004C5FFD" w:rsidRDefault="004C5FFD" w:rsidP="004C5F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C5FFD">
                                <w:rPr>
                                  <w:rFonts w:ascii="Times New Roman" w:hAnsi="Times New Roman" w:cs="Times New Roman"/>
                                </w:rPr>
                                <w:t>Головний 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41" y="6274"/>
                            <a:ext cx="1440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C5FFD" w:rsidRPr="004C5FFD" w:rsidRDefault="004C5FFD" w:rsidP="004C5F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C5FFD">
                                <w:rPr>
                                  <w:rFonts w:ascii="Times New Roman" w:hAnsi="Times New Roman" w:cs="Times New Roman"/>
                                </w:rPr>
                                <w:t>Фінансовий менеджер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32" y="6275"/>
                            <a:ext cx="1382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C5FFD" w:rsidRPr="004C5FFD" w:rsidRDefault="004C5FFD" w:rsidP="004C5FF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4C5FFD" w:rsidRPr="004C5FFD" w:rsidRDefault="004C5FFD" w:rsidP="004C5FF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C5FFD">
                                <w:rPr>
                                  <w:rFonts w:ascii="Times New Roman" w:hAnsi="Times New Roman" w:cs="Times New Roman"/>
                                </w:rPr>
                                <w:t>Економіст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74" y="6275"/>
                            <a:ext cx="1620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C324A" w:rsidRPr="002C324A" w:rsidRDefault="002C324A" w:rsidP="004C5FF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4C5FFD" w:rsidRPr="004C5FFD" w:rsidRDefault="004C5FFD" w:rsidP="004C5FF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C5FFD">
                                <w:rPr>
                                  <w:rFonts w:ascii="Times New Roman" w:hAnsi="Times New Roman" w:cs="Times New Roman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54" y="6275"/>
                            <a:ext cx="1440" cy="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C324A" w:rsidRPr="002C324A" w:rsidRDefault="002C324A" w:rsidP="004C5FF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4C5FFD" w:rsidRPr="004C5FFD" w:rsidRDefault="004C5FFD" w:rsidP="004C5FF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C5FFD">
                                <w:rPr>
                                  <w:rFonts w:ascii="Times New Roman" w:hAnsi="Times New Roman" w:cs="Times New Roman"/>
                                </w:rPr>
                                <w:t>Маркетолог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54" y="4732"/>
                            <a:ext cx="2760" cy="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C5FFD" w:rsidRPr="004C5FFD" w:rsidRDefault="004C5FFD" w:rsidP="004C5F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C5FFD">
                                <w:rPr>
                                  <w:rFonts w:ascii="Times New Roman" w:hAnsi="Times New Roman" w:cs="Times New Roman"/>
                                </w:rPr>
                                <w:t>Сектор антикризового управління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802" y="5874"/>
                            <a:ext cx="7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194" y="5472"/>
                            <a:ext cx="0" cy="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194" y="5873"/>
                            <a:ext cx="0" cy="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394" y="5874"/>
                            <a:ext cx="0" cy="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802" y="5874"/>
                            <a:ext cx="0" cy="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8019" y="5874"/>
                            <a:ext cx="0" cy="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833" y="5874"/>
                            <a:ext cx="0" cy="4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4.45pt;margin-top:13.35pt;width:439.35pt;height:115.95pt;z-index:251660288" coordorigin="1907,4732" coordsize="8787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">
                <v:rect id="Rectangle 3" o:spid="_x0000_s1027" style="position:absolute;left:1907;top:6274;width:1440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NDsIA&#10;AADaAAAADwAAAGRycy9kb3ducmV2LnhtbESPQWvCQBSE7wX/w/KEXopuKkUluooIglqKGPX+yD6T&#10;YPZturs16b/vFgSPw8x8w8yXnanFnZyvLCt4HyYgiHOrKy4UnE+bwRSED8gaa8uk4Jc8LBe9lzmm&#10;2rZ8pHsWChEh7FNUUIbQpFL6vCSDfmgb4uhdrTMYonSF1A7bCDe1HCXJWBqsOC6U2NC6pPyW/RgF&#10;ueZ9Fw7Tye7w9tl+Xa7f7sOgUq/9bjUDEagLz/CjvdUKRvB/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M0OwgAAANoAAAAPAAAAAAAAAAAAAAAAAJgCAABkcnMvZG93&#10;bnJldi54bWxQSwUGAAAAAAQABAD1AAAAhwMAAAAA&#10;">
                  <v:shadow on="t" opacity=".5" offset="6pt,-6pt"/>
                  <v:textbox>
                    <w:txbxContent>
                      <w:p w:rsidR="004C5FFD" w:rsidRPr="004C5FFD" w:rsidRDefault="004C5FFD" w:rsidP="004C5F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C5FFD">
                          <w:rPr>
                            <w:rFonts w:ascii="Times New Roman" w:hAnsi="Times New Roman" w:cs="Times New Roman"/>
                          </w:rPr>
                          <w:t>Головний бухгалтер</w:t>
                        </w:r>
                      </w:p>
                    </w:txbxContent>
                  </v:textbox>
                </v:rect>
                <v:rect id="Rectangle 4" o:spid="_x0000_s1028" style="position:absolute;left:3741;top:6274;width:1440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olcIA&#10;AADaAAAADwAAAGRycy9kb3ducmV2LnhtbESPQWsCMRSE7wX/Q3iCl1Kz2qKyGkUEQS0i2vb+2Dx3&#10;FzcvaxLd7b83hYLHYWa+YWaL1lTiTs6XlhUM+gkI4szqknMF31/rtwkIH5A1VpZJwS95WMw7LzNM&#10;tW34SPdTyEWEsE9RQRFCnUrps4IM+r6tiaN3ts5giNLlUjtsItxUcpgkI2mw5LhQYE2rgrLL6WYU&#10;ZJp3bThMxtvD62ez/zlf3YdBpXrddjkFEagNz/B/e6MVvMP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GiVwgAAANoAAAAPAAAAAAAAAAAAAAAAAJgCAABkcnMvZG93&#10;bnJldi54bWxQSwUGAAAAAAQABAD1AAAAhwMAAAAA&#10;">
                  <v:shadow on="t" opacity=".5" offset="6pt,-6pt"/>
                  <v:textbox>
                    <w:txbxContent>
                      <w:p w:rsidR="004C5FFD" w:rsidRPr="004C5FFD" w:rsidRDefault="004C5FFD" w:rsidP="004C5F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C5FFD">
                          <w:rPr>
                            <w:rFonts w:ascii="Times New Roman" w:hAnsi="Times New Roman" w:cs="Times New Roman"/>
                          </w:rPr>
                          <w:t>Фінансовий менеджер</w:t>
                        </w:r>
                      </w:p>
                    </w:txbxContent>
                  </v:textbox>
                </v:rect>
                <v:rect id="Rectangle 5" o:spid="_x0000_s1029" style="position:absolute;left:5532;top:6275;width:1382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w4cIA&#10;AADaAAAADwAAAGRycy9kb3ducmV2LnhtbESP3WoCMRSE74W+QzgFb0SziqhsjSJCobaI+Hd/2Bx3&#10;l25O1iS627dvBMHLYWa+YebL1lTiTs6XlhUMBwkI4szqknMFp+NnfwbCB2SNlWVS8Ecelou3zhxT&#10;bRve0/0QchEh7FNUUIRQp1L6rCCDfmBr4uhdrDMYonS51A6bCDeVHCXJRBosOS4UWNO6oOz3cDMK&#10;Ms3fbdjNpptd76fZni9XNzaoVPe9XX2ACNSGV/jZ/tIKxvC4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fDhwgAAANoAAAAPAAAAAAAAAAAAAAAAAJgCAABkcnMvZG93&#10;bnJldi54bWxQSwUGAAAAAAQABAD1AAAAhwMAAAAA&#10;">
                  <v:shadow on="t" opacity=".5" offset="6pt,-6pt"/>
                  <v:textbox>
                    <w:txbxContent>
                      <w:p w:rsidR="004C5FFD" w:rsidRPr="004C5FFD" w:rsidRDefault="004C5FFD" w:rsidP="004C5FF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4C5FFD" w:rsidRPr="004C5FFD" w:rsidRDefault="004C5FFD" w:rsidP="004C5FF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C5FFD">
                          <w:rPr>
                            <w:rFonts w:ascii="Times New Roman" w:hAnsi="Times New Roman" w:cs="Times New Roman"/>
                          </w:rPr>
                          <w:t>Економіст</w:t>
                        </w:r>
                      </w:p>
                    </w:txbxContent>
                  </v:textbox>
                </v:rect>
                <v:rect id="Rectangle 6" o:spid="_x0000_s1030" style="position:absolute;left:7274;top:6275;width:1620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VesIA&#10;AADaAAAADwAAAGRycy9kb3ducmV2LnhtbESPQWsCMRSE7wX/Q3iCl1KzSquyGkUEQS0i2vb+2Dx3&#10;FzcvaxLd7b83hYLHYWa+YWaL1lTiTs6XlhUM+gkI4szqknMF31/rtwkIH5A1VpZJwS95WMw7LzNM&#10;tW34SPdTyEWEsE9RQRFCnUrps4IM+r6tiaN3ts5giNLlUjtsItxUcpgkI2mw5LhQYE2rgrLL6WYU&#10;ZJp3bThMxtvD62ez/zlf3btBpXrddjkFEagNz/B/e6MVfMD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VV6wgAAANoAAAAPAAAAAAAAAAAAAAAAAJgCAABkcnMvZG93&#10;bnJldi54bWxQSwUGAAAAAAQABAD1AAAAhwMAAAAA&#10;">
                  <v:shadow on="t" opacity=".5" offset="6pt,-6pt"/>
                  <v:textbox>
                    <w:txbxContent>
                      <w:p w:rsidR="002C324A" w:rsidRPr="002C324A" w:rsidRDefault="002C324A" w:rsidP="004C5FF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4C5FFD" w:rsidRPr="004C5FFD" w:rsidRDefault="004C5FFD" w:rsidP="004C5FF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C5FFD">
                          <w:rPr>
                            <w:rFonts w:ascii="Times New Roman" w:hAnsi="Times New Roman" w:cs="Times New Roman"/>
                          </w:rPr>
                          <w:t>Бухгалтер</w:t>
                        </w:r>
                      </w:p>
                    </w:txbxContent>
                  </v:textbox>
                </v:rect>
                <v:rect id="Rectangle 7" o:spid="_x0000_s1031" style="position:absolute;left:9254;top:6275;width:1440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LDcIA&#10;AADaAAAADwAAAGRycy9kb3ducmV2LnhtbESPQWvCQBSE70L/w/IKXqRuFFFJXUWEQlVETNv7I/tM&#10;QrNv4+5q0n/fFQSPw8x8wyxWnanFjZyvLCsYDRMQxLnVFRcKvr8+3uYgfEDWWFsmBX/kYbV86S0w&#10;1bblE92yUIgIYZ+igjKEJpXS5yUZ9EPbEEfvbJ3BEKUrpHbYRrip5ThJptJgxXGhxIY2JeW/2dUo&#10;yDXvunCcz7bHwb49/JwvbmJQqf5rt34HEagLz/Cj/akVTOF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8sNwgAAANoAAAAPAAAAAAAAAAAAAAAAAJgCAABkcnMvZG93&#10;bnJldi54bWxQSwUGAAAAAAQABAD1AAAAhwMAAAAA&#10;">
                  <v:shadow on="t" opacity=".5" offset="6pt,-6pt"/>
                  <v:textbox>
                    <w:txbxContent>
                      <w:p w:rsidR="002C324A" w:rsidRPr="002C324A" w:rsidRDefault="002C324A" w:rsidP="004C5FF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4C5FFD" w:rsidRPr="004C5FFD" w:rsidRDefault="004C5FFD" w:rsidP="004C5FF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C5FFD">
                          <w:rPr>
                            <w:rFonts w:ascii="Times New Roman" w:hAnsi="Times New Roman" w:cs="Times New Roman"/>
                          </w:rPr>
                          <w:t>Маркетолог</w:t>
                        </w:r>
                      </w:p>
                    </w:txbxContent>
                  </v:textbox>
                </v:rect>
                <v:rect id="Rectangle 8" o:spid="_x0000_s1032" style="position:absolute;left:4754;top:4732;width:2760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ulsMA&#10;AADaAAAADwAAAGRycy9kb3ducmV2LnhtbESP3WoCMRSE7wt9h3AK3pSaVcSVrVkpgmBbiqjt/WFz&#10;9oduTtYkuuvbNwXBy2FmvmGWq8G04kLON5YVTMYJCOLC6oYrBd/HzcsChA/IGlvLpOBKHlb548MS&#10;M2173tPlECoRIewzVFCH0GVS+qImg35sO+LoldYZDFG6SmqHfYSbVk6TZC4NNhwXauxoXVPxezgb&#10;BYXmjyHsFun77vmz//opT25mUKnR0/D2CiLQEO7hW3urFaTwfy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9ulsMAAADaAAAADwAAAAAAAAAAAAAAAACYAgAAZHJzL2Rv&#10;d25yZXYueG1sUEsFBgAAAAAEAAQA9QAAAIgDAAAAAA==&#10;">
                  <v:shadow on="t" opacity=".5" offset="6pt,-6pt"/>
                  <v:textbox>
                    <w:txbxContent>
                      <w:p w:rsidR="004C5FFD" w:rsidRPr="004C5FFD" w:rsidRDefault="004C5FFD" w:rsidP="004C5F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C5FFD">
                          <w:rPr>
                            <w:rFonts w:ascii="Times New Roman" w:hAnsi="Times New Roman" w:cs="Times New Roman"/>
                          </w:rPr>
                          <w:t>Сектор антикризового управління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2802;top:5874;width:7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10" o:spid="_x0000_s1034" type="#_x0000_t32" style="position:absolute;left:6194;top:5472;width:0;height: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1" o:spid="_x0000_s1035" type="#_x0000_t32" style="position:absolute;left:6194;top:5873;width:0;height: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2" o:spid="_x0000_s1036" type="#_x0000_t32" style="position:absolute;left:4394;top:5874;width:0;height: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3" o:spid="_x0000_s1037" type="#_x0000_t32" style="position:absolute;left:2802;top:5874;width:0;height: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4" o:spid="_x0000_s1038" type="#_x0000_t32" style="position:absolute;left:8019;top:5874;width:0;height: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9833;top:5874;width:0;height: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4C5FFD" w:rsidRPr="002C324A" w:rsidRDefault="004C5FFD" w:rsidP="004C5FFD">
      <w:pPr>
        <w:widowControl w:val="0"/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4C5FFD" w:rsidRPr="002C324A" w:rsidRDefault="004C5FFD" w:rsidP="002C324A">
      <w:pPr>
        <w:widowControl w:val="0"/>
        <w:shd w:val="clear" w:color="auto" w:fill="FFFFFF"/>
        <w:spacing w:line="360" w:lineRule="auto"/>
        <w:jc w:val="both"/>
        <w:rPr>
          <w:sz w:val="30"/>
          <w:szCs w:val="30"/>
        </w:rPr>
      </w:pPr>
    </w:p>
    <w:p w:rsidR="002C324A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</w:rPr>
        <w:t>Рис. 1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. Рекомендована </w:t>
      </w:r>
      <w:r w:rsidR="00BF7E22">
        <w:rPr>
          <w:rFonts w:ascii="Times New Roman" w:hAnsi="Times New Roman" w:cs="Times New Roman"/>
          <w:spacing w:val="-4"/>
          <w:sz w:val="28"/>
          <w:szCs w:val="28"/>
        </w:rPr>
        <w:t>структура антикризової моделі</w:t>
      </w:r>
      <w:r w:rsidR="00BF7E22" w:rsidRPr="0015145D">
        <w:rPr>
          <w:rFonts w:ascii="Times New Roman" w:hAnsi="Times New Roman" w:cs="Times New Roman"/>
          <w:spacing w:val="-4"/>
          <w:sz w:val="28"/>
          <w:szCs w:val="28"/>
        </w:rPr>
        <w:t xml:space="preserve"> управління</w:t>
      </w:r>
      <w:r w:rsidR="00BF7E22">
        <w:rPr>
          <w:rFonts w:ascii="Times New Roman" w:hAnsi="Times New Roman" w:cs="Times New Roman"/>
          <w:spacing w:val="-4"/>
          <w:sz w:val="28"/>
          <w:szCs w:val="28"/>
        </w:rPr>
        <w:t xml:space="preserve"> соціально-економічним розвитком підприємства</w:t>
      </w:r>
      <w:r w:rsidR="00BF7E22" w:rsidRPr="0015145D">
        <w:rPr>
          <w:rFonts w:ascii="Times New Roman" w:hAnsi="Times New Roman" w:cs="Times New Roman"/>
          <w:spacing w:val="-4"/>
          <w:sz w:val="28"/>
          <w:szCs w:val="28"/>
        </w:rPr>
        <w:t xml:space="preserve"> у довгостроковій перспективі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</w:rPr>
        <w:t>[авторський варіант]</w:t>
      </w:r>
    </w:p>
    <w:p w:rsidR="002C324A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C324A" w:rsidRPr="0015145D" w:rsidRDefault="004C5FFD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На наше переконання, така внутрішня структура сектору антикризового управління буде найбільш доцільною у стратегічній перспективі, оскільки сприятиме швидкій реалізації антикризових програм розвитку підприємства </w:t>
      </w:r>
      <w:r w:rsidRPr="0015145D">
        <w:rPr>
          <w:rFonts w:ascii="Times New Roman" w:hAnsi="Times New Roman" w:cs="Times New Roman"/>
          <w:spacing w:val="-2"/>
          <w:sz w:val="28"/>
          <w:szCs w:val="28"/>
        </w:rPr>
        <w:lastRenderedPageBreak/>
        <w:t>відповідно до окремих напрямів антикризової політики.</w:t>
      </w:r>
    </w:p>
    <w:p w:rsidR="002C324A" w:rsidRPr="0015145D" w:rsidRDefault="002C324A" w:rsidP="002C324A">
      <w:pPr>
        <w:widowControl w:val="0"/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Головною метою створення сектору антикризового управління підприємством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</w:rPr>
        <w:t>має бути забезпечення стабільності його функціонування та досягнення головних цілей своєї діяльності, так як рівень безпеки господарської діяльності залежить від того, наскільки ефективно її керівництво і функціональні виконавці будуть спроможні уникнути можливих загроз, криз і ліквідувати шкідливі наслідки окремих негативних кризових явищ, котрі викликані впливом чинників зовнішнього і внутрішнього середовища, гарантув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ати його 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>фективне функціонування</w:t>
      </w:r>
      <w:r w:rsidR="004C5FFD"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 та високий потенціал розвитку в майбутньому.</w:t>
      </w:r>
    </w:p>
    <w:p w:rsidR="00834088" w:rsidRPr="0015145D" w:rsidRDefault="002C324A" w:rsidP="00B7340F">
      <w:pPr>
        <w:pStyle w:val="1"/>
        <w:spacing w:line="360" w:lineRule="auto"/>
        <w:ind w:firstLine="425"/>
        <w:rPr>
          <w:spacing w:val="-2"/>
        </w:rPr>
      </w:pPr>
      <w:r w:rsidRPr="0015145D">
        <w:rPr>
          <w:spacing w:val="-2"/>
        </w:rPr>
        <w:t xml:space="preserve">Таким чином, практичне удосконалення організаційного забезпечення </w:t>
      </w:r>
      <w:r w:rsidR="00B7340F" w:rsidRPr="00B7340F">
        <w:rPr>
          <w:spacing w:val="-2"/>
        </w:rPr>
        <w:t>організаційне забезпечення антикризової моделі управління підприємством в умовах розгортання кризових процесів</w:t>
      </w:r>
      <w:r w:rsidR="00B7340F">
        <w:rPr>
          <w:spacing w:val="-2"/>
        </w:rPr>
        <w:t xml:space="preserve"> </w:t>
      </w:r>
      <w:r w:rsidRPr="0015145D">
        <w:rPr>
          <w:spacing w:val="-2"/>
        </w:rPr>
        <w:t xml:space="preserve">та підвищення ефективності реалізації антикризових програм його розвитку у сучасних умовах можливі тільки при умові розробки і реалізації дієвих антикризових програм. Важливе значення при цьому у структурі підприємств має відводитися сектору антикризового управління. </w:t>
      </w:r>
      <w:r w:rsidR="00C95F3C" w:rsidRPr="0015145D">
        <w:rPr>
          <w:spacing w:val="-2"/>
        </w:rPr>
        <w:t>Перспективними напрямами подальших наукових досліджень залишаються питання</w:t>
      </w:r>
      <w:r w:rsidRPr="0015145D">
        <w:rPr>
          <w:spacing w:val="-2"/>
        </w:rPr>
        <w:t xml:space="preserve"> успішного впровадження </w:t>
      </w:r>
      <w:r w:rsidR="00C95F3C" w:rsidRPr="0015145D">
        <w:rPr>
          <w:spacing w:val="-2"/>
        </w:rPr>
        <w:t xml:space="preserve">дієвих </w:t>
      </w:r>
      <w:r w:rsidRPr="0015145D">
        <w:rPr>
          <w:spacing w:val="-2"/>
        </w:rPr>
        <w:t xml:space="preserve">антикризових </w:t>
      </w:r>
      <w:r w:rsidR="00C95F3C" w:rsidRPr="0015145D">
        <w:rPr>
          <w:spacing w:val="-2"/>
        </w:rPr>
        <w:t>заходів та формування ефективного методичного забезпечення</w:t>
      </w:r>
      <w:r w:rsidRPr="0015145D">
        <w:rPr>
          <w:spacing w:val="-2"/>
        </w:rPr>
        <w:t xml:space="preserve"> системи антикризового управління на підприємствах</w:t>
      </w:r>
      <w:r w:rsidR="00C95F3C" w:rsidRPr="0015145D">
        <w:rPr>
          <w:spacing w:val="-2"/>
        </w:rPr>
        <w:t>,</w:t>
      </w:r>
      <w:r w:rsidRPr="0015145D">
        <w:rPr>
          <w:spacing w:val="-2"/>
        </w:rPr>
        <w:t xml:space="preserve"> застосування сучасного інструментарію оцінки </w:t>
      </w:r>
      <w:r w:rsidR="00C95F3C" w:rsidRPr="0015145D">
        <w:rPr>
          <w:spacing w:val="-2"/>
        </w:rPr>
        <w:t>їхнього</w:t>
      </w:r>
      <w:r w:rsidRPr="0015145D">
        <w:rPr>
          <w:spacing w:val="-2"/>
        </w:rPr>
        <w:t xml:space="preserve"> фінансового стану, що </w:t>
      </w:r>
      <w:r w:rsidR="00834088" w:rsidRPr="0015145D">
        <w:rPr>
          <w:spacing w:val="-2"/>
        </w:rPr>
        <w:t>передбачає застосування системного підходу і здійснення подальших напрацювань у даному напрямі.</w:t>
      </w:r>
    </w:p>
    <w:p w:rsidR="00CA353D" w:rsidRPr="0015145D" w:rsidRDefault="00CA353D" w:rsidP="00CA353D">
      <w:pPr>
        <w:widowControl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834088" w:rsidRPr="0015145D" w:rsidRDefault="00057974" w:rsidP="00CA353D">
      <w:pPr>
        <w:widowControl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15145D">
        <w:rPr>
          <w:rFonts w:ascii="Times New Roman" w:hAnsi="Times New Roman"/>
          <w:b/>
          <w:spacing w:val="-2"/>
          <w:sz w:val="28"/>
          <w:szCs w:val="28"/>
        </w:rPr>
        <w:t>СПИСОК ВИКОРИСТАНИХ ДЖЕРЕЛ</w:t>
      </w:r>
    </w:p>
    <w:p w:rsidR="00834088" w:rsidRPr="0015145D" w:rsidRDefault="00834088" w:rsidP="00CA353D">
      <w:pPr>
        <w:pStyle w:val="a5"/>
        <w:widowControl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15145D">
        <w:rPr>
          <w:rFonts w:ascii="Times New Roman" w:hAnsi="Times New Roman"/>
          <w:spacing w:val="-2"/>
          <w:sz w:val="28"/>
          <w:szCs w:val="28"/>
        </w:rPr>
        <w:t>1. Антик</w:t>
      </w:r>
      <w:r w:rsidR="00C95F3C" w:rsidRPr="0015145D">
        <w:rPr>
          <w:rFonts w:ascii="Times New Roman" w:hAnsi="Times New Roman"/>
          <w:spacing w:val="-2"/>
          <w:sz w:val="28"/>
          <w:szCs w:val="28"/>
        </w:rPr>
        <w:t>ризове управління підприємством</w:t>
      </w:r>
      <w:r w:rsidRPr="0015145D">
        <w:rPr>
          <w:rFonts w:ascii="Times New Roman" w:hAnsi="Times New Roman"/>
          <w:spacing w:val="-2"/>
          <w:sz w:val="28"/>
          <w:szCs w:val="28"/>
        </w:rPr>
        <w:t xml:space="preserve"> : [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навч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. посібник] /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З. Є. Шершнь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ова,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В. М. Багаць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кий,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Н. Д. Гетманц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ева ; за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заг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. ред.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З. Є. Шершньо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>вої. – К. : КНЕУ, 2007. – 680 с.</w:t>
      </w:r>
    </w:p>
    <w:p w:rsidR="00834088" w:rsidRPr="0015145D" w:rsidRDefault="00834088" w:rsidP="008E3441">
      <w:pPr>
        <w:pStyle w:val="a5"/>
        <w:widowControl w:val="0"/>
        <w:tabs>
          <w:tab w:val="left" w:pos="294"/>
        </w:tabs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15145D">
        <w:rPr>
          <w:rFonts w:ascii="Times New Roman" w:hAnsi="Times New Roman"/>
          <w:spacing w:val="-2"/>
          <w:sz w:val="28"/>
          <w:szCs w:val="28"/>
        </w:rPr>
        <w:t xml:space="preserve">2.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Блан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к И. А.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Управление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финансовой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стабилизацией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предприятия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 : [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учеб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. курс] /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И. А. Бл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анк. – К. :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Ника-Центр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Эльга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>, 2003. – 496 с.</w:t>
      </w:r>
    </w:p>
    <w:p w:rsidR="00834088" w:rsidRPr="0015145D" w:rsidRDefault="00834088" w:rsidP="008E3441">
      <w:pPr>
        <w:pStyle w:val="a5"/>
        <w:widowControl w:val="0"/>
        <w:tabs>
          <w:tab w:val="left" w:pos="294"/>
        </w:tabs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15145D">
        <w:rPr>
          <w:rFonts w:ascii="Times New Roman" w:hAnsi="Times New Roman"/>
          <w:spacing w:val="-2"/>
          <w:sz w:val="28"/>
          <w:szCs w:val="28"/>
        </w:rPr>
        <w:t xml:space="preserve">3.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Васи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>ленко В. О. Антикризове управління підприємством : [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навч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 xml:space="preserve">. посібник] / </w:t>
      </w:r>
      <w:proofErr w:type="spellStart"/>
      <w:r w:rsidRPr="0015145D">
        <w:rPr>
          <w:rFonts w:ascii="Times New Roman" w:hAnsi="Times New Roman"/>
          <w:spacing w:val="-2"/>
          <w:sz w:val="28"/>
          <w:szCs w:val="28"/>
        </w:rPr>
        <w:t>В. О. Василе</w:t>
      </w:r>
      <w:proofErr w:type="spellEnd"/>
      <w:r w:rsidRPr="0015145D">
        <w:rPr>
          <w:rFonts w:ascii="Times New Roman" w:hAnsi="Times New Roman"/>
          <w:spacing w:val="-2"/>
          <w:sz w:val="28"/>
          <w:szCs w:val="28"/>
        </w:rPr>
        <w:t>нко. – К. : ЦУЛ, 2003. – 504 с.</w:t>
      </w:r>
    </w:p>
    <w:p w:rsidR="00EC3103" w:rsidRPr="0015145D" w:rsidRDefault="00777E5A" w:rsidP="00EC3103">
      <w:pPr>
        <w:widowControl w:val="0"/>
        <w:tabs>
          <w:tab w:val="left" w:pos="993"/>
        </w:tabs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4.</w:t>
      </w:r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Еш С</w:t>
      </w:r>
      <w:proofErr w:type="spellEnd"/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 М.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Особливості антикризового управління в підприємствах харчової промисловості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/ С. М. Еш // Економіка АПК. – Міжнародний науково-виробничий журнал. – 2009. – </w:t>
      </w:r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№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</w:rPr>
        <w:t>7. – С. 67–70.</w:t>
      </w:r>
    </w:p>
    <w:p w:rsidR="00EC3103" w:rsidRPr="0015145D" w:rsidRDefault="00777E5A" w:rsidP="00EC3103">
      <w:pPr>
        <w:widowControl w:val="0"/>
        <w:tabs>
          <w:tab w:val="left" w:pos="993"/>
        </w:tabs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5.</w:t>
      </w:r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Ліго</w:t>
      </w:r>
      <w:proofErr w:type="spellEnd"/>
      <w:r w:rsidR="00EC3103" w:rsidRPr="0015145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ненко Л. О. 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</w:rPr>
        <w:t>Антикризове управління підприємством : теоретико-методологічні засади та практичний інструментарій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 : [монографія]</w:t>
      </w:r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/ </w:t>
      </w:r>
      <w:proofErr w:type="spellStart"/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</w:rPr>
        <w:t>Л. О. Лігоне</w:t>
      </w:r>
      <w:proofErr w:type="spellEnd"/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нко. – К. : Київ. нац. </w:t>
      </w:r>
      <w:proofErr w:type="spellStart"/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торг.-екон</w:t>
      </w:r>
      <w:proofErr w:type="spellEnd"/>
      <w:r w:rsidR="00EC3103" w:rsidRPr="0015145D">
        <w:rPr>
          <w:rFonts w:ascii="Times New Roman" w:hAnsi="Times New Roman" w:cs="Times New Roman"/>
          <w:color w:val="000000"/>
          <w:spacing w:val="-2"/>
          <w:sz w:val="28"/>
          <w:szCs w:val="28"/>
        </w:rPr>
        <w:t>. ун-т, 2001. – 580 с.</w:t>
      </w:r>
    </w:p>
    <w:p w:rsidR="00EC3103" w:rsidRPr="0015145D" w:rsidRDefault="00777E5A" w:rsidP="00EC3103">
      <w:pPr>
        <w:widowControl w:val="0"/>
        <w:tabs>
          <w:tab w:val="left" w:pos="993"/>
        </w:tabs>
        <w:spacing w:after="0" w:line="360" w:lineRule="auto"/>
        <w:ind w:firstLine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</w:t>
      </w:r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>Осов</w:t>
      </w:r>
      <w:proofErr w:type="spellEnd"/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>ська Г. В. Менеджмент організацій : [</w:t>
      </w:r>
      <w:proofErr w:type="spellStart"/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>навч</w:t>
      </w:r>
      <w:proofErr w:type="spellEnd"/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. посібник] / </w:t>
      </w:r>
      <w:proofErr w:type="spellStart"/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>Г. В. Осовс</w:t>
      </w:r>
      <w:proofErr w:type="spellEnd"/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 xml:space="preserve">ька, </w:t>
      </w:r>
      <w:proofErr w:type="spellStart"/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>О. А. Осовсь</w:t>
      </w:r>
      <w:proofErr w:type="spellEnd"/>
      <w:r w:rsidR="00EC3103" w:rsidRPr="0015145D">
        <w:rPr>
          <w:rFonts w:ascii="Times New Roman" w:hAnsi="Times New Roman" w:cs="Times New Roman"/>
          <w:spacing w:val="-2"/>
          <w:sz w:val="28"/>
          <w:szCs w:val="28"/>
        </w:rPr>
        <w:t>кий. – К. : Кондор, 2009. – 676 с.</w:t>
      </w:r>
    </w:p>
    <w:p w:rsidR="00834088" w:rsidRPr="0015145D" w:rsidRDefault="00777E5A" w:rsidP="008E3441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7.</w:t>
      </w:r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Пушк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арь А. И.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Антикризисное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управление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 :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модели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стратегии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механизмы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 : [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монография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] /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А. И. Пушк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арь,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А. Н. Три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дед,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А. Л. Ко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лос. –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Харьков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 : ООО «Модель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Вселенной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>», 2001. – 452 с.</w:t>
      </w:r>
    </w:p>
    <w:p w:rsidR="00834088" w:rsidRPr="0015145D" w:rsidRDefault="00777E5A" w:rsidP="008E3441">
      <w:pPr>
        <w:pStyle w:val="a5"/>
        <w:widowControl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8.</w:t>
      </w:r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</w:rPr>
        <w:t>Семе</w:t>
      </w:r>
      <w:proofErr w:type="spellEnd"/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нов Г. А. </w:t>
      </w:r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</w:rPr>
        <w:t>Стратегічна програма антикризового управління підприємством</w:t>
      </w:r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</w:rPr>
        <w:t xml:space="preserve">/ </w:t>
      </w:r>
      <w:proofErr w:type="spellStart"/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</w:rPr>
        <w:t>Г. А. Семе</w:t>
      </w:r>
      <w:proofErr w:type="spellEnd"/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</w:rPr>
        <w:t xml:space="preserve">нов, </w:t>
      </w:r>
      <w:proofErr w:type="spellStart"/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</w:rPr>
        <w:t>О. В. Ярошевс</w:t>
      </w:r>
      <w:proofErr w:type="spellEnd"/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</w:rPr>
        <w:t xml:space="preserve">ька // Держава та регіони. – 2010. – </w:t>
      </w:r>
      <w:r w:rsidR="00834088" w:rsidRPr="0015145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№ </w:t>
      </w:r>
      <w:r w:rsidR="00834088" w:rsidRPr="0015145D">
        <w:rPr>
          <w:rFonts w:ascii="Times New Roman" w:hAnsi="Times New Roman"/>
          <w:color w:val="000000"/>
          <w:spacing w:val="-2"/>
          <w:sz w:val="28"/>
          <w:szCs w:val="28"/>
        </w:rPr>
        <w:t>3. – С. 159-166.</w:t>
      </w:r>
    </w:p>
    <w:p w:rsidR="00834088" w:rsidRPr="0015145D" w:rsidRDefault="00777E5A" w:rsidP="008E3441">
      <w:pPr>
        <w:widowControl w:val="0"/>
        <w:spacing w:after="0" w:line="360" w:lineRule="auto"/>
        <w:ind w:firstLine="425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9.</w:t>
      </w:r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Черн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явский А. Д.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Антикризисное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управление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 : [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учеб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пособие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] /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А. Д. Чернявс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>кий. – К. : МАУП, 2000. – 208 с.</w:t>
      </w:r>
    </w:p>
    <w:p w:rsidR="004842AD" w:rsidRPr="003331FB" w:rsidRDefault="00777E5A" w:rsidP="003331FB">
      <w:pPr>
        <w:pStyle w:val="a5"/>
        <w:widowControl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10.</w:t>
      </w:r>
      <w:r w:rsidR="00834088" w:rsidRPr="0015145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 w:rsidR="00834088" w:rsidRPr="0015145D">
        <w:rPr>
          <w:rFonts w:ascii="Times New Roman" w:hAnsi="Times New Roman"/>
          <w:bCs/>
          <w:spacing w:val="-2"/>
          <w:sz w:val="28"/>
          <w:szCs w:val="28"/>
        </w:rPr>
        <w:t>Штан</w:t>
      </w:r>
      <w:proofErr w:type="spellEnd"/>
      <w:r w:rsidR="00834088" w:rsidRPr="0015145D">
        <w:rPr>
          <w:rFonts w:ascii="Times New Roman" w:hAnsi="Times New Roman"/>
          <w:bCs/>
          <w:spacing w:val="-2"/>
          <w:sz w:val="28"/>
          <w:szCs w:val="28"/>
        </w:rPr>
        <w:t xml:space="preserve">грет А. М. </w:t>
      </w:r>
      <w:r w:rsidR="00834088" w:rsidRPr="0015145D">
        <w:rPr>
          <w:rFonts w:ascii="Times New Roman" w:hAnsi="Times New Roman"/>
          <w:spacing w:val="-2"/>
          <w:sz w:val="28"/>
          <w:szCs w:val="28"/>
        </w:rPr>
        <w:t>Антикризове управління підприємством : [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навч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. посібник] /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А. М. Штанг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 xml:space="preserve">рет, </w:t>
      </w:r>
      <w:proofErr w:type="spellStart"/>
      <w:r w:rsidR="00834088" w:rsidRPr="0015145D">
        <w:rPr>
          <w:rFonts w:ascii="Times New Roman" w:hAnsi="Times New Roman"/>
          <w:spacing w:val="-2"/>
          <w:sz w:val="28"/>
          <w:szCs w:val="28"/>
        </w:rPr>
        <w:t>О. I. Копи</w:t>
      </w:r>
      <w:proofErr w:type="spellEnd"/>
      <w:r w:rsidR="00834088" w:rsidRPr="0015145D">
        <w:rPr>
          <w:rFonts w:ascii="Times New Roman" w:hAnsi="Times New Roman"/>
          <w:spacing w:val="-2"/>
          <w:sz w:val="28"/>
          <w:szCs w:val="28"/>
        </w:rPr>
        <w:t>люк. – К. : Знання, 2007. – 335 с.</w:t>
      </w:r>
    </w:p>
    <w:sectPr w:rsidR="004842AD" w:rsidRPr="003331FB" w:rsidSect="002863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0B5F"/>
    <w:multiLevelType w:val="hybridMultilevel"/>
    <w:tmpl w:val="3342DC08"/>
    <w:lvl w:ilvl="0" w:tplc="DA2E9A0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AE"/>
    <w:rsid w:val="00004A4E"/>
    <w:rsid w:val="00007B26"/>
    <w:rsid w:val="0002151A"/>
    <w:rsid w:val="00044946"/>
    <w:rsid w:val="00057974"/>
    <w:rsid w:val="00064BBB"/>
    <w:rsid w:val="000735E2"/>
    <w:rsid w:val="00080CB8"/>
    <w:rsid w:val="000A5917"/>
    <w:rsid w:val="000A7066"/>
    <w:rsid w:val="000B5954"/>
    <w:rsid w:val="000B6E56"/>
    <w:rsid w:val="000E2A9B"/>
    <w:rsid w:val="000E731B"/>
    <w:rsid w:val="000F7A60"/>
    <w:rsid w:val="00120CDE"/>
    <w:rsid w:val="001254DC"/>
    <w:rsid w:val="0015145D"/>
    <w:rsid w:val="00170D75"/>
    <w:rsid w:val="001743BE"/>
    <w:rsid w:val="001C5FB1"/>
    <w:rsid w:val="001D02D1"/>
    <w:rsid w:val="00202F60"/>
    <w:rsid w:val="002855E3"/>
    <w:rsid w:val="002863AE"/>
    <w:rsid w:val="00287983"/>
    <w:rsid w:val="002C324A"/>
    <w:rsid w:val="002C35AB"/>
    <w:rsid w:val="002E4358"/>
    <w:rsid w:val="00314246"/>
    <w:rsid w:val="003331FB"/>
    <w:rsid w:val="00343AA7"/>
    <w:rsid w:val="00397DEC"/>
    <w:rsid w:val="003B74E3"/>
    <w:rsid w:val="003F505C"/>
    <w:rsid w:val="004042A8"/>
    <w:rsid w:val="004323C7"/>
    <w:rsid w:val="00450C08"/>
    <w:rsid w:val="00472FD5"/>
    <w:rsid w:val="004842AD"/>
    <w:rsid w:val="004C5FFD"/>
    <w:rsid w:val="004E31A2"/>
    <w:rsid w:val="00505153"/>
    <w:rsid w:val="00507BDE"/>
    <w:rsid w:val="005138D1"/>
    <w:rsid w:val="005772BA"/>
    <w:rsid w:val="005F5C20"/>
    <w:rsid w:val="00651C63"/>
    <w:rsid w:val="006A13AC"/>
    <w:rsid w:val="006A2146"/>
    <w:rsid w:val="006D4A26"/>
    <w:rsid w:val="007436E1"/>
    <w:rsid w:val="007454FE"/>
    <w:rsid w:val="00757F94"/>
    <w:rsid w:val="00762BDB"/>
    <w:rsid w:val="00762D8B"/>
    <w:rsid w:val="00765524"/>
    <w:rsid w:val="00767982"/>
    <w:rsid w:val="00777E5A"/>
    <w:rsid w:val="0078411B"/>
    <w:rsid w:val="007B390B"/>
    <w:rsid w:val="007C0B9F"/>
    <w:rsid w:val="007E17E2"/>
    <w:rsid w:val="007F39ED"/>
    <w:rsid w:val="0081061F"/>
    <w:rsid w:val="00834088"/>
    <w:rsid w:val="00837801"/>
    <w:rsid w:val="00845111"/>
    <w:rsid w:val="00866E1A"/>
    <w:rsid w:val="00895D05"/>
    <w:rsid w:val="008D0C2E"/>
    <w:rsid w:val="008E3441"/>
    <w:rsid w:val="00913A36"/>
    <w:rsid w:val="00915E23"/>
    <w:rsid w:val="0093211D"/>
    <w:rsid w:val="009551D4"/>
    <w:rsid w:val="00963EFA"/>
    <w:rsid w:val="009B2AC9"/>
    <w:rsid w:val="009C5098"/>
    <w:rsid w:val="00A03092"/>
    <w:rsid w:val="00A05BDA"/>
    <w:rsid w:val="00A46B7F"/>
    <w:rsid w:val="00A6525D"/>
    <w:rsid w:val="00AD3184"/>
    <w:rsid w:val="00B020F0"/>
    <w:rsid w:val="00B326ED"/>
    <w:rsid w:val="00B3770D"/>
    <w:rsid w:val="00B450C0"/>
    <w:rsid w:val="00B6607F"/>
    <w:rsid w:val="00B7340F"/>
    <w:rsid w:val="00B92CAA"/>
    <w:rsid w:val="00BA75AE"/>
    <w:rsid w:val="00BC7CB2"/>
    <w:rsid w:val="00BD219E"/>
    <w:rsid w:val="00BF3133"/>
    <w:rsid w:val="00BF7E22"/>
    <w:rsid w:val="00C93F37"/>
    <w:rsid w:val="00C95F3C"/>
    <w:rsid w:val="00CA353D"/>
    <w:rsid w:val="00CD4E23"/>
    <w:rsid w:val="00D430C4"/>
    <w:rsid w:val="00DB1337"/>
    <w:rsid w:val="00DE56C0"/>
    <w:rsid w:val="00E030AC"/>
    <w:rsid w:val="00E0384C"/>
    <w:rsid w:val="00E133DC"/>
    <w:rsid w:val="00E14DF0"/>
    <w:rsid w:val="00EA3A03"/>
    <w:rsid w:val="00EB4083"/>
    <w:rsid w:val="00EC3103"/>
    <w:rsid w:val="00F04624"/>
    <w:rsid w:val="00F33C87"/>
    <w:rsid w:val="00F47F99"/>
    <w:rsid w:val="00F802AA"/>
    <w:rsid w:val="00FA32B1"/>
    <w:rsid w:val="00FC083A"/>
    <w:rsid w:val="00FC4DBC"/>
    <w:rsid w:val="00FE4869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1"/>
    <w:basedOn w:val="a3"/>
    <w:rsid w:val="002863AE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863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863AE"/>
  </w:style>
  <w:style w:type="paragraph" w:customStyle="1" w:styleId="Default">
    <w:name w:val="Default"/>
    <w:rsid w:val="00F33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4BBB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D3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D3184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E133DC"/>
    <w:rPr>
      <w:rFonts w:ascii="Times New Roman" w:hAnsi="Times New Roman" w:cs="Times New Roman" w:hint="default"/>
      <w:sz w:val="28"/>
      <w:szCs w:val="28"/>
    </w:rPr>
  </w:style>
  <w:style w:type="character" w:customStyle="1" w:styleId="rvts13">
    <w:name w:val="rvts13"/>
    <w:rsid w:val="00E133D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8">
    <w:name w:val="rvts8"/>
    <w:rsid w:val="00E133DC"/>
    <w:rPr>
      <w:rFonts w:ascii="Times New Roman" w:hAnsi="Times New Roman" w:cs="Times New Roman" w:hint="default"/>
      <w:sz w:val="24"/>
      <w:szCs w:val="24"/>
    </w:rPr>
  </w:style>
  <w:style w:type="character" w:customStyle="1" w:styleId="FontStyle540">
    <w:name w:val="Font Style540"/>
    <w:basedOn w:val="a0"/>
    <w:uiPriority w:val="99"/>
    <w:rsid w:val="00FE4869"/>
    <w:rPr>
      <w:rFonts w:ascii="Times New Roman" w:hAnsi="Times New Roman" w:cs="Times New Roman"/>
      <w:sz w:val="36"/>
      <w:szCs w:val="36"/>
    </w:rPr>
  </w:style>
  <w:style w:type="paragraph" w:customStyle="1" w:styleId="Style372">
    <w:name w:val="Style372"/>
    <w:basedOn w:val="a"/>
    <w:uiPriority w:val="99"/>
    <w:rsid w:val="00FE4869"/>
    <w:pPr>
      <w:widowControl w:val="0"/>
      <w:autoSpaceDE w:val="0"/>
      <w:autoSpaceDN w:val="0"/>
      <w:adjustRightInd w:val="0"/>
      <w:spacing w:after="0" w:line="3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9">
    <w:name w:val="Font Style539"/>
    <w:basedOn w:val="a0"/>
    <w:uiPriority w:val="99"/>
    <w:rsid w:val="00FE486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574">
    <w:name w:val="Font Style574"/>
    <w:basedOn w:val="a0"/>
    <w:uiPriority w:val="99"/>
    <w:rsid w:val="00FE4869"/>
    <w:rPr>
      <w:rFonts w:ascii="Times New Roman" w:hAnsi="Times New Roman" w:cs="Times New Roman"/>
      <w:spacing w:val="20"/>
      <w:sz w:val="32"/>
      <w:szCs w:val="32"/>
    </w:rPr>
  </w:style>
  <w:style w:type="paragraph" w:customStyle="1" w:styleId="rvps6">
    <w:name w:val="rvps6"/>
    <w:basedOn w:val="a"/>
    <w:rsid w:val="00FE4869"/>
    <w:pPr>
      <w:spacing w:after="0" w:line="240" w:lineRule="auto"/>
      <w:ind w:firstLine="855"/>
      <w:jc w:val="both"/>
    </w:pPr>
    <w:rPr>
      <w:rFonts w:ascii="Arial Unicode MS" w:eastAsia="Arial Unicode MS" w:hAnsi="Arial Unicode MS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1"/>
    <w:basedOn w:val="a3"/>
    <w:rsid w:val="002863AE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2863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863AE"/>
  </w:style>
  <w:style w:type="paragraph" w:customStyle="1" w:styleId="Default">
    <w:name w:val="Default"/>
    <w:rsid w:val="00F33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64BBB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D3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AD3184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E133DC"/>
    <w:rPr>
      <w:rFonts w:ascii="Times New Roman" w:hAnsi="Times New Roman" w:cs="Times New Roman" w:hint="default"/>
      <w:sz w:val="28"/>
      <w:szCs w:val="28"/>
    </w:rPr>
  </w:style>
  <w:style w:type="character" w:customStyle="1" w:styleId="rvts13">
    <w:name w:val="rvts13"/>
    <w:rsid w:val="00E133DC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8">
    <w:name w:val="rvts8"/>
    <w:rsid w:val="00E133DC"/>
    <w:rPr>
      <w:rFonts w:ascii="Times New Roman" w:hAnsi="Times New Roman" w:cs="Times New Roman" w:hint="default"/>
      <w:sz w:val="24"/>
      <w:szCs w:val="24"/>
    </w:rPr>
  </w:style>
  <w:style w:type="character" w:customStyle="1" w:styleId="FontStyle540">
    <w:name w:val="Font Style540"/>
    <w:basedOn w:val="a0"/>
    <w:uiPriority w:val="99"/>
    <w:rsid w:val="00FE4869"/>
    <w:rPr>
      <w:rFonts w:ascii="Times New Roman" w:hAnsi="Times New Roman" w:cs="Times New Roman"/>
      <w:sz w:val="36"/>
      <w:szCs w:val="36"/>
    </w:rPr>
  </w:style>
  <w:style w:type="paragraph" w:customStyle="1" w:styleId="Style372">
    <w:name w:val="Style372"/>
    <w:basedOn w:val="a"/>
    <w:uiPriority w:val="99"/>
    <w:rsid w:val="00FE4869"/>
    <w:pPr>
      <w:widowControl w:val="0"/>
      <w:autoSpaceDE w:val="0"/>
      <w:autoSpaceDN w:val="0"/>
      <w:adjustRightInd w:val="0"/>
      <w:spacing w:after="0" w:line="3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9">
    <w:name w:val="Font Style539"/>
    <w:basedOn w:val="a0"/>
    <w:uiPriority w:val="99"/>
    <w:rsid w:val="00FE486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574">
    <w:name w:val="Font Style574"/>
    <w:basedOn w:val="a0"/>
    <w:uiPriority w:val="99"/>
    <w:rsid w:val="00FE4869"/>
    <w:rPr>
      <w:rFonts w:ascii="Times New Roman" w:hAnsi="Times New Roman" w:cs="Times New Roman"/>
      <w:spacing w:val="20"/>
      <w:sz w:val="32"/>
      <w:szCs w:val="32"/>
    </w:rPr>
  </w:style>
  <w:style w:type="paragraph" w:customStyle="1" w:styleId="rvps6">
    <w:name w:val="rvps6"/>
    <w:basedOn w:val="a"/>
    <w:rsid w:val="00FE4869"/>
    <w:pPr>
      <w:spacing w:after="0" w:line="240" w:lineRule="auto"/>
      <w:ind w:firstLine="855"/>
      <w:jc w:val="both"/>
    </w:pPr>
    <w:rPr>
      <w:rFonts w:ascii="Arial Unicode MS" w:eastAsia="Arial Unicode MS" w:hAnsi="Arial Unicode MS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5077</Words>
  <Characters>2895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dijchk90 Дячков Д В</cp:lastModifiedBy>
  <cp:revision>3</cp:revision>
  <dcterms:created xsi:type="dcterms:W3CDTF">2019-11-21T16:01:00Z</dcterms:created>
  <dcterms:modified xsi:type="dcterms:W3CDTF">2019-11-21T16:04:00Z</dcterms:modified>
</cp:coreProperties>
</file>