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94" w:rsidRPr="00B46F30" w:rsidRDefault="005F4594" w:rsidP="00B46F30">
      <w:pPr>
        <w:autoSpaceDE w:val="0"/>
        <w:autoSpaceDN w:val="0"/>
        <w:adjustRightInd w:val="0"/>
        <w:spacing w:after="0" w:line="360" w:lineRule="auto"/>
        <w:ind w:firstLine="284"/>
        <w:rPr>
          <w:rFonts w:ascii="Times New Roman" w:hAnsi="Times New Roman" w:cs="Times New Roman"/>
          <w:b/>
          <w:sz w:val="28"/>
          <w:szCs w:val="28"/>
        </w:rPr>
      </w:pPr>
      <w:r w:rsidRPr="00B46F30">
        <w:rPr>
          <w:rFonts w:ascii="Times New Roman" w:hAnsi="Times New Roman" w:cs="Times New Roman"/>
          <w:b/>
          <w:sz w:val="28"/>
          <w:szCs w:val="28"/>
        </w:rPr>
        <w:t>МЕНЕДЖМЕНТ І МАРКЕТИНГ</w:t>
      </w:r>
    </w:p>
    <w:p w:rsidR="005F4594" w:rsidRPr="00B46F30" w:rsidRDefault="005F4594" w:rsidP="00B46F30">
      <w:pPr>
        <w:autoSpaceDE w:val="0"/>
        <w:autoSpaceDN w:val="0"/>
        <w:adjustRightInd w:val="0"/>
        <w:spacing w:after="0" w:line="360" w:lineRule="auto"/>
        <w:ind w:firstLine="284"/>
        <w:rPr>
          <w:rFonts w:ascii="Times New Roman" w:hAnsi="Times New Roman" w:cs="Times New Roman"/>
          <w:b/>
          <w:sz w:val="28"/>
          <w:szCs w:val="28"/>
        </w:rPr>
      </w:pPr>
      <w:r w:rsidRPr="00B46F30">
        <w:rPr>
          <w:rFonts w:ascii="Times New Roman" w:hAnsi="Times New Roman" w:cs="Times New Roman"/>
          <w:b/>
          <w:sz w:val="28"/>
          <w:szCs w:val="28"/>
        </w:rPr>
        <w:t xml:space="preserve">УДК </w:t>
      </w:r>
    </w:p>
    <w:p w:rsidR="005F4594" w:rsidRPr="00B46F30" w:rsidRDefault="005F4594" w:rsidP="00B46F30">
      <w:pPr>
        <w:autoSpaceDE w:val="0"/>
        <w:autoSpaceDN w:val="0"/>
        <w:adjustRightInd w:val="0"/>
        <w:spacing w:after="0" w:line="360" w:lineRule="auto"/>
        <w:ind w:firstLine="284"/>
        <w:jc w:val="right"/>
        <w:rPr>
          <w:rFonts w:ascii="Times New Roman" w:hAnsi="Times New Roman" w:cs="Times New Roman"/>
          <w:b/>
          <w:i/>
          <w:sz w:val="28"/>
          <w:szCs w:val="28"/>
        </w:rPr>
      </w:pPr>
      <w:r w:rsidRPr="00B46F30">
        <w:rPr>
          <w:rFonts w:ascii="Times New Roman" w:hAnsi="Times New Roman" w:cs="Times New Roman"/>
          <w:b/>
          <w:i/>
          <w:sz w:val="28"/>
          <w:szCs w:val="28"/>
        </w:rPr>
        <w:t xml:space="preserve">Наталія Рогова </w:t>
      </w:r>
    </w:p>
    <w:p w:rsidR="005F4594" w:rsidRPr="00B46F30" w:rsidRDefault="005F4594" w:rsidP="00B46F30">
      <w:pPr>
        <w:autoSpaceDE w:val="0"/>
        <w:autoSpaceDN w:val="0"/>
        <w:adjustRightInd w:val="0"/>
        <w:spacing w:after="0" w:line="360" w:lineRule="auto"/>
        <w:ind w:firstLine="284"/>
        <w:jc w:val="right"/>
        <w:rPr>
          <w:rFonts w:ascii="Times New Roman" w:hAnsi="Times New Roman" w:cs="Times New Roman"/>
          <w:b/>
          <w:i/>
          <w:sz w:val="28"/>
          <w:szCs w:val="28"/>
        </w:rPr>
      </w:pPr>
      <w:r w:rsidRPr="00B46F30">
        <w:rPr>
          <w:rFonts w:ascii="Times New Roman" w:hAnsi="Times New Roman" w:cs="Times New Roman"/>
          <w:b/>
          <w:i/>
          <w:sz w:val="28"/>
          <w:szCs w:val="28"/>
        </w:rPr>
        <w:t xml:space="preserve">Світлана Рибакова </w:t>
      </w:r>
    </w:p>
    <w:p w:rsidR="005F4594" w:rsidRPr="00B46F30" w:rsidRDefault="005F4594" w:rsidP="00B46F30">
      <w:pPr>
        <w:autoSpaceDE w:val="0"/>
        <w:autoSpaceDN w:val="0"/>
        <w:adjustRightInd w:val="0"/>
        <w:spacing w:after="0" w:line="360" w:lineRule="auto"/>
        <w:ind w:firstLine="284"/>
        <w:jc w:val="right"/>
        <w:rPr>
          <w:rFonts w:ascii="Times New Roman" w:hAnsi="Times New Roman" w:cs="Times New Roman"/>
          <w:b/>
          <w:i/>
          <w:sz w:val="28"/>
          <w:szCs w:val="28"/>
        </w:rPr>
      </w:pPr>
      <w:r w:rsidRPr="00B46F30">
        <w:rPr>
          <w:rFonts w:ascii="Times New Roman" w:hAnsi="Times New Roman" w:cs="Times New Roman"/>
          <w:b/>
          <w:i/>
          <w:sz w:val="28"/>
          <w:szCs w:val="28"/>
        </w:rPr>
        <w:t>(</w:t>
      </w:r>
      <w:proofErr w:type="spellStart"/>
      <w:r w:rsidRPr="00B46F30">
        <w:rPr>
          <w:rFonts w:ascii="Times New Roman" w:hAnsi="Times New Roman" w:cs="Times New Roman"/>
          <w:b/>
          <w:i/>
          <w:sz w:val="28"/>
          <w:szCs w:val="28"/>
        </w:rPr>
        <w:t>м.Полтава</w:t>
      </w:r>
      <w:proofErr w:type="spellEnd"/>
      <w:r w:rsidRPr="00B46F30">
        <w:rPr>
          <w:rFonts w:ascii="Times New Roman" w:hAnsi="Times New Roman" w:cs="Times New Roman"/>
          <w:b/>
          <w:i/>
          <w:sz w:val="28"/>
          <w:szCs w:val="28"/>
        </w:rPr>
        <w:t>)</w:t>
      </w:r>
    </w:p>
    <w:p w:rsidR="005F4594" w:rsidRPr="00B46F30" w:rsidRDefault="005F4594" w:rsidP="00B46F30">
      <w:pPr>
        <w:autoSpaceDE w:val="0"/>
        <w:autoSpaceDN w:val="0"/>
        <w:adjustRightInd w:val="0"/>
        <w:spacing w:after="0" w:line="360" w:lineRule="auto"/>
        <w:ind w:firstLine="284"/>
        <w:jc w:val="center"/>
        <w:rPr>
          <w:rFonts w:ascii="Times New Roman" w:hAnsi="Times New Roman" w:cs="Times New Roman"/>
          <w:b/>
          <w:sz w:val="28"/>
          <w:szCs w:val="28"/>
        </w:rPr>
      </w:pPr>
    </w:p>
    <w:p w:rsidR="005E2B4B" w:rsidRPr="00B46F30" w:rsidRDefault="005E2B4B" w:rsidP="00B46F30">
      <w:pPr>
        <w:autoSpaceDE w:val="0"/>
        <w:autoSpaceDN w:val="0"/>
        <w:adjustRightInd w:val="0"/>
        <w:spacing w:after="0" w:line="360" w:lineRule="auto"/>
        <w:ind w:firstLine="284"/>
        <w:jc w:val="center"/>
        <w:rPr>
          <w:rFonts w:ascii="Times New Roman" w:hAnsi="Times New Roman" w:cs="Times New Roman"/>
          <w:b/>
          <w:sz w:val="28"/>
          <w:szCs w:val="28"/>
        </w:rPr>
      </w:pPr>
      <w:r w:rsidRPr="00B46F30">
        <w:rPr>
          <w:rFonts w:ascii="Times New Roman" w:hAnsi="Times New Roman" w:cs="Times New Roman"/>
          <w:b/>
          <w:sz w:val="28"/>
          <w:szCs w:val="28"/>
        </w:rPr>
        <w:t>ШЛЯХИ ПІДВИЩЕННЯ КОНКУРЕНТОСПРОМОЖНОСТІ</w:t>
      </w:r>
    </w:p>
    <w:p w:rsidR="005E2B4B" w:rsidRPr="00B46F30" w:rsidRDefault="005E2B4B" w:rsidP="00B46F30">
      <w:pPr>
        <w:autoSpaceDE w:val="0"/>
        <w:autoSpaceDN w:val="0"/>
        <w:adjustRightInd w:val="0"/>
        <w:spacing w:after="0" w:line="360" w:lineRule="auto"/>
        <w:ind w:firstLine="284"/>
        <w:jc w:val="center"/>
        <w:rPr>
          <w:rFonts w:ascii="Times New Roman" w:hAnsi="Times New Roman" w:cs="Times New Roman"/>
          <w:b/>
          <w:sz w:val="28"/>
          <w:szCs w:val="28"/>
        </w:rPr>
      </w:pPr>
      <w:r w:rsidRPr="00B46F30">
        <w:rPr>
          <w:rFonts w:ascii="Times New Roman" w:hAnsi="Times New Roman" w:cs="Times New Roman"/>
          <w:b/>
          <w:sz w:val="28"/>
          <w:szCs w:val="28"/>
        </w:rPr>
        <w:t>ГОТЕЛЬНОГО ПІДПРИЄМСТВА</w:t>
      </w:r>
    </w:p>
    <w:p w:rsidR="004B2B03" w:rsidRPr="00B46F30" w:rsidRDefault="004B2B03" w:rsidP="00B46F30">
      <w:pPr>
        <w:autoSpaceDE w:val="0"/>
        <w:autoSpaceDN w:val="0"/>
        <w:adjustRightInd w:val="0"/>
        <w:spacing w:after="0" w:line="360" w:lineRule="auto"/>
        <w:ind w:firstLine="284"/>
        <w:jc w:val="center"/>
        <w:rPr>
          <w:rFonts w:ascii="Times New Roman" w:hAnsi="Times New Roman" w:cs="Times New Roman"/>
          <w:sz w:val="28"/>
          <w:szCs w:val="28"/>
          <w:lang w:val="ru-RU"/>
        </w:rPr>
      </w:pPr>
    </w:p>
    <w:p w:rsidR="005F4594" w:rsidRPr="00B46F30" w:rsidRDefault="005F4594" w:rsidP="00B46F30">
      <w:pPr>
        <w:autoSpaceDE w:val="0"/>
        <w:autoSpaceDN w:val="0"/>
        <w:adjustRightInd w:val="0"/>
        <w:spacing w:after="0" w:line="360" w:lineRule="auto"/>
        <w:ind w:firstLine="284"/>
        <w:jc w:val="both"/>
        <w:rPr>
          <w:rFonts w:ascii="Times New Roman" w:hAnsi="Times New Roman" w:cs="Times New Roman"/>
          <w:b/>
          <w:i/>
          <w:sz w:val="28"/>
          <w:szCs w:val="28"/>
        </w:rPr>
      </w:pPr>
    </w:p>
    <w:p w:rsidR="007C76A2" w:rsidRPr="00B46F30" w:rsidRDefault="00573FAE"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b/>
          <w:i/>
          <w:sz w:val="28"/>
          <w:szCs w:val="28"/>
        </w:rPr>
        <w:t xml:space="preserve">Анотація. </w:t>
      </w:r>
      <w:r w:rsidRPr="00B46F30">
        <w:rPr>
          <w:rFonts w:ascii="Times New Roman" w:hAnsi="Times New Roman" w:cs="Times New Roman"/>
          <w:sz w:val="28"/>
          <w:szCs w:val="28"/>
        </w:rPr>
        <w:t xml:space="preserve">У роботі досліджено основні поняття </w:t>
      </w:r>
      <w:r w:rsidR="00006C5C" w:rsidRPr="00B46F30">
        <w:rPr>
          <w:rFonts w:ascii="Times New Roman" w:hAnsi="Times New Roman" w:cs="Times New Roman"/>
          <w:sz w:val="28"/>
          <w:szCs w:val="28"/>
        </w:rPr>
        <w:t>теоретичних основ та практичного досвіду конкурентосп</w:t>
      </w:r>
      <w:r w:rsidR="007C76A2" w:rsidRPr="00B46F30">
        <w:rPr>
          <w:rFonts w:ascii="Times New Roman" w:hAnsi="Times New Roman" w:cs="Times New Roman"/>
          <w:sz w:val="28"/>
          <w:szCs w:val="28"/>
        </w:rPr>
        <w:t xml:space="preserve">роможності готельних підприємств. Проаналізовано основні шляхи розвитку готельного господарства за рахунок створення конкурентних переваг і підвищення конкурентоспроможності, пошук більш перспективних шляхів розвитку, оновлення власної політики з урахуванням вимог динамічного ринку готельних послуг, що розвивається. </w:t>
      </w:r>
      <w:r w:rsidR="0059196C" w:rsidRPr="00B46F30">
        <w:rPr>
          <w:rFonts w:ascii="Times New Roman" w:hAnsi="Times New Roman" w:cs="Times New Roman"/>
          <w:sz w:val="28"/>
          <w:szCs w:val="28"/>
        </w:rPr>
        <w:t>Підвищення кваліфікації персоналу та покращення якості обслуговування як основний фактор конкурентоспроможності підприємств готельного господарства.</w:t>
      </w:r>
    </w:p>
    <w:p w:rsidR="005371E3" w:rsidRPr="00B46F30" w:rsidRDefault="00DA5733"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b/>
          <w:i/>
          <w:sz w:val="28"/>
          <w:szCs w:val="28"/>
        </w:rPr>
        <w:t>Ключові слова</w:t>
      </w:r>
      <w:r w:rsidR="00006C5C" w:rsidRPr="00B46F30">
        <w:rPr>
          <w:rFonts w:ascii="Times New Roman" w:hAnsi="Times New Roman" w:cs="Times New Roman"/>
          <w:b/>
          <w:i/>
          <w:sz w:val="28"/>
          <w:szCs w:val="28"/>
          <w:lang w:val="ru-RU"/>
        </w:rPr>
        <w:t>:</w:t>
      </w:r>
      <w:r w:rsidRPr="00B46F30">
        <w:rPr>
          <w:rFonts w:ascii="Times New Roman" w:hAnsi="Times New Roman" w:cs="Times New Roman"/>
          <w:sz w:val="28"/>
          <w:szCs w:val="28"/>
        </w:rPr>
        <w:t xml:space="preserve"> конкурентоспроможність, конкурентні переваги, готельне підприємство, концепції гостинності.</w:t>
      </w:r>
    </w:p>
    <w:p w:rsidR="008C4364" w:rsidRPr="00B46F30" w:rsidRDefault="008C4364"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b/>
          <w:i/>
          <w:sz w:val="28"/>
          <w:szCs w:val="28"/>
        </w:rPr>
        <w:t>Abstract</w:t>
      </w:r>
      <w:r w:rsidRPr="00B46F30">
        <w:rPr>
          <w:rFonts w:ascii="Times New Roman" w:hAnsi="Times New Roman" w:cs="Times New Roman"/>
          <w:sz w:val="28"/>
          <w:szCs w:val="28"/>
        </w:rPr>
        <w:t>. In this work the basic concepts of theoretical bases and practical experience of competitiveness of hotel enterprises are researched</w:t>
      </w:r>
    </w:p>
    <w:p w:rsidR="008C4364" w:rsidRPr="00B46F30" w:rsidRDefault="008C4364" w:rsidP="00B46F30">
      <w:pPr>
        <w:autoSpaceDE w:val="0"/>
        <w:autoSpaceDN w:val="0"/>
        <w:adjustRightInd w:val="0"/>
        <w:spacing w:after="0" w:line="360" w:lineRule="auto"/>
        <w:ind w:firstLine="284"/>
        <w:jc w:val="both"/>
        <w:rPr>
          <w:rFonts w:ascii="Times New Roman" w:hAnsi="Times New Roman" w:cs="Times New Roman"/>
          <w:sz w:val="28"/>
          <w:szCs w:val="28"/>
        </w:rPr>
      </w:pPr>
      <w:proofErr w:type="spellStart"/>
      <w:r w:rsidRPr="00B46F30">
        <w:rPr>
          <w:rFonts w:ascii="Times New Roman" w:hAnsi="Times New Roman" w:cs="Times New Roman"/>
          <w:b/>
          <w:i/>
          <w:sz w:val="28"/>
          <w:szCs w:val="28"/>
        </w:rPr>
        <w:t>Key</w:t>
      </w:r>
      <w:proofErr w:type="spellEnd"/>
      <w:r w:rsidRPr="00B46F30">
        <w:rPr>
          <w:rFonts w:ascii="Times New Roman" w:hAnsi="Times New Roman" w:cs="Times New Roman"/>
          <w:b/>
          <w:i/>
          <w:sz w:val="28"/>
          <w:szCs w:val="28"/>
        </w:rPr>
        <w:t xml:space="preserve"> </w:t>
      </w:r>
      <w:proofErr w:type="spellStart"/>
      <w:r w:rsidRPr="00B46F30">
        <w:rPr>
          <w:rFonts w:ascii="Times New Roman" w:hAnsi="Times New Roman" w:cs="Times New Roman"/>
          <w:b/>
          <w:i/>
          <w:sz w:val="28"/>
          <w:szCs w:val="28"/>
        </w:rPr>
        <w:t>words</w:t>
      </w:r>
      <w:proofErr w:type="spellEnd"/>
      <w:r w:rsidRPr="00B46F30">
        <w:rPr>
          <w:rFonts w:ascii="Times New Roman" w:hAnsi="Times New Roman" w:cs="Times New Roman"/>
          <w:b/>
          <w:i/>
          <w:sz w:val="28"/>
          <w:szCs w:val="28"/>
        </w:rPr>
        <w:t>:</w:t>
      </w:r>
      <w:r w:rsidRPr="00B46F30">
        <w:rPr>
          <w:rFonts w:ascii="Times New Roman" w:hAnsi="Times New Roman" w:cs="Times New Roman"/>
          <w:sz w:val="28"/>
          <w:szCs w:val="28"/>
        </w:rPr>
        <w:t xml:space="preserve"> </w:t>
      </w:r>
      <w:proofErr w:type="spellStart"/>
      <w:r w:rsidRPr="00B46F30">
        <w:rPr>
          <w:rFonts w:ascii="Times New Roman" w:hAnsi="Times New Roman" w:cs="Times New Roman"/>
          <w:sz w:val="28"/>
          <w:szCs w:val="28"/>
        </w:rPr>
        <w:t>competitiveness</w:t>
      </w:r>
      <w:proofErr w:type="spellEnd"/>
      <w:r w:rsidRPr="00B46F30">
        <w:rPr>
          <w:rFonts w:ascii="Times New Roman" w:hAnsi="Times New Roman" w:cs="Times New Roman"/>
          <w:sz w:val="28"/>
          <w:szCs w:val="28"/>
        </w:rPr>
        <w:t xml:space="preserve">, </w:t>
      </w:r>
      <w:proofErr w:type="spellStart"/>
      <w:r w:rsidRPr="00B46F30">
        <w:rPr>
          <w:rFonts w:ascii="Times New Roman" w:hAnsi="Times New Roman" w:cs="Times New Roman"/>
          <w:sz w:val="28"/>
          <w:szCs w:val="28"/>
        </w:rPr>
        <w:t>competitive</w:t>
      </w:r>
      <w:proofErr w:type="spellEnd"/>
      <w:r w:rsidRPr="00B46F30">
        <w:rPr>
          <w:rFonts w:ascii="Times New Roman" w:hAnsi="Times New Roman" w:cs="Times New Roman"/>
          <w:sz w:val="28"/>
          <w:szCs w:val="28"/>
        </w:rPr>
        <w:t xml:space="preserve"> advantages, hotel enterprise, concept of hospitality.</w:t>
      </w:r>
    </w:p>
    <w:p w:rsidR="005E2B4B" w:rsidRPr="00B46F30" w:rsidRDefault="00B5163D"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b/>
          <w:i/>
          <w:sz w:val="28"/>
          <w:szCs w:val="28"/>
        </w:rPr>
        <w:t>Постановка проблеми.</w:t>
      </w:r>
      <w:r w:rsidRPr="00B46F30">
        <w:rPr>
          <w:rFonts w:ascii="Times New Roman" w:hAnsi="Times New Roman" w:cs="Times New Roman"/>
          <w:b/>
          <w:sz w:val="28"/>
          <w:szCs w:val="28"/>
        </w:rPr>
        <w:t xml:space="preserve"> </w:t>
      </w:r>
      <w:r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Розглядається сутність конкурентоспроможності</w:t>
      </w:r>
      <w:r w:rsidR="005E2B4B" w:rsidRPr="00B46F30">
        <w:rPr>
          <w:rFonts w:ascii="Times New Roman" w:hAnsi="Times New Roman" w:cs="Times New Roman"/>
          <w:i/>
          <w:iCs/>
          <w:sz w:val="28"/>
          <w:szCs w:val="28"/>
        </w:rPr>
        <w:t xml:space="preserve">, </w:t>
      </w:r>
      <w:r w:rsidR="005E2B4B" w:rsidRPr="00B46F30">
        <w:rPr>
          <w:rFonts w:ascii="Times New Roman" w:hAnsi="Times New Roman" w:cs="Times New Roman"/>
          <w:sz w:val="28"/>
          <w:szCs w:val="28"/>
        </w:rPr>
        <w:t>конкурентні переваги готельного</w:t>
      </w:r>
      <w:r w:rsidR="00C24FAE" w:rsidRPr="00B46F30">
        <w:rPr>
          <w:rFonts w:ascii="Times New Roman" w:hAnsi="Times New Roman" w:cs="Times New Roman"/>
          <w:sz w:val="28"/>
          <w:szCs w:val="28"/>
          <w:lang w:val="ru-RU"/>
        </w:rPr>
        <w:t xml:space="preserve"> </w:t>
      </w:r>
      <w:r w:rsidR="005E2B4B" w:rsidRPr="00B46F30">
        <w:rPr>
          <w:rFonts w:ascii="Times New Roman" w:hAnsi="Times New Roman" w:cs="Times New Roman"/>
          <w:sz w:val="28"/>
          <w:szCs w:val="28"/>
        </w:rPr>
        <w:t>підприємства та запропоновані шляхи підвищення конкурентоспроможності за рахунок</w:t>
      </w:r>
      <w:r w:rsidR="00C24FAE" w:rsidRPr="00B46F30">
        <w:rPr>
          <w:rFonts w:ascii="Times New Roman" w:hAnsi="Times New Roman" w:cs="Times New Roman"/>
          <w:sz w:val="28"/>
          <w:szCs w:val="28"/>
          <w:lang w:val="ru-RU"/>
        </w:rPr>
        <w:t xml:space="preserve"> </w:t>
      </w:r>
      <w:r w:rsidR="005E2B4B" w:rsidRPr="00B46F30">
        <w:rPr>
          <w:rFonts w:ascii="Times New Roman" w:hAnsi="Times New Roman" w:cs="Times New Roman"/>
          <w:sz w:val="28"/>
          <w:szCs w:val="28"/>
        </w:rPr>
        <w:t>розробки та проведення рекламної компанії, збільшення номерного фонду, розширення</w:t>
      </w:r>
      <w:r w:rsidR="00C24FAE" w:rsidRPr="00B46F30">
        <w:rPr>
          <w:rFonts w:ascii="Times New Roman" w:hAnsi="Times New Roman" w:cs="Times New Roman"/>
          <w:sz w:val="28"/>
          <w:szCs w:val="28"/>
          <w:lang w:val="ru-RU"/>
        </w:rPr>
        <w:t xml:space="preserve"> </w:t>
      </w:r>
      <w:r w:rsidR="005E2B4B" w:rsidRPr="00B46F30">
        <w:rPr>
          <w:rFonts w:ascii="Times New Roman" w:hAnsi="Times New Roman" w:cs="Times New Roman"/>
          <w:sz w:val="28"/>
          <w:szCs w:val="28"/>
        </w:rPr>
        <w:t xml:space="preserve">додаткових </w:t>
      </w:r>
      <w:r w:rsidR="005E2B4B" w:rsidRPr="00B46F30">
        <w:rPr>
          <w:rFonts w:ascii="Times New Roman" w:hAnsi="Times New Roman" w:cs="Times New Roman"/>
          <w:sz w:val="28"/>
          <w:szCs w:val="28"/>
        </w:rPr>
        <w:lastRenderedPageBreak/>
        <w:t>послуг, дотримання технологічних стандартів, удосконалення управління</w:t>
      </w:r>
      <w:r w:rsidR="00C24FAE" w:rsidRPr="00B46F30">
        <w:rPr>
          <w:rFonts w:ascii="Times New Roman" w:hAnsi="Times New Roman" w:cs="Times New Roman"/>
          <w:sz w:val="28"/>
          <w:szCs w:val="28"/>
          <w:lang w:val="ru-RU"/>
        </w:rPr>
        <w:t xml:space="preserve"> </w:t>
      </w:r>
      <w:r w:rsidR="005E2B4B" w:rsidRPr="00B46F30">
        <w:rPr>
          <w:rFonts w:ascii="Times New Roman" w:hAnsi="Times New Roman" w:cs="Times New Roman"/>
          <w:sz w:val="28"/>
          <w:szCs w:val="28"/>
        </w:rPr>
        <w:t>персоналу готелю, підвищення культури обслуговування.</w:t>
      </w:r>
    </w:p>
    <w:p w:rsidR="00006C5C" w:rsidRPr="00B46F30" w:rsidRDefault="00006C5C"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b/>
          <w:i/>
          <w:sz w:val="28"/>
          <w:szCs w:val="28"/>
        </w:rPr>
        <w:t>Аналіз основних досліджень</w:t>
      </w:r>
      <w:r w:rsidRPr="00B46F30">
        <w:rPr>
          <w:rFonts w:ascii="Times New Roman" w:hAnsi="Times New Roman" w:cs="Times New Roman"/>
          <w:sz w:val="28"/>
          <w:szCs w:val="28"/>
        </w:rPr>
        <w:t xml:space="preserve">. Серед визначень поняття конкурентоспроможності науковцями, особливої уваги заслуговують визначення Г.Л. Азоєва, А.Ю. Юданова та Р.А. Фахутдинова. Так, Г.Л. Азоєв розглядає конкурентоспроможність як здатність фірми конкурувати на ринках з виробниками й продавцями аналогічних товарів за допомогою забезпечення більш високої якості, доступних цін, створення зручності для покупців, споживачів. Р.А. Фатхутдінов під конкурентоспроможністю розуміє здатність фірми випускати конкурентоздатну продукцію, переваги фірми по відношенню до інших фірм цієї галузі усередині країни і за її межами. </w:t>
      </w:r>
      <w:r w:rsidRPr="00B46F30">
        <w:rPr>
          <w:rFonts w:ascii="Times New Roman" w:hAnsi="Times New Roman" w:cs="Times New Roman"/>
          <w:b/>
          <w:i/>
          <w:sz w:val="28"/>
          <w:szCs w:val="28"/>
        </w:rPr>
        <w:t>Мета.</w:t>
      </w:r>
      <w:r w:rsidRPr="00B46F30">
        <w:rPr>
          <w:rFonts w:ascii="Times New Roman" w:hAnsi="Times New Roman" w:cs="Times New Roman"/>
          <w:sz w:val="28"/>
          <w:szCs w:val="28"/>
        </w:rPr>
        <w:t xml:space="preserve"> Метою даної статті є висвітлення сутності конкурентоспроможності і конкурентних переваг готельного підприємства та визначення шляхів підвищення його конкурентоспроможності. </w:t>
      </w:r>
    </w:p>
    <w:p w:rsidR="005371E3" w:rsidRPr="00B46F30" w:rsidRDefault="00B5163D"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b/>
          <w:i/>
          <w:sz w:val="28"/>
          <w:szCs w:val="28"/>
        </w:rPr>
        <w:t>Виклад</w:t>
      </w:r>
      <w:r w:rsidR="00006C5C" w:rsidRPr="00B46F30">
        <w:rPr>
          <w:rFonts w:ascii="Times New Roman" w:hAnsi="Times New Roman" w:cs="Times New Roman"/>
          <w:b/>
          <w:i/>
          <w:sz w:val="28"/>
          <w:szCs w:val="28"/>
        </w:rPr>
        <w:t xml:space="preserve"> основного матеріалу</w:t>
      </w:r>
      <w:r w:rsidRPr="00B46F30">
        <w:rPr>
          <w:rFonts w:ascii="Times New Roman" w:hAnsi="Times New Roman" w:cs="Times New Roman"/>
          <w:b/>
          <w:i/>
          <w:sz w:val="28"/>
          <w:szCs w:val="28"/>
        </w:rPr>
        <w:t>.</w:t>
      </w:r>
      <w:r w:rsidRPr="00B46F30">
        <w:rPr>
          <w:rFonts w:ascii="Times New Roman" w:hAnsi="Times New Roman" w:cs="Times New Roman"/>
          <w:sz w:val="28"/>
          <w:szCs w:val="28"/>
        </w:rPr>
        <w:t xml:space="preserve"> </w:t>
      </w:r>
      <w:r w:rsidR="0059196C" w:rsidRPr="00B46F30">
        <w:rPr>
          <w:rFonts w:ascii="Times New Roman" w:hAnsi="Times New Roman" w:cs="Times New Roman"/>
          <w:sz w:val="28"/>
          <w:szCs w:val="28"/>
        </w:rPr>
        <w:t xml:space="preserve">З розвитком ринкового механізму проблема конкурентоспроможності підприємств готельного господарства різко загострилася, і її вирішення потребує від усіх суб'єктів ринку активного пошуку шляхів і методів підвищення конкурентоспроможності на ринку готельних послуг. У зв'язку з цим підвищення конкурентоспроможності необхідно для закріплення позицій на ринку з метою одержання максимального прибутку. </w:t>
      </w:r>
      <w:r w:rsidRPr="00B46F30">
        <w:rPr>
          <w:rFonts w:ascii="Times New Roman" w:hAnsi="Times New Roman" w:cs="Times New Roman"/>
          <w:sz w:val="28"/>
          <w:szCs w:val="28"/>
        </w:rPr>
        <w:t xml:space="preserve">На </w:t>
      </w:r>
      <w:r w:rsidR="005E2B4B" w:rsidRPr="00B46F30">
        <w:rPr>
          <w:rFonts w:ascii="Times New Roman" w:hAnsi="Times New Roman" w:cs="Times New Roman"/>
          <w:sz w:val="28"/>
          <w:szCs w:val="28"/>
        </w:rPr>
        <w:t>даному етапі економічного розвитку проблема конкурентоспроможності займає одне із провідних місць в економічній політиці держави. Підвищення конкурентоспроможності стосується всіх рівнів ієрархії:</w:t>
      </w:r>
      <w:r w:rsidR="00E1546E"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галузі, регіону, продукції, послуг та держави в цілому. Але особливої</w:t>
      </w:r>
      <w:r w:rsidR="00F35E2A"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важливості набуває поняття «конкурентоспроможність підприємства»,</w:t>
      </w:r>
      <w:r w:rsidR="00F35E2A"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оскільки цей суб’єкт господарювання є основною ланкою економіки. Не</w:t>
      </w:r>
      <w:r w:rsidR="00F35E2A" w:rsidRPr="00B46F30">
        <w:rPr>
          <w:rFonts w:ascii="Times New Roman" w:hAnsi="Times New Roman" w:cs="Times New Roman"/>
          <w:sz w:val="28"/>
          <w:szCs w:val="28"/>
          <w:lang w:val="ru-RU"/>
        </w:rPr>
        <w:t xml:space="preserve"> </w:t>
      </w:r>
      <w:r w:rsidR="005E2B4B" w:rsidRPr="00B46F30">
        <w:rPr>
          <w:rFonts w:ascii="Times New Roman" w:hAnsi="Times New Roman" w:cs="Times New Roman"/>
          <w:sz w:val="28"/>
          <w:szCs w:val="28"/>
        </w:rPr>
        <w:t>дивлячись на велику кількість факторів, які впливають на конкурентоспроможність підприємства, головним залишається здатність витримувати конкуренцію в порівнянні з аналогічними видами продукції та послуг в умовах конкретного ринку та створення відповідних умов для їх</w:t>
      </w:r>
      <w:r w:rsidR="00F35E2A" w:rsidRPr="00B46F30">
        <w:rPr>
          <w:rFonts w:ascii="Times New Roman" w:hAnsi="Times New Roman" w:cs="Times New Roman"/>
          <w:sz w:val="28"/>
          <w:szCs w:val="28"/>
          <w:lang w:val="ru-RU"/>
        </w:rPr>
        <w:t xml:space="preserve"> </w:t>
      </w:r>
      <w:r w:rsidR="005E2B4B" w:rsidRPr="00B46F30">
        <w:rPr>
          <w:rFonts w:ascii="Times New Roman" w:hAnsi="Times New Roman" w:cs="Times New Roman"/>
          <w:sz w:val="28"/>
          <w:szCs w:val="28"/>
        </w:rPr>
        <w:t>просування.</w:t>
      </w:r>
    </w:p>
    <w:p w:rsidR="005371E3"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lastRenderedPageBreak/>
        <w:t xml:space="preserve">Не зважаючи на достатню кількість наукової та методичної літератури, </w:t>
      </w:r>
      <w:r w:rsidR="00F35E2A" w:rsidRPr="00B46F30">
        <w:rPr>
          <w:rFonts w:ascii="Times New Roman" w:hAnsi="Times New Roman" w:cs="Times New Roman"/>
          <w:sz w:val="28"/>
          <w:szCs w:val="28"/>
        </w:rPr>
        <w:t>присвяченої конкурентоспроможно</w:t>
      </w:r>
      <w:r w:rsidRPr="00B46F30">
        <w:rPr>
          <w:rFonts w:ascii="Times New Roman" w:hAnsi="Times New Roman" w:cs="Times New Roman"/>
          <w:sz w:val="28"/>
          <w:szCs w:val="28"/>
        </w:rPr>
        <w:t>сті підприємств, ряд питань,</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пов’язаних з конкурентоспроможністю готельного підприємства, є невирішеними й досі</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Обмеженість узагальнень теоретичних основ та</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практичного досвіду конкурентоспроможності готельних підприємств,</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спрямованих на її підвищення, зумовило актуальність проблеми, яку</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висвітлено в даній статті.</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Самий</w:t>
      </w:r>
      <w:r w:rsidR="0059196C" w:rsidRPr="00B46F30">
        <w:rPr>
          <w:rFonts w:ascii="Times New Roman" w:hAnsi="Times New Roman" w:cs="Times New Roman"/>
          <w:sz w:val="28"/>
          <w:szCs w:val="28"/>
        </w:rPr>
        <w:t xml:space="preserve"> поверхневий аналіз діяльності</w:t>
      </w:r>
      <w:r w:rsidRPr="00B46F30">
        <w:rPr>
          <w:rFonts w:ascii="Times New Roman" w:hAnsi="Times New Roman" w:cs="Times New Roman"/>
          <w:sz w:val="28"/>
          <w:szCs w:val="28"/>
        </w:rPr>
        <w:t xml:space="preserve"> готелів показує, що на</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якомусь етапі їх розвиток не відповідав вимогам дійсності і вони задовольнялися станом, який колись дозволяло їм отримувати хороші фінансові результати. Але в сучасних умовах, коли склався і працює ринок</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готельних послуг, який розбитий на сегменти і всередині кожного сегмента йде жорстка конкуренція, для збереження конкурентоспроможності необхідно розвиватися, причому безперервно.</w:t>
      </w:r>
    </w:p>
    <w:p w:rsidR="005371E3"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Тому в сучасних умовах кожному готельному підприємству важливо правильно оцінити свою ринкову позицію для визначення оптимальних заходів та інструментів ведення конкурентної боротьби. Стратегія</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підвищення конкурентоспроможності підприємств готельного господарства обов'язково повинна враховувати рівень конкурентоспроможності</w:t>
      </w:r>
      <w:r w:rsidR="00F35E2A" w:rsidRPr="00B46F30">
        <w:rPr>
          <w:rFonts w:ascii="Times New Roman" w:hAnsi="Times New Roman" w:cs="Times New Roman"/>
          <w:sz w:val="28"/>
          <w:szCs w:val="28"/>
        </w:rPr>
        <w:t xml:space="preserve"> </w:t>
      </w:r>
      <w:r w:rsidRPr="00B46F30">
        <w:rPr>
          <w:rFonts w:ascii="Times New Roman" w:hAnsi="Times New Roman" w:cs="Times New Roman"/>
          <w:sz w:val="28"/>
          <w:szCs w:val="28"/>
        </w:rPr>
        <w:t>країни у відповідних областях, який прямо або побічно впливає на кон</w:t>
      </w:r>
      <w:r w:rsidR="00F35E2A" w:rsidRPr="00B46F30">
        <w:rPr>
          <w:rFonts w:ascii="Times New Roman" w:hAnsi="Times New Roman" w:cs="Times New Roman"/>
          <w:sz w:val="28"/>
          <w:szCs w:val="28"/>
        </w:rPr>
        <w:t>курентність</w:t>
      </w:r>
      <w:r w:rsidRPr="00B46F30">
        <w:rPr>
          <w:rFonts w:ascii="Times New Roman" w:hAnsi="Times New Roman" w:cs="Times New Roman"/>
          <w:sz w:val="28"/>
          <w:szCs w:val="28"/>
        </w:rPr>
        <w:t xml:space="preserve"> готелю.</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Розвиток готельного господарства постійно потребує підвищення</w:t>
      </w:r>
      <w:r w:rsidR="00B22A89" w:rsidRPr="00B46F30">
        <w:rPr>
          <w:rFonts w:ascii="Times New Roman" w:hAnsi="Times New Roman" w:cs="Times New Roman"/>
          <w:sz w:val="28"/>
          <w:szCs w:val="28"/>
        </w:rPr>
        <w:t xml:space="preserve"> </w:t>
      </w:r>
      <w:r w:rsidRPr="00B46F30">
        <w:rPr>
          <w:rFonts w:ascii="Times New Roman" w:hAnsi="Times New Roman" w:cs="Times New Roman"/>
          <w:sz w:val="28"/>
          <w:szCs w:val="28"/>
        </w:rPr>
        <w:t>конкурентоспроможності готельних підприємств як на внутрішньому</w:t>
      </w:r>
      <w:r w:rsidR="00B22A89" w:rsidRPr="00B46F30">
        <w:rPr>
          <w:rFonts w:ascii="Times New Roman" w:hAnsi="Times New Roman" w:cs="Times New Roman"/>
          <w:sz w:val="28"/>
          <w:szCs w:val="28"/>
        </w:rPr>
        <w:t xml:space="preserve"> </w:t>
      </w:r>
      <w:r w:rsidRPr="00B46F30">
        <w:rPr>
          <w:rFonts w:ascii="Times New Roman" w:hAnsi="Times New Roman" w:cs="Times New Roman"/>
          <w:sz w:val="28"/>
          <w:szCs w:val="28"/>
        </w:rPr>
        <w:t>так і на світовому туристському ринку. Тому, основними завданнями</w:t>
      </w:r>
      <w:r w:rsidR="00B22A89" w:rsidRPr="00B46F30">
        <w:rPr>
          <w:rFonts w:ascii="Times New Roman" w:hAnsi="Times New Roman" w:cs="Times New Roman"/>
          <w:sz w:val="28"/>
          <w:szCs w:val="28"/>
        </w:rPr>
        <w:t xml:space="preserve"> </w:t>
      </w:r>
      <w:r w:rsidRPr="00B46F30">
        <w:rPr>
          <w:rFonts w:ascii="Times New Roman" w:hAnsi="Times New Roman" w:cs="Times New Roman"/>
          <w:sz w:val="28"/>
          <w:szCs w:val="28"/>
        </w:rPr>
        <w:t>готельного бізнесу є: створення конкурентних переваг і підвищення</w:t>
      </w:r>
      <w:r w:rsidR="00B22A89" w:rsidRPr="00B46F30">
        <w:rPr>
          <w:rFonts w:ascii="Times New Roman" w:hAnsi="Times New Roman" w:cs="Times New Roman"/>
          <w:sz w:val="28"/>
          <w:szCs w:val="28"/>
        </w:rPr>
        <w:t xml:space="preserve"> </w:t>
      </w:r>
      <w:r w:rsidRPr="00B46F30">
        <w:rPr>
          <w:rFonts w:ascii="Times New Roman" w:hAnsi="Times New Roman" w:cs="Times New Roman"/>
          <w:sz w:val="28"/>
          <w:szCs w:val="28"/>
        </w:rPr>
        <w:t>конкурентоспроможності, пошук більш перспективних шляхів розвитку,</w:t>
      </w:r>
      <w:r w:rsidR="00B22A89" w:rsidRPr="00B46F30">
        <w:rPr>
          <w:rFonts w:ascii="Times New Roman" w:hAnsi="Times New Roman" w:cs="Times New Roman"/>
          <w:sz w:val="28"/>
          <w:szCs w:val="28"/>
        </w:rPr>
        <w:t xml:space="preserve"> </w:t>
      </w:r>
      <w:r w:rsidRPr="00B46F30">
        <w:rPr>
          <w:rFonts w:ascii="Times New Roman" w:hAnsi="Times New Roman" w:cs="Times New Roman"/>
          <w:sz w:val="28"/>
          <w:szCs w:val="28"/>
        </w:rPr>
        <w:t>оновлення власної політики з урахуванням вимог динамічного ринку</w:t>
      </w:r>
      <w:r w:rsidR="007C76A2" w:rsidRPr="00B46F30">
        <w:rPr>
          <w:rFonts w:ascii="Times New Roman" w:hAnsi="Times New Roman" w:cs="Times New Roman"/>
          <w:sz w:val="28"/>
          <w:szCs w:val="28"/>
        </w:rPr>
        <w:t xml:space="preserve"> </w:t>
      </w:r>
      <w:r w:rsidRPr="00B46F30">
        <w:rPr>
          <w:rFonts w:ascii="Times New Roman" w:hAnsi="Times New Roman" w:cs="Times New Roman"/>
          <w:sz w:val="28"/>
          <w:szCs w:val="28"/>
        </w:rPr>
        <w:t>готельних послуг, що розвивається.</w:t>
      </w:r>
    </w:p>
    <w:p w:rsidR="0059196C" w:rsidRPr="00B46F30" w:rsidRDefault="0059196C"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 xml:space="preserve">Необхідно зазначити, що в Україні, особливо у великих містах, у тому числі й у Києві, необхідно розвивати сегмент недорогих готелів з доступними цінами для людей із середнім рівнем достатку. З урахуванням підвищення внутрішньої </w:t>
      </w:r>
      <w:r w:rsidRPr="00B46F30">
        <w:rPr>
          <w:rFonts w:ascii="Times New Roman" w:hAnsi="Times New Roman" w:cs="Times New Roman"/>
          <w:sz w:val="28"/>
          <w:szCs w:val="28"/>
        </w:rPr>
        <w:lastRenderedPageBreak/>
        <w:t>ділової активності, у регіонах тризіркові готелі можуть бути привабливими і іноземному інвесторові.</w:t>
      </w:r>
    </w:p>
    <w:p w:rsidR="0059196C" w:rsidRPr="00B46F30" w:rsidRDefault="0059196C"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 xml:space="preserve">Сьогодні все більше міжнародних операторів виявляють цікавість до керування вже готовими об'єктами. Міжнародний оператор дозволяє готелю швидше інтегруватися в міжнародні мережі, гарантує </w:t>
      </w:r>
      <w:proofErr w:type="spellStart"/>
      <w:r w:rsidRPr="00B46F30">
        <w:rPr>
          <w:rFonts w:ascii="Times New Roman" w:hAnsi="Times New Roman" w:cs="Times New Roman"/>
          <w:sz w:val="28"/>
          <w:szCs w:val="28"/>
        </w:rPr>
        <w:t>впізнаність</w:t>
      </w:r>
      <w:proofErr w:type="spellEnd"/>
      <w:r w:rsidRPr="00B46F30">
        <w:rPr>
          <w:rFonts w:ascii="Times New Roman" w:hAnsi="Times New Roman" w:cs="Times New Roman"/>
          <w:sz w:val="28"/>
          <w:szCs w:val="28"/>
        </w:rPr>
        <w:t xml:space="preserve"> бренду, надає доступ до міжнародних систем бронювання.</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З одного боку, розробити пропозиції, які б забезпечували позитивний результат для усіх готельних підприємств, здається неможливим</w:t>
      </w:r>
      <w:r w:rsidR="00F52113" w:rsidRPr="00B46F30">
        <w:rPr>
          <w:rFonts w:ascii="Times New Roman" w:hAnsi="Times New Roman" w:cs="Times New Roman"/>
          <w:sz w:val="28"/>
          <w:szCs w:val="28"/>
        </w:rPr>
        <w:t xml:space="preserve"> </w:t>
      </w:r>
      <w:r w:rsidRPr="00B46F30">
        <w:rPr>
          <w:rFonts w:ascii="Times New Roman" w:hAnsi="Times New Roman" w:cs="Times New Roman"/>
          <w:sz w:val="28"/>
          <w:szCs w:val="28"/>
        </w:rPr>
        <w:t>завданням, тому що кожне з підприємств здійснює свою діяльність в</w:t>
      </w:r>
      <w:r w:rsidR="00F52113" w:rsidRPr="00B46F30">
        <w:rPr>
          <w:rFonts w:ascii="Times New Roman" w:hAnsi="Times New Roman" w:cs="Times New Roman"/>
          <w:sz w:val="28"/>
          <w:szCs w:val="28"/>
        </w:rPr>
        <w:t xml:space="preserve"> </w:t>
      </w:r>
      <w:r w:rsidRPr="00B46F30">
        <w:rPr>
          <w:rFonts w:ascii="Times New Roman" w:hAnsi="Times New Roman" w:cs="Times New Roman"/>
          <w:sz w:val="28"/>
          <w:szCs w:val="28"/>
        </w:rPr>
        <w:t>різних умовах. З іншого боку, будь-яке готельне підприємство надає</w:t>
      </w:r>
      <w:r w:rsidR="00F52113" w:rsidRPr="00B46F30">
        <w:rPr>
          <w:rFonts w:ascii="Times New Roman" w:hAnsi="Times New Roman" w:cs="Times New Roman"/>
          <w:sz w:val="28"/>
          <w:szCs w:val="28"/>
        </w:rPr>
        <w:t xml:space="preserve"> </w:t>
      </w:r>
      <w:r w:rsidRPr="00B46F30">
        <w:rPr>
          <w:rFonts w:ascii="Times New Roman" w:hAnsi="Times New Roman" w:cs="Times New Roman"/>
          <w:sz w:val="28"/>
          <w:szCs w:val="28"/>
        </w:rPr>
        <w:t>послуги гостинності, які є спільним чинником в їх характеристиках.</w:t>
      </w:r>
    </w:p>
    <w:p w:rsidR="005371E3" w:rsidRPr="00B46F30" w:rsidRDefault="00F52113"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У пошуку</w:t>
      </w:r>
      <w:r w:rsidR="005E2B4B" w:rsidRPr="00B46F30">
        <w:rPr>
          <w:rFonts w:ascii="Times New Roman" w:hAnsi="Times New Roman" w:cs="Times New Roman"/>
          <w:sz w:val="28"/>
          <w:szCs w:val="28"/>
        </w:rPr>
        <w:t xml:space="preserve"> шляхів підвищення конкурентоспроможності готельного</w:t>
      </w:r>
      <w:r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підприємства було розглянуто результати надання послуг гостинності,</w:t>
      </w:r>
      <w:r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які можуть бути позитивними або негативними для клієнтів готелю в</w:t>
      </w:r>
      <w:r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процесі сукупного його обслуговування, за такими показниками, як</w:t>
      </w:r>
      <w:r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умови та якість обслуговування, форма поведінки обслуговуючого персоналу, повнота набору послуг, технічна і естетична комфортність навколишнього середовища, доступність одержання обслуговування, короткочасність очікування обслуговування.</w:t>
      </w:r>
    </w:p>
    <w:p w:rsidR="005371E3"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Позитивні результати можуть виявлятися в збільшенні постійних</w:t>
      </w:r>
      <w:r w:rsidR="001E6007" w:rsidRPr="00B46F30">
        <w:rPr>
          <w:rFonts w:ascii="Times New Roman" w:hAnsi="Times New Roman" w:cs="Times New Roman"/>
          <w:sz w:val="28"/>
          <w:szCs w:val="28"/>
        </w:rPr>
        <w:t xml:space="preserve"> </w:t>
      </w:r>
      <w:r w:rsidRPr="00B46F30">
        <w:rPr>
          <w:rFonts w:ascii="Times New Roman" w:hAnsi="Times New Roman" w:cs="Times New Roman"/>
          <w:sz w:val="28"/>
          <w:szCs w:val="28"/>
        </w:rPr>
        <w:t>клієнтів готелю, розширенні популярності його торгової марки, підвищенні прибутку, що й визначається як конкурентоспроможність та можуть бути забезпечені шляхом сукупної взаємодії умов гостинності в</w:t>
      </w:r>
      <w:r w:rsidR="001E6007" w:rsidRPr="00B46F30">
        <w:rPr>
          <w:rFonts w:ascii="Times New Roman" w:hAnsi="Times New Roman" w:cs="Times New Roman"/>
          <w:sz w:val="28"/>
          <w:szCs w:val="28"/>
        </w:rPr>
        <w:t xml:space="preserve"> </w:t>
      </w:r>
      <w:r w:rsidRPr="00B46F30">
        <w:rPr>
          <w:rFonts w:ascii="Times New Roman" w:hAnsi="Times New Roman" w:cs="Times New Roman"/>
          <w:sz w:val="28"/>
          <w:szCs w:val="28"/>
        </w:rPr>
        <w:t>єдиному технологічному процесі, який скоординовано моделлю гостинності.</w:t>
      </w:r>
    </w:p>
    <w:p w:rsidR="005371E3"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bookmarkStart w:id="0" w:name="_GoBack"/>
      <w:bookmarkEnd w:id="0"/>
      <w:r w:rsidRPr="00B46F30">
        <w:rPr>
          <w:rFonts w:ascii="Times New Roman" w:hAnsi="Times New Roman" w:cs="Times New Roman"/>
          <w:sz w:val="28"/>
          <w:szCs w:val="28"/>
        </w:rPr>
        <w:t>Умови надання послуг та процес обслуговування клієнтів є визначальними параметрами гостинності, яка орієнтована на формування позитивного іміджу готелю у споживачів. Зусилля керівництва, спрямовані</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на розширення асортименту послуг, їх відповідності потребам і вподобанням споживачів, а також підвищення їх якості, дають можливість</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готельному підприємству бути конкурентоздатним на ринку готельних</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 xml:space="preserve">послуг. Але з урахуванням того, що і </w:t>
      </w:r>
      <w:r w:rsidRPr="00B46F30">
        <w:rPr>
          <w:rFonts w:ascii="Times New Roman" w:hAnsi="Times New Roman" w:cs="Times New Roman"/>
          <w:sz w:val="28"/>
          <w:szCs w:val="28"/>
        </w:rPr>
        <w:lastRenderedPageBreak/>
        <w:t>споживач, і обслуговуючий персонал є частиною послуги внаслідок того, що процес її виробництва і споживання співпадають, особливого значення набувають особисті якості</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обслуговуючого персоналу та його участь в процесі обслуговування.</w:t>
      </w:r>
      <w:r w:rsidR="00D464C9" w:rsidRPr="00B46F30">
        <w:rPr>
          <w:rFonts w:ascii="Times New Roman" w:hAnsi="Times New Roman" w:cs="Times New Roman"/>
          <w:sz w:val="28"/>
          <w:szCs w:val="28"/>
        </w:rPr>
        <w:t xml:space="preserve"> </w:t>
      </w:r>
      <w:r w:rsidRPr="00B46F30">
        <w:rPr>
          <w:rFonts w:ascii="Times New Roman" w:hAnsi="Times New Roman" w:cs="Times New Roman"/>
          <w:sz w:val="28"/>
          <w:szCs w:val="28"/>
        </w:rPr>
        <w:t>Професійність персоналу та його здатність надавати послуги у визначеній якості та відповідно до вимог споживачів, може забезпечити конкурентну перевагу готельного підприємства.</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Слід зазначити, що підприємство піклується не тільки про залучення уваги ринку до свого готелю, але й про форми фізичного представлення свого продукту споживачам. У готельному бізнесі продукт не має</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речової форми, що обумовлює пошук різноманітних шляхів забезпечення клієнтів інформацією про свій продукт, а також використовують з</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метою реклами деякі пов'язані з подорожжю відчутні речі, наприклад,</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 xml:space="preserve">брошури, квитки і ваучери, страхові поліси, путівники та </w:t>
      </w:r>
      <w:r w:rsidR="0041125A" w:rsidRPr="00B46F30">
        <w:rPr>
          <w:rFonts w:ascii="Times New Roman" w:hAnsi="Times New Roman" w:cs="Times New Roman"/>
          <w:sz w:val="28"/>
          <w:szCs w:val="28"/>
        </w:rPr>
        <w:t>ін.</w:t>
      </w:r>
    </w:p>
    <w:p w:rsidR="005371E3"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Граючи головну роль у всій комунікаційній системі, реклама одночасно інформує про підприємство і її продукт, переконує потенційних</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покупців зупинити свій вибір на даному готелю і її послугах, підсилює</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 xml:space="preserve">впевненість в існуючих </w:t>
      </w:r>
      <w:r w:rsidR="0059196C" w:rsidRPr="00B46F30">
        <w:rPr>
          <w:rFonts w:ascii="Times New Roman" w:hAnsi="Times New Roman" w:cs="Times New Roman"/>
          <w:sz w:val="28"/>
          <w:szCs w:val="28"/>
        </w:rPr>
        <w:t>споживачах</w:t>
      </w:r>
      <w:r w:rsidRPr="00B46F30">
        <w:rPr>
          <w:rFonts w:ascii="Times New Roman" w:hAnsi="Times New Roman" w:cs="Times New Roman"/>
          <w:sz w:val="28"/>
          <w:szCs w:val="28"/>
        </w:rPr>
        <w:t xml:space="preserve"> у своєму виборі.</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Перший захід, щодо підвищення конкурентоспроможності готелю</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передбачається здійснити шляхом збільшення номерного фонду готелю.</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При збереженні рівня завантаження готелю захід по збільшенню номерного фонду дозволить підвищити конкурентоспроможність готелю за</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рахунок зниження вартості номера.</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Другий захід, щодо підвищення конкурентоспроможності передбачається здійснити за допомогою проведення рекламної кампанії готелю.</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Проведення рекламної кампанії матиме позитивний вплив на просування готельних послуг на туристських ринках, збереження свого сегменту</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ринку і завоювання нових клієнтів.</w:t>
      </w:r>
    </w:p>
    <w:p w:rsidR="005371E3"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В якості третього заходу пропонується збільшення кількості працівників, що підвищують кваліфікацію. Даний захід щодо підвищення</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кваліфікації персоналу дозволяє готелю також отримати додатковий</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прибуток.</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lastRenderedPageBreak/>
        <w:t>Розширення спектру додаткових послуг дозволить готельному підприємству залучити нових клієнтів і підвищити рівень конкурентоспроможності в порівнянні з активними конкурентами.</w:t>
      </w:r>
    </w:p>
    <w:p w:rsidR="005371E3"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В якості додаткових рекомендацій, щодо підвищення ефективності</w:t>
      </w:r>
      <w:r w:rsidR="00D464C9" w:rsidRPr="00B46F30">
        <w:rPr>
          <w:rFonts w:ascii="Times New Roman" w:hAnsi="Times New Roman" w:cs="Times New Roman"/>
          <w:sz w:val="28"/>
          <w:szCs w:val="28"/>
        </w:rPr>
        <w:t xml:space="preserve"> </w:t>
      </w:r>
      <w:r w:rsidRPr="00B46F30">
        <w:rPr>
          <w:rFonts w:ascii="Times New Roman" w:hAnsi="Times New Roman" w:cs="Times New Roman"/>
          <w:sz w:val="28"/>
          <w:szCs w:val="28"/>
        </w:rPr>
        <w:t>всієї діяльності готелю було запропоновано рекомендації щодо вдосконалення управління персоналом готелю і введення високої культури</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обслуговування.</w:t>
      </w:r>
    </w:p>
    <w:p w:rsidR="005E2B4B" w:rsidRPr="00B46F30" w:rsidRDefault="00006C5C"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b/>
          <w:i/>
          <w:sz w:val="28"/>
          <w:szCs w:val="28"/>
        </w:rPr>
        <w:t>Висновки</w:t>
      </w:r>
      <w:r w:rsidR="00AA224C" w:rsidRPr="00B46F30">
        <w:rPr>
          <w:rFonts w:ascii="Times New Roman" w:hAnsi="Times New Roman" w:cs="Times New Roman"/>
          <w:b/>
          <w:i/>
          <w:sz w:val="28"/>
          <w:szCs w:val="28"/>
        </w:rPr>
        <w:t>.</w:t>
      </w:r>
      <w:r w:rsidR="00AA224C"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Таким чином, слід зазначити, що впровадження в життя запропонованих заходів та рекомендацій в готелях дозволить покращити управління персоналом, підвищити рівень конкурентоспроможності послуг</w:t>
      </w:r>
      <w:r w:rsidR="0041125A"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порівняно з конкурентами, що безпосередньо вплине на результати діяльності готелю, допоможе підвищити якість надаваних послуг в готелі</w:t>
      </w:r>
      <w:r w:rsidR="0041125A" w:rsidRPr="00B46F30">
        <w:rPr>
          <w:rFonts w:ascii="Times New Roman" w:hAnsi="Times New Roman" w:cs="Times New Roman"/>
          <w:sz w:val="28"/>
          <w:szCs w:val="28"/>
        </w:rPr>
        <w:t xml:space="preserve"> </w:t>
      </w:r>
      <w:r w:rsidR="005E2B4B" w:rsidRPr="00B46F30">
        <w:rPr>
          <w:rFonts w:ascii="Times New Roman" w:hAnsi="Times New Roman" w:cs="Times New Roman"/>
          <w:sz w:val="28"/>
          <w:szCs w:val="28"/>
        </w:rPr>
        <w:t>та залучити більшу кількість клієнтів.</w:t>
      </w:r>
    </w:p>
    <w:p w:rsidR="0041125A"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Практична значимість роботи визначається проведеним аналізом і</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 xml:space="preserve">узагальненням практичних матеріалів, що стосуються створення та організації діяльності готельних підприємств з урахуванням їх особливостей, що дозволила розробити й </w:t>
      </w:r>
      <w:r w:rsidR="00006C5C" w:rsidRPr="00B46F30">
        <w:rPr>
          <w:rFonts w:ascii="Times New Roman" w:hAnsi="Times New Roman" w:cs="Times New Roman"/>
          <w:sz w:val="28"/>
          <w:szCs w:val="28"/>
        </w:rPr>
        <w:t>обґрунтувати</w:t>
      </w:r>
      <w:r w:rsidRPr="00B46F30">
        <w:rPr>
          <w:rFonts w:ascii="Times New Roman" w:hAnsi="Times New Roman" w:cs="Times New Roman"/>
          <w:sz w:val="28"/>
          <w:szCs w:val="28"/>
        </w:rPr>
        <w:t xml:space="preserve"> комплекс заходів, який</w:t>
      </w:r>
      <w:r w:rsidR="0041125A" w:rsidRPr="00B46F30">
        <w:rPr>
          <w:rFonts w:ascii="Times New Roman" w:hAnsi="Times New Roman" w:cs="Times New Roman"/>
          <w:sz w:val="28"/>
          <w:szCs w:val="28"/>
        </w:rPr>
        <w:t xml:space="preserve"> </w:t>
      </w:r>
      <w:r w:rsidRPr="00B46F30">
        <w:rPr>
          <w:rFonts w:ascii="Times New Roman" w:hAnsi="Times New Roman" w:cs="Times New Roman"/>
          <w:sz w:val="28"/>
          <w:szCs w:val="28"/>
        </w:rPr>
        <w:t>можна буде використовувати на практиці з метою підвищення конкурентоспроможності підприємств готельного господарства.</w:t>
      </w:r>
    </w:p>
    <w:p w:rsidR="00955A76" w:rsidRPr="00B46F30" w:rsidRDefault="00955A76" w:rsidP="00B46F30">
      <w:pPr>
        <w:autoSpaceDE w:val="0"/>
        <w:autoSpaceDN w:val="0"/>
        <w:adjustRightInd w:val="0"/>
        <w:spacing w:after="0" w:line="360" w:lineRule="auto"/>
        <w:ind w:firstLine="284"/>
        <w:jc w:val="both"/>
        <w:rPr>
          <w:rFonts w:ascii="Times New Roman" w:hAnsi="Times New Roman" w:cs="Times New Roman"/>
          <w:sz w:val="28"/>
          <w:szCs w:val="28"/>
        </w:rPr>
      </w:pPr>
    </w:p>
    <w:p w:rsidR="0041125A" w:rsidRPr="00B46F30" w:rsidRDefault="00712079" w:rsidP="00B46F30">
      <w:pPr>
        <w:autoSpaceDE w:val="0"/>
        <w:autoSpaceDN w:val="0"/>
        <w:adjustRightInd w:val="0"/>
        <w:spacing w:after="0" w:line="360" w:lineRule="auto"/>
        <w:ind w:firstLine="284"/>
        <w:jc w:val="center"/>
        <w:rPr>
          <w:rFonts w:ascii="Times New Roman" w:hAnsi="Times New Roman" w:cs="Times New Roman"/>
          <w:b/>
          <w:sz w:val="28"/>
          <w:szCs w:val="28"/>
          <w:lang w:val="ru-RU"/>
        </w:rPr>
      </w:pPr>
      <w:r w:rsidRPr="00B46F30">
        <w:rPr>
          <w:rFonts w:ascii="Times New Roman" w:hAnsi="Times New Roman" w:cs="Times New Roman"/>
          <w:b/>
          <w:sz w:val="28"/>
          <w:szCs w:val="28"/>
        </w:rPr>
        <w:t>ДЖЕРЕЛА ТА ЛІТЕРАТУРА</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1.</w:t>
      </w:r>
      <w:r w:rsidR="00006C5C" w:rsidRPr="00B46F30">
        <w:rPr>
          <w:rFonts w:ascii="Times New Roman" w:hAnsi="Times New Roman" w:cs="Times New Roman"/>
          <w:sz w:val="28"/>
          <w:szCs w:val="28"/>
        </w:rPr>
        <w:t xml:space="preserve"> </w:t>
      </w:r>
      <w:r w:rsidRPr="00B46F30">
        <w:rPr>
          <w:rFonts w:ascii="Times New Roman" w:hAnsi="Times New Roman" w:cs="Times New Roman"/>
          <w:sz w:val="28"/>
          <w:szCs w:val="28"/>
        </w:rPr>
        <w:t>Шумпетер Й. А. Теория экономического развития Текст.: учебник / Шумпетер Й.А. – М.: Прогресс, 2005. – 129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2.</w:t>
      </w:r>
      <w:r w:rsidR="00006C5C" w:rsidRPr="00B46F30">
        <w:rPr>
          <w:rFonts w:ascii="Times New Roman" w:hAnsi="Times New Roman" w:cs="Times New Roman"/>
          <w:sz w:val="28"/>
          <w:szCs w:val="28"/>
        </w:rPr>
        <w:t xml:space="preserve"> </w:t>
      </w:r>
      <w:r w:rsidRPr="00B46F30">
        <w:rPr>
          <w:rFonts w:ascii="Times New Roman" w:hAnsi="Times New Roman" w:cs="Times New Roman"/>
          <w:sz w:val="28"/>
          <w:szCs w:val="28"/>
        </w:rPr>
        <w:t>Котлер Ф. Основы маркетинга Текст: учебник / Ф. Котлер. М.: Бизнес -книга, 2000.</w:t>
      </w:r>
      <w:r w:rsidR="00736BE1" w:rsidRPr="00B46F30">
        <w:rPr>
          <w:rFonts w:ascii="Times New Roman" w:hAnsi="Times New Roman" w:cs="Times New Roman"/>
          <w:sz w:val="28"/>
          <w:szCs w:val="28"/>
        </w:rPr>
        <w:t xml:space="preserve"> </w:t>
      </w:r>
      <w:r w:rsidRPr="00B46F30">
        <w:rPr>
          <w:rFonts w:ascii="Times New Roman" w:hAnsi="Times New Roman" w:cs="Times New Roman"/>
          <w:sz w:val="28"/>
          <w:szCs w:val="28"/>
        </w:rPr>
        <w:t>– 702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3.</w:t>
      </w:r>
      <w:r w:rsidR="00006C5C" w:rsidRPr="00B46F30">
        <w:rPr>
          <w:rFonts w:ascii="Times New Roman" w:hAnsi="Times New Roman" w:cs="Times New Roman"/>
          <w:sz w:val="28"/>
          <w:szCs w:val="28"/>
        </w:rPr>
        <w:t xml:space="preserve"> </w:t>
      </w:r>
      <w:r w:rsidRPr="00B46F30">
        <w:rPr>
          <w:rFonts w:ascii="Times New Roman" w:hAnsi="Times New Roman" w:cs="Times New Roman"/>
          <w:sz w:val="28"/>
          <w:szCs w:val="28"/>
        </w:rPr>
        <w:t>Портер, М. Конкуренция</w:t>
      </w:r>
      <w:r w:rsidR="00736BE1" w:rsidRPr="00B46F30">
        <w:rPr>
          <w:rFonts w:ascii="Times New Roman" w:hAnsi="Times New Roman" w:cs="Times New Roman"/>
          <w:sz w:val="28"/>
          <w:szCs w:val="28"/>
        </w:rPr>
        <w:t>.</w:t>
      </w:r>
      <w:r w:rsidRPr="00B46F30">
        <w:rPr>
          <w:rFonts w:ascii="Times New Roman" w:hAnsi="Times New Roman" w:cs="Times New Roman"/>
          <w:sz w:val="28"/>
          <w:szCs w:val="28"/>
        </w:rPr>
        <w:t xml:space="preserve"> Текст.: учебник / М. Портер. СПб.: Питер, 2000. – 430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4.</w:t>
      </w:r>
      <w:r w:rsidR="00225FAC" w:rsidRPr="00B46F30">
        <w:rPr>
          <w:rFonts w:ascii="Times New Roman" w:hAnsi="Times New Roman" w:cs="Times New Roman"/>
          <w:sz w:val="28"/>
          <w:szCs w:val="28"/>
        </w:rPr>
        <w:t xml:space="preserve"> </w:t>
      </w:r>
      <w:r w:rsidRPr="00B46F30">
        <w:rPr>
          <w:rFonts w:ascii="Times New Roman" w:hAnsi="Times New Roman" w:cs="Times New Roman"/>
          <w:sz w:val="28"/>
          <w:szCs w:val="28"/>
        </w:rPr>
        <w:t>Томпсон А. А. Стратегический менеджмент: искусство разработки и реализации</w:t>
      </w:r>
      <w:r w:rsidR="00736BE1" w:rsidRPr="00B46F30">
        <w:rPr>
          <w:rFonts w:ascii="Times New Roman" w:hAnsi="Times New Roman" w:cs="Times New Roman"/>
          <w:sz w:val="28"/>
          <w:szCs w:val="28"/>
        </w:rPr>
        <w:t xml:space="preserve"> </w:t>
      </w:r>
      <w:r w:rsidRPr="00B46F30">
        <w:rPr>
          <w:rFonts w:ascii="Times New Roman" w:hAnsi="Times New Roman" w:cs="Times New Roman"/>
          <w:sz w:val="28"/>
          <w:szCs w:val="28"/>
        </w:rPr>
        <w:t>стратегии Текст.: учебник / А. А. Томпсон, А. Дж. Стрикланд. – М.: ЮНИТИ, 1998. 576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lastRenderedPageBreak/>
        <w:t>5.</w:t>
      </w:r>
      <w:r w:rsidR="00225FAC" w:rsidRPr="00B46F30">
        <w:rPr>
          <w:rFonts w:ascii="Times New Roman" w:hAnsi="Times New Roman" w:cs="Times New Roman"/>
          <w:sz w:val="28"/>
          <w:szCs w:val="28"/>
        </w:rPr>
        <w:t xml:space="preserve"> </w:t>
      </w:r>
      <w:r w:rsidRPr="00B46F30">
        <w:rPr>
          <w:rFonts w:ascii="Times New Roman" w:hAnsi="Times New Roman" w:cs="Times New Roman"/>
          <w:sz w:val="28"/>
          <w:szCs w:val="28"/>
        </w:rPr>
        <w:t>Фатхутдинов Р. А. Стратегический менеджмент: [ученик] / Р. А. Фатхутдинов. –М.: Дело, 2005. – 448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6.</w:t>
      </w:r>
      <w:r w:rsidR="00006C5C" w:rsidRPr="00B46F30">
        <w:rPr>
          <w:rFonts w:ascii="Times New Roman" w:hAnsi="Times New Roman" w:cs="Times New Roman"/>
          <w:sz w:val="28"/>
          <w:szCs w:val="28"/>
        </w:rPr>
        <w:t xml:space="preserve"> </w:t>
      </w:r>
      <w:r w:rsidRPr="00B46F30">
        <w:rPr>
          <w:rFonts w:ascii="Times New Roman" w:hAnsi="Times New Roman" w:cs="Times New Roman"/>
          <w:sz w:val="28"/>
          <w:szCs w:val="28"/>
        </w:rPr>
        <w:t>Юданов А. Ю. Конкуренция. Теория и практ</w:t>
      </w:r>
      <w:r w:rsidR="00736BE1" w:rsidRPr="00B46F30">
        <w:rPr>
          <w:rFonts w:ascii="Times New Roman" w:hAnsi="Times New Roman" w:cs="Times New Roman"/>
          <w:sz w:val="28"/>
          <w:szCs w:val="28"/>
        </w:rPr>
        <w:t>ика: [учеб.-практ. пособ.] / А.</w:t>
      </w:r>
      <w:r w:rsidRPr="00B46F30">
        <w:rPr>
          <w:rFonts w:ascii="Times New Roman" w:hAnsi="Times New Roman" w:cs="Times New Roman"/>
          <w:sz w:val="28"/>
          <w:szCs w:val="28"/>
        </w:rPr>
        <w:t>Ю.Юданов. – М. : ГНОМ-ПРЕСС, 2001. – 304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7.</w:t>
      </w:r>
      <w:r w:rsidR="00006C5C" w:rsidRPr="00B46F30">
        <w:rPr>
          <w:rFonts w:ascii="Times New Roman" w:hAnsi="Times New Roman" w:cs="Times New Roman"/>
          <w:sz w:val="28"/>
          <w:szCs w:val="28"/>
        </w:rPr>
        <w:t xml:space="preserve"> </w:t>
      </w:r>
      <w:r w:rsidRPr="00B46F30">
        <w:rPr>
          <w:rFonts w:ascii="Times New Roman" w:hAnsi="Times New Roman" w:cs="Times New Roman"/>
          <w:sz w:val="28"/>
          <w:szCs w:val="28"/>
        </w:rPr>
        <w:t>Смоленюк П. С. Конкурентоспроможність як економічна категорія / П. С. Смоленюк / Інноваційна економіка: [всеукр. наук.-виробн. журнал]. – 2011. – № 7(70). – С. 70-75</w:t>
      </w:r>
      <w:r w:rsidR="00736BE1" w:rsidRPr="00B46F30">
        <w:rPr>
          <w:rFonts w:ascii="Times New Roman" w:hAnsi="Times New Roman" w:cs="Times New Roman"/>
          <w:sz w:val="28"/>
          <w:szCs w:val="28"/>
        </w:rPr>
        <w:t xml:space="preserve"> </w:t>
      </w:r>
      <w:r w:rsidRPr="00B46F30">
        <w:rPr>
          <w:rFonts w:ascii="Times New Roman" w:hAnsi="Times New Roman" w:cs="Times New Roman"/>
          <w:sz w:val="28"/>
          <w:szCs w:val="28"/>
        </w:rPr>
        <w:t>[Електронний ресурс]. – Режим доступу до журн.: http://www.nbuv.gov.ua/portal/Soc_Gum/inek/2011_7/70.pdf.</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8.Балабанова Л. В. Маркетинг: [підручник] / Л. В. Балабанова. – Донецьк: ДонДУЕТ,</w:t>
      </w:r>
      <w:r w:rsidR="00736BE1" w:rsidRPr="00B46F30">
        <w:rPr>
          <w:rFonts w:ascii="Times New Roman" w:hAnsi="Times New Roman" w:cs="Times New Roman"/>
          <w:sz w:val="28"/>
          <w:szCs w:val="28"/>
        </w:rPr>
        <w:t xml:space="preserve"> </w:t>
      </w:r>
      <w:r w:rsidRPr="00B46F30">
        <w:rPr>
          <w:rFonts w:ascii="Times New Roman" w:hAnsi="Times New Roman" w:cs="Times New Roman"/>
          <w:sz w:val="28"/>
          <w:szCs w:val="28"/>
        </w:rPr>
        <w:t>2002. – 562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9.Смоленюк П. С. Управління формуванням конкурентних переваг аграрних товаровиробників / П. С. Смоленюк / Інноваційна економіка: [всеукр. наук.-виробн. журнал]. –2012. – № 2(91). – С. 91-97 [Електронний ресурс]. – Режим доступу до журн.:</w:t>
      </w:r>
      <w:r w:rsidR="00522181" w:rsidRPr="00B46F30">
        <w:rPr>
          <w:rFonts w:ascii="Times New Roman" w:hAnsi="Times New Roman" w:cs="Times New Roman"/>
          <w:sz w:val="28"/>
          <w:szCs w:val="28"/>
        </w:rPr>
        <w:t xml:space="preserve"> </w:t>
      </w:r>
      <w:r w:rsidRPr="00B46F30">
        <w:rPr>
          <w:rFonts w:ascii="Times New Roman" w:hAnsi="Times New Roman" w:cs="Times New Roman"/>
          <w:sz w:val="28"/>
          <w:szCs w:val="28"/>
        </w:rPr>
        <w:t>http://www.nbuv.gov.ua/portal/Soc_Gum/inek/2012_2/91.pdf.</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10.</w:t>
      </w:r>
      <w:r w:rsidR="00522181" w:rsidRPr="00B46F30">
        <w:rPr>
          <w:rFonts w:ascii="Times New Roman" w:hAnsi="Times New Roman" w:cs="Times New Roman"/>
          <w:sz w:val="28"/>
          <w:szCs w:val="28"/>
        </w:rPr>
        <w:t xml:space="preserve"> </w:t>
      </w:r>
      <w:r w:rsidRPr="00B46F30">
        <w:rPr>
          <w:rFonts w:ascii="Times New Roman" w:hAnsi="Times New Roman" w:cs="Times New Roman"/>
          <w:sz w:val="28"/>
          <w:szCs w:val="28"/>
        </w:rPr>
        <w:t>Управління конкурентоспроможністю підприємства: [навч. посіб.] / [Клименко С.М., Дуброва О. С., Барабась Д. О. та ін.]. – К.: КНЕУ, 2006. – 527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11.</w:t>
      </w:r>
      <w:r w:rsidR="00522181" w:rsidRPr="00B46F30">
        <w:rPr>
          <w:rFonts w:ascii="Times New Roman" w:hAnsi="Times New Roman" w:cs="Times New Roman"/>
          <w:sz w:val="28"/>
          <w:szCs w:val="28"/>
        </w:rPr>
        <w:t xml:space="preserve"> </w:t>
      </w:r>
      <w:r w:rsidRPr="00B46F30">
        <w:rPr>
          <w:rFonts w:ascii="Times New Roman" w:hAnsi="Times New Roman" w:cs="Times New Roman"/>
          <w:sz w:val="28"/>
          <w:szCs w:val="28"/>
        </w:rPr>
        <w:t>Маркетинг</w:t>
      </w:r>
      <w:r w:rsidRPr="00B46F30">
        <w:rPr>
          <w:rFonts w:ascii="Times New Roman" w:hAnsi="Times New Roman" w:cs="Times New Roman"/>
          <w:bCs/>
          <w:sz w:val="28"/>
          <w:szCs w:val="28"/>
        </w:rPr>
        <w:t xml:space="preserve">. </w:t>
      </w:r>
      <w:r w:rsidRPr="00B46F30">
        <w:rPr>
          <w:rFonts w:ascii="Times New Roman" w:hAnsi="Times New Roman" w:cs="Times New Roman"/>
          <w:sz w:val="28"/>
          <w:szCs w:val="28"/>
        </w:rPr>
        <w:t xml:space="preserve">Словарь / </w:t>
      </w:r>
      <w:r w:rsidRPr="00B46F30">
        <w:rPr>
          <w:rFonts w:ascii="Times New Roman" w:hAnsi="Times New Roman" w:cs="Times New Roman"/>
          <w:bCs/>
          <w:sz w:val="28"/>
          <w:szCs w:val="28"/>
        </w:rPr>
        <w:t>[</w:t>
      </w:r>
      <w:r w:rsidRPr="00B46F30">
        <w:rPr>
          <w:rFonts w:ascii="Times New Roman" w:hAnsi="Times New Roman" w:cs="Times New Roman"/>
          <w:sz w:val="28"/>
          <w:szCs w:val="28"/>
        </w:rPr>
        <w:t>Азоев Г</w:t>
      </w:r>
      <w:r w:rsidRPr="00B46F30">
        <w:rPr>
          <w:rFonts w:ascii="Times New Roman" w:hAnsi="Times New Roman" w:cs="Times New Roman"/>
          <w:bCs/>
          <w:sz w:val="28"/>
          <w:szCs w:val="28"/>
        </w:rPr>
        <w:t xml:space="preserve">. </w:t>
      </w:r>
      <w:r w:rsidRPr="00B46F30">
        <w:rPr>
          <w:rFonts w:ascii="Times New Roman" w:hAnsi="Times New Roman" w:cs="Times New Roman"/>
          <w:sz w:val="28"/>
          <w:szCs w:val="28"/>
        </w:rPr>
        <w:t>Л</w:t>
      </w:r>
      <w:r w:rsidRPr="00B46F30">
        <w:rPr>
          <w:rFonts w:ascii="Times New Roman" w:hAnsi="Times New Roman" w:cs="Times New Roman"/>
          <w:bCs/>
          <w:sz w:val="28"/>
          <w:szCs w:val="28"/>
        </w:rPr>
        <w:t>.,</w:t>
      </w:r>
      <w:r w:rsidRPr="00B46F30">
        <w:rPr>
          <w:rFonts w:ascii="Times New Roman" w:hAnsi="Times New Roman" w:cs="Times New Roman"/>
          <w:b/>
          <w:bCs/>
          <w:sz w:val="28"/>
          <w:szCs w:val="28"/>
        </w:rPr>
        <w:t xml:space="preserve"> </w:t>
      </w:r>
      <w:r w:rsidRPr="00B46F30">
        <w:rPr>
          <w:rFonts w:ascii="Times New Roman" w:hAnsi="Times New Roman" w:cs="Times New Roman"/>
          <w:sz w:val="28"/>
          <w:szCs w:val="28"/>
        </w:rPr>
        <w:t>Завьялов П</w:t>
      </w:r>
      <w:r w:rsidRPr="00B46F30">
        <w:rPr>
          <w:rFonts w:ascii="Times New Roman" w:hAnsi="Times New Roman" w:cs="Times New Roman"/>
          <w:bCs/>
          <w:sz w:val="28"/>
          <w:szCs w:val="28"/>
        </w:rPr>
        <w:t>.</w:t>
      </w:r>
      <w:r w:rsidRPr="00B46F30">
        <w:rPr>
          <w:rFonts w:ascii="Times New Roman" w:hAnsi="Times New Roman" w:cs="Times New Roman"/>
          <w:b/>
          <w:bCs/>
          <w:sz w:val="28"/>
          <w:szCs w:val="28"/>
        </w:rPr>
        <w:t xml:space="preserve"> </w:t>
      </w:r>
      <w:r w:rsidRPr="00B46F30">
        <w:rPr>
          <w:rFonts w:ascii="Times New Roman" w:hAnsi="Times New Roman" w:cs="Times New Roman"/>
          <w:sz w:val="28"/>
          <w:szCs w:val="28"/>
        </w:rPr>
        <w:t>С</w:t>
      </w:r>
      <w:r w:rsidRPr="00B46F30">
        <w:rPr>
          <w:rFonts w:ascii="Times New Roman" w:hAnsi="Times New Roman" w:cs="Times New Roman"/>
          <w:bCs/>
          <w:sz w:val="28"/>
          <w:szCs w:val="28"/>
        </w:rPr>
        <w:t>.,</w:t>
      </w:r>
      <w:r w:rsidRPr="00B46F30">
        <w:rPr>
          <w:rFonts w:ascii="Times New Roman" w:hAnsi="Times New Roman" w:cs="Times New Roman"/>
          <w:b/>
          <w:bCs/>
          <w:sz w:val="28"/>
          <w:szCs w:val="28"/>
        </w:rPr>
        <w:t xml:space="preserve"> </w:t>
      </w:r>
      <w:r w:rsidRPr="00B46F30">
        <w:rPr>
          <w:rFonts w:ascii="Times New Roman" w:hAnsi="Times New Roman" w:cs="Times New Roman"/>
          <w:sz w:val="28"/>
          <w:szCs w:val="28"/>
        </w:rPr>
        <w:t>Лозовский Л</w:t>
      </w:r>
      <w:r w:rsidRPr="00B46F30">
        <w:rPr>
          <w:rFonts w:ascii="Times New Roman" w:hAnsi="Times New Roman" w:cs="Times New Roman"/>
          <w:bCs/>
          <w:sz w:val="28"/>
          <w:szCs w:val="28"/>
        </w:rPr>
        <w:t>.</w:t>
      </w:r>
      <w:r w:rsidRPr="00B46F30">
        <w:rPr>
          <w:rFonts w:ascii="Times New Roman" w:hAnsi="Times New Roman" w:cs="Times New Roman"/>
          <w:b/>
          <w:bCs/>
          <w:sz w:val="28"/>
          <w:szCs w:val="28"/>
        </w:rPr>
        <w:t xml:space="preserve"> </w:t>
      </w:r>
      <w:r w:rsidRPr="00B46F30">
        <w:rPr>
          <w:rFonts w:ascii="Times New Roman" w:hAnsi="Times New Roman" w:cs="Times New Roman"/>
          <w:sz w:val="28"/>
          <w:szCs w:val="28"/>
        </w:rPr>
        <w:t>Ш. и др.]</w:t>
      </w:r>
      <w:r w:rsidRPr="00B46F30">
        <w:rPr>
          <w:rFonts w:ascii="Times New Roman" w:hAnsi="Times New Roman" w:cs="Times New Roman"/>
          <w:bCs/>
          <w:sz w:val="28"/>
          <w:szCs w:val="28"/>
        </w:rPr>
        <w:t>.</w:t>
      </w:r>
      <w:r w:rsidRPr="00B46F30">
        <w:rPr>
          <w:rFonts w:ascii="Times New Roman" w:hAnsi="Times New Roman" w:cs="Times New Roman"/>
          <w:b/>
          <w:bCs/>
          <w:sz w:val="28"/>
          <w:szCs w:val="28"/>
        </w:rPr>
        <w:t xml:space="preserve"> </w:t>
      </w:r>
      <w:r w:rsidRPr="00B46F30">
        <w:rPr>
          <w:rFonts w:ascii="Times New Roman" w:hAnsi="Times New Roman" w:cs="Times New Roman"/>
          <w:sz w:val="28"/>
          <w:szCs w:val="28"/>
        </w:rPr>
        <w:t>– М.:ОАО «НПО «Экономика», 2000. – 362 с.</w:t>
      </w:r>
    </w:p>
    <w:p w:rsidR="005E2B4B" w:rsidRPr="00B46F30" w:rsidRDefault="005E2B4B" w:rsidP="00B46F30">
      <w:pPr>
        <w:autoSpaceDE w:val="0"/>
        <w:autoSpaceDN w:val="0"/>
        <w:adjustRightInd w:val="0"/>
        <w:spacing w:after="0" w:line="360" w:lineRule="auto"/>
        <w:ind w:firstLine="284"/>
        <w:jc w:val="both"/>
        <w:rPr>
          <w:rFonts w:ascii="Times New Roman" w:hAnsi="Times New Roman" w:cs="Times New Roman"/>
          <w:sz w:val="28"/>
          <w:szCs w:val="28"/>
        </w:rPr>
      </w:pPr>
      <w:r w:rsidRPr="00B46F30">
        <w:rPr>
          <w:rFonts w:ascii="Times New Roman" w:hAnsi="Times New Roman" w:cs="Times New Roman"/>
          <w:sz w:val="28"/>
          <w:szCs w:val="28"/>
        </w:rPr>
        <w:t>12.</w:t>
      </w:r>
      <w:r w:rsidR="00522181" w:rsidRPr="00B46F30">
        <w:rPr>
          <w:rFonts w:ascii="Times New Roman" w:hAnsi="Times New Roman" w:cs="Times New Roman"/>
          <w:sz w:val="28"/>
          <w:szCs w:val="28"/>
        </w:rPr>
        <w:t xml:space="preserve"> </w:t>
      </w:r>
      <w:r w:rsidRPr="00B46F30">
        <w:rPr>
          <w:rFonts w:ascii="Times New Roman" w:hAnsi="Times New Roman" w:cs="Times New Roman"/>
          <w:sz w:val="28"/>
          <w:szCs w:val="28"/>
        </w:rPr>
        <w:t>Дахно І. І. Зовнішньоекономічний менеджмент : [навч. посіб.] / І. І. Дахно. – К.:</w:t>
      </w:r>
    </w:p>
    <w:p w:rsidR="006C23EB" w:rsidRPr="00B46F30" w:rsidRDefault="006C23EB" w:rsidP="00B46F30">
      <w:pPr>
        <w:autoSpaceDE w:val="0"/>
        <w:autoSpaceDN w:val="0"/>
        <w:adjustRightInd w:val="0"/>
        <w:spacing w:after="0" w:line="360" w:lineRule="auto"/>
        <w:ind w:firstLine="284"/>
        <w:jc w:val="both"/>
        <w:rPr>
          <w:rFonts w:ascii="Times New Roman" w:hAnsi="Times New Roman" w:cs="Times New Roman"/>
          <w:sz w:val="28"/>
          <w:szCs w:val="28"/>
        </w:rPr>
      </w:pPr>
    </w:p>
    <w:p w:rsidR="006E3944" w:rsidRPr="00B46F30" w:rsidRDefault="0009001C" w:rsidP="00B46F30">
      <w:pPr>
        <w:autoSpaceDE w:val="0"/>
        <w:autoSpaceDN w:val="0"/>
        <w:adjustRightInd w:val="0"/>
        <w:spacing w:after="0" w:line="360" w:lineRule="auto"/>
        <w:ind w:firstLine="284"/>
        <w:jc w:val="both"/>
        <w:rPr>
          <w:rFonts w:ascii="Times New Roman" w:hAnsi="Times New Roman" w:cs="Times New Roman"/>
          <w:sz w:val="28"/>
          <w:szCs w:val="28"/>
        </w:rPr>
      </w:pPr>
    </w:p>
    <w:sectPr w:rsidR="006E3944" w:rsidRPr="00B46F30" w:rsidSect="00B46F30">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E2B4B"/>
    <w:rsid w:val="00000E39"/>
    <w:rsid w:val="00006C5C"/>
    <w:rsid w:val="000415B1"/>
    <w:rsid w:val="0009001C"/>
    <w:rsid w:val="000A0954"/>
    <w:rsid w:val="000A454F"/>
    <w:rsid w:val="001054A7"/>
    <w:rsid w:val="001E6007"/>
    <w:rsid w:val="00225FAC"/>
    <w:rsid w:val="002932F0"/>
    <w:rsid w:val="002D534F"/>
    <w:rsid w:val="003A331F"/>
    <w:rsid w:val="0041125A"/>
    <w:rsid w:val="004B2B03"/>
    <w:rsid w:val="004D37F5"/>
    <w:rsid w:val="00522181"/>
    <w:rsid w:val="005371E3"/>
    <w:rsid w:val="00573FAE"/>
    <w:rsid w:val="0059196C"/>
    <w:rsid w:val="005B4C5E"/>
    <w:rsid w:val="005D60F9"/>
    <w:rsid w:val="005E2B4B"/>
    <w:rsid w:val="005E38CD"/>
    <w:rsid w:val="005F4594"/>
    <w:rsid w:val="00627AAF"/>
    <w:rsid w:val="00681CD0"/>
    <w:rsid w:val="006C23EB"/>
    <w:rsid w:val="00712079"/>
    <w:rsid w:val="00736BE1"/>
    <w:rsid w:val="007C76A2"/>
    <w:rsid w:val="007F6B15"/>
    <w:rsid w:val="008C4364"/>
    <w:rsid w:val="00947D3F"/>
    <w:rsid w:val="00955A76"/>
    <w:rsid w:val="009710FA"/>
    <w:rsid w:val="00A2255B"/>
    <w:rsid w:val="00A72BDA"/>
    <w:rsid w:val="00AA224C"/>
    <w:rsid w:val="00B22A89"/>
    <w:rsid w:val="00B46F30"/>
    <w:rsid w:val="00B5163D"/>
    <w:rsid w:val="00C24FAE"/>
    <w:rsid w:val="00D464C9"/>
    <w:rsid w:val="00D61ADB"/>
    <w:rsid w:val="00DA5733"/>
    <w:rsid w:val="00DC44DF"/>
    <w:rsid w:val="00E1546E"/>
    <w:rsid w:val="00EF1AE6"/>
    <w:rsid w:val="00F35E2A"/>
    <w:rsid w:val="00F52113"/>
    <w:rsid w:val="00FE2F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C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C4364"/>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5BDB1-12D0-43E7-9166-E88E3894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7655</Words>
  <Characters>4364</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slumak82</cp:lastModifiedBy>
  <cp:revision>5</cp:revision>
  <cp:lastPrinted>2017-04-18T07:52:00Z</cp:lastPrinted>
  <dcterms:created xsi:type="dcterms:W3CDTF">2018-11-24T10:03:00Z</dcterms:created>
  <dcterms:modified xsi:type="dcterms:W3CDTF">2018-11-24T10:16:00Z</dcterms:modified>
</cp:coreProperties>
</file>