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FA6" w:rsidRPr="00C06965" w:rsidRDefault="000F1FA6" w:rsidP="00A53EFA">
      <w:pPr>
        <w:spacing w:after="0" w:line="240" w:lineRule="auto"/>
        <w:jc w:val="center"/>
        <w:rPr>
          <w:rFonts w:ascii="Times New Roman" w:hAnsi="Times New Roman" w:cs="Times New Roman"/>
          <w:b/>
          <w:sz w:val="24"/>
          <w:szCs w:val="24"/>
          <w:lang w:val="en-US" w:eastAsia="ru-RU"/>
        </w:rPr>
      </w:pPr>
      <w:r w:rsidRPr="00C06965">
        <w:rPr>
          <w:rFonts w:ascii="Times New Roman" w:hAnsi="Times New Roman" w:cs="Times New Roman"/>
          <w:b/>
          <w:sz w:val="24"/>
          <w:szCs w:val="24"/>
          <w:lang w:val="en-US" w:eastAsia="ru-RU"/>
        </w:rPr>
        <w:t>Ivan O. Kostyashkin</w:t>
      </w:r>
    </w:p>
    <w:p w:rsidR="000F1FA6" w:rsidRPr="00C06965" w:rsidRDefault="000F1FA6" w:rsidP="00A53EFA">
      <w:pPr>
        <w:spacing w:after="0" w:line="240" w:lineRule="auto"/>
        <w:jc w:val="center"/>
        <w:rPr>
          <w:rFonts w:ascii="Times New Roman" w:hAnsi="Times New Roman" w:cs="Times New Roman"/>
          <w:sz w:val="24"/>
          <w:szCs w:val="24"/>
          <w:lang w:val="en-US"/>
        </w:rPr>
      </w:pPr>
      <w:r w:rsidRPr="00C06965">
        <w:rPr>
          <w:rFonts w:ascii="Times New Roman" w:hAnsi="Times New Roman" w:cs="Times New Roman"/>
          <w:sz w:val="24"/>
          <w:szCs w:val="24"/>
          <w:lang w:val="en-US"/>
        </w:rPr>
        <w:t>Doctor of Law, Associate Professor</w:t>
      </w:r>
    </w:p>
    <w:p w:rsidR="000F1FA6" w:rsidRPr="00C06965" w:rsidRDefault="000F1FA6" w:rsidP="00A53EFA">
      <w:pPr>
        <w:spacing w:after="0" w:line="240" w:lineRule="auto"/>
        <w:jc w:val="center"/>
        <w:rPr>
          <w:rFonts w:ascii="Times New Roman" w:hAnsi="Times New Roman" w:cs="Times New Roman"/>
          <w:sz w:val="24"/>
          <w:szCs w:val="24"/>
          <w:lang w:val="en-US"/>
        </w:rPr>
      </w:pPr>
      <w:r w:rsidRPr="00C06965">
        <w:rPr>
          <w:rFonts w:ascii="Times New Roman" w:hAnsi="Times New Roman" w:cs="Times New Roman"/>
          <w:sz w:val="24"/>
          <w:szCs w:val="24"/>
          <w:lang w:val="en-US"/>
        </w:rPr>
        <w:t xml:space="preserve">Khmelnytsky </w:t>
      </w:r>
      <w:r w:rsidRPr="00C06965">
        <w:rPr>
          <w:rFonts w:ascii="Times New Roman" w:hAnsi="Times New Roman" w:cs="Times New Roman"/>
          <w:sz w:val="24"/>
          <w:szCs w:val="24"/>
          <w:lang w:val="en-US" w:eastAsia="ru-RU"/>
        </w:rPr>
        <w:t>University of Management and Law (Ukraine)</w:t>
      </w:r>
    </w:p>
    <w:p w:rsidR="000F1FA6" w:rsidRPr="00C06965" w:rsidRDefault="000F1FA6" w:rsidP="00A53EFA">
      <w:pPr>
        <w:spacing w:after="0" w:line="240" w:lineRule="auto"/>
        <w:jc w:val="center"/>
        <w:rPr>
          <w:rFonts w:ascii="Times New Roman" w:hAnsi="Times New Roman" w:cs="Times New Roman"/>
          <w:sz w:val="24"/>
          <w:szCs w:val="24"/>
          <w:lang w:val="en-US"/>
        </w:rPr>
      </w:pPr>
      <w:r w:rsidRPr="00C06965">
        <w:rPr>
          <w:rFonts w:ascii="Times New Roman" w:hAnsi="Times New Roman" w:cs="Times New Roman"/>
          <w:sz w:val="24"/>
          <w:szCs w:val="24"/>
          <w:lang w:val="en-US" w:eastAsia="ru-RU"/>
        </w:rPr>
        <w:t xml:space="preserve">E-mail: </w:t>
      </w:r>
      <w:hyperlink r:id="rId9" w:history="1">
        <w:r w:rsidRPr="00C06965">
          <w:rPr>
            <w:rStyle w:val="a7"/>
            <w:rFonts w:ascii="Times New Roman" w:hAnsi="Times New Roman" w:cs="Times New Roman"/>
            <w:color w:val="auto"/>
            <w:sz w:val="24"/>
            <w:szCs w:val="24"/>
            <w:lang w:val="en-US"/>
          </w:rPr>
          <w:t>kostyshkin@meta.ua</w:t>
        </w:r>
      </w:hyperlink>
    </w:p>
    <w:p w:rsidR="000F1FA6" w:rsidRPr="00C06965" w:rsidRDefault="000F1FA6" w:rsidP="00A53E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ru-RU"/>
        </w:rPr>
      </w:pPr>
      <w:r w:rsidRPr="00C06965">
        <w:rPr>
          <w:rFonts w:ascii="Times New Roman" w:hAnsi="Times New Roman" w:cs="Times New Roman"/>
          <w:sz w:val="24"/>
          <w:szCs w:val="24"/>
          <w:shd w:val="clear" w:color="auto" w:fill="FFFFFF"/>
          <w:lang w:val="en-US"/>
        </w:rPr>
        <w:t xml:space="preserve">ORCID </w:t>
      </w:r>
      <w:r w:rsidRPr="00C06965">
        <w:rPr>
          <w:rFonts w:ascii="Times New Roman" w:eastAsia="Times New Roman" w:hAnsi="Times New Roman" w:cs="Times New Roman"/>
          <w:sz w:val="24"/>
          <w:szCs w:val="24"/>
          <w:lang w:val="en-US" w:eastAsia="ru-RU"/>
        </w:rPr>
        <w:t>0000-0002-8476-9583</w:t>
      </w:r>
    </w:p>
    <w:p w:rsidR="000F1FA6" w:rsidRPr="00A53EFA" w:rsidRDefault="000F1FA6" w:rsidP="00A53EFA">
      <w:pPr>
        <w:spacing w:after="0" w:line="240" w:lineRule="auto"/>
        <w:jc w:val="both"/>
        <w:rPr>
          <w:rFonts w:ascii="Times New Roman" w:hAnsi="Times New Roman" w:cs="Times New Roman"/>
          <w:b/>
          <w:bCs/>
          <w:sz w:val="8"/>
          <w:szCs w:val="8"/>
          <w:lang w:val="en-US"/>
        </w:rPr>
      </w:pPr>
    </w:p>
    <w:p w:rsidR="000F1FA6" w:rsidRPr="00C06965" w:rsidRDefault="000F1FA6" w:rsidP="00A53EFA">
      <w:pPr>
        <w:spacing w:after="0" w:line="240" w:lineRule="auto"/>
        <w:jc w:val="center"/>
        <w:rPr>
          <w:rFonts w:ascii="Times New Roman" w:eastAsia="Times New Roman" w:hAnsi="Times New Roman" w:cs="Times New Roman"/>
          <w:b/>
          <w:sz w:val="24"/>
          <w:szCs w:val="24"/>
          <w:lang w:val="en-US" w:eastAsia="ru-RU"/>
        </w:rPr>
      </w:pPr>
      <w:r w:rsidRPr="00C06965">
        <w:rPr>
          <w:rFonts w:ascii="Times New Roman" w:eastAsia="Times New Roman" w:hAnsi="Times New Roman" w:cs="Times New Roman"/>
          <w:b/>
          <w:sz w:val="24"/>
          <w:szCs w:val="24"/>
          <w:lang w:val="en-US" w:eastAsia="ru-RU"/>
        </w:rPr>
        <w:t>Bogdan V. Derevyanko</w:t>
      </w:r>
    </w:p>
    <w:p w:rsidR="000F1FA6" w:rsidRPr="00C06965" w:rsidRDefault="000F1FA6" w:rsidP="00A53EFA">
      <w:pPr>
        <w:spacing w:after="0" w:line="240" w:lineRule="auto"/>
        <w:jc w:val="center"/>
        <w:rPr>
          <w:rFonts w:ascii="Times New Roman" w:hAnsi="Times New Roman" w:cs="Times New Roman"/>
          <w:sz w:val="24"/>
          <w:szCs w:val="24"/>
          <w:lang w:val="en-US"/>
        </w:rPr>
      </w:pPr>
      <w:r w:rsidRPr="00C06965">
        <w:rPr>
          <w:rFonts w:ascii="Times New Roman" w:hAnsi="Times New Roman" w:cs="Times New Roman"/>
          <w:sz w:val="24"/>
          <w:szCs w:val="24"/>
          <w:lang w:val="en-US"/>
        </w:rPr>
        <w:t>Doctor of Law, Professor</w:t>
      </w:r>
    </w:p>
    <w:p w:rsidR="000F1FA6" w:rsidRPr="00C06965" w:rsidRDefault="000F1FA6" w:rsidP="00A53EFA">
      <w:pPr>
        <w:spacing w:after="0" w:line="240" w:lineRule="auto"/>
        <w:jc w:val="center"/>
        <w:rPr>
          <w:rFonts w:ascii="Times New Roman" w:hAnsi="Times New Roman" w:cs="Times New Roman"/>
          <w:sz w:val="24"/>
          <w:szCs w:val="24"/>
          <w:lang w:val="en-US"/>
        </w:rPr>
      </w:pPr>
      <w:r w:rsidRPr="00C06965">
        <w:rPr>
          <w:rFonts w:ascii="Times New Roman" w:hAnsi="Times New Roman" w:cs="Times New Roman"/>
          <w:sz w:val="24"/>
          <w:szCs w:val="24"/>
          <w:lang w:val="en-US"/>
        </w:rPr>
        <w:t>Donetsk Law Institute of the Ministry of Internal Affairs of Ukraine (</w:t>
      </w:r>
      <w:r w:rsidRPr="00C06965">
        <w:rPr>
          <w:rFonts w:ascii="Times New Roman" w:eastAsia="Times New Roman" w:hAnsi="Times New Roman" w:cs="Times New Roman"/>
          <w:sz w:val="24"/>
          <w:szCs w:val="24"/>
          <w:lang w:val="en-US" w:eastAsia="ru-RU"/>
        </w:rPr>
        <w:t>Ukraine)</w:t>
      </w:r>
    </w:p>
    <w:p w:rsidR="000F1FA6" w:rsidRPr="00C06965" w:rsidRDefault="000F1FA6" w:rsidP="00A53EFA">
      <w:pPr>
        <w:spacing w:after="0" w:line="240" w:lineRule="auto"/>
        <w:jc w:val="center"/>
        <w:rPr>
          <w:rFonts w:ascii="Times New Roman" w:eastAsia="Times New Roman" w:hAnsi="Times New Roman" w:cs="Times New Roman"/>
          <w:sz w:val="24"/>
          <w:szCs w:val="24"/>
          <w:lang w:val="en-US" w:eastAsia="ru-RU"/>
        </w:rPr>
      </w:pPr>
      <w:r w:rsidRPr="00C06965">
        <w:rPr>
          <w:rFonts w:ascii="Times New Roman" w:eastAsia="Times New Roman" w:hAnsi="Times New Roman" w:cs="Times New Roman"/>
          <w:sz w:val="24"/>
          <w:szCs w:val="24"/>
          <w:lang w:val="en-US" w:eastAsia="ru-RU"/>
        </w:rPr>
        <w:t xml:space="preserve">E-mail: </w:t>
      </w:r>
      <w:hyperlink r:id="rId10" w:history="1">
        <w:r w:rsidRPr="00C06965">
          <w:rPr>
            <w:rFonts w:ascii="Times New Roman" w:eastAsia="Times New Roman" w:hAnsi="Times New Roman" w:cs="Times New Roman"/>
            <w:sz w:val="24"/>
            <w:szCs w:val="24"/>
            <w:lang w:val="en-US" w:eastAsia="ru-RU"/>
          </w:rPr>
          <w:t>DEL2000@i.ua</w:t>
        </w:r>
      </w:hyperlink>
    </w:p>
    <w:p w:rsidR="000F1FA6" w:rsidRPr="00C06965" w:rsidRDefault="000F1FA6" w:rsidP="00A53EFA">
      <w:pPr>
        <w:spacing w:after="0" w:line="240" w:lineRule="auto"/>
        <w:jc w:val="center"/>
        <w:rPr>
          <w:rFonts w:ascii="Times New Roman" w:hAnsi="Times New Roman" w:cs="Times New Roman"/>
          <w:sz w:val="24"/>
          <w:szCs w:val="24"/>
          <w:u w:val="single"/>
          <w:lang w:val="en-US" w:eastAsia="ru-RU"/>
        </w:rPr>
      </w:pPr>
      <w:r w:rsidRPr="00C06965">
        <w:rPr>
          <w:rFonts w:ascii="Times New Roman" w:hAnsi="Times New Roman" w:cs="Times New Roman"/>
          <w:sz w:val="24"/>
          <w:szCs w:val="24"/>
          <w:shd w:val="clear" w:color="auto" w:fill="FFFFFF"/>
          <w:lang w:val="en-US"/>
        </w:rPr>
        <w:t>ORCID 0000-0001-7408-8285</w:t>
      </w:r>
    </w:p>
    <w:p w:rsidR="000F1FA6" w:rsidRPr="00A53EFA" w:rsidRDefault="000F1FA6" w:rsidP="00A53EFA">
      <w:pPr>
        <w:pStyle w:val="HTML"/>
        <w:shd w:val="clear" w:color="auto" w:fill="FFFFFF"/>
        <w:jc w:val="both"/>
        <w:rPr>
          <w:rFonts w:ascii="Times New Roman" w:hAnsi="Times New Roman" w:cs="Times New Roman"/>
          <w:sz w:val="8"/>
          <w:szCs w:val="8"/>
          <w:lang w:val="en-US"/>
        </w:rPr>
      </w:pPr>
    </w:p>
    <w:p w:rsidR="000F1FA6" w:rsidRPr="00C06965" w:rsidRDefault="000F1FA6" w:rsidP="00A53EFA">
      <w:pPr>
        <w:spacing w:after="0" w:line="240" w:lineRule="auto"/>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Vasyl M. Hrudnytskyi</w:t>
      </w:r>
    </w:p>
    <w:p w:rsidR="000F1FA6" w:rsidRPr="00C06965" w:rsidRDefault="000F1FA6" w:rsidP="00A53EFA">
      <w:pPr>
        <w:spacing w:after="0" w:line="240" w:lineRule="auto"/>
        <w:jc w:val="center"/>
        <w:rPr>
          <w:rFonts w:ascii="Times New Roman" w:hAnsi="Times New Roman" w:cs="Times New Roman"/>
          <w:sz w:val="24"/>
          <w:szCs w:val="24"/>
          <w:shd w:val="clear" w:color="auto" w:fill="FFFFFF"/>
          <w:lang w:val="en-US"/>
        </w:rPr>
      </w:pPr>
      <w:r w:rsidRPr="00C06965">
        <w:rPr>
          <w:rFonts w:ascii="Times New Roman" w:hAnsi="Times New Roman" w:cs="Times New Roman"/>
          <w:sz w:val="24"/>
          <w:szCs w:val="24"/>
          <w:shd w:val="clear" w:color="auto" w:fill="FFFFFF"/>
          <w:lang w:val="en-US"/>
        </w:rPr>
        <w:t xml:space="preserve">Ph.D. (Law), </w:t>
      </w:r>
      <w:r w:rsidRPr="00C06965">
        <w:rPr>
          <w:rFonts w:ascii="Times New Roman" w:hAnsi="Times New Roman" w:cs="Times New Roman"/>
          <w:sz w:val="24"/>
          <w:szCs w:val="24"/>
          <w:lang w:val="en-US"/>
        </w:rPr>
        <w:t>Associate Professor</w:t>
      </w:r>
    </w:p>
    <w:p w:rsidR="000F1FA6" w:rsidRPr="00C06965" w:rsidRDefault="000F1FA6" w:rsidP="00A53EFA">
      <w:pPr>
        <w:spacing w:after="0" w:line="240" w:lineRule="auto"/>
        <w:jc w:val="center"/>
        <w:rPr>
          <w:rFonts w:ascii="Times New Roman" w:hAnsi="Times New Roman" w:cs="Times New Roman"/>
          <w:sz w:val="24"/>
          <w:szCs w:val="24"/>
          <w:lang w:val="en-US"/>
        </w:rPr>
      </w:pPr>
      <w:r w:rsidRPr="00C06965">
        <w:rPr>
          <w:rFonts w:ascii="Times New Roman" w:hAnsi="Times New Roman" w:cs="Times New Roman"/>
          <w:iCs/>
          <w:sz w:val="24"/>
          <w:szCs w:val="24"/>
          <w:lang w:val="en-US"/>
        </w:rPr>
        <w:t>State Institution of Higher Education</w:t>
      </w:r>
    </w:p>
    <w:p w:rsidR="000F1FA6" w:rsidRPr="00C06965" w:rsidRDefault="000F1FA6" w:rsidP="00A53EFA">
      <w:pPr>
        <w:spacing w:after="0" w:line="240" w:lineRule="auto"/>
        <w:jc w:val="center"/>
        <w:rPr>
          <w:rFonts w:ascii="Times New Roman" w:hAnsi="Times New Roman" w:cs="Times New Roman"/>
          <w:sz w:val="24"/>
          <w:szCs w:val="24"/>
          <w:lang w:val="en-US"/>
        </w:rPr>
      </w:pPr>
      <w:r w:rsidRPr="00C06965">
        <w:rPr>
          <w:rFonts w:ascii="Times New Roman" w:hAnsi="Times New Roman" w:cs="Times New Roman"/>
          <w:iCs/>
          <w:sz w:val="24"/>
          <w:szCs w:val="24"/>
          <w:lang w:val="en-US"/>
        </w:rPr>
        <w:t>“Donetsk National Technical University” (Ukraine)</w:t>
      </w:r>
    </w:p>
    <w:p w:rsidR="000F1FA6" w:rsidRPr="00C06965" w:rsidRDefault="000F1FA6" w:rsidP="00A53E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en-US" w:eastAsia="ru-RU"/>
        </w:rPr>
      </w:pPr>
      <w:r w:rsidRPr="00C06965">
        <w:rPr>
          <w:rFonts w:ascii="Times New Roman" w:eastAsia="Times New Roman" w:hAnsi="Times New Roman" w:cs="Times New Roman"/>
          <w:color w:val="000000"/>
          <w:sz w:val="24"/>
          <w:szCs w:val="24"/>
          <w:lang w:val="en-US" w:eastAsia="ru-RU"/>
        </w:rPr>
        <w:t xml:space="preserve">E-mail: </w:t>
      </w:r>
      <w:r w:rsidRPr="00C06965">
        <w:rPr>
          <w:rFonts w:ascii="Times New Roman" w:hAnsi="Times New Roman" w:cs="Times New Roman"/>
          <w:color w:val="000000"/>
          <w:sz w:val="24"/>
          <w:szCs w:val="24"/>
          <w:shd w:val="clear" w:color="auto" w:fill="FFFFFF"/>
          <w:lang w:val="en-US"/>
        </w:rPr>
        <w:t>grydnitskiy@ukr.net</w:t>
      </w:r>
    </w:p>
    <w:p w:rsidR="000F1FA6" w:rsidRPr="00C06965" w:rsidRDefault="000F1FA6" w:rsidP="00A53EFA">
      <w:pPr>
        <w:spacing w:after="0" w:line="240" w:lineRule="auto"/>
        <w:jc w:val="center"/>
        <w:rPr>
          <w:rFonts w:ascii="Times New Roman" w:hAnsi="Times New Roman" w:cs="Times New Roman"/>
          <w:sz w:val="24"/>
          <w:szCs w:val="24"/>
          <w:shd w:val="clear" w:color="auto" w:fill="FFFFFF"/>
          <w:lang w:val="en-US"/>
        </w:rPr>
      </w:pPr>
      <w:r w:rsidRPr="00C06965">
        <w:rPr>
          <w:rFonts w:ascii="Times New Roman" w:hAnsi="Times New Roman" w:cs="Times New Roman"/>
          <w:sz w:val="24"/>
          <w:szCs w:val="24"/>
          <w:shd w:val="clear" w:color="auto" w:fill="FFFFFF"/>
          <w:lang w:val="en-US"/>
        </w:rPr>
        <w:t xml:space="preserve">ORCID </w:t>
      </w:r>
      <w:hyperlink r:id="rId11" w:history="1">
        <w:r w:rsidRPr="00C06965">
          <w:rPr>
            <w:rStyle w:val="a7"/>
            <w:rFonts w:ascii="Times New Roman" w:hAnsi="Times New Roman" w:cs="Times New Roman"/>
            <w:color w:val="auto"/>
            <w:sz w:val="24"/>
            <w:szCs w:val="24"/>
            <w:u w:val="none"/>
            <w:shd w:val="clear" w:color="auto" w:fill="FFFFFF"/>
            <w:lang w:val="en-US"/>
          </w:rPr>
          <w:t>0000-0003-3161-4147</w:t>
        </w:r>
      </w:hyperlink>
    </w:p>
    <w:p w:rsidR="000F1FA6" w:rsidRPr="00A53EFA" w:rsidRDefault="000F1FA6" w:rsidP="00A53EFA">
      <w:pPr>
        <w:pStyle w:val="HTML"/>
        <w:shd w:val="clear" w:color="auto" w:fill="FFFFFF"/>
        <w:jc w:val="center"/>
        <w:rPr>
          <w:rFonts w:ascii="Times New Roman" w:hAnsi="Times New Roman" w:cs="Times New Roman"/>
          <w:b/>
          <w:sz w:val="8"/>
          <w:szCs w:val="8"/>
          <w:lang w:val="en-US"/>
        </w:rPr>
      </w:pPr>
    </w:p>
    <w:p w:rsidR="000F1FA6" w:rsidRPr="00C06965" w:rsidRDefault="000F1FA6" w:rsidP="00A53EFA">
      <w:pPr>
        <w:pStyle w:val="HTML"/>
        <w:shd w:val="clear" w:color="auto" w:fill="FFFFFF"/>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Tetiana V.</w:t>
      </w:r>
      <w:r w:rsidRPr="00C06965">
        <w:rPr>
          <w:rStyle w:val="xfmc1"/>
          <w:rFonts w:ascii="Times New Roman" w:hAnsi="Times New Roman" w:cs="Times New Roman"/>
          <w:b/>
          <w:sz w:val="24"/>
          <w:szCs w:val="24"/>
          <w:lang w:val="en-US"/>
        </w:rPr>
        <w:t xml:space="preserve"> Shlapko</w:t>
      </w:r>
    </w:p>
    <w:p w:rsidR="000F1FA6" w:rsidRPr="00C06965" w:rsidRDefault="000F1FA6" w:rsidP="00A53EFA">
      <w:pPr>
        <w:tabs>
          <w:tab w:val="left" w:pos="708"/>
        </w:tabs>
        <w:spacing w:after="0" w:line="240" w:lineRule="auto"/>
        <w:jc w:val="center"/>
        <w:rPr>
          <w:rFonts w:ascii="Times New Roman" w:hAnsi="Times New Roman" w:cs="Times New Roman"/>
          <w:sz w:val="24"/>
          <w:szCs w:val="24"/>
          <w:lang w:val="en-US"/>
        </w:rPr>
      </w:pPr>
      <w:r w:rsidRPr="00C06965">
        <w:rPr>
          <w:rFonts w:ascii="Times New Roman" w:hAnsi="Times New Roman" w:cs="Times New Roman"/>
          <w:sz w:val="24"/>
          <w:szCs w:val="24"/>
          <w:lang w:val="en-US"/>
        </w:rPr>
        <w:t>Ph.D. (Law), Associate Professor</w:t>
      </w:r>
    </w:p>
    <w:p w:rsidR="000F1FA6" w:rsidRPr="00C06965" w:rsidRDefault="000F1FA6" w:rsidP="00A53EFA">
      <w:pPr>
        <w:tabs>
          <w:tab w:val="left" w:pos="708"/>
        </w:tabs>
        <w:spacing w:after="0" w:line="240" w:lineRule="auto"/>
        <w:jc w:val="center"/>
        <w:rPr>
          <w:rFonts w:ascii="Times New Roman" w:hAnsi="Times New Roman" w:cs="Times New Roman"/>
          <w:sz w:val="24"/>
          <w:szCs w:val="24"/>
          <w:lang w:val="en-US"/>
        </w:rPr>
      </w:pPr>
      <w:r w:rsidRPr="00C06965">
        <w:rPr>
          <w:rFonts w:ascii="Times New Roman" w:hAnsi="Times New Roman" w:cs="Times New Roman"/>
          <w:sz w:val="24"/>
          <w:szCs w:val="24"/>
          <w:shd w:val="clear" w:color="auto" w:fill="FFFFFF"/>
          <w:lang w:val="en-US"/>
        </w:rPr>
        <w:t xml:space="preserve">Sumy state University, </w:t>
      </w:r>
      <w:r w:rsidRPr="00C06965">
        <w:rPr>
          <w:rFonts w:ascii="Times New Roman" w:hAnsi="Times New Roman" w:cs="Times New Roman"/>
          <w:sz w:val="24"/>
          <w:szCs w:val="24"/>
          <w:lang w:val="en-US"/>
        </w:rPr>
        <w:t>Educational and Research Institute of Law</w:t>
      </w:r>
      <w:r w:rsidRPr="00C06965">
        <w:rPr>
          <w:rFonts w:ascii="Times New Roman" w:hAnsi="Times New Roman" w:cs="Times New Roman"/>
          <w:sz w:val="24"/>
          <w:szCs w:val="24"/>
          <w:shd w:val="clear" w:color="auto" w:fill="FFFFFF"/>
          <w:lang w:val="en-US"/>
        </w:rPr>
        <w:t xml:space="preserve"> </w:t>
      </w:r>
      <w:r w:rsidRPr="00C06965">
        <w:rPr>
          <w:rFonts w:ascii="Times New Roman" w:hAnsi="Times New Roman" w:cs="Times New Roman"/>
          <w:sz w:val="24"/>
          <w:szCs w:val="24"/>
          <w:lang w:val="en-US"/>
        </w:rPr>
        <w:t>(Ukraine)</w:t>
      </w:r>
    </w:p>
    <w:p w:rsidR="000F1FA6" w:rsidRPr="00C06965" w:rsidRDefault="000F1FA6" w:rsidP="00A53EFA">
      <w:pPr>
        <w:tabs>
          <w:tab w:val="left" w:pos="708"/>
        </w:tabs>
        <w:spacing w:after="0" w:line="240" w:lineRule="auto"/>
        <w:jc w:val="center"/>
        <w:rPr>
          <w:rStyle w:val="a7"/>
          <w:rFonts w:ascii="Times New Roman" w:hAnsi="Times New Roman" w:cs="Times New Roman"/>
          <w:color w:val="auto"/>
          <w:sz w:val="24"/>
          <w:szCs w:val="24"/>
          <w:lang w:val="en-US"/>
        </w:rPr>
      </w:pPr>
      <w:r w:rsidRPr="00C06965">
        <w:rPr>
          <w:rFonts w:ascii="Times New Roman" w:hAnsi="Times New Roman" w:cs="Times New Roman"/>
          <w:sz w:val="24"/>
          <w:szCs w:val="24"/>
          <w:lang w:val="en-US"/>
        </w:rPr>
        <w:t>E-mail: tanlike</w:t>
      </w:r>
      <w:hyperlink r:id="rId12" w:tgtFrame="_self" w:history="1">
        <w:r w:rsidRPr="00C06965">
          <w:rPr>
            <w:rStyle w:val="a7"/>
            <w:rFonts w:ascii="Times New Roman" w:hAnsi="Times New Roman" w:cs="Times New Roman"/>
            <w:color w:val="auto"/>
            <w:sz w:val="24"/>
            <w:szCs w:val="24"/>
            <w:lang w:val="en-US"/>
          </w:rPr>
          <w:t>@ukr.net</w:t>
        </w:r>
      </w:hyperlink>
    </w:p>
    <w:p w:rsidR="000F1FA6" w:rsidRPr="00C06965" w:rsidRDefault="000F1FA6" w:rsidP="00A53EFA">
      <w:pPr>
        <w:tabs>
          <w:tab w:val="left" w:pos="708"/>
        </w:tabs>
        <w:spacing w:after="0" w:line="240" w:lineRule="auto"/>
        <w:jc w:val="center"/>
        <w:rPr>
          <w:rFonts w:ascii="Times New Roman" w:hAnsi="Times New Roman" w:cs="Times New Roman"/>
          <w:sz w:val="24"/>
          <w:szCs w:val="24"/>
          <w:lang w:val="en-US"/>
        </w:rPr>
      </w:pPr>
      <w:r w:rsidRPr="00C06965">
        <w:rPr>
          <w:rFonts w:ascii="Times New Roman" w:hAnsi="Times New Roman" w:cs="Times New Roman"/>
          <w:sz w:val="24"/>
          <w:szCs w:val="24"/>
          <w:shd w:val="clear" w:color="auto" w:fill="FFFFFF"/>
          <w:lang w:val="en-US"/>
        </w:rPr>
        <w:t>ORCID</w:t>
      </w:r>
      <w:r w:rsidRPr="00C06965">
        <w:rPr>
          <w:rFonts w:ascii="Times New Roman" w:hAnsi="Times New Roman" w:cs="Times New Roman"/>
          <w:sz w:val="24"/>
          <w:szCs w:val="24"/>
          <w:lang w:val="en-US"/>
        </w:rPr>
        <w:t xml:space="preserve"> 0000-0003-1619-3831</w:t>
      </w:r>
    </w:p>
    <w:p w:rsidR="000F1FA6" w:rsidRPr="00A53EFA" w:rsidRDefault="000F1FA6" w:rsidP="00A53EFA">
      <w:pPr>
        <w:spacing w:after="0" w:line="240" w:lineRule="auto"/>
        <w:jc w:val="center"/>
        <w:rPr>
          <w:rFonts w:ascii="Times New Roman" w:hAnsi="Times New Roman" w:cs="Times New Roman"/>
          <w:b/>
          <w:color w:val="222222"/>
          <w:sz w:val="8"/>
          <w:szCs w:val="8"/>
          <w:shd w:val="clear" w:color="auto" w:fill="FFFFFF"/>
          <w:lang w:val="en-US"/>
        </w:rPr>
      </w:pPr>
    </w:p>
    <w:p w:rsidR="003F76C6" w:rsidRPr="00C06965" w:rsidRDefault="009546FC" w:rsidP="00A53EFA">
      <w:pPr>
        <w:spacing w:after="0" w:line="240" w:lineRule="auto"/>
        <w:jc w:val="center"/>
        <w:rPr>
          <w:rFonts w:ascii="Times New Roman" w:hAnsi="Times New Roman" w:cs="Times New Roman"/>
          <w:b/>
          <w:color w:val="222222"/>
          <w:sz w:val="24"/>
          <w:szCs w:val="24"/>
          <w:shd w:val="clear" w:color="auto" w:fill="FFFFFF"/>
          <w:lang w:val="en-US"/>
        </w:rPr>
      </w:pPr>
      <w:r w:rsidRPr="00C06965">
        <w:rPr>
          <w:rFonts w:ascii="Times New Roman" w:hAnsi="Times New Roman" w:cs="Times New Roman"/>
          <w:b/>
          <w:color w:val="222222"/>
          <w:sz w:val="24"/>
          <w:szCs w:val="24"/>
          <w:shd w:val="clear" w:color="auto" w:fill="FFFFFF"/>
          <w:lang w:val="en-US"/>
        </w:rPr>
        <w:t>ECONOMIC AND LEGAL MECHANISMS FOR EFFECTIVE USE OF LAND RESOURCES UNDER THE CONDITIONS OF SUSTAINABLE DEVELOPMENT</w:t>
      </w:r>
    </w:p>
    <w:p w:rsidR="009546FC" w:rsidRPr="00C06965" w:rsidRDefault="003F76C6" w:rsidP="00A53EFA">
      <w:pPr>
        <w:spacing w:after="0" w:line="240" w:lineRule="auto"/>
        <w:jc w:val="center"/>
        <w:rPr>
          <w:rFonts w:ascii="Times New Roman" w:hAnsi="Times New Roman" w:cs="Times New Roman"/>
          <w:b/>
          <w:bCs/>
          <w:caps/>
          <w:sz w:val="24"/>
          <w:szCs w:val="24"/>
          <w:lang w:val="en-US"/>
        </w:rPr>
      </w:pPr>
      <w:r w:rsidRPr="00C06965">
        <w:rPr>
          <w:rFonts w:ascii="Times New Roman" w:hAnsi="Times New Roman" w:cs="Times New Roman"/>
          <w:b/>
          <w:bCs/>
          <w:caps/>
          <w:sz w:val="24"/>
          <w:szCs w:val="24"/>
          <w:lang w:val="en-US"/>
        </w:rPr>
        <w:t>in Ukraine</w:t>
      </w:r>
    </w:p>
    <w:p w:rsidR="00077D5F" w:rsidRPr="00C06965" w:rsidRDefault="00077D5F" w:rsidP="00A53EFA">
      <w:pPr>
        <w:pStyle w:val="11"/>
        <w:ind w:left="0" w:firstLine="567"/>
        <w:jc w:val="both"/>
        <w:rPr>
          <w:b/>
          <w:lang w:val="en-US"/>
        </w:rPr>
      </w:pPr>
    </w:p>
    <w:p w:rsidR="002157A5" w:rsidRPr="00C06965" w:rsidRDefault="002157A5" w:rsidP="00A53EFA">
      <w:pPr>
        <w:pStyle w:val="11"/>
        <w:ind w:left="0" w:firstLine="567"/>
        <w:jc w:val="both"/>
        <w:rPr>
          <w:b/>
          <w:lang w:val="en-US"/>
        </w:rPr>
      </w:pPr>
      <w:r w:rsidRPr="00C06965">
        <w:rPr>
          <w:b/>
          <w:lang w:val="en-US"/>
        </w:rPr>
        <w:t>Abstract</w:t>
      </w:r>
    </w:p>
    <w:p w:rsidR="000D4677" w:rsidRPr="00C06965" w:rsidRDefault="00FD20DA"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S</w:t>
      </w:r>
      <w:r w:rsidR="0094661E" w:rsidRPr="00C06965">
        <w:rPr>
          <w:rFonts w:ascii="Times New Roman" w:hAnsi="Times New Roman" w:cs="Times New Roman"/>
          <w:sz w:val="24"/>
          <w:szCs w:val="24"/>
          <w:lang w:val="en-US"/>
        </w:rPr>
        <w:t>ustainable society development</w:t>
      </w:r>
      <w:r w:rsidRPr="00C06965">
        <w:rPr>
          <w:rFonts w:ascii="Times New Roman" w:hAnsi="Times New Roman" w:cs="Times New Roman"/>
          <w:sz w:val="24"/>
          <w:szCs w:val="24"/>
          <w:lang w:val="en-US"/>
        </w:rPr>
        <w:t xml:space="preserve"> distinctly entails</w:t>
      </w:r>
      <w:r w:rsidR="0094661E" w:rsidRPr="00C06965">
        <w:rPr>
          <w:rFonts w:ascii="Times New Roman" w:hAnsi="Times New Roman" w:cs="Times New Roman"/>
          <w:sz w:val="24"/>
          <w:szCs w:val="24"/>
          <w:lang w:val="en-US"/>
        </w:rPr>
        <w:t xml:space="preserve"> the </w:t>
      </w:r>
      <w:r w:rsidR="000A0BEE" w:rsidRPr="00C06965">
        <w:rPr>
          <w:rFonts w:ascii="Times New Roman" w:hAnsi="Times New Roman" w:cs="Times New Roman"/>
          <w:sz w:val="24"/>
          <w:szCs w:val="24"/>
          <w:lang w:val="en-US"/>
        </w:rPr>
        <w:t>issues</w:t>
      </w:r>
      <w:r w:rsidR="0094661E" w:rsidRPr="00C06965">
        <w:rPr>
          <w:rFonts w:ascii="Times New Roman" w:hAnsi="Times New Roman" w:cs="Times New Roman"/>
          <w:sz w:val="24"/>
          <w:szCs w:val="24"/>
          <w:lang w:val="en-US"/>
        </w:rPr>
        <w:t xml:space="preserve"> of sustainable use of land and especially soils, which are the place and condition of human activity, the means of production that </w:t>
      </w:r>
      <w:r w:rsidR="000A0BEE" w:rsidRPr="00C06965">
        <w:rPr>
          <w:rFonts w:ascii="Times New Roman" w:hAnsi="Times New Roman" w:cs="Times New Roman"/>
          <w:sz w:val="24"/>
          <w:szCs w:val="24"/>
          <w:lang w:val="en-US"/>
        </w:rPr>
        <w:t>provide</w:t>
      </w:r>
      <w:r w:rsidR="0094661E" w:rsidRPr="00C06965">
        <w:rPr>
          <w:rFonts w:ascii="Times New Roman" w:hAnsi="Times New Roman" w:cs="Times New Roman"/>
          <w:sz w:val="24"/>
          <w:szCs w:val="24"/>
          <w:lang w:val="en-US"/>
        </w:rPr>
        <w:t xml:space="preserve"> absolute value, </w:t>
      </w:r>
      <w:r w:rsidR="004E0037" w:rsidRPr="00C06965">
        <w:rPr>
          <w:rFonts w:ascii="Times New Roman" w:hAnsi="Times New Roman" w:cs="Times New Roman"/>
          <w:sz w:val="24"/>
          <w:szCs w:val="24"/>
          <w:lang w:val="en-US"/>
        </w:rPr>
        <w:t xml:space="preserve">and </w:t>
      </w:r>
      <w:r w:rsidR="0094661E" w:rsidRPr="00C06965">
        <w:rPr>
          <w:rFonts w:ascii="Times New Roman" w:hAnsi="Times New Roman" w:cs="Times New Roman"/>
          <w:sz w:val="24"/>
          <w:szCs w:val="24"/>
          <w:lang w:val="en-US"/>
        </w:rPr>
        <w:t>a unique natural resource.</w:t>
      </w:r>
      <w:r w:rsidR="00E3129A" w:rsidRPr="00C06965">
        <w:rPr>
          <w:rFonts w:ascii="Times New Roman" w:hAnsi="Times New Roman" w:cs="Times New Roman"/>
          <w:sz w:val="24"/>
          <w:szCs w:val="24"/>
          <w:lang w:val="en-US"/>
        </w:rPr>
        <w:t xml:space="preserve"> </w:t>
      </w:r>
      <w:r w:rsidR="004E0037" w:rsidRPr="00C06965">
        <w:rPr>
          <w:rFonts w:ascii="Times New Roman" w:hAnsi="Times New Roman" w:cs="Times New Roman"/>
          <w:sz w:val="24"/>
          <w:szCs w:val="24"/>
          <w:lang w:val="en-US"/>
        </w:rPr>
        <w:t>Ukraine possesses nine percent of the world’s black soil (chernozem)</w:t>
      </w:r>
      <w:r w:rsidR="00B36E23" w:rsidRPr="00C06965">
        <w:rPr>
          <w:rFonts w:ascii="Times New Roman" w:hAnsi="Times New Roman" w:cs="Times New Roman"/>
          <w:sz w:val="24"/>
          <w:szCs w:val="24"/>
          <w:lang w:val="en-US"/>
        </w:rPr>
        <w:t xml:space="preserve"> resources</w:t>
      </w:r>
      <w:r w:rsidR="004E0037" w:rsidRPr="00C06965">
        <w:rPr>
          <w:rFonts w:ascii="Times New Roman" w:hAnsi="Times New Roman" w:cs="Times New Roman"/>
          <w:sz w:val="24"/>
          <w:szCs w:val="24"/>
          <w:lang w:val="en-US"/>
        </w:rPr>
        <w:t>, which necessitates the development of sufficient economic and legal mechanisms for their effective use in ensur</w:t>
      </w:r>
      <w:r w:rsidR="00B36E23" w:rsidRPr="00C06965">
        <w:rPr>
          <w:rFonts w:ascii="Times New Roman" w:hAnsi="Times New Roman" w:cs="Times New Roman"/>
          <w:sz w:val="24"/>
          <w:szCs w:val="24"/>
          <w:lang w:val="en-US"/>
        </w:rPr>
        <w:t>ing</w:t>
      </w:r>
      <w:r w:rsidR="004E0037" w:rsidRPr="00C06965">
        <w:rPr>
          <w:rFonts w:ascii="Times New Roman" w:hAnsi="Times New Roman" w:cs="Times New Roman"/>
          <w:sz w:val="24"/>
          <w:szCs w:val="24"/>
          <w:lang w:val="en-US"/>
        </w:rPr>
        <w:t xml:space="preserve"> food security </w:t>
      </w:r>
      <w:r w:rsidR="00B36E23" w:rsidRPr="00C06965">
        <w:rPr>
          <w:rFonts w:ascii="Times New Roman" w:hAnsi="Times New Roman" w:cs="Times New Roman"/>
          <w:sz w:val="24"/>
          <w:szCs w:val="24"/>
          <w:lang w:val="en-US"/>
        </w:rPr>
        <w:t>with</w:t>
      </w:r>
      <w:r w:rsidR="004E0037" w:rsidRPr="00C06965">
        <w:rPr>
          <w:rFonts w:ascii="Times New Roman" w:hAnsi="Times New Roman" w:cs="Times New Roman"/>
          <w:sz w:val="24"/>
          <w:szCs w:val="24"/>
          <w:lang w:val="en-US"/>
        </w:rPr>
        <w:t>in the country and world</w:t>
      </w:r>
      <w:r w:rsidR="00B36E23" w:rsidRPr="00C06965">
        <w:rPr>
          <w:rFonts w:ascii="Times New Roman" w:hAnsi="Times New Roman" w:cs="Times New Roman"/>
          <w:sz w:val="24"/>
          <w:szCs w:val="24"/>
          <w:lang w:val="en-US"/>
        </w:rPr>
        <w:t>wide</w:t>
      </w:r>
      <w:r w:rsidR="004E0037" w:rsidRPr="00C06965">
        <w:rPr>
          <w:rFonts w:ascii="Times New Roman" w:hAnsi="Times New Roman" w:cs="Times New Roman"/>
          <w:sz w:val="24"/>
          <w:szCs w:val="24"/>
          <w:lang w:val="en-US"/>
        </w:rPr>
        <w:t xml:space="preserve">, increasing the export potential of Ukraine subject to the </w:t>
      </w:r>
      <w:r w:rsidR="00B36E23" w:rsidRPr="00C06965">
        <w:rPr>
          <w:rFonts w:ascii="Times New Roman" w:hAnsi="Times New Roman" w:cs="Times New Roman"/>
          <w:sz w:val="24"/>
          <w:szCs w:val="24"/>
          <w:lang w:val="en-US"/>
        </w:rPr>
        <w:t>soil quality restoration</w:t>
      </w:r>
      <w:r w:rsidR="004E0037" w:rsidRPr="00C06965">
        <w:rPr>
          <w:rFonts w:ascii="Times New Roman" w:hAnsi="Times New Roman" w:cs="Times New Roman"/>
          <w:sz w:val="24"/>
          <w:szCs w:val="24"/>
          <w:lang w:val="en-US"/>
        </w:rPr>
        <w:t xml:space="preserve">, </w:t>
      </w:r>
      <w:r w:rsidR="00B36E23" w:rsidRPr="00C06965">
        <w:rPr>
          <w:rFonts w:ascii="Times New Roman" w:hAnsi="Times New Roman" w:cs="Times New Roman"/>
          <w:sz w:val="24"/>
          <w:szCs w:val="24"/>
          <w:lang w:val="en-US"/>
        </w:rPr>
        <w:t xml:space="preserve">and </w:t>
      </w:r>
      <w:r w:rsidR="004E0037" w:rsidRPr="00C06965">
        <w:rPr>
          <w:rFonts w:ascii="Times New Roman" w:hAnsi="Times New Roman" w:cs="Times New Roman"/>
          <w:sz w:val="24"/>
          <w:szCs w:val="24"/>
          <w:lang w:val="en-US"/>
        </w:rPr>
        <w:t>determine</w:t>
      </w:r>
      <w:r w:rsidR="000A0BEE" w:rsidRPr="00C06965">
        <w:rPr>
          <w:rFonts w:ascii="Times New Roman" w:hAnsi="Times New Roman" w:cs="Times New Roman"/>
          <w:sz w:val="24"/>
          <w:szCs w:val="24"/>
          <w:lang w:val="en-US"/>
        </w:rPr>
        <w:t>s</w:t>
      </w:r>
      <w:r w:rsidR="004E0037" w:rsidRPr="00C06965">
        <w:rPr>
          <w:rFonts w:ascii="Times New Roman" w:hAnsi="Times New Roman" w:cs="Times New Roman"/>
          <w:sz w:val="24"/>
          <w:szCs w:val="24"/>
          <w:lang w:val="en-US"/>
        </w:rPr>
        <w:t xml:space="preserve"> the </w:t>
      </w:r>
      <w:r w:rsidR="00DC7E3C" w:rsidRPr="00C06965">
        <w:rPr>
          <w:rFonts w:ascii="Times New Roman" w:hAnsi="Times New Roman" w:cs="Times New Roman"/>
          <w:sz w:val="24"/>
          <w:szCs w:val="24"/>
          <w:lang w:val="en-US"/>
        </w:rPr>
        <w:t>scope</w:t>
      </w:r>
      <w:r w:rsidR="004E0037" w:rsidRPr="00C06965">
        <w:rPr>
          <w:rFonts w:ascii="Times New Roman" w:hAnsi="Times New Roman" w:cs="Times New Roman"/>
          <w:sz w:val="24"/>
          <w:szCs w:val="24"/>
          <w:lang w:val="en-US"/>
        </w:rPr>
        <w:t xml:space="preserve"> of this work</w:t>
      </w:r>
      <w:r w:rsidR="00025B79" w:rsidRPr="00C06965">
        <w:rPr>
          <w:rFonts w:ascii="Times New Roman" w:hAnsi="Times New Roman" w:cs="Times New Roman"/>
          <w:sz w:val="24"/>
          <w:szCs w:val="24"/>
          <w:lang w:val="en-US"/>
        </w:rPr>
        <w:t xml:space="preserve">. </w:t>
      </w:r>
      <w:r w:rsidR="00DC7E3C" w:rsidRPr="00C06965">
        <w:rPr>
          <w:rFonts w:ascii="Times New Roman" w:hAnsi="Times New Roman" w:cs="Times New Roman"/>
          <w:sz w:val="24"/>
          <w:szCs w:val="24"/>
          <w:lang w:val="en-US"/>
        </w:rPr>
        <w:t>The land reform in Ukraine as a component of economic reform has led to a significant deterioration of agricultural land, loss of humus from soils, their degradation, and other negative consequences threatening the country’s economic security and generating socio-economic and demographic crisis phenomena, especially in rural areas</w:t>
      </w:r>
      <w:r w:rsidR="00F45D81" w:rsidRPr="00C06965">
        <w:rPr>
          <w:rFonts w:ascii="Times New Roman" w:hAnsi="Times New Roman" w:cs="Times New Roman"/>
          <w:sz w:val="24"/>
          <w:szCs w:val="24"/>
          <w:lang w:val="en-US"/>
        </w:rPr>
        <w:t xml:space="preserve">. </w:t>
      </w:r>
      <w:r w:rsidR="00DC7E3C" w:rsidRPr="00C06965">
        <w:rPr>
          <w:rFonts w:ascii="Times New Roman" w:hAnsi="Times New Roman" w:cs="Times New Roman"/>
          <w:sz w:val="24"/>
          <w:szCs w:val="24"/>
          <w:lang w:val="en-US"/>
        </w:rPr>
        <w:t xml:space="preserve">Therefore, the study has identified priorities and has proposed </w:t>
      </w:r>
      <w:r w:rsidR="000A0BEE" w:rsidRPr="00C06965">
        <w:rPr>
          <w:rFonts w:ascii="Times New Roman" w:hAnsi="Times New Roman" w:cs="Times New Roman"/>
          <w:sz w:val="24"/>
          <w:szCs w:val="24"/>
          <w:lang w:val="en-US"/>
        </w:rPr>
        <w:t xml:space="preserve">the </w:t>
      </w:r>
      <w:r w:rsidR="00DC7E3C" w:rsidRPr="00C06965">
        <w:rPr>
          <w:rFonts w:ascii="Times New Roman" w:hAnsi="Times New Roman" w:cs="Times New Roman"/>
          <w:sz w:val="24"/>
          <w:szCs w:val="24"/>
          <w:lang w:val="en-US"/>
        </w:rPr>
        <w:t>use of contractual mechanisms in the field of sustainable socio-economic use of land resources.</w:t>
      </w:r>
    </w:p>
    <w:p w:rsidR="00123498" w:rsidRPr="00C06965" w:rsidRDefault="00A06C73"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The authors applied an integrated approach to the analysis of sustainable land use issues to achieve the study objective. This led to the use of a wide range of methodological tools, in particular, the dialectical method, the formal logical method, the logical legal method and the methods of analysis, synthesis and comparison</w:t>
      </w:r>
      <w:r w:rsidR="00077D5F" w:rsidRPr="00C06965">
        <w:rPr>
          <w:rFonts w:ascii="Times New Roman" w:hAnsi="Times New Roman" w:cs="Times New Roman"/>
          <w:sz w:val="24"/>
          <w:szCs w:val="24"/>
          <w:lang w:val="en-US"/>
        </w:rPr>
        <w:t>.</w:t>
      </w:r>
    </w:p>
    <w:p w:rsidR="00342D03" w:rsidRPr="00C06965" w:rsidRDefault="00342D03"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Defined provisions that determine the economic and legal mechanism of land use and should be ensured in the process of sustainable development: meeting the needs of landowners and other persons, including the priority needs – environmental and food security; an increase in the area of land not involved in the economic turnover, the adoption of measures aimed at the preservation and restoration of agricultural land, in particular compliance with the requirements for crop rotation, and, in some cases, their conservation; introduction of contractual relations in the field of land use.</w:t>
      </w:r>
    </w:p>
    <w:p w:rsidR="00077D5F" w:rsidRPr="00C06965" w:rsidRDefault="00077D5F" w:rsidP="00A53EFA">
      <w:pPr>
        <w:spacing w:after="0" w:line="240" w:lineRule="auto"/>
        <w:ind w:firstLine="567"/>
        <w:jc w:val="both"/>
        <w:rPr>
          <w:rFonts w:ascii="Times New Roman" w:hAnsi="Times New Roman" w:cs="Times New Roman"/>
          <w:b/>
          <w:sz w:val="24"/>
          <w:szCs w:val="24"/>
          <w:lang w:val="en-US" w:eastAsia="ru-RU"/>
        </w:rPr>
      </w:pPr>
      <w:r w:rsidRPr="00C06965">
        <w:rPr>
          <w:rFonts w:ascii="Times New Roman" w:hAnsi="Times New Roman" w:cs="Times New Roman"/>
          <w:b/>
          <w:sz w:val="24"/>
          <w:szCs w:val="24"/>
          <w:lang w:val="en-US" w:eastAsia="ru-RU"/>
        </w:rPr>
        <w:t>Keywords:</w:t>
      </w:r>
    </w:p>
    <w:p w:rsidR="00077D5F" w:rsidRPr="00C06965" w:rsidRDefault="00A06C73" w:rsidP="00A53EFA">
      <w:pPr>
        <w:spacing w:after="0" w:line="240" w:lineRule="auto"/>
        <w:ind w:firstLine="567"/>
        <w:jc w:val="both"/>
        <w:rPr>
          <w:rFonts w:ascii="Times New Roman" w:hAnsi="Times New Roman" w:cs="Times New Roman"/>
          <w:i/>
          <w:sz w:val="24"/>
          <w:szCs w:val="24"/>
          <w:lang w:val="en-US" w:eastAsia="ru-RU"/>
        </w:rPr>
      </w:pPr>
      <w:r w:rsidRPr="00C06965">
        <w:rPr>
          <w:rFonts w:ascii="Times New Roman" w:hAnsi="Times New Roman" w:cs="Times New Roman"/>
          <w:i/>
          <w:sz w:val="24"/>
          <w:szCs w:val="24"/>
          <w:lang w:val="en-US"/>
        </w:rPr>
        <w:t>Sustainable development, efficient land use, land ownership, contractual land use, land reform</w:t>
      </w:r>
      <w:r w:rsidR="00077D5F" w:rsidRPr="00C06965">
        <w:rPr>
          <w:rFonts w:ascii="Times New Roman" w:hAnsi="Times New Roman" w:cs="Times New Roman"/>
          <w:i/>
          <w:sz w:val="24"/>
          <w:szCs w:val="24"/>
          <w:lang w:val="en-US"/>
        </w:rPr>
        <w:t>.</w:t>
      </w:r>
    </w:p>
    <w:p w:rsidR="00077D5F" w:rsidRPr="00C06965" w:rsidRDefault="00077D5F" w:rsidP="00A53EFA">
      <w:pPr>
        <w:spacing w:after="0" w:line="240" w:lineRule="auto"/>
        <w:ind w:firstLine="567"/>
        <w:jc w:val="both"/>
        <w:rPr>
          <w:rFonts w:ascii="Times New Roman" w:hAnsi="Times New Roman" w:cs="Times New Roman"/>
          <w:b/>
          <w:sz w:val="24"/>
          <w:szCs w:val="24"/>
          <w:lang w:val="en-US"/>
        </w:rPr>
      </w:pPr>
      <w:r w:rsidRPr="00C06965">
        <w:rPr>
          <w:rFonts w:ascii="Times New Roman" w:hAnsi="Times New Roman" w:cs="Times New Roman"/>
          <w:b/>
          <w:sz w:val="24"/>
          <w:szCs w:val="24"/>
          <w:lang w:val="en-US"/>
        </w:rPr>
        <w:t xml:space="preserve">JEL Classification: </w:t>
      </w:r>
      <w:r w:rsidR="00C01CA4" w:rsidRPr="00C06965">
        <w:rPr>
          <w:rFonts w:ascii="Times New Roman" w:hAnsi="Times New Roman" w:cs="Times New Roman"/>
          <w:sz w:val="24"/>
          <w:szCs w:val="24"/>
          <w:lang w:val="en-US"/>
        </w:rPr>
        <w:t>K25, O13</w:t>
      </w:r>
      <w:r w:rsidR="006B713F" w:rsidRPr="00C06965">
        <w:rPr>
          <w:rFonts w:ascii="Times New Roman" w:hAnsi="Times New Roman" w:cs="Times New Roman"/>
          <w:sz w:val="24"/>
          <w:szCs w:val="24"/>
          <w:lang w:val="en-US"/>
        </w:rPr>
        <w:t>, Q15</w:t>
      </w:r>
    </w:p>
    <w:p w:rsidR="00077D5F" w:rsidRPr="00C06965" w:rsidRDefault="00077D5F" w:rsidP="00A53EFA">
      <w:pPr>
        <w:spacing w:after="0" w:line="240" w:lineRule="auto"/>
        <w:ind w:firstLine="567"/>
        <w:jc w:val="both"/>
        <w:rPr>
          <w:rFonts w:ascii="Times New Roman" w:hAnsi="Times New Roman" w:cs="Times New Roman"/>
          <w:b/>
          <w:sz w:val="24"/>
          <w:szCs w:val="24"/>
          <w:lang w:val="en-US"/>
        </w:rPr>
      </w:pPr>
    </w:p>
    <w:p w:rsidR="001C0BA3" w:rsidRPr="00C06965" w:rsidRDefault="00077D5F" w:rsidP="00A53EFA">
      <w:pPr>
        <w:spacing w:after="0" w:line="240" w:lineRule="auto"/>
        <w:ind w:firstLine="567"/>
        <w:jc w:val="both"/>
        <w:rPr>
          <w:rFonts w:ascii="Times New Roman" w:hAnsi="Times New Roman" w:cs="Times New Roman"/>
          <w:b/>
          <w:sz w:val="24"/>
          <w:szCs w:val="24"/>
          <w:lang w:val="en-US"/>
        </w:rPr>
      </w:pPr>
      <w:r w:rsidRPr="00C06965">
        <w:rPr>
          <w:rFonts w:ascii="Times New Roman" w:hAnsi="Times New Roman" w:cs="Times New Roman"/>
          <w:b/>
          <w:caps/>
          <w:sz w:val="24"/>
          <w:szCs w:val="24"/>
          <w:lang w:val="en-US" w:eastAsia="ru-RU"/>
        </w:rPr>
        <w:lastRenderedPageBreak/>
        <w:t>Introduction</w:t>
      </w:r>
    </w:p>
    <w:p w:rsidR="00CB33C0" w:rsidRPr="00C06965" w:rsidRDefault="00A06C73"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 xml:space="preserve">The </w:t>
      </w:r>
      <w:r w:rsidR="000A0BEE" w:rsidRPr="00C06965">
        <w:rPr>
          <w:rFonts w:ascii="Times New Roman" w:hAnsi="Times New Roman" w:cs="Times New Roman"/>
          <w:sz w:val="24"/>
          <w:szCs w:val="24"/>
          <w:lang w:val="en-US"/>
        </w:rPr>
        <w:t>land</w:t>
      </w:r>
      <w:r w:rsidRPr="00C06965">
        <w:rPr>
          <w:rFonts w:ascii="Times New Roman" w:hAnsi="Times New Roman" w:cs="Times New Roman"/>
          <w:sz w:val="24"/>
          <w:szCs w:val="24"/>
          <w:lang w:val="en-US"/>
        </w:rPr>
        <w:t xml:space="preserve"> acts as a place of human activity and is a unique source of energy because it produces a biological mass under the action of the sun and then generates biological energy, which is a necessary condition for life, which, </w:t>
      </w:r>
      <w:r w:rsidR="00A90182" w:rsidRPr="00C06965">
        <w:rPr>
          <w:rFonts w:ascii="Times New Roman" w:hAnsi="Times New Roman" w:cs="Times New Roman"/>
          <w:sz w:val="24"/>
          <w:szCs w:val="24"/>
          <w:lang w:val="en-US"/>
        </w:rPr>
        <w:t>certainly</w:t>
      </w:r>
      <w:r w:rsidRPr="00C06965">
        <w:rPr>
          <w:rFonts w:ascii="Times New Roman" w:hAnsi="Times New Roman" w:cs="Times New Roman"/>
          <w:sz w:val="24"/>
          <w:szCs w:val="24"/>
          <w:lang w:val="en-US"/>
        </w:rPr>
        <w:t>, determines the characteristics of land ownership</w:t>
      </w:r>
      <w:r w:rsidR="00CB33C0" w:rsidRPr="00C06965">
        <w:rPr>
          <w:rFonts w:ascii="Times New Roman" w:hAnsi="Times New Roman" w:cs="Times New Roman"/>
          <w:sz w:val="24"/>
          <w:szCs w:val="24"/>
          <w:lang w:val="en-US"/>
        </w:rPr>
        <w:t xml:space="preserve">. </w:t>
      </w:r>
      <w:r w:rsidR="00A90182" w:rsidRPr="00C06965">
        <w:rPr>
          <w:rFonts w:ascii="Times New Roman" w:hAnsi="Times New Roman" w:cs="Times New Roman"/>
          <w:sz w:val="24"/>
          <w:szCs w:val="24"/>
          <w:lang w:val="en-US"/>
        </w:rPr>
        <w:t>The role and importance of land in the formation of absolute and surplus value should be taken as the basis for developing the economic and legal mechanism for regulating land relations, which will be a key to the state’s food and economic security and a guarantee of both its economic sovereignty and the leading position in world markets</w:t>
      </w:r>
      <w:r w:rsidR="004B527B" w:rsidRPr="00C06965">
        <w:rPr>
          <w:rFonts w:ascii="Times New Roman" w:hAnsi="Times New Roman" w:cs="Times New Roman"/>
          <w:sz w:val="24"/>
          <w:szCs w:val="24"/>
          <w:lang w:val="en-US"/>
        </w:rPr>
        <w:t xml:space="preserve">. </w:t>
      </w:r>
      <w:r w:rsidR="00A90182" w:rsidRPr="00C06965">
        <w:rPr>
          <w:rFonts w:ascii="Times New Roman" w:hAnsi="Times New Roman" w:cs="Times New Roman"/>
          <w:sz w:val="24"/>
          <w:szCs w:val="24"/>
          <w:lang w:val="en-US"/>
        </w:rPr>
        <w:t xml:space="preserve">Shulha notes that agricultural land, being a general condition and subject of agricultural labor, as well as </w:t>
      </w:r>
      <w:r w:rsidR="000A0BEE" w:rsidRPr="00C06965">
        <w:rPr>
          <w:rFonts w:ascii="Times New Roman" w:hAnsi="Times New Roman" w:cs="Times New Roman"/>
          <w:sz w:val="24"/>
          <w:szCs w:val="24"/>
          <w:lang w:val="en-US"/>
        </w:rPr>
        <w:t xml:space="preserve">the </w:t>
      </w:r>
      <w:r w:rsidR="00A90182" w:rsidRPr="00C06965">
        <w:rPr>
          <w:rFonts w:ascii="Times New Roman" w:hAnsi="Times New Roman" w:cs="Times New Roman"/>
          <w:sz w:val="24"/>
          <w:szCs w:val="24"/>
          <w:lang w:val="en-US"/>
        </w:rPr>
        <w:t xml:space="preserve">basic and irreplaceable means of </w:t>
      </w:r>
      <w:r w:rsidR="000A0BEE" w:rsidRPr="00C06965">
        <w:rPr>
          <w:rFonts w:ascii="Times New Roman" w:hAnsi="Times New Roman" w:cs="Times New Roman"/>
          <w:sz w:val="24"/>
          <w:szCs w:val="24"/>
          <w:lang w:val="en-US"/>
        </w:rPr>
        <w:t xml:space="preserve">agricultural </w:t>
      </w:r>
      <w:r w:rsidR="00A90182" w:rsidRPr="00C06965">
        <w:rPr>
          <w:rFonts w:ascii="Times New Roman" w:hAnsi="Times New Roman" w:cs="Times New Roman"/>
          <w:sz w:val="24"/>
          <w:szCs w:val="24"/>
          <w:lang w:val="en-US"/>
        </w:rPr>
        <w:t xml:space="preserve">production, is the basis of the national food security. </w:t>
      </w:r>
      <w:r w:rsidR="000A0BEE" w:rsidRPr="00C06965">
        <w:rPr>
          <w:rFonts w:ascii="Times New Roman" w:hAnsi="Times New Roman" w:cs="Times New Roman"/>
          <w:sz w:val="24"/>
          <w:szCs w:val="24"/>
          <w:lang w:val="en-US"/>
        </w:rPr>
        <w:t>It is</w:t>
      </w:r>
      <w:r w:rsidR="00A90182" w:rsidRPr="00C06965">
        <w:rPr>
          <w:rFonts w:ascii="Times New Roman" w:hAnsi="Times New Roman" w:cs="Times New Roman"/>
          <w:sz w:val="24"/>
          <w:szCs w:val="24"/>
          <w:lang w:val="en-US"/>
        </w:rPr>
        <w:t xml:space="preserve"> a unique natural resource, the foundation of the economic development of the state and the material well-being of the Ukrainian people</w:t>
      </w:r>
      <w:r w:rsidR="00D52321" w:rsidRPr="00C06965">
        <w:rPr>
          <w:rFonts w:ascii="Times New Roman" w:hAnsi="Times New Roman" w:cs="Times New Roman"/>
          <w:sz w:val="24"/>
          <w:szCs w:val="24"/>
          <w:lang w:val="en-US"/>
        </w:rPr>
        <w:t xml:space="preserve"> (</w:t>
      </w:r>
      <w:r w:rsidR="00D52321" w:rsidRPr="00C06965">
        <w:rPr>
          <w:rFonts w:ascii="Times New Roman" w:hAnsi="Times New Roman" w:cs="Times New Roman"/>
          <w:sz w:val="24"/>
          <w:szCs w:val="24"/>
          <w:shd w:val="clear" w:color="auto" w:fill="FFFFFF"/>
          <w:lang w:val="en-US"/>
        </w:rPr>
        <w:t>Shulha, 2015</w:t>
      </w:r>
      <w:r w:rsidR="00D52321" w:rsidRPr="00C06965">
        <w:rPr>
          <w:rFonts w:ascii="Times New Roman" w:hAnsi="Times New Roman" w:cs="Times New Roman"/>
          <w:sz w:val="24"/>
          <w:szCs w:val="24"/>
          <w:lang w:val="en-US"/>
        </w:rPr>
        <w:t>)</w:t>
      </w:r>
      <w:r w:rsidR="003F2B08" w:rsidRPr="00C06965">
        <w:rPr>
          <w:rFonts w:ascii="Times New Roman" w:hAnsi="Times New Roman" w:cs="Times New Roman"/>
          <w:sz w:val="24"/>
          <w:szCs w:val="24"/>
          <w:lang w:val="en-US"/>
        </w:rPr>
        <w:t>.</w:t>
      </w:r>
    </w:p>
    <w:p w:rsidR="00A4325E" w:rsidRPr="00C06965" w:rsidRDefault="006D1610"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 xml:space="preserve">At the same time, in the context of a deepening global environmental crisis, the </w:t>
      </w:r>
      <w:r w:rsidR="000A0BEE" w:rsidRPr="00C06965">
        <w:rPr>
          <w:rFonts w:ascii="Times New Roman" w:hAnsi="Times New Roman" w:cs="Times New Roman"/>
          <w:sz w:val="24"/>
          <w:szCs w:val="24"/>
          <w:lang w:val="en-US"/>
        </w:rPr>
        <w:t xml:space="preserve">efficiency of </w:t>
      </w:r>
      <w:r w:rsidRPr="00C06965">
        <w:rPr>
          <w:rFonts w:ascii="Times New Roman" w:hAnsi="Times New Roman" w:cs="Times New Roman"/>
          <w:sz w:val="24"/>
          <w:szCs w:val="24"/>
          <w:lang w:val="en-US"/>
        </w:rPr>
        <w:t xml:space="preserve">economic </w:t>
      </w:r>
      <w:r w:rsidR="008C7BA6" w:rsidRPr="00C06965">
        <w:rPr>
          <w:rFonts w:ascii="Times New Roman" w:hAnsi="Times New Roman" w:cs="Times New Roman"/>
          <w:sz w:val="24"/>
          <w:szCs w:val="24"/>
          <w:lang w:val="en-US"/>
        </w:rPr>
        <w:t xml:space="preserve">activity </w:t>
      </w:r>
      <w:r w:rsidR="000A0BEE" w:rsidRPr="00C06965">
        <w:rPr>
          <w:rFonts w:ascii="Times New Roman" w:hAnsi="Times New Roman" w:cs="Times New Roman"/>
          <w:sz w:val="24"/>
          <w:szCs w:val="24"/>
          <w:lang w:val="en-US"/>
        </w:rPr>
        <w:t xml:space="preserve">as </w:t>
      </w:r>
      <w:r w:rsidRPr="00C06965">
        <w:rPr>
          <w:rFonts w:ascii="Times New Roman" w:hAnsi="Times New Roman" w:cs="Times New Roman"/>
          <w:sz w:val="24"/>
          <w:szCs w:val="24"/>
          <w:lang w:val="en-US"/>
        </w:rPr>
        <w:t xml:space="preserve">a whole and especially with respect to </w:t>
      </w:r>
      <w:r w:rsidR="000A0BEE" w:rsidRPr="00C06965">
        <w:rPr>
          <w:rFonts w:ascii="Times New Roman" w:hAnsi="Times New Roman" w:cs="Times New Roman"/>
          <w:sz w:val="24"/>
          <w:szCs w:val="24"/>
          <w:lang w:val="en-US"/>
        </w:rPr>
        <w:t xml:space="preserve">the </w:t>
      </w:r>
      <w:r w:rsidRPr="00C06965">
        <w:rPr>
          <w:rFonts w:ascii="Times New Roman" w:hAnsi="Times New Roman" w:cs="Times New Roman"/>
          <w:sz w:val="24"/>
          <w:szCs w:val="24"/>
          <w:lang w:val="en-US"/>
        </w:rPr>
        <w:t>land is</w:t>
      </w:r>
      <w:r w:rsidR="008C7BA6" w:rsidRPr="00C06965">
        <w:rPr>
          <w:rFonts w:ascii="Times New Roman" w:hAnsi="Times New Roman" w:cs="Times New Roman"/>
          <w:sz w:val="24"/>
          <w:szCs w:val="24"/>
          <w:lang w:val="en-US"/>
        </w:rPr>
        <w:t xml:space="preserve"> being</w:t>
      </w:r>
      <w:r w:rsidRPr="00C06965">
        <w:rPr>
          <w:rFonts w:ascii="Times New Roman" w:hAnsi="Times New Roman" w:cs="Times New Roman"/>
          <w:sz w:val="24"/>
          <w:szCs w:val="24"/>
          <w:lang w:val="en-US"/>
        </w:rPr>
        <w:t xml:space="preserve"> increasingly </w:t>
      </w:r>
      <w:r w:rsidR="008C7BA6" w:rsidRPr="00C06965">
        <w:rPr>
          <w:rFonts w:ascii="Times New Roman" w:hAnsi="Times New Roman" w:cs="Times New Roman"/>
          <w:sz w:val="24"/>
          <w:szCs w:val="24"/>
          <w:lang w:val="en-US"/>
        </w:rPr>
        <w:t>discussed</w:t>
      </w:r>
      <w:r w:rsidRPr="00C06965">
        <w:rPr>
          <w:rFonts w:ascii="Times New Roman" w:hAnsi="Times New Roman" w:cs="Times New Roman"/>
          <w:sz w:val="24"/>
          <w:szCs w:val="24"/>
          <w:lang w:val="en-US"/>
        </w:rPr>
        <w:t xml:space="preserve"> in terms of environmental and social consequences. Humanity is </w:t>
      </w:r>
      <w:r w:rsidR="008C7BA6" w:rsidRPr="00C06965">
        <w:rPr>
          <w:rFonts w:ascii="Times New Roman" w:hAnsi="Times New Roman" w:cs="Times New Roman"/>
          <w:sz w:val="24"/>
          <w:szCs w:val="24"/>
          <w:lang w:val="en-US"/>
        </w:rPr>
        <w:t xml:space="preserve">becoming </w:t>
      </w:r>
      <w:r w:rsidRPr="00C06965">
        <w:rPr>
          <w:rFonts w:ascii="Times New Roman" w:hAnsi="Times New Roman" w:cs="Times New Roman"/>
          <w:sz w:val="24"/>
          <w:szCs w:val="24"/>
          <w:lang w:val="en-US"/>
        </w:rPr>
        <w:t xml:space="preserve">increasingly aware of the need to rethink the entire philosophy of relationships between </w:t>
      </w:r>
      <w:r w:rsidR="000A0BEE" w:rsidRPr="00C06965">
        <w:rPr>
          <w:rFonts w:ascii="Times New Roman" w:hAnsi="Times New Roman" w:cs="Times New Roman"/>
          <w:sz w:val="24"/>
          <w:szCs w:val="24"/>
          <w:lang w:val="en-US"/>
        </w:rPr>
        <w:t xml:space="preserve">the </w:t>
      </w:r>
      <w:r w:rsidRPr="00C06965">
        <w:rPr>
          <w:rFonts w:ascii="Times New Roman" w:hAnsi="Times New Roman" w:cs="Times New Roman"/>
          <w:sz w:val="24"/>
          <w:szCs w:val="24"/>
          <w:lang w:val="en-US"/>
        </w:rPr>
        <w:t>society and the biosphere in the process of using land resources</w:t>
      </w:r>
      <w:r w:rsidR="000A0BEE" w:rsidRPr="00C06965">
        <w:rPr>
          <w:rFonts w:ascii="Times New Roman" w:hAnsi="Times New Roman" w:cs="Times New Roman"/>
          <w:sz w:val="24"/>
          <w:szCs w:val="24"/>
          <w:lang w:val="en-US"/>
        </w:rPr>
        <w:t>,</w:t>
      </w:r>
      <w:r w:rsidRPr="00C06965">
        <w:rPr>
          <w:rFonts w:ascii="Times New Roman" w:hAnsi="Times New Roman" w:cs="Times New Roman"/>
          <w:sz w:val="24"/>
          <w:szCs w:val="24"/>
          <w:lang w:val="en-US"/>
        </w:rPr>
        <w:t xml:space="preserve"> in general</w:t>
      </w:r>
      <w:r w:rsidR="000A0BEE" w:rsidRPr="00C06965">
        <w:rPr>
          <w:rFonts w:ascii="Times New Roman" w:hAnsi="Times New Roman" w:cs="Times New Roman"/>
          <w:sz w:val="24"/>
          <w:szCs w:val="24"/>
          <w:lang w:val="en-US"/>
        </w:rPr>
        <w:t>,</w:t>
      </w:r>
      <w:r w:rsidRPr="00C06965">
        <w:rPr>
          <w:rFonts w:ascii="Times New Roman" w:hAnsi="Times New Roman" w:cs="Times New Roman"/>
          <w:sz w:val="24"/>
          <w:szCs w:val="24"/>
          <w:lang w:val="en-US"/>
        </w:rPr>
        <w:t xml:space="preserve"> and agricultural land</w:t>
      </w:r>
      <w:r w:rsidR="000A0BEE" w:rsidRPr="00C06965">
        <w:rPr>
          <w:rFonts w:ascii="Times New Roman" w:hAnsi="Times New Roman" w:cs="Times New Roman"/>
          <w:sz w:val="24"/>
          <w:szCs w:val="24"/>
          <w:lang w:val="en-US"/>
        </w:rPr>
        <w:t>,</w:t>
      </w:r>
      <w:r w:rsidRPr="00C06965">
        <w:rPr>
          <w:rFonts w:ascii="Times New Roman" w:hAnsi="Times New Roman" w:cs="Times New Roman"/>
          <w:sz w:val="24"/>
          <w:szCs w:val="24"/>
          <w:lang w:val="en-US"/>
        </w:rPr>
        <w:t xml:space="preserve"> in particular</w:t>
      </w:r>
      <w:r w:rsidR="002029F8" w:rsidRPr="00C06965">
        <w:rPr>
          <w:rFonts w:ascii="Times New Roman" w:hAnsi="Times New Roman" w:cs="Times New Roman"/>
          <w:sz w:val="24"/>
          <w:szCs w:val="24"/>
          <w:lang w:val="en-US"/>
        </w:rPr>
        <w:t>,</w:t>
      </w:r>
      <w:r w:rsidRPr="00C06965">
        <w:rPr>
          <w:rFonts w:ascii="Times New Roman" w:hAnsi="Times New Roman" w:cs="Times New Roman"/>
          <w:sz w:val="24"/>
          <w:szCs w:val="24"/>
          <w:lang w:val="en-US"/>
        </w:rPr>
        <w:t xml:space="preserve"> because </w:t>
      </w:r>
      <w:r w:rsidR="002029F8" w:rsidRPr="00C06965">
        <w:rPr>
          <w:rFonts w:ascii="Times New Roman" w:hAnsi="Times New Roman" w:cs="Times New Roman"/>
          <w:sz w:val="24"/>
          <w:szCs w:val="24"/>
          <w:lang w:val="en-US"/>
        </w:rPr>
        <w:t xml:space="preserve">the level of anthropogenic load should be measured and compared with the potential of </w:t>
      </w:r>
      <w:r w:rsidR="000A0BEE" w:rsidRPr="00C06965">
        <w:rPr>
          <w:rFonts w:ascii="Times New Roman" w:hAnsi="Times New Roman" w:cs="Times New Roman"/>
          <w:sz w:val="24"/>
          <w:szCs w:val="24"/>
          <w:lang w:val="en-US"/>
        </w:rPr>
        <w:t xml:space="preserve">the </w:t>
      </w:r>
      <w:r w:rsidR="002029F8" w:rsidRPr="00C06965">
        <w:rPr>
          <w:rFonts w:ascii="Times New Roman" w:hAnsi="Times New Roman" w:cs="Times New Roman"/>
          <w:sz w:val="24"/>
          <w:szCs w:val="24"/>
          <w:lang w:val="en-US"/>
        </w:rPr>
        <w:t xml:space="preserve">soil for self-regeneration </w:t>
      </w:r>
      <w:r w:rsidRPr="00C06965">
        <w:rPr>
          <w:rFonts w:ascii="Times New Roman" w:hAnsi="Times New Roman" w:cs="Times New Roman"/>
          <w:sz w:val="24"/>
          <w:szCs w:val="24"/>
          <w:lang w:val="en-US"/>
        </w:rPr>
        <w:t xml:space="preserve">at the current stage of agricultural land use development </w:t>
      </w:r>
      <w:r w:rsidR="00D52321" w:rsidRPr="00C06965">
        <w:rPr>
          <w:rFonts w:ascii="Times New Roman" w:hAnsi="Times New Roman" w:cs="Times New Roman"/>
          <w:sz w:val="24"/>
          <w:szCs w:val="24"/>
          <w:lang w:val="en-US"/>
        </w:rPr>
        <w:t>(</w:t>
      </w:r>
      <w:r w:rsidR="00D52321" w:rsidRPr="00C06965">
        <w:rPr>
          <w:rFonts w:ascii="Times New Roman" w:hAnsi="Times New Roman" w:cs="Times New Roman"/>
          <w:sz w:val="24"/>
          <w:szCs w:val="24"/>
          <w:shd w:val="clear" w:color="auto" w:fill="FFFFFF"/>
          <w:lang w:val="en-US"/>
        </w:rPr>
        <w:t>Medvedyev, 2007, p. 54</w:t>
      </w:r>
      <w:r w:rsidR="00D52321" w:rsidRPr="00C06965">
        <w:rPr>
          <w:rFonts w:ascii="Times New Roman" w:hAnsi="Times New Roman" w:cs="Times New Roman"/>
          <w:sz w:val="24"/>
          <w:szCs w:val="24"/>
          <w:lang w:val="en-US"/>
        </w:rPr>
        <w:t>)</w:t>
      </w:r>
      <w:r w:rsidR="005C661E" w:rsidRPr="00C06965">
        <w:rPr>
          <w:rFonts w:ascii="Times New Roman" w:hAnsi="Times New Roman" w:cs="Times New Roman"/>
          <w:sz w:val="24"/>
          <w:szCs w:val="24"/>
          <w:lang w:val="en-US"/>
        </w:rPr>
        <w:t>.</w:t>
      </w:r>
    </w:p>
    <w:p w:rsidR="00813E18" w:rsidRPr="00C06965" w:rsidRDefault="002029F8" w:rsidP="00A53EFA">
      <w:pPr>
        <w:spacing w:after="0" w:line="240" w:lineRule="auto"/>
        <w:ind w:firstLine="567"/>
        <w:jc w:val="both"/>
        <w:rPr>
          <w:rFonts w:ascii="Times New Roman" w:hAnsi="Times New Roman" w:cs="Times New Roman"/>
          <w:i/>
          <w:sz w:val="24"/>
          <w:szCs w:val="24"/>
          <w:lang w:val="en-US"/>
        </w:rPr>
      </w:pPr>
      <w:r w:rsidRPr="00C06965">
        <w:rPr>
          <w:rFonts w:ascii="Times New Roman" w:hAnsi="Times New Roman" w:cs="Times New Roman"/>
          <w:sz w:val="24"/>
          <w:szCs w:val="24"/>
          <w:lang w:val="en-US"/>
        </w:rPr>
        <w:t>The basic principles in this area were shaped by the 1992 Rio de Janeiro Conference on Environment and Development, which adopted the Rio Declaration on Environment and Development</w:t>
      </w:r>
      <w:r w:rsidR="008613B9"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 xml:space="preserve">The Declaration </w:t>
      </w:r>
      <w:r w:rsidR="00994327" w:rsidRPr="00C06965">
        <w:rPr>
          <w:rFonts w:ascii="Times New Roman" w:hAnsi="Times New Roman" w:cs="Times New Roman"/>
          <w:sz w:val="24"/>
          <w:szCs w:val="24"/>
          <w:lang w:val="en-US"/>
        </w:rPr>
        <w:t>enshrines</w:t>
      </w:r>
      <w:r w:rsidRPr="00C06965">
        <w:rPr>
          <w:rFonts w:ascii="Times New Roman" w:hAnsi="Times New Roman" w:cs="Times New Roman"/>
          <w:sz w:val="24"/>
          <w:szCs w:val="24"/>
          <w:lang w:val="en-US"/>
        </w:rPr>
        <w:t xml:space="preserve"> a new understanding of the use of natural resources, which is no</w:t>
      </w:r>
      <w:r w:rsidR="000A0BEE" w:rsidRPr="00C06965">
        <w:rPr>
          <w:rFonts w:ascii="Times New Roman" w:hAnsi="Times New Roman" w:cs="Times New Roman"/>
          <w:sz w:val="24"/>
          <w:szCs w:val="24"/>
          <w:lang w:val="en-US"/>
        </w:rPr>
        <w:t>t limited to simple consumption</w:t>
      </w:r>
      <w:r w:rsidRPr="00C06965">
        <w:rPr>
          <w:rFonts w:ascii="Times New Roman" w:hAnsi="Times New Roman" w:cs="Times New Roman"/>
          <w:sz w:val="24"/>
          <w:szCs w:val="24"/>
          <w:lang w:val="en-US"/>
        </w:rPr>
        <w:t xml:space="preserve"> but is subject to the protective content of the relevant legal relations, i.e., meeting the needs of citizens should not harm the environment and </w:t>
      </w:r>
      <w:r w:rsidR="000A0BEE" w:rsidRPr="00C06965">
        <w:rPr>
          <w:rFonts w:ascii="Times New Roman" w:hAnsi="Times New Roman" w:cs="Times New Roman"/>
          <w:sz w:val="24"/>
          <w:szCs w:val="24"/>
          <w:lang w:val="en-US"/>
        </w:rPr>
        <w:t xml:space="preserve">should </w:t>
      </w:r>
      <w:r w:rsidRPr="00C06965">
        <w:rPr>
          <w:rFonts w:ascii="Times New Roman" w:hAnsi="Times New Roman" w:cs="Times New Roman"/>
          <w:sz w:val="24"/>
          <w:szCs w:val="24"/>
          <w:lang w:val="en-US"/>
        </w:rPr>
        <w:t>not lead to depletion of natural resources (Rio Declaration on Environment and Development, 1992).</w:t>
      </w:r>
      <w:r w:rsidR="00913DBE" w:rsidRPr="00C06965">
        <w:rPr>
          <w:rFonts w:ascii="Times New Roman" w:hAnsi="Times New Roman" w:cs="Times New Roman"/>
          <w:sz w:val="24"/>
          <w:szCs w:val="24"/>
          <w:lang w:val="en-US"/>
        </w:rPr>
        <w:t xml:space="preserve"> </w:t>
      </w:r>
      <w:r w:rsidR="000D6053" w:rsidRPr="00C06965">
        <w:rPr>
          <w:rFonts w:ascii="Times New Roman" w:hAnsi="Times New Roman" w:cs="Times New Roman"/>
          <w:sz w:val="24"/>
          <w:szCs w:val="24"/>
          <w:lang w:val="en-US"/>
        </w:rPr>
        <w:t xml:space="preserve">The conference adopted the Agenda 21 dated June 14, 1992, which </w:t>
      </w:r>
      <w:r w:rsidR="000A0BEE" w:rsidRPr="00C06965">
        <w:rPr>
          <w:rFonts w:ascii="Times New Roman" w:hAnsi="Times New Roman" w:cs="Times New Roman"/>
          <w:sz w:val="24"/>
          <w:szCs w:val="24"/>
          <w:lang w:val="en-US"/>
        </w:rPr>
        <w:t>lays down</w:t>
      </w:r>
      <w:r w:rsidR="000D6053" w:rsidRPr="00C06965">
        <w:rPr>
          <w:rFonts w:ascii="Times New Roman" w:hAnsi="Times New Roman" w:cs="Times New Roman"/>
          <w:sz w:val="24"/>
          <w:szCs w:val="24"/>
          <w:lang w:val="en-US"/>
        </w:rPr>
        <w:t xml:space="preserve"> the basic principles of sustainable development in the economic and social spheres, and in the sphere of conservation and rational use of natural resources.</w:t>
      </w:r>
    </w:p>
    <w:p w:rsidR="00813E18" w:rsidRPr="00C06965" w:rsidRDefault="000D6053" w:rsidP="00A53EFA">
      <w:pPr>
        <w:spacing w:after="0" w:line="240" w:lineRule="auto"/>
        <w:ind w:firstLine="567"/>
        <w:jc w:val="both"/>
        <w:rPr>
          <w:rFonts w:ascii="Times New Roman" w:hAnsi="Times New Roman" w:cs="Times New Roman"/>
          <w:bCs/>
          <w:sz w:val="24"/>
          <w:szCs w:val="24"/>
          <w:lang w:val="en-US"/>
        </w:rPr>
      </w:pPr>
      <w:r w:rsidRPr="00C06965">
        <w:rPr>
          <w:rFonts w:ascii="Times New Roman" w:hAnsi="Times New Roman" w:cs="Times New Roman"/>
          <w:sz w:val="24"/>
          <w:szCs w:val="24"/>
          <w:lang w:val="en-US"/>
        </w:rPr>
        <w:t xml:space="preserve">Particular attention in the area of ensuring sustainable development at the present stage should be paid to the Association Agreement between Ukraine, of the one part, and the European Union, the European Atomic Energy Community and their </w:t>
      </w:r>
      <w:r w:rsidR="00AE09DF" w:rsidRPr="00C06965">
        <w:rPr>
          <w:rFonts w:ascii="Times New Roman" w:hAnsi="Times New Roman" w:cs="Times New Roman"/>
          <w:sz w:val="24"/>
          <w:szCs w:val="24"/>
          <w:lang w:val="en-US"/>
        </w:rPr>
        <w:t>Member Sta</w:t>
      </w:r>
      <w:r w:rsidRPr="00C06965">
        <w:rPr>
          <w:rFonts w:ascii="Times New Roman" w:hAnsi="Times New Roman" w:cs="Times New Roman"/>
          <w:sz w:val="24"/>
          <w:szCs w:val="24"/>
          <w:lang w:val="en-US"/>
        </w:rPr>
        <w:t>tes, o</w:t>
      </w:r>
      <w:r w:rsidR="00AE09DF" w:rsidRPr="00C06965">
        <w:rPr>
          <w:rFonts w:ascii="Times New Roman" w:hAnsi="Times New Roman" w:cs="Times New Roman"/>
          <w:sz w:val="24"/>
          <w:szCs w:val="24"/>
          <w:lang w:val="en-US"/>
        </w:rPr>
        <w:t>f</w:t>
      </w:r>
      <w:r w:rsidRPr="00C06965">
        <w:rPr>
          <w:rFonts w:ascii="Times New Roman" w:hAnsi="Times New Roman" w:cs="Times New Roman"/>
          <w:sz w:val="24"/>
          <w:szCs w:val="24"/>
          <w:lang w:val="en-US"/>
        </w:rPr>
        <w:t xml:space="preserve"> the other part, dated June 27, 2014, which has been ratified in Ukraine under the Law of Ukraine No. 1678-VII dated September 16, 2014 (The Law of Ukraine “On Ratification of the Association Agreement between Ukraine, </w:t>
      </w:r>
      <w:r w:rsidR="00AE09DF" w:rsidRPr="00C06965">
        <w:rPr>
          <w:rFonts w:ascii="Times New Roman" w:hAnsi="Times New Roman" w:cs="Times New Roman"/>
          <w:sz w:val="24"/>
          <w:szCs w:val="24"/>
          <w:lang w:val="en-US"/>
        </w:rPr>
        <w:t>of</w:t>
      </w:r>
      <w:r w:rsidRPr="00C06965">
        <w:rPr>
          <w:rFonts w:ascii="Times New Roman" w:hAnsi="Times New Roman" w:cs="Times New Roman"/>
          <w:sz w:val="24"/>
          <w:szCs w:val="24"/>
          <w:lang w:val="en-US"/>
        </w:rPr>
        <w:t xml:space="preserve"> the one </w:t>
      </w:r>
      <w:r w:rsidR="00AE09DF" w:rsidRPr="00C06965">
        <w:rPr>
          <w:rFonts w:ascii="Times New Roman" w:hAnsi="Times New Roman" w:cs="Times New Roman"/>
          <w:sz w:val="24"/>
          <w:szCs w:val="24"/>
          <w:lang w:val="en-US"/>
        </w:rPr>
        <w:t>part</w:t>
      </w:r>
      <w:r w:rsidRPr="00C06965">
        <w:rPr>
          <w:rFonts w:ascii="Times New Roman" w:hAnsi="Times New Roman" w:cs="Times New Roman"/>
          <w:sz w:val="24"/>
          <w:szCs w:val="24"/>
          <w:lang w:val="en-US"/>
        </w:rPr>
        <w:t xml:space="preserve">, and the European Union, the European Atomic Energy Community and their </w:t>
      </w:r>
      <w:r w:rsidR="00AE09DF" w:rsidRPr="00C06965">
        <w:rPr>
          <w:rFonts w:ascii="Times New Roman" w:hAnsi="Times New Roman" w:cs="Times New Roman"/>
          <w:sz w:val="24"/>
          <w:szCs w:val="24"/>
          <w:lang w:val="en-US"/>
        </w:rPr>
        <w:t>Member Stat</w:t>
      </w:r>
      <w:r w:rsidRPr="00C06965">
        <w:rPr>
          <w:rFonts w:ascii="Times New Roman" w:hAnsi="Times New Roman" w:cs="Times New Roman"/>
          <w:sz w:val="24"/>
          <w:szCs w:val="24"/>
          <w:lang w:val="en-US"/>
        </w:rPr>
        <w:t>es, o</w:t>
      </w:r>
      <w:r w:rsidR="00AE09DF" w:rsidRPr="00C06965">
        <w:rPr>
          <w:rFonts w:ascii="Times New Roman" w:hAnsi="Times New Roman" w:cs="Times New Roman"/>
          <w:sz w:val="24"/>
          <w:szCs w:val="24"/>
          <w:lang w:val="en-US"/>
        </w:rPr>
        <w:t>f</w:t>
      </w:r>
      <w:r w:rsidRPr="00C06965">
        <w:rPr>
          <w:rFonts w:ascii="Times New Roman" w:hAnsi="Times New Roman" w:cs="Times New Roman"/>
          <w:sz w:val="24"/>
          <w:szCs w:val="24"/>
          <w:lang w:val="en-US"/>
        </w:rPr>
        <w:t xml:space="preserve"> the other </w:t>
      </w:r>
      <w:r w:rsidR="00AE09DF" w:rsidRPr="00C06965">
        <w:rPr>
          <w:rFonts w:ascii="Times New Roman" w:hAnsi="Times New Roman" w:cs="Times New Roman"/>
          <w:sz w:val="24"/>
          <w:szCs w:val="24"/>
          <w:lang w:val="en-US"/>
        </w:rPr>
        <w:t>part”</w:t>
      </w:r>
      <w:r w:rsidRPr="00C06965">
        <w:rPr>
          <w:rFonts w:ascii="Times New Roman" w:hAnsi="Times New Roman" w:cs="Times New Roman"/>
          <w:sz w:val="24"/>
          <w:szCs w:val="24"/>
          <w:lang w:val="en-US"/>
        </w:rPr>
        <w:t xml:space="preserve"> 2014), </w:t>
      </w:r>
      <w:r w:rsidR="00AE09DF" w:rsidRPr="00C06965">
        <w:rPr>
          <w:rFonts w:ascii="Times New Roman" w:hAnsi="Times New Roman" w:cs="Times New Roman"/>
          <w:sz w:val="24"/>
          <w:szCs w:val="24"/>
          <w:lang w:val="en-US"/>
        </w:rPr>
        <w:t>which provides for cooperation to promote the development of agriculture and rural areas, in particular</w:t>
      </w:r>
      <w:r w:rsidR="00E8555B" w:rsidRPr="00C06965">
        <w:rPr>
          <w:rFonts w:ascii="Times New Roman" w:hAnsi="Times New Roman" w:cs="Times New Roman"/>
          <w:sz w:val="24"/>
          <w:szCs w:val="24"/>
          <w:lang w:val="en-US"/>
        </w:rPr>
        <w:t>,</w:t>
      </w:r>
      <w:r w:rsidR="00AE09DF" w:rsidRPr="00C06965">
        <w:rPr>
          <w:rFonts w:ascii="Times New Roman" w:hAnsi="Times New Roman" w:cs="Times New Roman"/>
          <w:sz w:val="24"/>
          <w:szCs w:val="24"/>
          <w:lang w:val="en-US"/>
        </w:rPr>
        <w:t xml:space="preserve"> by promoting modern and sustainable agricultural production, taking into account the need to protect the environment and animals, the spread of organic production and the use of biotechnology</w:t>
      </w:r>
      <w:r w:rsidRPr="00C06965">
        <w:rPr>
          <w:rFonts w:ascii="Times New Roman" w:hAnsi="Times New Roman" w:cs="Times New Roman"/>
          <w:sz w:val="24"/>
          <w:szCs w:val="24"/>
          <w:lang w:val="en-US"/>
        </w:rPr>
        <w:t>, inter alia</w:t>
      </w:r>
      <w:r w:rsidR="00AE09DF" w:rsidRPr="00C06965">
        <w:rPr>
          <w:rFonts w:ascii="Times New Roman" w:hAnsi="Times New Roman" w:cs="Times New Roman"/>
          <w:sz w:val="24"/>
          <w:szCs w:val="24"/>
          <w:lang w:val="en-US"/>
        </w:rPr>
        <w:t>,</w:t>
      </w:r>
      <w:r w:rsidRPr="00C06965">
        <w:rPr>
          <w:rFonts w:ascii="Times New Roman" w:hAnsi="Times New Roman" w:cs="Times New Roman"/>
          <w:sz w:val="24"/>
          <w:szCs w:val="24"/>
          <w:lang w:val="en-US"/>
        </w:rPr>
        <w:t xml:space="preserve"> </w:t>
      </w:r>
      <w:r w:rsidR="00AE09DF" w:rsidRPr="00C06965">
        <w:rPr>
          <w:rFonts w:ascii="Times New Roman" w:hAnsi="Times New Roman" w:cs="Times New Roman"/>
          <w:sz w:val="24"/>
          <w:szCs w:val="24"/>
          <w:lang w:val="en-US"/>
        </w:rPr>
        <w:t>by introducing best practices in these areas, promoting agricultural quality policy in the area of product standards, production requirements and quality schemes</w:t>
      </w:r>
      <w:r w:rsidR="005C661E" w:rsidRPr="00C06965">
        <w:rPr>
          <w:rFonts w:ascii="Times New Roman" w:hAnsi="Times New Roman" w:cs="Times New Roman"/>
          <w:sz w:val="24"/>
          <w:szCs w:val="24"/>
          <w:lang w:val="en-US"/>
        </w:rPr>
        <w:t>.</w:t>
      </w:r>
    </w:p>
    <w:p w:rsidR="007F6461" w:rsidRPr="00C06965" w:rsidRDefault="000C465F"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The corresponding situation requires a new understanding of the content and role of land ownership, guarantees a stable growth of the state, increasing the well-being of citizens and overcoming negative environmental and social phenomena</w:t>
      </w:r>
      <w:r w:rsidR="007F6461"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Current issues in the formation of the economic and legal mechanism of land ownership require a theoretical analysis of the combination of public and private interests in the use of land as the main national wealth by ensuring the economic, environmental and social component</w:t>
      </w:r>
      <w:r w:rsidR="00110694" w:rsidRPr="00C06965">
        <w:rPr>
          <w:rFonts w:ascii="Times New Roman" w:hAnsi="Times New Roman" w:cs="Times New Roman"/>
          <w:sz w:val="24"/>
          <w:szCs w:val="24"/>
          <w:lang w:val="en-US"/>
        </w:rPr>
        <w:t>s</w:t>
      </w:r>
      <w:r w:rsidRPr="00C06965">
        <w:rPr>
          <w:rFonts w:ascii="Times New Roman" w:hAnsi="Times New Roman" w:cs="Times New Roman"/>
          <w:sz w:val="24"/>
          <w:szCs w:val="24"/>
          <w:lang w:val="en-US"/>
        </w:rPr>
        <w:t xml:space="preserve"> of land ownership</w:t>
      </w:r>
      <w:r w:rsidR="00077D5F" w:rsidRPr="00C06965">
        <w:rPr>
          <w:rFonts w:ascii="Times New Roman" w:hAnsi="Times New Roman" w:cs="Times New Roman"/>
          <w:sz w:val="24"/>
          <w:szCs w:val="24"/>
          <w:lang w:val="en-US"/>
        </w:rPr>
        <w:t>.</w:t>
      </w:r>
    </w:p>
    <w:p w:rsidR="00077D5F" w:rsidRPr="00C06965" w:rsidRDefault="00077D5F" w:rsidP="00A53EFA">
      <w:pPr>
        <w:spacing w:after="0" w:line="240" w:lineRule="auto"/>
        <w:ind w:firstLine="567"/>
        <w:jc w:val="both"/>
        <w:rPr>
          <w:rFonts w:ascii="Times New Roman" w:hAnsi="Times New Roman" w:cs="Times New Roman"/>
          <w:sz w:val="24"/>
          <w:szCs w:val="24"/>
          <w:lang w:val="en-US"/>
        </w:rPr>
      </w:pPr>
    </w:p>
    <w:p w:rsidR="00123498" w:rsidRPr="00C06965" w:rsidRDefault="00077D5F" w:rsidP="00A53EFA">
      <w:pPr>
        <w:spacing w:after="0" w:line="240" w:lineRule="auto"/>
        <w:ind w:firstLine="567"/>
        <w:jc w:val="both"/>
        <w:rPr>
          <w:rFonts w:ascii="Times New Roman" w:hAnsi="Times New Roman" w:cs="Times New Roman"/>
          <w:b/>
          <w:sz w:val="24"/>
          <w:szCs w:val="24"/>
          <w:lang w:val="en-US"/>
        </w:rPr>
      </w:pPr>
      <w:r w:rsidRPr="00C06965">
        <w:rPr>
          <w:rFonts w:ascii="Times New Roman" w:hAnsi="Times New Roman" w:cs="Times New Roman"/>
          <w:b/>
          <w:caps/>
          <w:sz w:val="24"/>
          <w:szCs w:val="24"/>
          <w:lang w:val="en-US"/>
        </w:rPr>
        <w:t>1. Literature review</w:t>
      </w:r>
    </w:p>
    <w:p w:rsidR="003B25F6" w:rsidRPr="00C06965" w:rsidRDefault="00D301A3"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Economic and environmental interests should ensure the quality of life of the population</w:t>
      </w:r>
      <w:r w:rsidR="003B25F6"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shd w:val="clear" w:color="auto" w:fill="FFFFFF"/>
          <w:lang w:val="en-US"/>
        </w:rPr>
        <w:t>Vasyl'yeva notes that environmental interests cannot be secured apart from economic ones. Protecting public environmental interest is simply impossible in an “autonomous mode”, outside the sphere of industrial relations</w:t>
      </w:r>
      <w:r w:rsidR="0014737C" w:rsidRPr="00C06965">
        <w:rPr>
          <w:rFonts w:ascii="Times New Roman" w:hAnsi="Times New Roman" w:cs="Times New Roman"/>
          <w:sz w:val="24"/>
          <w:szCs w:val="24"/>
          <w:shd w:val="clear" w:color="auto" w:fill="FFFFFF"/>
          <w:lang w:val="en-US"/>
        </w:rPr>
        <w:t>.</w:t>
      </w:r>
      <w:r w:rsidRPr="00C06965">
        <w:rPr>
          <w:rFonts w:ascii="Times New Roman" w:hAnsi="Times New Roman" w:cs="Times New Roman"/>
          <w:sz w:val="24"/>
          <w:szCs w:val="24"/>
          <w:shd w:val="clear" w:color="auto" w:fill="FFFFFF"/>
          <w:lang w:val="en-US"/>
        </w:rPr>
        <w:t xml:space="preserve"> </w:t>
      </w:r>
      <w:r w:rsidR="0014737C" w:rsidRPr="00C06965">
        <w:rPr>
          <w:rFonts w:ascii="Times New Roman" w:hAnsi="Times New Roman" w:cs="Times New Roman"/>
          <w:sz w:val="24"/>
          <w:szCs w:val="24"/>
          <w:shd w:val="clear" w:color="auto" w:fill="FFFFFF"/>
          <w:lang w:val="en-US"/>
        </w:rPr>
        <w:t>T</w:t>
      </w:r>
      <w:r w:rsidRPr="00C06965">
        <w:rPr>
          <w:rFonts w:ascii="Times New Roman" w:hAnsi="Times New Roman" w:cs="Times New Roman"/>
          <w:sz w:val="24"/>
          <w:szCs w:val="24"/>
          <w:shd w:val="clear" w:color="auto" w:fill="FFFFFF"/>
          <w:lang w:val="en-US"/>
        </w:rPr>
        <w:t xml:space="preserve">herefore, future </w:t>
      </w:r>
      <w:r w:rsidR="0014737C" w:rsidRPr="00C06965">
        <w:rPr>
          <w:rFonts w:ascii="Times New Roman" w:hAnsi="Times New Roman" w:cs="Times New Roman"/>
          <w:sz w:val="24"/>
          <w:szCs w:val="24"/>
          <w:shd w:val="clear" w:color="auto" w:fill="FFFFFF"/>
          <w:lang w:val="en-US"/>
        </w:rPr>
        <w:t>policy</w:t>
      </w:r>
      <w:r w:rsidRPr="00C06965">
        <w:rPr>
          <w:rFonts w:ascii="Times New Roman" w:hAnsi="Times New Roman" w:cs="Times New Roman"/>
          <w:sz w:val="24"/>
          <w:szCs w:val="24"/>
          <w:shd w:val="clear" w:color="auto" w:fill="FFFFFF"/>
          <w:lang w:val="en-US"/>
        </w:rPr>
        <w:t xml:space="preserve">-making must always take into account the real economic and legal </w:t>
      </w:r>
      <w:r w:rsidR="0014737C" w:rsidRPr="00C06965">
        <w:rPr>
          <w:rFonts w:ascii="Times New Roman" w:hAnsi="Times New Roman" w:cs="Times New Roman"/>
          <w:sz w:val="24"/>
          <w:szCs w:val="24"/>
          <w:shd w:val="clear" w:color="auto" w:fill="FFFFFF"/>
          <w:lang w:val="en-US"/>
        </w:rPr>
        <w:t>framework</w:t>
      </w:r>
      <w:r w:rsidRPr="00C06965">
        <w:rPr>
          <w:rFonts w:ascii="Times New Roman" w:hAnsi="Times New Roman" w:cs="Times New Roman"/>
          <w:sz w:val="24"/>
          <w:szCs w:val="24"/>
          <w:shd w:val="clear" w:color="auto" w:fill="FFFFFF"/>
          <w:lang w:val="en-US"/>
        </w:rPr>
        <w:t xml:space="preserve">, in which </w:t>
      </w:r>
      <w:r w:rsidR="0014737C" w:rsidRPr="00C06965">
        <w:rPr>
          <w:rFonts w:ascii="Times New Roman" w:hAnsi="Times New Roman" w:cs="Times New Roman"/>
          <w:sz w:val="24"/>
          <w:szCs w:val="24"/>
          <w:shd w:val="clear" w:color="auto" w:fill="FFFFFF"/>
          <w:lang w:val="en-US"/>
        </w:rPr>
        <w:t xml:space="preserve">the </w:t>
      </w:r>
      <w:r w:rsidRPr="00C06965">
        <w:rPr>
          <w:rFonts w:ascii="Times New Roman" w:hAnsi="Times New Roman" w:cs="Times New Roman"/>
          <w:sz w:val="24"/>
          <w:szCs w:val="24"/>
          <w:shd w:val="clear" w:color="auto" w:fill="FFFFFF"/>
          <w:lang w:val="en-US"/>
        </w:rPr>
        <w:t>public environmental interest</w:t>
      </w:r>
      <w:r w:rsidR="0014737C" w:rsidRPr="00C06965">
        <w:rPr>
          <w:rFonts w:ascii="Times New Roman" w:hAnsi="Times New Roman" w:cs="Times New Roman"/>
          <w:sz w:val="24"/>
          <w:szCs w:val="24"/>
          <w:shd w:val="clear" w:color="auto" w:fill="FFFFFF"/>
          <w:lang w:val="en-US"/>
        </w:rPr>
        <w:t xml:space="preserve"> exists</w:t>
      </w:r>
      <w:r w:rsidRPr="00C06965">
        <w:rPr>
          <w:rFonts w:ascii="Times New Roman" w:hAnsi="Times New Roman" w:cs="Times New Roman"/>
          <w:sz w:val="24"/>
          <w:szCs w:val="24"/>
          <w:shd w:val="clear" w:color="auto" w:fill="FFFFFF"/>
          <w:lang w:val="en-US"/>
        </w:rPr>
        <w:t>, and</w:t>
      </w:r>
      <w:r w:rsidR="00110694" w:rsidRPr="00C06965">
        <w:rPr>
          <w:rFonts w:ascii="Times New Roman" w:hAnsi="Times New Roman" w:cs="Times New Roman"/>
          <w:sz w:val="24"/>
          <w:szCs w:val="24"/>
          <w:shd w:val="clear" w:color="auto" w:fill="FFFFFF"/>
          <w:lang w:val="en-US"/>
        </w:rPr>
        <w:t>,</w:t>
      </w:r>
      <w:r w:rsidRPr="00C06965">
        <w:rPr>
          <w:rFonts w:ascii="Times New Roman" w:hAnsi="Times New Roman" w:cs="Times New Roman"/>
          <w:sz w:val="24"/>
          <w:szCs w:val="24"/>
          <w:shd w:val="clear" w:color="auto" w:fill="FFFFFF"/>
          <w:lang w:val="en-US"/>
        </w:rPr>
        <w:t xml:space="preserve"> </w:t>
      </w:r>
      <w:r w:rsidR="00110694" w:rsidRPr="00C06965">
        <w:rPr>
          <w:rFonts w:ascii="Times New Roman" w:hAnsi="Times New Roman" w:cs="Times New Roman"/>
          <w:sz w:val="24"/>
          <w:szCs w:val="24"/>
          <w:shd w:val="clear" w:color="auto" w:fill="FFFFFF"/>
          <w:lang w:val="en-US"/>
        </w:rPr>
        <w:t xml:space="preserve">primarily, </w:t>
      </w:r>
      <w:r w:rsidRPr="00C06965">
        <w:rPr>
          <w:rFonts w:ascii="Times New Roman" w:hAnsi="Times New Roman" w:cs="Times New Roman"/>
          <w:sz w:val="24"/>
          <w:szCs w:val="24"/>
          <w:shd w:val="clear" w:color="auto" w:fill="FFFFFF"/>
          <w:lang w:val="en-US"/>
        </w:rPr>
        <w:t>take into account the objective laws and requirements of economic development</w:t>
      </w:r>
      <w:r w:rsidR="00C50CD5" w:rsidRPr="00C06965">
        <w:rPr>
          <w:rFonts w:ascii="Times New Roman" w:hAnsi="Times New Roman" w:cs="Times New Roman"/>
          <w:sz w:val="24"/>
          <w:szCs w:val="24"/>
          <w:lang w:val="en-US"/>
        </w:rPr>
        <w:t xml:space="preserve"> (</w:t>
      </w:r>
      <w:r w:rsidR="00C50CD5" w:rsidRPr="00C06965">
        <w:rPr>
          <w:rFonts w:ascii="Times New Roman" w:hAnsi="Times New Roman" w:cs="Times New Roman"/>
          <w:sz w:val="24"/>
          <w:szCs w:val="24"/>
          <w:shd w:val="clear" w:color="auto" w:fill="FFFFFF"/>
          <w:lang w:val="en-US"/>
        </w:rPr>
        <w:t>Vasylʹyeva, 1999, p. 51</w:t>
      </w:r>
      <w:r w:rsidR="00C50CD5" w:rsidRPr="00C06965">
        <w:rPr>
          <w:rFonts w:ascii="Times New Roman" w:hAnsi="Times New Roman" w:cs="Times New Roman"/>
          <w:sz w:val="24"/>
          <w:szCs w:val="24"/>
          <w:lang w:val="en-US"/>
        </w:rPr>
        <w:t>)</w:t>
      </w:r>
      <w:r w:rsidR="003B25F6" w:rsidRPr="00C06965">
        <w:rPr>
          <w:rFonts w:ascii="Times New Roman" w:hAnsi="Times New Roman" w:cs="Times New Roman"/>
          <w:sz w:val="24"/>
          <w:szCs w:val="24"/>
          <w:lang w:val="en-US"/>
        </w:rPr>
        <w:t xml:space="preserve">. </w:t>
      </w:r>
      <w:r w:rsidR="00652EC2" w:rsidRPr="00C06965">
        <w:rPr>
          <w:rFonts w:ascii="Times New Roman" w:hAnsi="Times New Roman" w:cs="Times New Roman"/>
          <w:sz w:val="24"/>
          <w:szCs w:val="24"/>
          <w:lang w:val="en-US"/>
        </w:rPr>
        <w:t xml:space="preserve">A certain balance of environmental interests and economic needs in this case is undoubtedly </w:t>
      </w:r>
      <w:r w:rsidR="00110694" w:rsidRPr="00C06965">
        <w:rPr>
          <w:rFonts w:ascii="Times New Roman" w:hAnsi="Times New Roman" w:cs="Times New Roman"/>
          <w:sz w:val="24"/>
          <w:szCs w:val="24"/>
          <w:lang w:val="en-US"/>
        </w:rPr>
        <w:t xml:space="preserve">provided by </w:t>
      </w:r>
      <w:r w:rsidR="00652EC2" w:rsidRPr="00C06965">
        <w:rPr>
          <w:rFonts w:ascii="Times New Roman" w:hAnsi="Times New Roman" w:cs="Times New Roman"/>
          <w:sz w:val="24"/>
          <w:szCs w:val="24"/>
          <w:lang w:val="en-US"/>
        </w:rPr>
        <w:t xml:space="preserve">the concept of </w:t>
      </w:r>
      <w:r w:rsidR="00652EC2" w:rsidRPr="00C06965">
        <w:rPr>
          <w:rFonts w:ascii="Times New Roman" w:hAnsi="Times New Roman" w:cs="Times New Roman"/>
          <w:sz w:val="24"/>
          <w:szCs w:val="24"/>
          <w:lang w:val="en-US"/>
        </w:rPr>
        <w:lastRenderedPageBreak/>
        <w:t>sustainable socio-economic development, which provides for certain restrictions on the exploitation of natural resources, but these restrictions are not absolute, they are relative and are related, according to Brynchuk, to the current level of technology and social organization, as well as the ability of the biosphere to cope with the consequences of human activity</w:t>
      </w:r>
      <w:r w:rsidR="005C661E" w:rsidRPr="00C06965">
        <w:rPr>
          <w:rFonts w:ascii="Times New Roman" w:hAnsi="Times New Roman" w:cs="Times New Roman"/>
          <w:sz w:val="24"/>
          <w:szCs w:val="24"/>
          <w:lang w:val="en-US"/>
        </w:rPr>
        <w:t xml:space="preserve"> </w:t>
      </w:r>
      <w:r w:rsidR="00813323" w:rsidRPr="00C06965">
        <w:rPr>
          <w:rFonts w:ascii="Times New Roman" w:hAnsi="Times New Roman" w:cs="Times New Roman"/>
          <w:sz w:val="24"/>
          <w:szCs w:val="24"/>
          <w:lang w:val="en-US"/>
        </w:rPr>
        <w:t>(</w:t>
      </w:r>
      <w:r w:rsidR="00813323" w:rsidRPr="00C06965">
        <w:rPr>
          <w:rFonts w:ascii="Times New Roman" w:hAnsi="Times New Roman" w:cs="Times New Roman"/>
          <w:sz w:val="24"/>
          <w:szCs w:val="24"/>
          <w:shd w:val="clear" w:color="auto" w:fill="FFFFFF"/>
          <w:lang w:val="en-US"/>
        </w:rPr>
        <w:t xml:space="preserve">Brynchuk, </w:t>
      </w:r>
      <w:r w:rsidR="00644CF2" w:rsidRPr="00C06965">
        <w:rPr>
          <w:rFonts w:ascii="Times New Roman" w:hAnsi="Times New Roman" w:cs="Times New Roman"/>
          <w:sz w:val="24"/>
          <w:szCs w:val="24"/>
          <w:shd w:val="clear" w:color="auto" w:fill="FFFFFF"/>
          <w:lang w:val="en-US"/>
        </w:rPr>
        <w:t>2010</w:t>
      </w:r>
      <w:r w:rsidR="00813323" w:rsidRPr="00C06965">
        <w:rPr>
          <w:rFonts w:ascii="Times New Roman" w:hAnsi="Times New Roman" w:cs="Times New Roman"/>
          <w:sz w:val="24"/>
          <w:szCs w:val="24"/>
          <w:lang w:val="en-US"/>
        </w:rPr>
        <w:t>)</w:t>
      </w:r>
      <w:r w:rsidR="005C661E" w:rsidRPr="00C06965">
        <w:rPr>
          <w:rFonts w:ascii="Times New Roman" w:hAnsi="Times New Roman" w:cs="Times New Roman"/>
          <w:sz w:val="24"/>
          <w:szCs w:val="24"/>
          <w:lang w:val="en-US"/>
        </w:rPr>
        <w:t>.</w:t>
      </w:r>
    </w:p>
    <w:p w:rsidR="00AE0633" w:rsidRPr="00C06965" w:rsidRDefault="00027CDC"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 xml:space="preserve">Nosik believes that the prospect of development of land relations should be based on the methodological and doctrinal foundations of the functional land use </w:t>
      </w:r>
      <w:r w:rsidR="00110694" w:rsidRPr="00C06965">
        <w:rPr>
          <w:rFonts w:ascii="Times New Roman" w:hAnsi="Times New Roman" w:cs="Times New Roman"/>
          <w:sz w:val="24"/>
          <w:szCs w:val="24"/>
          <w:lang w:val="en-US"/>
        </w:rPr>
        <w:t>for</w:t>
      </w:r>
      <w:r w:rsidRPr="00C06965">
        <w:rPr>
          <w:rFonts w:ascii="Times New Roman" w:hAnsi="Times New Roman" w:cs="Times New Roman"/>
          <w:sz w:val="24"/>
          <w:szCs w:val="24"/>
          <w:lang w:val="en-US"/>
        </w:rPr>
        <w:t xml:space="preserve"> progressive economic development.</w:t>
      </w:r>
      <w:r w:rsidR="00652EC2"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In fact, the land with its fertile layer is the main wealth of the nation and the people, which determines the public nature of the property. Further Nosik emphasizes the special role of the right to private land ownership, which is the economic and legal basis of freedom and guarantees the private interests of a person</w:t>
      </w:r>
      <w:r w:rsidR="00652EC2"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 xml:space="preserve">The scientist identifies the methodological </w:t>
      </w:r>
      <w:r w:rsidR="005B4990" w:rsidRPr="00C06965">
        <w:rPr>
          <w:rFonts w:ascii="Times New Roman" w:hAnsi="Times New Roman" w:cs="Times New Roman"/>
          <w:sz w:val="24"/>
          <w:szCs w:val="24"/>
          <w:lang w:val="en-US"/>
        </w:rPr>
        <w:t>framework</w:t>
      </w:r>
      <w:r w:rsidRPr="00C06965">
        <w:rPr>
          <w:rFonts w:ascii="Times New Roman" w:hAnsi="Times New Roman" w:cs="Times New Roman"/>
          <w:sz w:val="24"/>
          <w:szCs w:val="24"/>
          <w:lang w:val="en-US"/>
        </w:rPr>
        <w:t xml:space="preserve"> for the implementation of property rights, including free economic activity, independent production of capital and its free distribution</w:t>
      </w:r>
      <w:r w:rsidR="005B4990" w:rsidRPr="00C06965">
        <w:rPr>
          <w:rFonts w:ascii="Times New Roman" w:hAnsi="Times New Roman" w:cs="Times New Roman"/>
          <w:sz w:val="24"/>
          <w:szCs w:val="24"/>
          <w:lang w:val="en-US"/>
        </w:rPr>
        <w:t>, the combination of the land</w:t>
      </w:r>
      <w:r w:rsidRPr="00C06965">
        <w:rPr>
          <w:rFonts w:ascii="Times New Roman" w:hAnsi="Times New Roman" w:cs="Times New Roman"/>
          <w:sz w:val="24"/>
          <w:szCs w:val="24"/>
          <w:lang w:val="en-US"/>
        </w:rPr>
        <w:t>owner and the farmer in one person, the absence of other taxes, except for land rent in its monetary terms</w:t>
      </w:r>
      <w:r w:rsidR="007F6461"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 xml:space="preserve">Such approaches </w:t>
      </w:r>
      <w:r w:rsidR="003E0A3A" w:rsidRPr="00C06965">
        <w:rPr>
          <w:rFonts w:ascii="Times New Roman" w:hAnsi="Times New Roman" w:cs="Times New Roman"/>
          <w:sz w:val="24"/>
          <w:szCs w:val="24"/>
          <w:lang w:val="en-US"/>
        </w:rPr>
        <w:t>form</w:t>
      </w:r>
      <w:r w:rsidRPr="00C06965">
        <w:rPr>
          <w:rFonts w:ascii="Times New Roman" w:hAnsi="Times New Roman" w:cs="Times New Roman"/>
          <w:sz w:val="24"/>
          <w:szCs w:val="24"/>
          <w:lang w:val="en-US"/>
        </w:rPr>
        <w:t xml:space="preserve"> the foundation for a combination of public and private interests in land ownership relations and thus guarantee the provision of important social and economic functions for the preservation and use of land by private owners for the purpose of</w:t>
      </w:r>
      <w:r w:rsidR="000F1FA6" w:rsidRPr="00C06965">
        <w:rPr>
          <w:rFonts w:ascii="Times New Roman" w:hAnsi="Times New Roman" w:cs="Times New Roman"/>
          <w:sz w:val="24"/>
          <w:szCs w:val="24"/>
          <w:lang w:val="en-US"/>
        </w:rPr>
        <w:t xml:space="preserve"> progressive social development</w:t>
      </w:r>
      <w:r w:rsidR="00813323" w:rsidRPr="00C06965">
        <w:rPr>
          <w:rFonts w:ascii="Times New Roman" w:hAnsi="Times New Roman" w:cs="Times New Roman"/>
          <w:sz w:val="24"/>
          <w:szCs w:val="24"/>
          <w:lang w:val="en-US"/>
        </w:rPr>
        <w:t xml:space="preserve"> (</w:t>
      </w:r>
      <w:r w:rsidR="00813323" w:rsidRPr="00C06965">
        <w:rPr>
          <w:rFonts w:ascii="Times New Roman" w:hAnsi="Times New Roman" w:cs="Times New Roman"/>
          <w:sz w:val="24"/>
          <w:szCs w:val="24"/>
          <w:shd w:val="clear" w:color="auto" w:fill="FFFFFF"/>
          <w:lang w:val="en-US"/>
        </w:rPr>
        <w:t>Nosik, 2011, p. 103-104</w:t>
      </w:r>
      <w:r w:rsidR="00813323" w:rsidRPr="00C06965">
        <w:rPr>
          <w:rFonts w:ascii="Times New Roman" w:hAnsi="Times New Roman" w:cs="Times New Roman"/>
          <w:sz w:val="24"/>
          <w:szCs w:val="24"/>
          <w:lang w:val="en-US"/>
        </w:rPr>
        <w:t>)</w:t>
      </w:r>
      <w:r w:rsidR="00AE0633" w:rsidRPr="00C06965">
        <w:rPr>
          <w:rFonts w:ascii="Times New Roman" w:hAnsi="Times New Roman" w:cs="Times New Roman"/>
          <w:sz w:val="24"/>
          <w:szCs w:val="24"/>
          <w:lang w:val="en-US"/>
        </w:rPr>
        <w:t>.</w:t>
      </w:r>
    </w:p>
    <w:p w:rsidR="004C0833" w:rsidRPr="00C06965" w:rsidRDefault="00631F1E" w:rsidP="00A53EFA">
      <w:pPr>
        <w:spacing w:after="0" w:line="240" w:lineRule="auto"/>
        <w:ind w:firstLine="567"/>
        <w:jc w:val="both"/>
        <w:rPr>
          <w:rStyle w:val="highwire-citation-author"/>
          <w:rFonts w:ascii="Times New Roman" w:hAnsi="Times New Roman" w:cs="Times New Roman"/>
          <w:sz w:val="24"/>
          <w:szCs w:val="24"/>
          <w:lang w:val="en-US"/>
        </w:rPr>
      </w:pPr>
      <w:r w:rsidRPr="00C06965">
        <w:rPr>
          <w:rFonts w:ascii="Times New Roman" w:hAnsi="Times New Roman" w:cs="Times New Roman"/>
          <w:spacing w:val="4"/>
          <w:sz w:val="24"/>
          <w:szCs w:val="24"/>
          <w:shd w:val="clear" w:color="auto" w:fill="FCFCFC"/>
          <w:lang w:val="en-US"/>
        </w:rPr>
        <w:t xml:space="preserve">Miceli, Sirmans &amp; Turnbull paper results suggest that in most cases, land registration is preferred to the recording system on exchange and investment grounds, holding other factors constant (Miceli, T., Sirmans, C. &amp; Turnbull, 1998). </w:t>
      </w:r>
      <w:r w:rsidR="002D52AA" w:rsidRPr="00C06965">
        <w:rPr>
          <w:rStyle w:val="highwire-citation-author"/>
          <w:rFonts w:ascii="Times New Roman" w:hAnsi="Times New Roman" w:cs="Times New Roman"/>
          <w:sz w:val="24"/>
          <w:szCs w:val="24"/>
          <w:lang w:val="en-US"/>
        </w:rPr>
        <w:t xml:space="preserve">Lambin </w:t>
      </w:r>
      <w:r w:rsidR="002D52AA" w:rsidRPr="00C06965">
        <w:rPr>
          <w:rFonts w:ascii="Times New Roman" w:hAnsi="Times New Roman" w:cs="Times New Roman"/>
          <w:spacing w:val="4"/>
          <w:sz w:val="24"/>
          <w:szCs w:val="24"/>
          <w:shd w:val="clear" w:color="auto" w:fill="FCFCFC"/>
          <w:lang w:val="en-US"/>
        </w:rPr>
        <w:t xml:space="preserve">&amp; </w:t>
      </w:r>
      <w:r w:rsidR="002D52AA" w:rsidRPr="00C06965">
        <w:rPr>
          <w:rStyle w:val="highwire-citation-author"/>
          <w:rFonts w:ascii="Times New Roman" w:hAnsi="Times New Roman" w:cs="Times New Roman"/>
          <w:sz w:val="24"/>
          <w:szCs w:val="24"/>
          <w:lang w:val="en-US"/>
        </w:rPr>
        <w:t xml:space="preserve">Meyfroidt </w:t>
      </w:r>
      <w:r w:rsidR="00AD46D7" w:rsidRPr="00C06965">
        <w:rPr>
          <w:rStyle w:val="highwire-citation-author"/>
          <w:rFonts w:ascii="Times New Roman" w:hAnsi="Times New Roman" w:cs="Times New Roman"/>
          <w:sz w:val="24"/>
          <w:szCs w:val="24"/>
          <w:lang w:val="en-US"/>
        </w:rPr>
        <w:t xml:space="preserve">concluded that globalization can be harnessed to increase land use efficiency rather than leading to uncontrolled land use expansion. To do so, land systems should be understood and modeled as open systems with large flows of goods, people, and capital that connect local land use with global-scale factors (Lambin </w:t>
      </w:r>
      <w:r w:rsidR="00AD46D7" w:rsidRPr="00C06965">
        <w:rPr>
          <w:rFonts w:ascii="Times New Roman" w:hAnsi="Times New Roman" w:cs="Times New Roman"/>
          <w:spacing w:val="4"/>
          <w:sz w:val="24"/>
          <w:szCs w:val="24"/>
          <w:shd w:val="clear" w:color="auto" w:fill="FCFCFC"/>
          <w:lang w:val="en-US"/>
        </w:rPr>
        <w:t xml:space="preserve">&amp; </w:t>
      </w:r>
      <w:r w:rsidR="00AD46D7" w:rsidRPr="00C06965">
        <w:rPr>
          <w:rStyle w:val="highwire-citation-author"/>
          <w:rFonts w:ascii="Times New Roman" w:hAnsi="Times New Roman" w:cs="Times New Roman"/>
          <w:sz w:val="24"/>
          <w:szCs w:val="24"/>
          <w:lang w:val="en-US"/>
        </w:rPr>
        <w:t>Meyfroidt</w:t>
      </w:r>
      <w:r w:rsidR="00644BBC" w:rsidRPr="00C06965">
        <w:rPr>
          <w:rStyle w:val="highwire-citation-author"/>
          <w:rFonts w:ascii="Times New Roman" w:hAnsi="Times New Roman" w:cs="Times New Roman"/>
          <w:sz w:val="24"/>
          <w:szCs w:val="24"/>
          <w:lang w:val="en-US"/>
        </w:rPr>
        <w:t>, 2011).</w:t>
      </w:r>
    </w:p>
    <w:p w:rsidR="004C0833" w:rsidRPr="00C06965" w:rsidRDefault="00644BBC" w:rsidP="00A53EFA">
      <w:pPr>
        <w:spacing w:after="0" w:line="240" w:lineRule="auto"/>
        <w:ind w:firstLine="567"/>
        <w:jc w:val="both"/>
        <w:rPr>
          <w:rFonts w:ascii="Times New Roman" w:hAnsi="Times New Roman" w:cs="Times New Roman"/>
          <w:sz w:val="24"/>
          <w:szCs w:val="24"/>
          <w:lang w:val="en-US"/>
        </w:rPr>
      </w:pPr>
      <w:r w:rsidRPr="00644BBC">
        <w:rPr>
          <w:rFonts w:ascii="Times New Roman" w:eastAsia="Times New Roman" w:hAnsi="Times New Roman" w:cs="Times New Roman"/>
          <w:sz w:val="24"/>
          <w:szCs w:val="24"/>
          <w:lang w:val="en-US" w:eastAsia="ru-RU"/>
        </w:rPr>
        <w:t>Sklenicka</w:t>
      </w:r>
      <w:r w:rsidRPr="00C06965">
        <w:rPr>
          <w:rFonts w:ascii="Times New Roman" w:eastAsia="Times New Roman" w:hAnsi="Times New Roman" w:cs="Times New Roman"/>
          <w:sz w:val="24"/>
          <w:szCs w:val="24"/>
          <w:lang w:val="en-US" w:eastAsia="ru-RU"/>
        </w:rPr>
        <w:t xml:space="preserve"> </w:t>
      </w:r>
      <w:r w:rsidRPr="00C06965">
        <w:rPr>
          <w:rFonts w:ascii="Times New Roman" w:hAnsi="Times New Roman" w:cs="Times New Roman"/>
          <w:sz w:val="24"/>
          <w:szCs w:val="24"/>
          <w:lang w:val="en-US"/>
        </w:rPr>
        <w:t>and et al. study demonstrates a phenomenon that we call the Farmland Rental Paradox, where very small parcels tend to create large production blocks by being rented to larger farmers, and therefore to significantly homogenize the land-use pattern. The parcel size established as the threshold for this phenomenon is 1.07 ha. Below this threshold, the smaller the parcels were, the larger the blocks that they tended to create. Using the example of the Czech Republic, a state with extremely high farmland ownership fragmentation, it is demonstrated that this phenomenon can currently determine the land use of up to 40% of the country's farmland. Our study also points to other countries where this phenomenon may apply, especially the transitional countries of Central and Eastern Europe (</w:t>
      </w:r>
      <w:r w:rsidRPr="00C06965">
        <w:rPr>
          <w:rFonts w:ascii="Times New Roman" w:eastAsia="Times New Roman" w:hAnsi="Times New Roman" w:cs="Times New Roman"/>
          <w:sz w:val="24"/>
          <w:szCs w:val="24"/>
          <w:lang w:val="en-US" w:eastAsia="ru-RU"/>
        </w:rPr>
        <w:t xml:space="preserve">Sklenicka, </w:t>
      </w:r>
      <w:r w:rsidRPr="00644BBC">
        <w:rPr>
          <w:rFonts w:ascii="Times New Roman" w:eastAsia="Times New Roman" w:hAnsi="Times New Roman" w:cs="Times New Roman"/>
          <w:sz w:val="24"/>
          <w:szCs w:val="24"/>
          <w:lang w:val="en-US" w:eastAsia="ru-RU"/>
        </w:rPr>
        <w:t>Janovska,</w:t>
      </w:r>
      <w:r w:rsidRPr="00C06965">
        <w:rPr>
          <w:rFonts w:ascii="Times New Roman" w:eastAsia="Times New Roman" w:hAnsi="Times New Roman" w:cs="Times New Roman"/>
          <w:sz w:val="24"/>
          <w:szCs w:val="24"/>
          <w:lang w:val="en-US" w:eastAsia="ru-RU"/>
        </w:rPr>
        <w:t xml:space="preserve"> </w:t>
      </w:r>
      <w:r w:rsidRPr="00644BBC">
        <w:rPr>
          <w:rFonts w:ascii="Times New Roman" w:eastAsia="Times New Roman" w:hAnsi="Times New Roman" w:cs="Times New Roman"/>
          <w:sz w:val="24"/>
          <w:szCs w:val="24"/>
          <w:lang w:val="en-US" w:eastAsia="ru-RU"/>
        </w:rPr>
        <w:t>Salek,</w:t>
      </w:r>
      <w:r w:rsidRPr="00C06965">
        <w:rPr>
          <w:rFonts w:ascii="Times New Roman" w:eastAsia="Times New Roman" w:hAnsi="Times New Roman" w:cs="Times New Roman"/>
          <w:sz w:val="24"/>
          <w:szCs w:val="24"/>
          <w:lang w:val="en-US" w:eastAsia="ru-RU"/>
        </w:rPr>
        <w:t xml:space="preserve"> </w:t>
      </w:r>
      <w:r w:rsidRPr="00644BBC">
        <w:rPr>
          <w:rFonts w:ascii="Times New Roman" w:eastAsia="Times New Roman" w:hAnsi="Times New Roman" w:cs="Times New Roman"/>
          <w:sz w:val="24"/>
          <w:szCs w:val="24"/>
          <w:lang w:val="en-US" w:eastAsia="ru-RU"/>
        </w:rPr>
        <w:t>Vlasak,</w:t>
      </w:r>
      <w:r w:rsidRPr="00C06965">
        <w:rPr>
          <w:rFonts w:ascii="Times New Roman" w:eastAsia="Times New Roman" w:hAnsi="Times New Roman" w:cs="Times New Roman"/>
          <w:sz w:val="24"/>
          <w:szCs w:val="24"/>
          <w:lang w:val="en-US" w:eastAsia="ru-RU"/>
        </w:rPr>
        <w:t xml:space="preserve"> </w:t>
      </w:r>
      <w:r w:rsidRPr="00644BBC">
        <w:rPr>
          <w:rFonts w:ascii="Times New Roman" w:eastAsia="Times New Roman" w:hAnsi="Times New Roman" w:cs="Times New Roman"/>
          <w:sz w:val="24"/>
          <w:szCs w:val="24"/>
          <w:lang w:val="en-US" w:eastAsia="ru-RU"/>
        </w:rPr>
        <w:t>Molnarova</w:t>
      </w:r>
      <w:r w:rsidRPr="00C06965">
        <w:rPr>
          <w:rFonts w:ascii="Times New Roman" w:eastAsia="Times New Roman" w:hAnsi="Times New Roman" w:cs="Times New Roman"/>
          <w:sz w:val="24"/>
          <w:szCs w:val="24"/>
          <w:lang w:val="en-US" w:eastAsia="ru-RU"/>
        </w:rPr>
        <w:t>, 2014</w:t>
      </w:r>
      <w:r w:rsidRPr="00C06965">
        <w:rPr>
          <w:rFonts w:ascii="Times New Roman" w:hAnsi="Times New Roman" w:cs="Times New Roman"/>
          <w:sz w:val="24"/>
          <w:szCs w:val="24"/>
          <w:lang w:val="en-US"/>
        </w:rPr>
        <w:t>).</w:t>
      </w:r>
      <w:r w:rsidR="004C0833" w:rsidRPr="00C06965">
        <w:rPr>
          <w:rFonts w:ascii="Times New Roman" w:hAnsi="Times New Roman" w:cs="Times New Roman"/>
          <w:sz w:val="24"/>
          <w:szCs w:val="24"/>
          <w:lang w:val="en-US"/>
        </w:rPr>
        <w:t xml:space="preserve"> </w:t>
      </w:r>
      <w:r w:rsidR="004C0833" w:rsidRPr="00C06965">
        <w:rPr>
          <w:rFonts w:ascii="Times New Roman" w:hAnsi="Times New Roman" w:cs="Times New Roman"/>
          <w:sz w:val="24"/>
          <w:szCs w:val="24"/>
          <w:shd w:val="clear" w:color="auto" w:fill="FFFFFF"/>
          <w:lang w:val="en-US"/>
        </w:rPr>
        <w:t xml:space="preserve">Sklenicka </w:t>
      </w:r>
      <w:r w:rsidR="004C0833" w:rsidRPr="00C06965">
        <w:rPr>
          <w:rFonts w:ascii="Times New Roman" w:hAnsi="Times New Roman" w:cs="Times New Roman"/>
          <w:sz w:val="24"/>
          <w:szCs w:val="24"/>
          <w:lang w:val="en-US"/>
        </w:rPr>
        <w:t>review of relevant literature enables the further presentation of a list of 21 types of land degradation and another extensive list of the 37 most common causes of land degradation. His work further presents an overview of harmful consequences of high farmland ownership fragmentation, and possibilities for remedying the effects. These possibilities consist of eliminating or mitigating those causes accelerating the fragmentation process, defragmenting current land ownership, and remedying the effects brought by this process (</w:t>
      </w:r>
      <w:r w:rsidR="004C0833" w:rsidRPr="00C06965">
        <w:rPr>
          <w:rFonts w:ascii="Times New Roman" w:hAnsi="Times New Roman" w:cs="Times New Roman"/>
          <w:sz w:val="24"/>
          <w:szCs w:val="24"/>
          <w:shd w:val="clear" w:color="auto" w:fill="FFFFFF"/>
          <w:lang w:val="en-US"/>
        </w:rPr>
        <w:t>Sklenicka, 2016</w:t>
      </w:r>
      <w:r w:rsidR="004C0833" w:rsidRPr="00C06965">
        <w:rPr>
          <w:rFonts w:ascii="Times New Roman" w:hAnsi="Times New Roman" w:cs="Times New Roman"/>
          <w:sz w:val="24"/>
          <w:szCs w:val="24"/>
          <w:lang w:val="en-US"/>
        </w:rPr>
        <w:t xml:space="preserve">). </w:t>
      </w:r>
      <w:hyperlink r:id="rId13" w:history="1">
        <w:r w:rsidR="004C0833" w:rsidRPr="00C06965">
          <w:rPr>
            <w:rStyle w:val="a7"/>
            <w:rFonts w:ascii="Times New Roman" w:hAnsi="Times New Roman" w:cs="Times New Roman"/>
            <w:color w:val="auto"/>
            <w:sz w:val="24"/>
            <w:szCs w:val="24"/>
            <w:u w:val="none"/>
            <w:bdr w:val="none" w:sz="0" w:space="0" w:color="auto" w:frame="1"/>
            <w:shd w:val="clear" w:color="auto" w:fill="FFFFFF"/>
            <w:lang w:val="en-US"/>
          </w:rPr>
          <w:t>Irwin</w:t>
        </w:r>
      </w:hyperlink>
      <w:r w:rsidR="004C0833" w:rsidRPr="00C06965">
        <w:rPr>
          <w:rStyle w:val="al-author-name-more"/>
          <w:rFonts w:ascii="Times New Roman" w:hAnsi="Times New Roman" w:cs="Times New Roman"/>
          <w:sz w:val="24"/>
          <w:szCs w:val="24"/>
          <w:bdr w:val="none" w:sz="0" w:space="0" w:color="auto" w:frame="1"/>
          <w:shd w:val="clear" w:color="auto" w:fill="FFFFFF"/>
          <w:lang w:val="en-US"/>
        </w:rPr>
        <w:t xml:space="preserve"> </w:t>
      </w:r>
      <w:r w:rsidR="004C0833" w:rsidRPr="00C06965">
        <w:rPr>
          <w:rFonts w:ascii="Times New Roman" w:hAnsi="Times New Roman" w:cs="Times New Roman"/>
          <w:spacing w:val="4"/>
          <w:sz w:val="24"/>
          <w:szCs w:val="24"/>
          <w:shd w:val="clear" w:color="auto" w:fill="FCFCFC"/>
          <w:lang w:val="en-US"/>
        </w:rPr>
        <w:t>&amp;</w:t>
      </w:r>
      <w:hyperlink r:id="rId14" w:history="1">
        <w:r w:rsidR="004C0833" w:rsidRPr="00C06965">
          <w:rPr>
            <w:rStyle w:val="a7"/>
            <w:rFonts w:ascii="Times New Roman" w:hAnsi="Times New Roman" w:cs="Times New Roman"/>
            <w:color w:val="auto"/>
            <w:sz w:val="24"/>
            <w:szCs w:val="24"/>
            <w:u w:val="none"/>
            <w:bdr w:val="none" w:sz="0" w:space="0" w:color="auto" w:frame="1"/>
            <w:shd w:val="clear" w:color="auto" w:fill="FFFFFF"/>
            <w:lang w:val="en-US"/>
          </w:rPr>
          <w:t xml:space="preserve"> Bockstael</w:t>
        </w:r>
      </w:hyperlink>
      <w:r w:rsidR="004C0833" w:rsidRPr="00C06965">
        <w:rPr>
          <w:rStyle w:val="al-author-name-more"/>
          <w:rFonts w:ascii="Times New Roman" w:hAnsi="Times New Roman" w:cs="Times New Roman"/>
          <w:sz w:val="24"/>
          <w:szCs w:val="24"/>
          <w:bdr w:val="none" w:sz="0" w:space="0" w:color="auto" w:frame="1"/>
          <w:shd w:val="clear" w:color="auto" w:fill="FFFFFF"/>
          <w:lang w:val="en-US"/>
        </w:rPr>
        <w:t xml:space="preserve"> develop a model of land use conversion that incorporates local spillover effects among spatially distributed agents. The model is used to test the hypothesis that fragmented patterns of development in rural</w:t>
      </w:r>
      <w:r w:rsidR="004C0833" w:rsidRPr="00C06965">
        <w:rPr>
          <w:rStyle w:val="al-author-name-more"/>
          <w:rFonts w:ascii="Cambria Math" w:hAnsi="Cambria Math" w:cs="Cambria Math"/>
          <w:sz w:val="24"/>
          <w:szCs w:val="24"/>
          <w:bdr w:val="none" w:sz="0" w:space="0" w:color="auto" w:frame="1"/>
          <w:shd w:val="clear" w:color="auto" w:fill="FFFFFF"/>
          <w:lang w:val="en-US"/>
        </w:rPr>
        <w:t>‐</w:t>
      </w:r>
      <w:r w:rsidR="004C0833" w:rsidRPr="00C06965">
        <w:rPr>
          <w:rStyle w:val="al-author-name-more"/>
          <w:rFonts w:ascii="Times New Roman" w:hAnsi="Times New Roman" w:cs="Times New Roman"/>
          <w:sz w:val="24"/>
          <w:szCs w:val="24"/>
          <w:bdr w:val="none" w:sz="0" w:space="0" w:color="auto" w:frame="1"/>
          <w:shd w:val="clear" w:color="auto" w:fill="FFFFFF"/>
          <w:lang w:val="en-US"/>
        </w:rPr>
        <w:t>urban fringe areas could be due to negative externalities that create a ‘repelling’ effect among residential land parcels (</w:t>
      </w:r>
      <w:hyperlink r:id="rId15" w:history="1">
        <w:r w:rsidR="004C0833" w:rsidRPr="00C06965">
          <w:rPr>
            <w:rStyle w:val="a7"/>
            <w:rFonts w:ascii="Times New Roman" w:hAnsi="Times New Roman" w:cs="Times New Roman"/>
            <w:color w:val="auto"/>
            <w:sz w:val="24"/>
            <w:szCs w:val="24"/>
            <w:u w:val="none"/>
            <w:bdr w:val="none" w:sz="0" w:space="0" w:color="auto" w:frame="1"/>
            <w:shd w:val="clear" w:color="auto" w:fill="FFFFFF"/>
            <w:lang w:val="en-US"/>
          </w:rPr>
          <w:t>Irwin</w:t>
        </w:r>
      </w:hyperlink>
      <w:r w:rsidR="004C0833" w:rsidRPr="00C06965">
        <w:rPr>
          <w:rStyle w:val="al-author-name-more"/>
          <w:rFonts w:ascii="Times New Roman" w:hAnsi="Times New Roman" w:cs="Times New Roman"/>
          <w:sz w:val="24"/>
          <w:szCs w:val="24"/>
          <w:bdr w:val="none" w:sz="0" w:space="0" w:color="auto" w:frame="1"/>
          <w:shd w:val="clear" w:color="auto" w:fill="FFFFFF"/>
          <w:lang w:val="en-US"/>
        </w:rPr>
        <w:t xml:space="preserve"> </w:t>
      </w:r>
      <w:r w:rsidR="004C0833" w:rsidRPr="00C06965">
        <w:rPr>
          <w:rFonts w:ascii="Times New Roman" w:hAnsi="Times New Roman" w:cs="Times New Roman"/>
          <w:spacing w:val="4"/>
          <w:sz w:val="24"/>
          <w:szCs w:val="24"/>
          <w:shd w:val="clear" w:color="auto" w:fill="FCFCFC"/>
          <w:lang w:val="en-US"/>
        </w:rPr>
        <w:t>&amp;</w:t>
      </w:r>
      <w:hyperlink r:id="rId16" w:history="1">
        <w:r w:rsidR="004C0833" w:rsidRPr="00C06965">
          <w:rPr>
            <w:rStyle w:val="a7"/>
            <w:rFonts w:ascii="Times New Roman" w:hAnsi="Times New Roman" w:cs="Times New Roman"/>
            <w:color w:val="auto"/>
            <w:sz w:val="24"/>
            <w:szCs w:val="24"/>
            <w:u w:val="none"/>
            <w:bdr w:val="none" w:sz="0" w:space="0" w:color="auto" w:frame="1"/>
            <w:shd w:val="clear" w:color="auto" w:fill="FFFFFF"/>
            <w:lang w:val="en-US"/>
          </w:rPr>
          <w:t xml:space="preserve"> Bockstael</w:t>
        </w:r>
      </w:hyperlink>
      <w:r w:rsidR="004C0833" w:rsidRPr="00C06965">
        <w:rPr>
          <w:rStyle w:val="al-author-name-more"/>
          <w:rFonts w:ascii="Times New Roman" w:hAnsi="Times New Roman" w:cs="Times New Roman"/>
          <w:sz w:val="24"/>
          <w:szCs w:val="24"/>
          <w:bdr w:val="none" w:sz="0" w:space="0" w:color="auto" w:frame="1"/>
          <w:shd w:val="clear" w:color="auto" w:fill="FFFFFF"/>
          <w:lang w:val="en-US"/>
        </w:rPr>
        <w:t>, 2002).</w:t>
      </w:r>
    </w:p>
    <w:p w:rsidR="004C0833" w:rsidRPr="00C06965" w:rsidRDefault="004C0833" w:rsidP="00A53EFA">
      <w:pPr>
        <w:spacing w:after="0" w:line="240" w:lineRule="auto"/>
        <w:ind w:firstLine="567"/>
        <w:jc w:val="both"/>
        <w:rPr>
          <w:rFonts w:ascii="Times New Roman" w:hAnsi="Times New Roman" w:cs="Times New Roman"/>
          <w:sz w:val="24"/>
          <w:szCs w:val="24"/>
          <w:lang w:val="en-US"/>
        </w:rPr>
      </w:pPr>
    </w:p>
    <w:p w:rsidR="00077D5F" w:rsidRPr="00C06965" w:rsidRDefault="00077D5F" w:rsidP="00A53EFA">
      <w:pPr>
        <w:spacing w:after="0" w:line="240" w:lineRule="auto"/>
        <w:ind w:firstLine="567"/>
        <w:jc w:val="both"/>
        <w:rPr>
          <w:rFonts w:ascii="Times New Roman" w:hAnsi="Times New Roman" w:cs="Times New Roman"/>
          <w:b/>
          <w:caps/>
          <w:sz w:val="24"/>
          <w:szCs w:val="24"/>
          <w:lang w:val="en-US"/>
        </w:rPr>
      </w:pPr>
      <w:r w:rsidRPr="00C06965">
        <w:rPr>
          <w:rFonts w:ascii="Times New Roman" w:hAnsi="Times New Roman" w:cs="Times New Roman"/>
          <w:b/>
          <w:sz w:val="24"/>
          <w:szCs w:val="24"/>
          <w:lang w:val="en-US"/>
        </w:rPr>
        <w:t>2. </w:t>
      </w:r>
      <w:r w:rsidRPr="00C06965">
        <w:rPr>
          <w:rFonts w:ascii="Times New Roman" w:hAnsi="Times New Roman" w:cs="Times New Roman"/>
          <w:b/>
          <w:caps/>
          <w:sz w:val="24"/>
          <w:szCs w:val="24"/>
          <w:lang w:val="en-US"/>
        </w:rPr>
        <w:t>Methods</w:t>
      </w:r>
    </w:p>
    <w:p w:rsidR="00077D5F" w:rsidRPr="00C06965" w:rsidRDefault="00077D5F" w:rsidP="00A53EFA">
      <w:pPr>
        <w:spacing w:after="0" w:line="240" w:lineRule="auto"/>
        <w:ind w:firstLine="567"/>
        <w:jc w:val="both"/>
        <w:rPr>
          <w:rFonts w:ascii="Times New Roman" w:hAnsi="Times New Roman" w:cs="Times New Roman"/>
          <w:sz w:val="24"/>
          <w:szCs w:val="24"/>
          <w:lang w:val="en-US"/>
        </w:rPr>
      </w:pPr>
    </w:p>
    <w:p w:rsidR="00813323" w:rsidRPr="00C06965" w:rsidRDefault="003E0A3A"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 xml:space="preserve">Two groups of scientific cognition methods were used to prepare this scientific article—general scientific methods (dialectical, systemic, logical analysis and synthesis methods, formal logical, structural and functional, and complex analysis), as well as special legal research methods (comparative legal, concretization and interpretation of legal </w:t>
      </w:r>
      <w:r w:rsidR="005B4990" w:rsidRPr="00C06965">
        <w:rPr>
          <w:rFonts w:ascii="Times New Roman" w:hAnsi="Times New Roman" w:cs="Times New Roman"/>
          <w:sz w:val="24"/>
          <w:szCs w:val="24"/>
          <w:lang w:val="en-US"/>
        </w:rPr>
        <w:t>rules</w:t>
      </w:r>
      <w:r w:rsidRPr="00C06965">
        <w:rPr>
          <w:rFonts w:ascii="Times New Roman" w:hAnsi="Times New Roman" w:cs="Times New Roman"/>
          <w:sz w:val="24"/>
          <w:szCs w:val="24"/>
          <w:lang w:val="en-US"/>
        </w:rPr>
        <w:t>, formal legal, historical legal</w:t>
      </w:r>
      <w:r w:rsidR="005B4990" w:rsidRPr="00C06965">
        <w:rPr>
          <w:rFonts w:ascii="Times New Roman" w:hAnsi="Times New Roman" w:cs="Times New Roman"/>
          <w:sz w:val="24"/>
          <w:szCs w:val="24"/>
          <w:lang w:val="en-US"/>
        </w:rPr>
        <w:t>)</w:t>
      </w:r>
      <w:r w:rsidR="00813323" w:rsidRPr="00C06965">
        <w:rPr>
          <w:rFonts w:ascii="Times New Roman" w:hAnsi="Times New Roman" w:cs="Times New Roman"/>
          <w:sz w:val="24"/>
          <w:szCs w:val="24"/>
          <w:lang w:val="en-US"/>
        </w:rPr>
        <w:t>.</w:t>
      </w:r>
    </w:p>
    <w:p w:rsidR="00123498" w:rsidRPr="00C06965" w:rsidRDefault="003E0A3A"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 xml:space="preserve">In general, a combination of the dialectic method, the formal logical method, the logical legal method and the methods of analysis, synthesis and comparison was used. These methods were used to identify certain problems </w:t>
      </w:r>
      <w:r w:rsidR="005B4990" w:rsidRPr="00C06965">
        <w:rPr>
          <w:rFonts w:ascii="Times New Roman" w:hAnsi="Times New Roman" w:cs="Times New Roman"/>
          <w:sz w:val="24"/>
          <w:szCs w:val="24"/>
          <w:lang w:val="en-US"/>
        </w:rPr>
        <w:t xml:space="preserve">in </w:t>
      </w:r>
      <w:r w:rsidRPr="00C06965">
        <w:rPr>
          <w:rFonts w:ascii="Times New Roman" w:hAnsi="Times New Roman" w:cs="Times New Roman"/>
          <w:sz w:val="24"/>
          <w:szCs w:val="24"/>
          <w:lang w:val="en-US"/>
        </w:rPr>
        <w:t>the agrarian sector of the economy; to determine the capabilities of the state, individual landowners and land users to ensure the sustainable use of land resources on a contractual basis</w:t>
      </w:r>
      <w:r w:rsidR="00123498"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lastRenderedPageBreak/>
        <w:t>The analogy and comparison were used to determine the state of land resources and agricultural production in Ukraine and the European Union countries.</w:t>
      </w:r>
    </w:p>
    <w:p w:rsidR="00F63F10" w:rsidRPr="00C06965" w:rsidRDefault="00F63F10" w:rsidP="00A53EFA">
      <w:pPr>
        <w:spacing w:after="0" w:line="240" w:lineRule="auto"/>
        <w:jc w:val="both"/>
        <w:rPr>
          <w:rFonts w:ascii="Times New Roman" w:hAnsi="Times New Roman" w:cs="Times New Roman"/>
          <w:sz w:val="24"/>
          <w:szCs w:val="24"/>
          <w:lang w:val="en-US"/>
        </w:rPr>
      </w:pPr>
    </w:p>
    <w:p w:rsidR="00F63F10" w:rsidRPr="00C06965" w:rsidRDefault="00F63F10"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b/>
          <w:caps/>
          <w:sz w:val="24"/>
          <w:szCs w:val="24"/>
          <w:lang w:val="en-US"/>
        </w:rPr>
        <w:t>3. research results</w:t>
      </w:r>
    </w:p>
    <w:p w:rsidR="00F63F10" w:rsidRPr="00C06965" w:rsidRDefault="00F63F10" w:rsidP="00A53EFA">
      <w:pPr>
        <w:spacing w:after="0" w:line="240" w:lineRule="auto"/>
        <w:ind w:firstLine="567"/>
        <w:jc w:val="both"/>
        <w:rPr>
          <w:rFonts w:ascii="Times New Roman" w:hAnsi="Times New Roman" w:cs="Times New Roman"/>
          <w:sz w:val="24"/>
          <w:szCs w:val="24"/>
          <w:lang w:val="en-US"/>
        </w:rPr>
      </w:pPr>
    </w:p>
    <w:p w:rsidR="00D1104C" w:rsidRPr="00C06965" w:rsidRDefault="00BE6180" w:rsidP="00A53EFA">
      <w:pPr>
        <w:spacing w:after="0" w:line="240" w:lineRule="auto"/>
        <w:ind w:firstLine="567"/>
        <w:jc w:val="both"/>
        <w:rPr>
          <w:rFonts w:ascii="Times New Roman" w:hAnsi="Times New Roman" w:cs="Times New Roman"/>
          <w:i/>
          <w:sz w:val="24"/>
          <w:szCs w:val="24"/>
          <w:lang w:val="en-US"/>
        </w:rPr>
      </w:pPr>
      <w:r w:rsidRPr="00C06965">
        <w:rPr>
          <w:rFonts w:ascii="Times New Roman" w:hAnsi="Times New Roman" w:cs="Times New Roman"/>
          <w:sz w:val="24"/>
          <w:szCs w:val="24"/>
          <w:lang w:val="en-US"/>
        </w:rPr>
        <w:t>Rudenko, t</w:t>
      </w:r>
      <w:r w:rsidR="00037D23" w:rsidRPr="00C06965">
        <w:rPr>
          <w:rFonts w:ascii="Times New Roman" w:hAnsi="Times New Roman" w:cs="Times New Roman"/>
          <w:sz w:val="24"/>
          <w:szCs w:val="24"/>
          <w:lang w:val="en-US"/>
        </w:rPr>
        <w:t xml:space="preserve">he developer of the progress energy theory, sharing the views of François Quesnay, the founder of the physiocrats’ economic theories, derived the added value from nature itself, i.e., the ability of the </w:t>
      </w:r>
      <w:r w:rsidRPr="00C06965">
        <w:rPr>
          <w:rFonts w:ascii="Times New Roman" w:hAnsi="Times New Roman" w:cs="Times New Roman"/>
          <w:sz w:val="24"/>
          <w:szCs w:val="24"/>
          <w:lang w:val="en-US"/>
        </w:rPr>
        <w:t>land</w:t>
      </w:r>
      <w:r w:rsidR="00037D23" w:rsidRPr="00C06965">
        <w:rPr>
          <w:rFonts w:ascii="Times New Roman" w:hAnsi="Times New Roman" w:cs="Times New Roman"/>
          <w:sz w:val="24"/>
          <w:szCs w:val="24"/>
          <w:lang w:val="en-US"/>
        </w:rPr>
        <w:t xml:space="preserve"> to yield a harvest and thus increase the wealth of the nation and state</w:t>
      </w:r>
      <w:r w:rsidR="00652EC2" w:rsidRPr="00C06965">
        <w:rPr>
          <w:rFonts w:ascii="Times New Roman" w:hAnsi="Times New Roman" w:cs="Times New Roman"/>
          <w:sz w:val="24"/>
          <w:szCs w:val="24"/>
          <w:lang w:val="en-US"/>
        </w:rPr>
        <w:t xml:space="preserve">. </w:t>
      </w:r>
      <w:r w:rsidR="00037D23" w:rsidRPr="00C06965">
        <w:rPr>
          <w:rFonts w:ascii="Times New Roman" w:hAnsi="Times New Roman" w:cs="Times New Roman"/>
          <w:sz w:val="24"/>
          <w:szCs w:val="24"/>
          <w:lang w:val="en-US"/>
        </w:rPr>
        <w:t>Quesnay’s followers considered the growth of organic matter in agriculture</w:t>
      </w:r>
      <w:r w:rsidR="00645979" w:rsidRPr="00C06965">
        <w:rPr>
          <w:rFonts w:ascii="Times New Roman" w:hAnsi="Times New Roman" w:cs="Times New Roman"/>
          <w:sz w:val="24"/>
          <w:szCs w:val="24"/>
          <w:lang w:val="en-US"/>
        </w:rPr>
        <w:t xml:space="preserve"> </w:t>
      </w:r>
      <w:r w:rsidR="00037D23" w:rsidRPr="00C06965">
        <w:rPr>
          <w:rFonts w:ascii="Times New Roman" w:hAnsi="Times New Roman" w:cs="Times New Roman"/>
          <w:sz w:val="24"/>
          <w:szCs w:val="24"/>
          <w:lang w:val="en-US"/>
        </w:rPr>
        <w:t xml:space="preserve">to be an absolute wealth </w:t>
      </w:r>
      <w:r w:rsidR="00645979" w:rsidRPr="00C06965">
        <w:rPr>
          <w:rFonts w:ascii="Times New Roman" w:hAnsi="Times New Roman" w:cs="Times New Roman"/>
          <w:sz w:val="24"/>
          <w:szCs w:val="24"/>
          <w:lang w:val="en-US"/>
        </w:rPr>
        <w:t>(Rudenko, 1998, p. 486)</w:t>
      </w:r>
      <w:r w:rsidR="00BE1FA4" w:rsidRPr="00C06965">
        <w:rPr>
          <w:rFonts w:ascii="Times New Roman" w:hAnsi="Times New Roman" w:cs="Times New Roman"/>
          <w:sz w:val="24"/>
          <w:szCs w:val="24"/>
          <w:lang w:val="en-US"/>
        </w:rPr>
        <w:t xml:space="preserve">. </w:t>
      </w:r>
      <w:r w:rsidR="0061790B" w:rsidRPr="00C06965">
        <w:rPr>
          <w:rFonts w:ascii="Times New Roman" w:hAnsi="Times New Roman" w:cs="Times New Roman"/>
          <w:sz w:val="24"/>
          <w:szCs w:val="24"/>
          <w:lang w:val="en-US"/>
        </w:rPr>
        <w:t>The use of any energy sources accumulated on the earth leads to complete exhaustion. It is especially evident in the last years of scientific and technological progress. Only the farming, subject to the respect for the land and compliance with elementary technological requirements, in particular, crop rotations, fertilization of soil, soil quality standards, etc., is capable of both constant reproduction and increasing the yield of agricultural products year in year out.</w:t>
      </w:r>
    </w:p>
    <w:p w:rsidR="00D1104C" w:rsidRPr="00C06965" w:rsidRDefault="0061790B"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 xml:space="preserve">Describing the process of production of material goods due to soil fertility, Rudenko pays special attention to market mechanisms of land management. Nature, according to the scientist, can give eternal life only to an economic system, in which people do not work forcibly but </w:t>
      </w:r>
      <w:r w:rsidR="00E45D1F" w:rsidRPr="00C06965">
        <w:rPr>
          <w:rFonts w:ascii="Times New Roman" w:hAnsi="Times New Roman" w:cs="Times New Roman"/>
          <w:sz w:val="24"/>
          <w:szCs w:val="24"/>
          <w:lang w:val="en-US"/>
        </w:rPr>
        <w:t>are guided by their hearts</w:t>
      </w:r>
      <w:r w:rsidR="0011590E" w:rsidRPr="00C06965">
        <w:rPr>
          <w:rFonts w:ascii="Times New Roman" w:hAnsi="Times New Roman" w:cs="Times New Roman"/>
          <w:sz w:val="24"/>
          <w:szCs w:val="24"/>
          <w:lang w:val="en-US"/>
        </w:rPr>
        <w:t xml:space="preserve">. </w:t>
      </w:r>
      <w:r w:rsidR="00E45D1F" w:rsidRPr="00C06965">
        <w:rPr>
          <w:rFonts w:ascii="Times New Roman" w:hAnsi="Times New Roman" w:cs="Times New Roman"/>
          <w:sz w:val="24"/>
          <w:szCs w:val="24"/>
          <w:lang w:val="en-US"/>
        </w:rPr>
        <w:t>Only the freedom produces wealth! Where the producer is not a master of the fruits of its labor</w:t>
      </w:r>
      <w:r w:rsidR="000F1FA6" w:rsidRPr="00C06965">
        <w:rPr>
          <w:rFonts w:ascii="Times New Roman" w:hAnsi="Times New Roman" w:cs="Times New Roman"/>
          <w:sz w:val="24"/>
          <w:szCs w:val="24"/>
          <w:lang w:val="en-US"/>
        </w:rPr>
        <w:t xml:space="preserve"> – </w:t>
      </w:r>
      <w:r w:rsidR="00E45D1F" w:rsidRPr="00C06965">
        <w:rPr>
          <w:rFonts w:ascii="Times New Roman" w:hAnsi="Times New Roman" w:cs="Times New Roman"/>
          <w:sz w:val="24"/>
          <w:szCs w:val="24"/>
          <w:lang w:val="en-US"/>
        </w:rPr>
        <w:t>no matter how this formation is called</w:t>
      </w:r>
      <w:r w:rsidR="000F1FA6" w:rsidRPr="00C06965">
        <w:rPr>
          <w:rFonts w:ascii="Times New Roman" w:hAnsi="Times New Roman" w:cs="Times New Roman"/>
          <w:sz w:val="24"/>
          <w:szCs w:val="24"/>
          <w:lang w:val="en-US"/>
        </w:rPr>
        <w:t xml:space="preserve"> – </w:t>
      </w:r>
      <w:r w:rsidR="00E45D1F" w:rsidRPr="00C06965">
        <w:rPr>
          <w:rFonts w:ascii="Times New Roman" w:hAnsi="Times New Roman" w:cs="Times New Roman"/>
          <w:sz w:val="24"/>
          <w:szCs w:val="24"/>
          <w:lang w:val="en-US"/>
        </w:rPr>
        <w:t>the economic system must collapse</w:t>
      </w:r>
      <w:r w:rsidR="009155BD" w:rsidRPr="00C06965">
        <w:rPr>
          <w:rFonts w:ascii="Times New Roman" w:hAnsi="Times New Roman" w:cs="Times New Roman"/>
          <w:sz w:val="24"/>
          <w:szCs w:val="24"/>
          <w:lang w:val="en-US"/>
        </w:rPr>
        <w:t xml:space="preserve"> (Rudenko, 1998, p. 404)</w:t>
      </w:r>
      <w:r w:rsidR="00BE1FA4" w:rsidRPr="00C06965">
        <w:rPr>
          <w:rFonts w:ascii="Times New Roman" w:hAnsi="Times New Roman" w:cs="Times New Roman"/>
          <w:sz w:val="24"/>
          <w:szCs w:val="24"/>
          <w:lang w:val="en-US"/>
        </w:rPr>
        <w:t xml:space="preserve">. </w:t>
      </w:r>
      <w:r w:rsidR="00E45D1F" w:rsidRPr="00C06965">
        <w:rPr>
          <w:rFonts w:ascii="Times New Roman" w:hAnsi="Times New Roman" w:cs="Times New Roman"/>
          <w:sz w:val="24"/>
          <w:szCs w:val="24"/>
          <w:lang w:val="en-US"/>
        </w:rPr>
        <w:t>It is quite appropriate to recall Aristotle’s famous statement that “property is the foundation of freedom”. The owner who works on the land can provide a combination of economic effect and positive environmental effects, including soil quality and environmental safety</w:t>
      </w:r>
      <w:r w:rsidR="00D1104C" w:rsidRPr="00C06965">
        <w:rPr>
          <w:rFonts w:ascii="Times New Roman" w:hAnsi="Times New Roman" w:cs="Times New Roman"/>
          <w:sz w:val="24"/>
          <w:szCs w:val="24"/>
          <w:lang w:val="en-US"/>
        </w:rPr>
        <w:t xml:space="preserve">. </w:t>
      </w:r>
      <w:r w:rsidR="00E45D1F" w:rsidRPr="00C06965">
        <w:rPr>
          <w:rFonts w:ascii="Times New Roman" w:hAnsi="Times New Roman" w:cs="Times New Roman"/>
          <w:sz w:val="24"/>
          <w:szCs w:val="24"/>
          <w:lang w:val="en-US"/>
        </w:rPr>
        <w:t>Given market competition, only the qualitative soil will allow an agricultural producer to expect a sufficient harvest and competitiveness of its products.</w:t>
      </w:r>
      <w:r w:rsidR="0011590E" w:rsidRPr="00C06965">
        <w:rPr>
          <w:rFonts w:ascii="Times New Roman" w:hAnsi="Times New Roman" w:cs="Times New Roman"/>
          <w:sz w:val="24"/>
          <w:szCs w:val="24"/>
          <w:lang w:val="en-US"/>
        </w:rPr>
        <w:t xml:space="preserve"> </w:t>
      </w:r>
      <w:r w:rsidR="00E45D1F" w:rsidRPr="00C06965">
        <w:rPr>
          <w:rFonts w:ascii="Times New Roman" w:hAnsi="Times New Roman" w:cs="Times New Roman"/>
          <w:sz w:val="24"/>
          <w:szCs w:val="24"/>
          <w:lang w:val="en-US"/>
        </w:rPr>
        <w:t>At the same time, a binding to a specific land plot obliges the producer to invest in improving soil handling, crop rotation, improving the soil quality, thus ensuring a profitable business.</w:t>
      </w:r>
    </w:p>
    <w:p w:rsidR="00153462" w:rsidRPr="00C06965" w:rsidRDefault="00E45D1F"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In particular, the main principles of the European Union’s policy on land ownership, including agricultural lands, are ensuring the right to free movement of capital, opening and running a private business and non-discrimination</w:t>
      </w:r>
      <w:r w:rsidR="0011590E"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 xml:space="preserve">Most European Union countries do not impose legal restrictions on the ownership of agricultural land (any </w:t>
      </w:r>
      <w:r w:rsidR="00BE6180" w:rsidRPr="00C06965">
        <w:rPr>
          <w:rFonts w:ascii="Times New Roman" w:hAnsi="Times New Roman" w:cs="Times New Roman"/>
          <w:sz w:val="24"/>
          <w:szCs w:val="24"/>
          <w:lang w:val="en-US"/>
        </w:rPr>
        <w:t>individual</w:t>
      </w:r>
      <w:r w:rsidRPr="00C06965">
        <w:rPr>
          <w:rFonts w:ascii="Times New Roman" w:hAnsi="Times New Roman" w:cs="Times New Roman"/>
          <w:sz w:val="24"/>
          <w:szCs w:val="24"/>
          <w:lang w:val="en-US"/>
        </w:rPr>
        <w:t xml:space="preserve"> or legal </w:t>
      </w:r>
      <w:r w:rsidR="00BE6180" w:rsidRPr="00C06965">
        <w:rPr>
          <w:rFonts w:ascii="Times New Roman" w:hAnsi="Times New Roman" w:cs="Times New Roman"/>
          <w:sz w:val="24"/>
          <w:szCs w:val="24"/>
          <w:lang w:val="en-US"/>
        </w:rPr>
        <w:t>entity</w:t>
      </w:r>
      <w:r w:rsidRPr="00C06965">
        <w:rPr>
          <w:rFonts w:ascii="Times New Roman" w:hAnsi="Times New Roman" w:cs="Times New Roman"/>
          <w:sz w:val="24"/>
          <w:szCs w:val="24"/>
          <w:lang w:val="en-US"/>
        </w:rPr>
        <w:t xml:space="preserve"> can legally acquire and own </w:t>
      </w:r>
      <w:r w:rsidR="00BE6180" w:rsidRPr="00C06965">
        <w:rPr>
          <w:rFonts w:ascii="Times New Roman" w:hAnsi="Times New Roman" w:cs="Times New Roman"/>
          <w:sz w:val="24"/>
          <w:szCs w:val="24"/>
          <w:lang w:val="en-US"/>
        </w:rPr>
        <w:t xml:space="preserve">an </w:t>
      </w:r>
      <w:r w:rsidRPr="00C06965">
        <w:rPr>
          <w:rFonts w:ascii="Times New Roman" w:hAnsi="Times New Roman" w:cs="Times New Roman"/>
          <w:sz w:val="24"/>
          <w:szCs w:val="24"/>
          <w:lang w:val="en-US"/>
        </w:rPr>
        <w:t>agricultural land</w:t>
      </w:r>
      <w:r w:rsidR="00BE6180" w:rsidRPr="00C06965">
        <w:rPr>
          <w:rFonts w:ascii="Times New Roman" w:hAnsi="Times New Roman" w:cs="Times New Roman"/>
          <w:sz w:val="24"/>
          <w:szCs w:val="24"/>
          <w:lang w:val="en-US"/>
        </w:rPr>
        <w:t xml:space="preserve"> plot</w:t>
      </w:r>
      <w:r w:rsidRPr="00C06965">
        <w:rPr>
          <w:rFonts w:ascii="Times New Roman" w:hAnsi="Times New Roman" w:cs="Times New Roman"/>
          <w:sz w:val="24"/>
          <w:szCs w:val="24"/>
          <w:lang w:val="en-US"/>
        </w:rPr>
        <w:t>)</w:t>
      </w:r>
      <w:r w:rsidR="00153462"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 xml:space="preserve">Separate legal restrictions on the ownership of agricultural land may only limit the number of potential buyers and competition </w:t>
      </w:r>
      <w:r w:rsidR="00BE6180" w:rsidRPr="00C06965">
        <w:rPr>
          <w:rFonts w:ascii="Times New Roman" w:hAnsi="Times New Roman" w:cs="Times New Roman"/>
          <w:sz w:val="24"/>
          <w:szCs w:val="24"/>
          <w:lang w:val="en-US"/>
        </w:rPr>
        <w:t>on the part of</w:t>
      </w:r>
      <w:r w:rsidRPr="00C06965">
        <w:rPr>
          <w:rFonts w:ascii="Times New Roman" w:hAnsi="Times New Roman" w:cs="Times New Roman"/>
          <w:sz w:val="24"/>
          <w:szCs w:val="24"/>
          <w:lang w:val="en-US"/>
        </w:rPr>
        <w:t xml:space="preserve"> the agricultural land market (Resolution of the Cabinet of Ministers of Ukraine “Strategy for Improving the Management Mechanism in the Use and Protection of State-Owned Agricultural Lands”, 2017).</w:t>
      </w:r>
    </w:p>
    <w:p w:rsidR="00111310" w:rsidRPr="00C06965" w:rsidRDefault="00F9187C"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Instead, by proclaiming the redistribution of land with its simultaneous transfer to private and collective ownership to be the task of land reform in Ukraine, the state actually ensured the development of rental land use</w:t>
      </w:r>
      <w:r w:rsidR="0011590E"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 xml:space="preserve">After twenty-seven years of land reform, the </w:t>
      </w:r>
      <w:r w:rsidR="00CD0C76" w:rsidRPr="00C06965">
        <w:rPr>
          <w:rFonts w:ascii="Times New Roman" w:hAnsi="Times New Roman" w:cs="Times New Roman"/>
          <w:sz w:val="24"/>
          <w:szCs w:val="24"/>
          <w:lang w:val="en-US"/>
        </w:rPr>
        <w:t>landowners</w:t>
      </w:r>
      <w:r w:rsidRPr="00C06965">
        <w:rPr>
          <w:rFonts w:ascii="Times New Roman" w:hAnsi="Times New Roman" w:cs="Times New Roman"/>
          <w:sz w:val="24"/>
          <w:szCs w:val="24"/>
          <w:lang w:val="en-US"/>
        </w:rPr>
        <w:t xml:space="preserve"> were put aside from land handling, and super-powered rental agricultural enterprises, which activities are generally aimed at obtaining super-profits, leaving environmental and social issues outside their field of interest, entered the market.</w:t>
      </w:r>
      <w:r w:rsidR="00BE1FA4" w:rsidRPr="00C06965">
        <w:rPr>
          <w:rFonts w:ascii="Times New Roman" w:hAnsi="Times New Roman" w:cs="Times New Roman"/>
          <w:sz w:val="24"/>
          <w:szCs w:val="24"/>
          <w:lang w:val="en-US"/>
        </w:rPr>
        <w:t xml:space="preserve"> </w:t>
      </w:r>
      <w:r w:rsidR="00CD0C76" w:rsidRPr="00C06965">
        <w:rPr>
          <w:rFonts w:ascii="Times New Roman" w:hAnsi="Times New Roman" w:cs="Times New Roman"/>
          <w:sz w:val="24"/>
          <w:szCs w:val="24"/>
          <w:lang w:val="en-US"/>
        </w:rPr>
        <w:t>Describing the owners of such enterprises, some authors, for example, Maliyenko, note that, unlike the landowners of past eras, they do not have estates in the villages and do not live there even temporarily. They are not interested in the work of the peasants, the social and cultural development of the village, the favorable ecology of the agrarian territories</w:t>
      </w:r>
      <w:r w:rsidR="00BE1FA4" w:rsidRPr="00C06965">
        <w:rPr>
          <w:rFonts w:ascii="Times New Roman" w:hAnsi="Times New Roman" w:cs="Times New Roman"/>
          <w:sz w:val="24"/>
          <w:szCs w:val="24"/>
          <w:lang w:val="en-US"/>
        </w:rPr>
        <w:t xml:space="preserve">. </w:t>
      </w:r>
      <w:r w:rsidR="00CD0C76" w:rsidRPr="00C06965">
        <w:rPr>
          <w:rFonts w:ascii="Times New Roman" w:hAnsi="Times New Roman" w:cs="Times New Roman"/>
          <w:sz w:val="24"/>
          <w:szCs w:val="24"/>
          <w:lang w:val="en-US"/>
        </w:rPr>
        <w:t>They perceive the land as a production resource or an object of speculation, and regard the village and its inhabitants as an extra element, which presence in the territory increases the cost of prote</w:t>
      </w:r>
      <w:r w:rsidR="000F1FA6" w:rsidRPr="00C06965">
        <w:rPr>
          <w:rFonts w:ascii="Times New Roman" w:hAnsi="Times New Roman" w:cs="Times New Roman"/>
          <w:sz w:val="24"/>
          <w:szCs w:val="24"/>
          <w:lang w:val="en-US"/>
        </w:rPr>
        <w:t>cting crops and material values</w:t>
      </w:r>
      <w:r w:rsidR="00621F47" w:rsidRPr="00C06965">
        <w:rPr>
          <w:rFonts w:ascii="Times New Roman" w:hAnsi="Times New Roman" w:cs="Times New Roman"/>
          <w:sz w:val="24"/>
          <w:szCs w:val="24"/>
          <w:lang w:val="en-US"/>
        </w:rPr>
        <w:t xml:space="preserve"> (</w:t>
      </w:r>
      <w:r w:rsidR="00621F47" w:rsidRPr="00C06965">
        <w:rPr>
          <w:rFonts w:ascii="Times New Roman" w:hAnsi="Times New Roman" w:cs="Times New Roman"/>
          <w:sz w:val="24"/>
          <w:szCs w:val="24"/>
          <w:shd w:val="clear" w:color="auto" w:fill="FFFFFF"/>
          <w:lang w:val="en-US"/>
        </w:rPr>
        <w:t>Maliyenko, 2011, p. 8</w:t>
      </w:r>
      <w:r w:rsidR="00621F47" w:rsidRPr="00C06965">
        <w:rPr>
          <w:rFonts w:ascii="Times New Roman" w:hAnsi="Times New Roman" w:cs="Times New Roman"/>
          <w:sz w:val="24"/>
          <w:szCs w:val="24"/>
          <w:lang w:val="en-US"/>
        </w:rPr>
        <w:t>)</w:t>
      </w:r>
      <w:r w:rsidR="00BE1FA4" w:rsidRPr="00C06965">
        <w:rPr>
          <w:rFonts w:ascii="Times New Roman" w:hAnsi="Times New Roman" w:cs="Times New Roman"/>
          <w:sz w:val="24"/>
          <w:szCs w:val="24"/>
          <w:lang w:val="en-US"/>
        </w:rPr>
        <w:t>.</w:t>
      </w:r>
    </w:p>
    <w:p w:rsidR="003F2B08" w:rsidRPr="00C06965" w:rsidRDefault="00CD0C76"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The land potential concentrated in Ukraine significantly exceeds the European indicators for the area of black soil, defining the agricultural prospects of Ukraine, both for its own needs and for the needs of the European Union, taking into account the export data of agricultural products, which is shown in Table</w:t>
      </w:r>
      <w:r w:rsidR="0011590E" w:rsidRPr="00C06965">
        <w:rPr>
          <w:rFonts w:ascii="Times New Roman" w:hAnsi="Times New Roman" w:cs="Times New Roman"/>
          <w:sz w:val="24"/>
          <w:szCs w:val="24"/>
          <w:lang w:val="en-US"/>
        </w:rPr>
        <w:t xml:space="preserve"> 1</w:t>
      </w:r>
      <w:r w:rsidR="00FD34A0" w:rsidRPr="00C06965">
        <w:rPr>
          <w:rFonts w:ascii="Times New Roman" w:hAnsi="Times New Roman" w:cs="Times New Roman"/>
          <w:sz w:val="24"/>
          <w:szCs w:val="24"/>
          <w:lang w:val="en-US"/>
        </w:rPr>
        <w:t>.</w:t>
      </w:r>
    </w:p>
    <w:p w:rsidR="00CD5878" w:rsidRDefault="00CD5878" w:rsidP="00A53EFA">
      <w:pPr>
        <w:spacing w:after="0" w:line="240" w:lineRule="auto"/>
        <w:ind w:firstLine="567"/>
        <w:jc w:val="both"/>
        <w:rPr>
          <w:rFonts w:ascii="Times New Roman" w:hAnsi="Times New Roman" w:cs="Times New Roman"/>
          <w:sz w:val="24"/>
          <w:szCs w:val="24"/>
        </w:rPr>
      </w:pPr>
    </w:p>
    <w:p w:rsidR="00A53EFA" w:rsidRPr="00A53EFA" w:rsidRDefault="00A53EFA" w:rsidP="00A53EFA">
      <w:pPr>
        <w:spacing w:after="0" w:line="240" w:lineRule="auto"/>
        <w:ind w:firstLine="567"/>
        <w:jc w:val="both"/>
        <w:rPr>
          <w:rFonts w:ascii="Times New Roman" w:hAnsi="Times New Roman" w:cs="Times New Roman"/>
          <w:sz w:val="24"/>
          <w:szCs w:val="24"/>
        </w:rPr>
      </w:pPr>
    </w:p>
    <w:p w:rsidR="003F2B08" w:rsidRPr="00C06965" w:rsidRDefault="005343AA"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b/>
          <w:sz w:val="24"/>
          <w:szCs w:val="24"/>
          <w:lang w:val="en-US" w:eastAsia="ru-RU"/>
        </w:rPr>
        <w:t>Table</w:t>
      </w:r>
      <w:r w:rsidR="00CD5878" w:rsidRPr="00C06965">
        <w:rPr>
          <w:rFonts w:ascii="Times New Roman" w:hAnsi="Times New Roman" w:cs="Times New Roman"/>
          <w:b/>
          <w:sz w:val="24"/>
          <w:szCs w:val="24"/>
          <w:lang w:val="en-US" w:eastAsia="ru-RU"/>
        </w:rPr>
        <w:t> </w:t>
      </w:r>
      <w:r w:rsidRPr="00C06965">
        <w:rPr>
          <w:rFonts w:ascii="Times New Roman" w:hAnsi="Times New Roman" w:cs="Times New Roman"/>
          <w:b/>
          <w:sz w:val="24"/>
          <w:szCs w:val="24"/>
          <w:lang w:val="en-US" w:eastAsia="ru-RU"/>
        </w:rPr>
        <w:t>1.</w:t>
      </w:r>
      <w:r w:rsidR="003F2B08" w:rsidRPr="00C06965">
        <w:rPr>
          <w:rFonts w:ascii="Times New Roman" w:hAnsi="Times New Roman" w:cs="Times New Roman"/>
          <w:sz w:val="24"/>
          <w:szCs w:val="24"/>
          <w:lang w:val="en-US"/>
        </w:rPr>
        <w:t xml:space="preserve"> </w:t>
      </w:r>
      <w:r w:rsidR="00CD0C76" w:rsidRPr="00C06965">
        <w:rPr>
          <w:rFonts w:ascii="Times New Roman" w:hAnsi="Times New Roman" w:cs="Times New Roman"/>
          <w:sz w:val="24"/>
          <w:szCs w:val="24"/>
          <w:lang w:val="en-US"/>
        </w:rPr>
        <w:t>Comparative characteristics of land use in European countries and Ukraine</w:t>
      </w:r>
      <w:r w:rsidR="0011590E" w:rsidRPr="00C06965">
        <w:rPr>
          <w:rFonts w:ascii="Times New Roman" w:hAnsi="Times New Roman" w:cs="Times New Roman"/>
          <w:sz w:val="24"/>
          <w:szCs w:val="24"/>
          <w:lang w:val="en-US"/>
        </w:rPr>
        <w:t xml:space="preserve"> (</w:t>
      </w:r>
      <w:r w:rsidR="00F9187C" w:rsidRPr="00C06965">
        <w:rPr>
          <w:rFonts w:ascii="Times New Roman" w:hAnsi="Times New Roman" w:cs="Times New Roman"/>
          <w:sz w:val="24"/>
          <w:szCs w:val="24"/>
          <w:lang w:val="en-US"/>
        </w:rPr>
        <w:t>Resolution of the Cabinet of Ministers of Ukraine “Strategy for Improving the Management Mechanism in the Use and Protection of State-Owned Agricultural Lands”</w:t>
      </w:r>
      <w:r w:rsidR="0011590E" w:rsidRPr="00C06965">
        <w:rPr>
          <w:rFonts w:ascii="Times New Roman" w:hAnsi="Times New Roman" w:cs="Times New Roman"/>
          <w:sz w:val="24"/>
          <w:szCs w:val="24"/>
          <w:lang w:val="en-US"/>
        </w:rPr>
        <w:t>, 2017)</w:t>
      </w:r>
    </w:p>
    <w:tbl>
      <w:tblPr>
        <w:tblStyle w:val="a8"/>
        <w:tblW w:w="0" w:type="auto"/>
        <w:tblLook w:val="04A0" w:firstRow="1" w:lastRow="0" w:firstColumn="1" w:lastColumn="0" w:noHBand="0" w:noVBand="1"/>
      </w:tblPr>
      <w:tblGrid>
        <w:gridCol w:w="3285"/>
        <w:gridCol w:w="3486"/>
        <w:gridCol w:w="3543"/>
      </w:tblGrid>
      <w:tr w:rsidR="00913DBE" w:rsidRPr="00C06965" w:rsidTr="00413D8A">
        <w:tc>
          <w:tcPr>
            <w:tcW w:w="3285" w:type="dxa"/>
          </w:tcPr>
          <w:p w:rsidR="003F2B08" w:rsidRPr="00C06965" w:rsidRDefault="00590D83" w:rsidP="00A53EFA">
            <w:pPr>
              <w:jc w:val="center"/>
              <w:rPr>
                <w:rFonts w:ascii="Times New Roman" w:hAnsi="Times New Roman" w:cs="Times New Roman"/>
                <w:sz w:val="24"/>
                <w:szCs w:val="24"/>
                <w:lang w:val="en-US"/>
              </w:rPr>
            </w:pPr>
            <w:r w:rsidRPr="00C06965">
              <w:rPr>
                <w:rFonts w:ascii="Times New Roman" w:hAnsi="Times New Roman" w:cs="Times New Roman"/>
                <w:sz w:val="24"/>
                <w:szCs w:val="24"/>
                <w:lang w:val="en-US"/>
              </w:rPr>
              <w:lastRenderedPageBreak/>
              <w:t>Indicator</w:t>
            </w:r>
          </w:p>
        </w:tc>
        <w:tc>
          <w:tcPr>
            <w:tcW w:w="3486" w:type="dxa"/>
          </w:tcPr>
          <w:p w:rsidR="003F2B08" w:rsidRPr="00C06965" w:rsidRDefault="00590D83" w:rsidP="00A53EFA">
            <w:pPr>
              <w:jc w:val="center"/>
              <w:rPr>
                <w:rFonts w:ascii="Times New Roman" w:hAnsi="Times New Roman" w:cs="Times New Roman"/>
                <w:sz w:val="24"/>
                <w:szCs w:val="24"/>
                <w:lang w:val="en-US"/>
              </w:rPr>
            </w:pPr>
            <w:r w:rsidRPr="00C06965">
              <w:rPr>
                <w:rFonts w:ascii="Times New Roman" w:hAnsi="Times New Roman" w:cs="Times New Roman"/>
                <w:sz w:val="24"/>
                <w:szCs w:val="24"/>
                <w:lang w:val="en-US"/>
              </w:rPr>
              <w:t>Ukraine</w:t>
            </w:r>
          </w:p>
        </w:tc>
        <w:tc>
          <w:tcPr>
            <w:tcW w:w="3543" w:type="dxa"/>
          </w:tcPr>
          <w:p w:rsidR="003F2B08" w:rsidRPr="00C06965" w:rsidRDefault="00590D83" w:rsidP="00A53EFA">
            <w:pPr>
              <w:jc w:val="center"/>
              <w:rPr>
                <w:rFonts w:ascii="Times New Roman" w:hAnsi="Times New Roman" w:cs="Times New Roman"/>
                <w:sz w:val="24"/>
                <w:szCs w:val="24"/>
                <w:lang w:val="en-US"/>
              </w:rPr>
            </w:pPr>
            <w:r w:rsidRPr="00C06965">
              <w:rPr>
                <w:rFonts w:ascii="Times New Roman" w:hAnsi="Times New Roman" w:cs="Times New Roman"/>
                <w:sz w:val="24"/>
                <w:szCs w:val="24"/>
                <w:lang w:val="en-US"/>
              </w:rPr>
              <w:t>The European Union countries</w:t>
            </w:r>
          </w:p>
        </w:tc>
      </w:tr>
      <w:tr w:rsidR="00913DBE" w:rsidRPr="00C06965" w:rsidTr="00413D8A">
        <w:tc>
          <w:tcPr>
            <w:tcW w:w="3285" w:type="dxa"/>
          </w:tcPr>
          <w:p w:rsidR="003F2B08" w:rsidRPr="00C06965" w:rsidRDefault="00590D83" w:rsidP="00A53EFA">
            <w:pPr>
              <w:rPr>
                <w:rFonts w:ascii="Times New Roman" w:hAnsi="Times New Roman" w:cs="Times New Roman"/>
                <w:sz w:val="24"/>
                <w:szCs w:val="24"/>
                <w:lang w:val="en-US"/>
              </w:rPr>
            </w:pPr>
            <w:r w:rsidRPr="00C06965">
              <w:rPr>
                <w:rFonts w:ascii="Times New Roman" w:hAnsi="Times New Roman" w:cs="Times New Roman"/>
                <w:sz w:val="24"/>
                <w:szCs w:val="24"/>
                <w:lang w:val="en-US"/>
              </w:rPr>
              <w:t>Land area, million hectares</w:t>
            </w:r>
          </w:p>
        </w:tc>
        <w:tc>
          <w:tcPr>
            <w:tcW w:w="3486" w:type="dxa"/>
          </w:tcPr>
          <w:p w:rsidR="003F2B08" w:rsidRPr="00C06965" w:rsidRDefault="003F2B08" w:rsidP="00A53EFA">
            <w:pPr>
              <w:jc w:val="center"/>
              <w:rPr>
                <w:rFonts w:ascii="Times New Roman" w:hAnsi="Times New Roman" w:cs="Times New Roman"/>
                <w:sz w:val="24"/>
                <w:szCs w:val="24"/>
                <w:lang w:val="en-US"/>
              </w:rPr>
            </w:pPr>
            <w:r w:rsidRPr="00C06965">
              <w:rPr>
                <w:rFonts w:ascii="Times New Roman" w:hAnsi="Times New Roman" w:cs="Times New Roman"/>
                <w:sz w:val="24"/>
                <w:szCs w:val="24"/>
                <w:lang w:val="en-US"/>
              </w:rPr>
              <w:t>60</w:t>
            </w:r>
            <w:r w:rsidR="00590D83" w:rsidRPr="00C06965">
              <w:rPr>
                <w:rFonts w:ascii="Times New Roman" w:hAnsi="Times New Roman" w:cs="Times New Roman"/>
                <w:sz w:val="24"/>
                <w:szCs w:val="24"/>
                <w:lang w:val="en-US"/>
              </w:rPr>
              <w:t>.</w:t>
            </w:r>
            <w:r w:rsidRPr="00C06965">
              <w:rPr>
                <w:rFonts w:ascii="Times New Roman" w:hAnsi="Times New Roman" w:cs="Times New Roman"/>
                <w:sz w:val="24"/>
                <w:szCs w:val="24"/>
                <w:lang w:val="en-US"/>
              </w:rPr>
              <w:t>4</w:t>
            </w:r>
          </w:p>
        </w:tc>
        <w:tc>
          <w:tcPr>
            <w:tcW w:w="3543" w:type="dxa"/>
          </w:tcPr>
          <w:p w:rsidR="003F2B08" w:rsidRPr="00C06965" w:rsidRDefault="003F2B08" w:rsidP="00A53EFA">
            <w:pPr>
              <w:jc w:val="center"/>
              <w:rPr>
                <w:rFonts w:ascii="Times New Roman" w:hAnsi="Times New Roman" w:cs="Times New Roman"/>
                <w:sz w:val="24"/>
                <w:szCs w:val="24"/>
                <w:lang w:val="en-US"/>
              </w:rPr>
            </w:pPr>
            <w:r w:rsidRPr="00C06965">
              <w:rPr>
                <w:rFonts w:ascii="Times New Roman" w:hAnsi="Times New Roman" w:cs="Times New Roman"/>
                <w:sz w:val="24"/>
                <w:szCs w:val="24"/>
                <w:lang w:val="en-US"/>
              </w:rPr>
              <w:t>437</w:t>
            </w:r>
            <w:r w:rsidR="00590D83" w:rsidRPr="00C06965">
              <w:rPr>
                <w:rFonts w:ascii="Times New Roman" w:hAnsi="Times New Roman" w:cs="Times New Roman"/>
                <w:sz w:val="24"/>
                <w:szCs w:val="24"/>
                <w:lang w:val="en-US"/>
              </w:rPr>
              <w:t>.</w:t>
            </w:r>
            <w:r w:rsidRPr="00C06965">
              <w:rPr>
                <w:rFonts w:ascii="Times New Roman" w:hAnsi="Times New Roman" w:cs="Times New Roman"/>
                <w:sz w:val="24"/>
                <w:szCs w:val="24"/>
                <w:lang w:val="en-US"/>
              </w:rPr>
              <w:t>4</w:t>
            </w:r>
          </w:p>
        </w:tc>
      </w:tr>
      <w:tr w:rsidR="00913DBE" w:rsidRPr="00C06965" w:rsidTr="00413D8A">
        <w:tc>
          <w:tcPr>
            <w:tcW w:w="3285" w:type="dxa"/>
          </w:tcPr>
          <w:p w:rsidR="003F2B08" w:rsidRPr="00C06965" w:rsidRDefault="00590D83" w:rsidP="00A53EFA">
            <w:pPr>
              <w:rPr>
                <w:rFonts w:ascii="Times New Roman" w:hAnsi="Times New Roman" w:cs="Times New Roman"/>
                <w:sz w:val="24"/>
                <w:szCs w:val="24"/>
                <w:lang w:val="en-US"/>
              </w:rPr>
            </w:pPr>
            <w:r w:rsidRPr="00C06965">
              <w:rPr>
                <w:rFonts w:ascii="Times New Roman" w:hAnsi="Times New Roman" w:cs="Times New Roman"/>
                <w:sz w:val="24"/>
                <w:szCs w:val="24"/>
                <w:lang w:val="en-US"/>
              </w:rPr>
              <w:t>Chernozem area, million hectares</w:t>
            </w:r>
          </w:p>
        </w:tc>
        <w:tc>
          <w:tcPr>
            <w:tcW w:w="3486" w:type="dxa"/>
          </w:tcPr>
          <w:p w:rsidR="003F2B08" w:rsidRPr="00C06965" w:rsidRDefault="003F2B08" w:rsidP="00A53EFA">
            <w:pPr>
              <w:jc w:val="center"/>
              <w:rPr>
                <w:rFonts w:ascii="Times New Roman" w:hAnsi="Times New Roman" w:cs="Times New Roman"/>
                <w:sz w:val="24"/>
                <w:szCs w:val="24"/>
                <w:lang w:val="en-US"/>
              </w:rPr>
            </w:pPr>
            <w:r w:rsidRPr="00C06965">
              <w:rPr>
                <w:rFonts w:ascii="Times New Roman" w:hAnsi="Times New Roman" w:cs="Times New Roman"/>
                <w:sz w:val="24"/>
                <w:szCs w:val="24"/>
                <w:lang w:val="en-US"/>
              </w:rPr>
              <w:t>28</w:t>
            </w:r>
          </w:p>
        </w:tc>
        <w:tc>
          <w:tcPr>
            <w:tcW w:w="3543" w:type="dxa"/>
          </w:tcPr>
          <w:p w:rsidR="003F2B08" w:rsidRPr="00C06965" w:rsidRDefault="003F2B08" w:rsidP="00A53EFA">
            <w:pPr>
              <w:jc w:val="center"/>
              <w:rPr>
                <w:rFonts w:ascii="Times New Roman" w:hAnsi="Times New Roman" w:cs="Times New Roman"/>
                <w:sz w:val="24"/>
                <w:szCs w:val="24"/>
                <w:lang w:val="en-US"/>
              </w:rPr>
            </w:pPr>
            <w:r w:rsidRPr="00C06965">
              <w:rPr>
                <w:rFonts w:ascii="Times New Roman" w:hAnsi="Times New Roman" w:cs="Times New Roman"/>
                <w:sz w:val="24"/>
                <w:szCs w:val="24"/>
                <w:lang w:val="en-US"/>
              </w:rPr>
              <w:t>18</w:t>
            </w:r>
          </w:p>
        </w:tc>
      </w:tr>
      <w:tr w:rsidR="00913DBE" w:rsidRPr="00C06965" w:rsidTr="00413D8A">
        <w:tc>
          <w:tcPr>
            <w:tcW w:w="3285" w:type="dxa"/>
          </w:tcPr>
          <w:p w:rsidR="003F2B08" w:rsidRPr="00C06965" w:rsidRDefault="00590D83" w:rsidP="00A53EFA">
            <w:pPr>
              <w:rPr>
                <w:rFonts w:ascii="Times New Roman" w:hAnsi="Times New Roman" w:cs="Times New Roman"/>
                <w:sz w:val="24"/>
                <w:szCs w:val="24"/>
                <w:lang w:val="en-US"/>
              </w:rPr>
            </w:pPr>
            <w:r w:rsidRPr="00C06965">
              <w:rPr>
                <w:rFonts w:ascii="Times New Roman" w:hAnsi="Times New Roman" w:cs="Times New Roman"/>
                <w:sz w:val="24"/>
                <w:szCs w:val="24"/>
                <w:lang w:val="en-US"/>
              </w:rPr>
              <w:t>Leased agricultural land, percentage</w:t>
            </w:r>
          </w:p>
        </w:tc>
        <w:tc>
          <w:tcPr>
            <w:tcW w:w="3486" w:type="dxa"/>
          </w:tcPr>
          <w:p w:rsidR="003F2B08" w:rsidRPr="00C06965" w:rsidRDefault="003F2B08" w:rsidP="00A53EFA">
            <w:pPr>
              <w:jc w:val="center"/>
              <w:rPr>
                <w:rFonts w:ascii="Times New Roman" w:hAnsi="Times New Roman" w:cs="Times New Roman"/>
                <w:sz w:val="24"/>
                <w:szCs w:val="24"/>
                <w:lang w:val="en-US"/>
              </w:rPr>
            </w:pPr>
            <w:r w:rsidRPr="00C06965">
              <w:rPr>
                <w:rFonts w:ascii="Times New Roman" w:hAnsi="Times New Roman" w:cs="Times New Roman"/>
                <w:sz w:val="24"/>
                <w:szCs w:val="24"/>
                <w:lang w:val="en-US"/>
              </w:rPr>
              <w:t>97</w:t>
            </w:r>
          </w:p>
        </w:tc>
        <w:tc>
          <w:tcPr>
            <w:tcW w:w="3543" w:type="dxa"/>
          </w:tcPr>
          <w:p w:rsidR="003F2B08" w:rsidRPr="00C06965" w:rsidRDefault="003F2B08" w:rsidP="00A53EFA">
            <w:pPr>
              <w:jc w:val="center"/>
              <w:rPr>
                <w:rFonts w:ascii="Times New Roman" w:hAnsi="Times New Roman" w:cs="Times New Roman"/>
                <w:sz w:val="24"/>
                <w:szCs w:val="24"/>
                <w:lang w:val="en-US"/>
              </w:rPr>
            </w:pPr>
            <w:r w:rsidRPr="00C06965">
              <w:rPr>
                <w:rFonts w:ascii="Times New Roman" w:hAnsi="Times New Roman" w:cs="Times New Roman"/>
                <w:sz w:val="24"/>
                <w:szCs w:val="24"/>
                <w:lang w:val="en-US"/>
              </w:rPr>
              <w:t>53</w:t>
            </w:r>
          </w:p>
        </w:tc>
      </w:tr>
      <w:tr w:rsidR="003F2B08" w:rsidRPr="00C06965" w:rsidTr="00413D8A">
        <w:tc>
          <w:tcPr>
            <w:tcW w:w="3285" w:type="dxa"/>
          </w:tcPr>
          <w:p w:rsidR="003F2B08" w:rsidRPr="00C06965" w:rsidRDefault="00590D83" w:rsidP="00A53EFA">
            <w:pPr>
              <w:rPr>
                <w:rFonts w:ascii="Times New Roman" w:hAnsi="Times New Roman" w:cs="Times New Roman"/>
                <w:sz w:val="24"/>
                <w:szCs w:val="24"/>
                <w:lang w:val="en-US"/>
              </w:rPr>
            </w:pPr>
            <w:r w:rsidRPr="00C06965">
              <w:rPr>
                <w:rFonts w:ascii="Times New Roman" w:hAnsi="Times New Roman" w:cs="Times New Roman"/>
                <w:sz w:val="24"/>
                <w:szCs w:val="24"/>
                <w:lang w:val="en-US"/>
              </w:rPr>
              <w:t>Grain exports, million tons</w:t>
            </w:r>
          </w:p>
        </w:tc>
        <w:tc>
          <w:tcPr>
            <w:tcW w:w="3486" w:type="dxa"/>
          </w:tcPr>
          <w:p w:rsidR="003F2B08" w:rsidRPr="00C06965" w:rsidRDefault="003F2B08" w:rsidP="00A53EFA">
            <w:pPr>
              <w:jc w:val="center"/>
              <w:rPr>
                <w:rFonts w:ascii="Times New Roman" w:hAnsi="Times New Roman" w:cs="Times New Roman"/>
                <w:sz w:val="24"/>
                <w:szCs w:val="24"/>
                <w:lang w:val="en-US"/>
              </w:rPr>
            </w:pPr>
            <w:r w:rsidRPr="00C06965">
              <w:rPr>
                <w:rFonts w:ascii="Times New Roman" w:hAnsi="Times New Roman" w:cs="Times New Roman"/>
                <w:sz w:val="24"/>
                <w:szCs w:val="24"/>
                <w:lang w:val="en-US"/>
              </w:rPr>
              <w:t>34</w:t>
            </w:r>
            <w:r w:rsidR="00590D83" w:rsidRPr="00C06965">
              <w:rPr>
                <w:rFonts w:ascii="Times New Roman" w:hAnsi="Times New Roman" w:cs="Times New Roman"/>
                <w:sz w:val="24"/>
                <w:szCs w:val="24"/>
                <w:lang w:val="en-US"/>
              </w:rPr>
              <w:t>.</w:t>
            </w:r>
            <w:r w:rsidRPr="00C06965">
              <w:rPr>
                <w:rFonts w:ascii="Times New Roman" w:hAnsi="Times New Roman" w:cs="Times New Roman"/>
                <w:sz w:val="24"/>
                <w:szCs w:val="24"/>
                <w:lang w:val="en-US"/>
              </w:rPr>
              <w:t>8</w:t>
            </w:r>
          </w:p>
        </w:tc>
        <w:tc>
          <w:tcPr>
            <w:tcW w:w="3543" w:type="dxa"/>
          </w:tcPr>
          <w:p w:rsidR="003F2B08" w:rsidRPr="00C06965" w:rsidRDefault="003F2B08" w:rsidP="00A53EFA">
            <w:pPr>
              <w:jc w:val="center"/>
              <w:rPr>
                <w:rFonts w:ascii="Times New Roman" w:hAnsi="Times New Roman" w:cs="Times New Roman"/>
                <w:sz w:val="24"/>
                <w:szCs w:val="24"/>
                <w:lang w:val="en-US"/>
              </w:rPr>
            </w:pPr>
            <w:r w:rsidRPr="00C06965">
              <w:rPr>
                <w:rFonts w:ascii="Times New Roman" w:hAnsi="Times New Roman" w:cs="Times New Roman"/>
                <w:sz w:val="24"/>
                <w:szCs w:val="24"/>
                <w:lang w:val="en-US"/>
              </w:rPr>
              <w:t>38</w:t>
            </w:r>
            <w:r w:rsidR="00590D83" w:rsidRPr="00C06965">
              <w:rPr>
                <w:rFonts w:ascii="Times New Roman" w:hAnsi="Times New Roman" w:cs="Times New Roman"/>
                <w:sz w:val="24"/>
                <w:szCs w:val="24"/>
                <w:lang w:val="en-US"/>
              </w:rPr>
              <w:t>.</w:t>
            </w:r>
            <w:r w:rsidRPr="00C06965">
              <w:rPr>
                <w:rFonts w:ascii="Times New Roman" w:hAnsi="Times New Roman" w:cs="Times New Roman"/>
                <w:sz w:val="24"/>
                <w:szCs w:val="24"/>
                <w:lang w:val="en-US"/>
              </w:rPr>
              <w:t>5</w:t>
            </w:r>
          </w:p>
        </w:tc>
      </w:tr>
    </w:tbl>
    <w:p w:rsidR="003F2B08" w:rsidRPr="00C06965" w:rsidRDefault="003F2B08" w:rsidP="00A53EFA">
      <w:pPr>
        <w:spacing w:after="0" w:line="240" w:lineRule="auto"/>
        <w:jc w:val="both"/>
        <w:rPr>
          <w:rFonts w:ascii="Times New Roman" w:hAnsi="Times New Roman" w:cs="Times New Roman"/>
          <w:sz w:val="24"/>
          <w:szCs w:val="24"/>
          <w:lang w:val="en-US"/>
        </w:rPr>
      </w:pPr>
    </w:p>
    <w:p w:rsidR="00D1104C" w:rsidRPr="00C06965" w:rsidRDefault="00CD0C76"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 xml:space="preserve">At the same time, while working on his research under the conditions of a state-run economy, Rudenko </w:t>
      </w:r>
      <w:r w:rsidR="00A17A42" w:rsidRPr="00C06965">
        <w:rPr>
          <w:rFonts w:ascii="Times New Roman" w:hAnsi="Times New Roman" w:cs="Times New Roman"/>
          <w:sz w:val="24"/>
          <w:szCs w:val="24"/>
          <w:lang w:val="en-US"/>
        </w:rPr>
        <w:t xml:space="preserve">somewhat </w:t>
      </w:r>
      <w:r w:rsidRPr="00C06965">
        <w:rPr>
          <w:rFonts w:ascii="Times New Roman" w:hAnsi="Times New Roman" w:cs="Times New Roman"/>
          <w:sz w:val="24"/>
          <w:szCs w:val="24"/>
          <w:lang w:val="en-US"/>
        </w:rPr>
        <w:t>absolutized the market and considered the state, which assumes the functions of an intermediary in marketing the crops (thus destroying agriculture and depleting soils), the greatest threat to an agricultural producer</w:t>
      </w:r>
      <w:r w:rsidR="00D1104C"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 xml:space="preserve">We agree with this approach, in general, </w:t>
      </w:r>
      <w:r w:rsidR="004D708A" w:rsidRPr="00C06965">
        <w:rPr>
          <w:rFonts w:ascii="Times New Roman" w:hAnsi="Times New Roman" w:cs="Times New Roman"/>
          <w:sz w:val="24"/>
          <w:szCs w:val="24"/>
          <w:lang w:val="en-US"/>
        </w:rPr>
        <w:t>but</w:t>
      </w:r>
      <w:r w:rsidRPr="00C06965">
        <w:rPr>
          <w:rFonts w:ascii="Times New Roman" w:hAnsi="Times New Roman" w:cs="Times New Roman"/>
          <w:sz w:val="24"/>
          <w:szCs w:val="24"/>
          <w:lang w:val="en-US"/>
        </w:rPr>
        <w:t xml:space="preserve"> should note that </w:t>
      </w:r>
      <w:r w:rsidR="004D708A" w:rsidRPr="00C06965">
        <w:rPr>
          <w:rFonts w:ascii="Times New Roman" w:hAnsi="Times New Roman" w:cs="Times New Roman"/>
          <w:sz w:val="24"/>
          <w:szCs w:val="24"/>
          <w:lang w:val="en-US"/>
        </w:rPr>
        <w:t xml:space="preserve">under </w:t>
      </w:r>
      <w:r w:rsidRPr="00C06965">
        <w:rPr>
          <w:rFonts w:ascii="Times New Roman" w:hAnsi="Times New Roman" w:cs="Times New Roman"/>
          <w:sz w:val="24"/>
          <w:szCs w:val="24"/>
          <w:lang w:val="en-US"/>
        </w:rPr>
        <w:t xml:space="preserve">modern conditions the state has the obligation to harmonize and balance public and private interests, including in land ownership relations, since the assertion and maintenance of human rights and freedoms is the primary </w:t>
      </w:r>
      <w:r w:rsidR="004D708A" w:rsidRPr="00C06965">
        <w:rPr>
          <w:rFonts w:ascii="Times New Roman" w:hAnsi="Times New Roman" w:cs="Times New Roman"/>
          <w:sz w:val="24"/>
          <w:szCs w:val="24"/>
          <w:lang w:val="en-US"/>
        </w:rPr>
        <w:t>obligation</w:t>
      </w:r>
      <w:r w:rsidRPr="00C06965">
        <w:rPr>
          <w:rFonts w:ascii="Times New Roman" w:hAnsi="Times New Roman" w:cs="Times New Roman"/>
          <w:sz w:val="24"/>
          <w:szCs w:val="24"/>
          <w:lang w:val="en-US"/>
        </w:rPr>
        <w:t xml:space="preserve"> of the state, and land is the main national wealth</w:t>
      </w:r>
      <w:r w:rsidR="00D1104C" w:rsidRPr="00C06965">
        <w:rPr>
          <w:rFonts w:ascii="Times New Roman" w:hAnsi="Times New Roman" w:cs="Times New Roman"/>
          <w:sz w:val="24"/>
          <w:szCs w:val="24"/>
          <w:lang w:val="en-US"/>
        </w:rPr>
        <w:t xml:space="preserve">. </w:t>
      </w:r>
      <w:r w:rsidR="004D708A" w:rsidRPr="00C06965">
        <w:rPr>
          <w:rFonts w:ascii="Times New Roman" w:hAnsi="Times New Roman" w:cs="Times New Roman"/>
          <w:sz w:val="24"/>
          <w:szCs w:val="24"/>
          <w:lang w:val="en-US"/>
        </w:rPr>
        <w:t>The st</w:t>
      </w:r>
      <w:bookmarkStart w:id="0" w:name="_GoBack"/>
      <w:bookmarkEnd w:id="0"/>
      <w:r w:rsidR="004D708A" w:rsidRPr="00C06965">
        <w:rPr>
          <w:rFonts w:ascii="Times New Roman" w:hAnsi="Times New Roman" w:cs="Times New Roman"/>
          <w:sz w:val="24"/>
          <w:szCs w:val="24"/>
          <w:lang w:val="en-US"/>
        </w:rPr>
        <w:t xml:space="preserve">ate should perform controlling and stimulating functions both at the stage of </w:t>
      </w:r>
      <w:r w:rsidR="00A17A42" w:rsidRPr="00C06965">
        <w:rPr>
          <w:rFonts w:ascii="Times New Roman" w:hAnsi="Times New Roman" w:cs="Times New Roman"/>
          <w:sz w:val="24"/>
          <w:szCs w:val="24"/>
          <w:lang w:val="en-US"/>
        </w:rPr>
        <w:t>obtaining</w:t>
      </w:r>
      <w:r w:rsidR="004D708A" w:rsidRPr="00C06965">
        <w:rPr>
          <w:rFonts w:ascii="Times New Roman" w:hAnsi="Times New Roman" w:cs="Times New Roman"/>
          <w:sz w:val="24"/>
          <w:szCs w:val="24"/>
          <w:lang w:val="en-US"/>
        </w:rPr>
        <w:t xml:space="preserve"> of agricultural products and during their marketing through the announcement of tenders for the purchase of such products and the provision of subsidies to agricultural producers, as it is done in the European Union</w:t>
      </w:r>
      <w:r w:rsidR="00D1104C" w:rsidRPr="00C06965">
        <w:rPr>
          <w:rFonts w:ascii="Times New Roman" w:hAnsi="Times New Roman" w:cs="Times New Roman"/>
          <w:sz w:val="24"/>
          <w:szCs w:val="24"/>
          <w:lang w:val="en-US"/>
        </w:rPr>
        <w:t xml:space="preserve">. </w:t>
      </w:r>
      <w:r w:rsidR="004D708A" w:rsidRPr="00C06965">
        <w:rPr>
          <w:rFonts w:ascii="Times New Roman" w:hAnsi="Times New Roman" w:cs="Times New Roman"/>
          <w:sz w:val="24"/>
          <w:szCs w:val="24"/>
          <w:lang w:val="en-US"/>
        </w:rPr>
        <w:t>Unfortunately, the negative experience of Latin American countries and the development of large-scale rental agricultural production in Ukraine shows that individual enterprises, not being landowners, do not fulfill their social function in soil protection and production of high-quality agricultural products in pursuit of super-profits.</w:t>
      </w:r>
      <w:r w:rsidR="00526ACA" w:rsidRPr="00C06965">
        <w:rPr>
          <w:rFonts w:ascii="Times New Roman" w:hAnsi="Times New Roman" w:cs="Times New Roman"/>
          <w:sz w:val="24"/>
          <w:szCs w:val="24"/>
          <w:lang w:val="en-US"/>
        </w:rPr>
        <w:t xml:space="preserve"> (The Law of Ukraine </w:t>
      </w:r>
      <w:r w:rsidR="004D708A" w:rsidRPr="00C06965">
        <w:rPr>
          <w:rFonts w:ascii="Times New Roman" w:hAnsi="Times New Roman" w:cs="Times New Roman"/>
          <w:sz w:val="24"/>
          <w:szCs w:val="24"/>
          <w:lang w:val="en-US"/>
        </w:rPr>
        <w:t>“On the Main Principles (Strategy) of the State Environmental Policy of Ukraine for the period up to 2020”</w:t>
      </w:r>
      <w:r w:rsidR="00526ACA" w:rsidRPr="00C06965">
        <w:rPr>
          <w:rFonts w:ascii="Times New Roman" w:hAnsi="Times New Roman" w:cs="Times New Roman"/>
          <w:sz w:val="24"/>
          <w:szCs w:val="24"/>
          <w:lang w:val="en-US"/>
        </w:rPr>
        <w:t>, 2010)</w:t>
      </w:r>
      <w:r w:rsidR="00D1104C" w:rsidRPr="00C06965">
        <w:rPr>
          <w:rFonts w:ascii="Times New Roman" w:hAnsi="Times New Roman" w:cs="Times New Roman"/>
          <w:sz w:val="24"/>
          <w:szCs w:val="24"/>
          <w:lang w:val="en-US"/>
        </w:rPr>
        <w:t xml:space="preserve">. </w:t>
      </w:r>
      <w:r w:rsidR="004D708A" w:rsidRPr="00C06965">
        <w:rPr>
          <w:rFonts w:ascii="Times New Roman" w:hAnsi="Times New Roman" w:cs="Times New Roman"/>
          <w:sz w:val="24"/>
          <w:szCs w:val="24"/>
          <w:lang w:val="en-US"/>
        </w:rPr>
        <w:t>Therefore, the state should exercise control to ensure the rational use of agricultural land, reproduce soil quality, observe crop rotation (Land Code of Ukraine, 2001; The Law of Ukraine “On Land Protection”, 2003), prevent the development of latifundia, etc.</w:t>
      </w:r>
    </w:p>
    <w:p w:rsidR="00A57EC6" w:rsidRPr="00C06965" w:rsidRDefault="004D708A"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Land use under any conditions should provide for a certain positive effect. At present, the efficiency of agriculture in Ukraine in terms of per capita production is much lower than in advanced European countries.</w:t>
      </w:r>
    </w:p>
    <w:p w:rsidR="00A86E46" w:rsidRPr="00A53EFA" w:rsidRDefault="00A86E46" w:rsidP="00A53EFA">
      <w:pPr>
        <w:spacing w:after="0" w:line="240" w:lineRule="auto"/>
        <w:ind w:firstLine="567"/>
        <w:jc w:val="both"/>
        <w:rPr>
          <w:rFonts w:ascii="Times New Roman" w:hAnsi="Times New Roman" w:cs="Times New Roman"/>
          <w:sz w:val="8"/>
          <w:szCs w:val="8"/>
          <w:lang w:val="en-US"/>
        </w:rPr>
      </w:pPr>
    </w:p>
    <w:p w:rsidR="003647BF" w:rsidRPr="00A53EFA" w:rsidRDefault="00CD5878"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b/>
          <w:sz w:val="24"/>
          <w:szCs w:val="24"/>
          <w:lang w:val="en-US" w:eastAsia="ru-RU"/>
        </w:rPr>
        <w:t>Table 2.</w:t>
      </w:r>
      <w:r w:rsidR="006E1E63" w:rsidRPr="00C06965">
        <w:rPr>
          <w:rFonts w:ascii="Times New Roman" w:hAnsi="Times New Roman" w:cs="Times New Roman"/>
          <w:sz w:val="24"/>
          <w:szCs w:val="24"/>
          <w:lang w:val="en-US"/>
        </w:rPr>
        <w:t xml:space="preserve"> </w:t>
      </w:r>
      <w:r w:rsidR="004D708A" w:rsidRPr="00C06965">
        <w:rPr>
          <w:rFonts w:ascii="Times New Roman" w:hAnsi="Times New Roman" w:cs="Times New Roman"/>
          <w:sz w:val="24"/>
          <w:szCs w:val="24"/>
          <w:lang w:val="en-US"/>
        </w:rPr>
        <w:t>Agricultural land use efficiency</w:t>
      </w:r>
      <w:r w:rsidR="00526ACA" w:rsidRPr="00C06965">
        <w:rPr>
          <w:rFonts w:ascii="Times New Roman" w:hAnsi="Times New Roman" w:cs="Times New Roman"/>
          <w:sz w:val="24"/>
          <w:szCs w:val="24"/>
          <w:lang w:val="en-US"/>
        </w:rPr>
        <w:t xml:space="preserve"> (</w:t>
      </w:r>
      <w:r w:rsidR="00F9187C" w:rsidRPr="00C06965">
        <w:rPr>
          <w:rFonts w:ascii="Times New Roman" w:hAnsi="Times New Roman" w:cs="Times New Roman"/>
          <w:sz w:val="24"/>
          <w:szCs w:val="24"/>
          <w:lang w:val="en-US"/>
        </w:rPr>
        <w:t>Resolution of the Cabinet of Ministers of Ukraine “Strategy for Improving the Management Mechanism in the Use and Protection of State-Owned Agricultural Lands”</w:t>
      </w:r>
      <w:r w:rsidR="00526ACA" w:rsidRPr="00C06965">
        <w:rPr>
          <w:rFonts w:ascii="Times New Roman" w:hAnsi="Times New Roman" w:cs="Times New Roman"/>
          <w:sz w:val="24"/>
          <w:szCs w:val="24"/>
          <w:lang w:val="en-US"/>
        </w:rPr>
        <w:t>, 2017)</w:t>
      </w:r>
      <w:r w:rsidR="00BE1FA4" w:rsidRPr="00C06965">
        <w:rPr>
          <w:rFonts w:ascii="Times New Roman" w:hAnsi="Times New Roman" w:cs="Times New Roman"/>
          <w:sz w:val="24"/>
          <w:szCs w:val="24"/>
          <w:lang w:val="en-US"/>
        </w:rPr>
        <w:t>.</w:t>
      </w:r>
    </w:p>
    <w:tbl>
      <w:tblPr>
        <w:tblStyle w:val="a8"/>
        <w:tblW w:w="0" w:type="auto"/>
        <w:tblLook w:val="04A0" w:firstRow="1" w:lastRow="0" w:firstColumn="1" w:lastColumn="0" w:noHBand="0" w:noVBand="1"/>
      </w:tblPr>
      <w:tblGrid>
        <w:gridCol w:w="2660"/>
        <w:gridCol w:w="4111"/>
        <w:gridCol w:w="3543"/>
      </w:tblGrid>
      <w:tr w:rsidR="003647BF" w:rsidRPr="00C06965" w:rsidTr="00413D8A">
        <w:tc>
          <w:tcPr>
            <w:tcW w:w="2660"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Country</w:t>
            </w:r>
          </w:p>
        </w:tc>
        <w:tc>
          <w:tcPr>
            <w:tcW w:w="4111"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The agricultural area per capita engaged in agricultural production, hectares</w:t>
            </w:r>
          </w:p>
        </w:tc>
        <w:tc>
          <w:tcPr>
            <w:tcW w:w="3543"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Production volume per capita engaged in agricultural production, thousand euros</w:t>
            </w:r>
          </w:p>
        </w:tc>
      </w:tr>
      <w:tr w:rsidR="003B112D" w:rsidRPr="00C06965" w:rsidTr="00413D8A">
        <w:tc>
          <w:tcPr>
            <w:tcW w:w="2660" w:type="dxa"/>
          </w:tcPr>
          <w:p w:rsidR="00F77252"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1</w:t>
            </w:r>
          </w:p>
        </w:tc>
        <w:tc>
          <w:tcPr>
            <w:tcW w:w="4111" w:type="dxa"/>
          </w:tcPr>
          <w:p w:rsidR="003B112D"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2</w:t>
            </w:r>
          </w:p>
        </w:tc>
        <w:tc>
          <w:tcPr>
            <w:tcW w:w="3543" w:type="dxa"/>
          </w:tcPr>
          <w:p w:rsidR="003B112D"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3</w:t>
            </w:r>
          </w:p>
        </w:tc>
      </w:tr>
      <w:tr w:rsidR="003647BF" w:rsidRPr="00C06965" w:rsidTr="00413D8A">
        <w:tc>
          <w:tcPr>
            <w:tcW w:w="2660" w:type="dxa"/>
          </w:tcPr>
          <w:p w:rsidR="00F77252" w:rsidRPr="00C06965" w:rsidRDefault="00F77252" w:rsidP="00A53EFA">
            <w:pPr>
              <w:jc w:val="both"/>
              <w:rPr>
                <w:rFonts w:ascii="Times New Roman" w:hAnsi="Times New Roman" w:cs="Times New Roman"/>
                <w:b/>
                <w:sz w:val="24"/>
                <w:szCs w:val="24"/>
                <w:lang w:val="en-US"/>
              </w:rPr>
            </w:pPr>
          </w:p>
          <w:p w:rsidR="003647BF" w:rsidRPr="00C06965" w:rsidRDefault="003B112D" w:rsidP="00A53EFA">
            <w:pPr>
              <w:jc w:val="both"/>
              <w:rPr>
                <w:rFonts w:ascii="Times New Roman" w:hAnsi="Times New Roman" w:cs="Times New Roman"/>
                <w:b/>
                <w:sz w:val="24"/>
                <w:szCs w:val="24"/>
                <w:lang w:val="en-US"/>
              </w:rPr>
            </w:pPr>
            <w:r w:rsidRPr="00C06965">
              <w:rPr>
                <w:rFonts w:ascii="Times New Roman" w:hAnsi="Times New Roman" w:cs="Times New Roman"/>
                <w:b/>
                <w:sz w:val="24"/>
                <w:szCs w:val="24"/>
                <w:lang w:val="en-US"/>
              </w:rPr>
              <w:t>Ukraine</w:t>
            </w:r>
          </w:p>
        </w:tc>
        <w:tc>
          <w:tcPr>
            <w:tcW w:w="4111" w:type="dxa"/>
          </w:tcPr>
          <w:p w:rsidR="00F77252" w:rsidRPr="00C06965" w:rsidRDefault="00F77252" w:rsidP="00A53EFA">
            <w:pPr>
              <w:jc w:val="center"/>
              <w:rPr>
                <w:rFonts w:ascii="Times New Roman" w:hAnsi="Times New Roman" w:cs="Times New Roman"/>
                <w:b/>
                <w:sz w:val="24"/>
                <w:szCs w:val="24"/>
                <w:lang w:val="en-US"/>
              </w:rPr>
            </w:pPr>
          </w:p>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24</w:t>
            </w:r>
          </w:p>
        </w:tc>
        <w:tc>
          <w:tcPr>
            <w:tcW w:w="3543" w:type="dxa"/>
          </w:tcPr>
          <w:p w:rsidR="00F77252" w:rsidRPr="00C06965" w:rsidRDefault="00F77252" w:rsidP="00A53EFA">
            <w:pPr>
              <w:jc w:val="center"/>
              <w:rPr>
                <w:rFonts w:ascii="Times New Roman" w:hAnsi="Times New Roman" w:cs="Times New Roman"/>
                <w:b/>
                <w:sz w:val="24"/>
                <w:szCs w:val="24"/>
                <w:lang w:val="en-US"/>
              </w:rPr>
            </w:pPr>
          </w:p>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4</w:t>
            </w:r>
          </w:p>
        </w:tc>
      </w:tr>
      <w:tr w:rsidR="003647BF" w:rsidRPr="00C06965" w:rsidTr="00413D8A">
        <w:tc>
          <w:tcPr>
            <w:tcW w:w="2660" w:type="dxa"/>
          </w:tcPr>
          <w:p w:rsidR="003647BF" w:rsidRPr="00C06965" w:rsidRDefault="003B112D" w:rsidP="00A53EFA">
            <w:pPr>
              <w:jc w:val="both"/>
              <w:rPr>
                <w:rFonts w:ascii="Times New Roman" w:hAnsi="Times New Roman" w:cs="Times New Roman"/>
                <w:b/>
                <w:sz w:val="24"/>
                <w:szCs w:val="24"/>
                <w:lang w:val="en-US"/>
              </w:rPr>
            </w:pPr>
            <w:r w:rsidRPr="00C06965">
              <w:rPr>
                <w:rFonts w:ascii="Times New Roman" w:hAnsi="Times New Roman" w:cs="Times New Roman"/>
                <w:b/>
                <w:sz w:val="24"/>
                <w:szCs w:val="24"/>
                <w:lang w:val="en-US"/>
              </w:rPr>
              <w:t>Latvia</w:t>
            </w:r>
          </w:p>
        </w:tc>
        <w:tc>
          <w:tcPr>
            <w:tcW w:w="4111"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13</w:t>
            </w:r>
          </w:p>
        </w:tc>
        <w:tc>
          <w:tcPr>
            <w:tcW w:w="3543"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6</w:t>
            </w:r>
          </w:p>
        </w:tc>
      </w:tr>
      <w:tr w:rsidR="003647BF" w:rsidRPr="00C06965" w:rsidTr="00413D8A">
        <w:tc>
          <w:tcPr>
            <w:tcW w:w="2660" w:type="dxa"/>
          </w:tcPr>
          <w:p w:rsidR="003647BF" w:rsidRPr="00C06965" w:rsidRDefault="003B112D" w:rsidP="00A53EFA">
            <w:pPr>
              <w:jc w:val="both"/>
              <w:rPr>
                <w:rFonts w:ascii="Times New Roman" w:hAnsi="Times New Roman" w:cs="Times New Roman"/>
                <w:b/>
                <w:sz w:val="24"/>
                <w:szCs w:val="24"/>
                <w:lang w:val="en-US"/>
              </w:rPr>
            </w:pPr>
            <w:r w:rsidRPr="00C06965">
              <w:rPr>
                <w:rFonts w:ascii="Times New Roman" w:hAnsi="Times New Roman" w:cs="Times New Roman"/>
                <w:b/>
                <w:sz w:val="24"/>
                <w:szCs w:val="24"/>
                <w:lang w:val="en-US"/>
              </w:rPr>
              <w:t>Lithuania</w:t>
            </w:r>
          </w:p>
        </w:tc>
        <w:tc>
          <w:tcPr>
            <w:tcW w:w="4111"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13</w:t>
            </w:r>
          </w:p>
        </w:tc>
        <w:tc>
          <w:tcPr>
            <w:tcW w:w="3543"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8</w:t>
            </w:r>
          </w:p>
        </w:tc>
      </w:tr>
      <w:tr w:rsidR="003647BF" w:rsidRPr="00C06965" w:rsidTr="00413D8A">
        <w:tc>
          <w:tcPr>
            <w:tcW w:w="2660" w:type="dxa"/>
          </w:tcPr>
          <w:p w:rsidR="003647BF" w:rsidRPr="00C06965" w:rsidRDefault="003B112D" w:rsidP="00A53EFA">
            <w:pPr>
              <w:jc w:val="both"/>
              <w:rPr>
                <w:rFonts w:ascii="Times New Roman" w:hAnsi="Times New Roman" w:cs="Times New Roman"/>
                <w:b/>
                <w:sz w:val="24"/>
                <w:szCs w:val="24"/>
                <w:lang w:val="en-US"/>
              </w:rPr>
            </w:pPr>
            <w:r w:rsidRPr="00C06965">
              <w:rPr>
                <w:rFonts w:ascii="Times New Roman" w:hAnsi="Times New Roman" w:cs="Times New Roman"/>
                <w:b/>
                <w:sz w:val="24"/>
                <w:szCs w:val="24"/>
                <w:lang w:val="en-US"/>
              </w:rPr>
              <w:t>Poland</w:t>
            </w:r>
          </w:p>
        </w:tc>
        <w:tc>
          <w:tcPr>
            <w:tcW w:w="4111"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7</w:t>
            </w:r>
          </w:p>
        </w:tc>
        <w:tc>
          <w:tcPr>
            <w:tcW w:w="3543"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8</w:t>
            </w:r>
          </w:p>
        </w:tc>
      </w:tr>
      <w:tr w:rsidR="003647BF" w:rsidRPr="00C06965" w:rsidTr="00413D8A">
        <w:tc>
          <w:tcPr>
            <w:tcW w:w="2660" w:type="dxa"/>
          </w:tcPr>
          <w:p w:rsidR="003647BF" w:rsidRPr="00C06965" w:rsidRDefault="003B112D" w:rsidP="00A53EFA">
            <w:pPr>
              <w:jc w:val="both"/>
              <w:rPr>
                <w:rFonts w:ascii="Times New Roman" w:hAnsi="Times New Roman" w:cs="Times New Roman"/>
                <w:b/>
                <w:sz w:val="24"/>
                <w:szCs w:val="24"/>
                <w:lang w:val="en-US"/>
              </w:rPr>
            </w:pPr>
            <w:r w:rsidRPr="00C06965">
              <w:rPr>
                <w:rFonts w:ascii="Times New Roman" w:hAnsi="Times New Roman" w:cs="Times New Roman"/>
                <w:b/>
                <w:sz w:val="24"/>
                <w:szCs w:val="24"/>
                <w:lang w:val="en-US"/>
              </w:rPr>
              <w:t>Hungary</w:t>
            </w:r>
          </w:p>
        </w:tc>
        <w:tc>
          <w:tcPr>
            <w:tcW w:w="4111"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26</w:t>
            </w:r>
          </w:p>
        </w:tc>
        <w:tc>
          <w:tcPr>
            <w:tcW w:w="3543"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16</w:t>
            </w:r>
          </w:p>
        </w:tc>
      </w:tr>
      <w:tr w:rsidR="003647BF" w:rsidRPr="00C06965" w:rsidTr="00413D8A">
        <w:tc>
          <w:tcPr>
            <w:tcW w:w="2660" w:type="dxa"/>
          </w:tcPr>
          <w:p w:rsidR="003647BF" w:rsidRPr="00C06965" w:rsidRDefault="003B112D" w:rsidP="00A53EFA">
            <w:pPr>
              <w:jc w:val="both"/>
              <w:rPr>
                <w:rFonts w:ascii="Times New Roman" w:hAnsi="Times New Roman" w:cs="Times New Roman"/>
                <w:b/>
                <w:sz w:val="24"/>
                <w:szCs w:val="24"/>
                <w:lang w:val="en-US"/>
              </w:rPr>
            </w:pPr>
            <w:r w:rsidRPr="00C06965">
              <w:rPr>
                <w:rFonts w:ascii="Times New Roman" w:hAnsi="Times New Roman" w:cs="Times New Roman"/>
                <w:b/>
                <w:sz w:val="24"/>
                <w:szCs w:val="24"/>
                <w:lang w:val="en-US"/>
              </w:rPr>
              <w:t>Estonia</w:t>
            </w:r>
          </w:p>
        </w:tc>
        <w:tc>
          <w:tcPr>
            <w:tcW w:w="4111"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44</w:t>
            </w:r>
          </w:p>
        </w:tc>
        <w:tc>
          <w:tcPr>
            <w:tcW w:w="3543"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19</w:t>
            </w:r>
          </w:p>
        </w:tc>
      </w:tr>
      <w:tr w:rsidR="003647BF" w:rsidRPr="00C06965" w:rsidTr="00413D8A">
        <w:tc>
          <w:tcPr>
            <w:tcW w:w="2660" w:type="dxa"/>
          </w:tcPr>
          <w:p w:rsidR="003647BF" w:rsidRPr="00C06965" w:rsidRDefault="003B112D" w:rsidP="00A53EFA">
            <w:pPr>
              <w:jc w:val="both"/>
              <w:rPr>
                <w:rFonts w:ascii="Times New Roman" w:hAnsi="Times New Roman" w:cs="Times New Roman"/>
                <w:b/>
                <w:sz w:val="24"/>
                <w:szCs w:val="24"/>
                <w:lang w:val="en-US"/>
              </w:rPr>
            </w:pPr>
            <w:r w:rsidRPr="00C06965">
              <w:rPr>
                <w:rFonts w:ascii="Times New Roman" w:hAnsi="Times New Roman" w:cs="Times New Roman"/>
                <w:b/>
                <w:sz w:val="24"/>
                <w:szCs w:val="24"/>
                <w:lang w:val="en-US"/>
              </w:rPr>
              <w:t>Bulgaria</w:t>
            </w:r>
          </w:p>
        </w:tc>
        <w:tc>
          <w:tcPr>
            <w:tcW w:w="4111"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22</w:t>
            </w:r>
          </w:p>
        </w:tc>
        <w:tc>
          <w:tcPr>
            <w:tcW w:w="3543"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19</w:t>
            </w:r>
          </w:p>
        </w:tc>
      </w:tr>
      <w:tr w:rsidR="003647BF" w:rsidRPr="00C06965" w:rsidTr="00413D8A">
        <w:tc>
          <w:tcPr>
            <w:tcW w:w="2660" w:type="dxa"/>
          </w:tcPr>
          <w:p w:rsidR="003647BF" w:rsidRPr="00C06965" w:rsidRDefault="003B112D" w:rsidP="00A53EFA">
            <w:pPr>
              <w:jc w:val="both"/>
              <w:rPr>
                <w:rFonts w:ascii="Times New Roman" w:hAnsi="Times New Roman" w:cs="Times New Roman"/>
                <w:b/>
                <w:sz w:val="24"/>
                <w:szCs w:val="24"/>
                <w:lang w:val="en-US"/>
              </w:rPr>
            </w:pPr>
            <w:r w:rsidRPr="00C06965">
              <w:rPr>
                <w:rFonts w:ascii="Times New Roman" w:hAnsi="Times New Roman" w:cs="Times New Roman"/>
                <w:b/>
                <w:sz w:val="24"/>
                <w:szCs w:val="24"/>
                <w:lang w:val="en-US"/>
              </w:rPr>
              <w:t>Slovenia</w:t>
            </w:r>
          </w:p>
        </w:tc>
        <w:tc>
          <w:tcPr>
            <w:tcW w:w="4111"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20</w:t>
            </w:r>
          </w:p>
        </w:tc>
        <w:tc>
          <w:tcPr>
            <w:tcW w:w="3543"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21</w:t>
            </w:r>
          </w:p>
        </w:tc>
      </w:tr>
      <w:tr w:rsidR="003647BF" w:rsidRPr="00C06965" w:rsidTr="00413D8A">
        <w:tc>
          <w:tcPr>
            <w:tcW w:w="2660" w:type="dxa"/>
          </w:tcPr>
          <w:p w:rsidR="003647BF" w:rsidRPr="00C06965" w:rsidRDefault="003B112D" w:rsidP="00A53EFA">
            <w:pPr>
              <w:jc w:val="both"/>
              <w:rPr>
                <w:rFonts w:ascii="Times New Roman" w:hAnsi="Times New Roman" w:cs="Times New Roman"/>
                <w:b/>
                <w:sz w:val="24"/>
                <w:szCs w:val="24"/>
                <w:lang w:val="en-US"/>
              </w:rPr>
            </w:pPr>
            <w:r w:rsidRPr="00C06965">
              <w:rPr>
                <w:rFonts w:ascii="Times New Roman" w:hAnsi="Times New Roman" w:cs="Times New Roman"/>
                <w:b/>
                <w:sz w:val="24"/>
                <w:szCs w:val="24"/>
                <w:lang w:val="en-US"/>
              </w:rPr>
              <w:t>Greece</w:t>
            </w:r>
          </w:p>
        </w:tc>
        <w:tc>
          <w:tcPr>
            <w:tcW w:w="4111"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46</w:t>
            </w:r>
          </w:p>
        </w:tc>
        <w:tc>
          <w:tcPr>
            <w:tcW w:w="3543"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23</w:t>
            </w:r>
          </w:p>
        </w:tc>
      </w:tr>
      <w:tr w:rsidR="003647BF" w:rsidRPr="00C06965" w:rsidTr="00413D8A">
        <w:tc>
          <w:tcPr>
            <w:tcW w:w="2660" w:type="dxa"/>
          </w:tcPr>
          <w:p w:rsidR="003647BF" w:rsidRPr="00C06965" w:rsidRDefault="003B112D" w:rsidP="00A53EFA">
            <w:pPr>
              <w:jc w:val="both"/>
              <w:rPr>
                <w:rFonts w:ascii="Times New Roman" w:hAnsi="Times New Roman" w:cs="Times New Roman"/>
                <w:b/>
                <w:sz w:val="24"/>
                <w:szCs w:val="24"/>
                <w:lang w:val="en-US"/>
              </w:rPr>
            </w:pPr>
            <w:r w:rsidRPr="00C06965">
              <w:rPr>
                <w:rFonts w:ascii="Times New Roman" w:hAnsi="Times New Roman" w:cs="Times New Roman"/>
                <w:b/>
                <w:sz w:val="24"/>
                <w:szCs w:val="24"/>
                <w:lang w:val="en-US"/>
              </w:rPr>
              <w:t>Czech Republic</w:t>
            </w:r>
          </w:p>
        </w:tc>
        <w:tc>
          <w:tcPr>
            <w:tcW w:w="4111"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23</w:t>
            </w:r>
          </w:p>
        </w:tc>
        <w:tc>
          <w:tcPr>
            <w:tcW w:w="3543"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30</w:t>
            </w:r>
          </w:p>
        </w:tc>
      </w:tr>
      <w:tr w:rsidR="003647BF" w:rsidRPr="00C06965" w:rsidTr="00413D8A">
        <w:tc>
          <w:tcPr>
            <w:tcW w:w="2660" w:type="dxa"/>
          </w:tcPr>
          <w:p w:rsidR="003647BF" w:rsidRPr="00C06965" w:rsidRDefault="003B112D" w:rsidP="00A53EFA">
            <w:pPr>
              <w:jc w:val="both"/>
              <w:rPr>
                <w:rFonts w:ascii="Times New Roman" w:hAnsi="Times New Roman" w:cs="Times New Roman"/>
                <w:b/>
                <w:sz w:val="24"/>
                <w:szCs w:val="24"/>
                <w:lang w:val="en-US"/>
              </w:rPr>
            </w:pPr>
            <w:r w:rsidRPr="00C06965">
              <w:rPr>
                <w:rFonts w:ascii="Times New Roman" w:hAnsi="Times New Roman" w:cs="Times New Roman"/>
                <w:b/>
                <w:sz w:val="24"/>
                <w:szCs w:val="24"/>
                <w:lang w:val="en-US"/>
              </w:rPr>
              <w:t>Italy</w:t>
            </w:r>
          </w:p>
        </w:tc>
        <w:tc>
          <w:tcPr>
            <w:tcW w:w="4111"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27</w:t>
            </w:r>
          </w:p>
        </w:tc>
        <w:tc>
          <w:tcPr>
            <w:tcW w:w="3543"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42</w:t>
            </w:r>
          </w:p>
        </w:tc>
      </w:tr>
      <w:tr w:rsidR="003647BF" w:rsidRPr="00C06965" w:rsidTr="00413D8A">
        <w:tc>
          <w:tcPr>
            <w:tcW w:w="2660" w:type="dxa"/>
          </w:tcPr>
          <w:p w:rsidR="003647BF" w:rsidRPr="00C06965" w:rsidRDefault="003B112D" w:rsidP="00A53EFA">
            <w:pPr>
              <w:jc w:val="both"/>
              <w:rPr>
                <w:rFonts w:ascii="Times New Roman" w:hAnsi="Times New Roman" w:cs="Times New Roman"/>
                <w:b/>
                <w:sz w:val="24"/>
                <w:szCs w:val="24"/>
                <w:lang w:val="en-US"/>
              </w:rPr>
            </w:pPr>
            <w:r w:rsidRPr="00C06965">
              <w:rPr>
                <w:rFonts w:ascii="Times New Roman" w:hAnsi="Times New Roman" w:cs="Times New Roman"/>
                <w:b/>
                <w:sz w:val="24"/>
                <w:szCs w:val="24"/>
                <w:lang w:val="en-US"/>
              </w:rPr>
              <w:t>Austria</w:t>
            </w:r>
          </w:p>
        </w:tc>
        <w:tc>
          <w:tcPr>
            <w:tcW w:w="4111"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20</w:t>
            </w:r>
          </w:p>
        </w:tc>
        <w:tc>
          <w:tcPr>
            <w:tcW w:w="3543"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44</w:t>
            </w:r>
          </w:p>
        </w:tc>
      </w:tr>
      <w:tr w:rsidR="003647BF" w:rsidRPr="00C06965" w:rsidTr="00413D8A">
        <w:tc>
          <w:tcPr>
            <w:tcW w:w="2660" w:type="dxa"/>
          </w:tcPr>
          <w:p w:rsidR="003647BF" w:rsidRPr="00C06965" w:rsidRDefault="003B112D" w:rsidP="00A53EFA">
            <w:pPr>
              <w:jc w:val="both"/>
              <w:rPr>
                <w:rFonts w:ascii="Times New Roman" w:hAnsi="Times New Roman" w:cs="Times New Roman"/>
                <w:b/>
                <w:sz w:val="24"/>
                <w:szCs w:val="24"/>
                <w:lang w:val="en-US"/>
              </w:rPr>
            </w:pPr>
            <w:r w:rsidRPr="00C06965">
              <w:rPr>
                <w:rFonts w:ascii="Times New Roman" w:hAnsi="Times New Roman" w:cs="Times New Roman"/>
                <w:b/>
                <w:sz w:val="24"/>
                <w:szCs w:val="24"/>
                <w:lang w:val="en-US"/>
              </w:rPr>
              <w:t>Sweden</w:t>
            </w:r>
          </w:p>
        </w:tc>
        <w:tc>
          <w:tcPr>
            <w:tcW w:w="4111"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42</w:t>
            </w:r>
          </w:p>
        </w:tc>
        <w:tc>
          <w:tcPr>
            <w:tcW w:w="3543" w:type="dxa"/>
          </w:tcPr>
          <w:p w:rsidR="003647BF" w:rsidRPr="00C06965" w:rsidRDefault="00F77252"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80</w:t>
            </w:r>
          </w:p>
        </w:tc>
      </w:tr>
      <w:tr w:rsidR="003647BF" w:rsidRPr="00C06965" w:rsidTr="00413D8A">
        <w:tc>
          <w:tcPr>
            <w:tcW w:w="2660" w:type="dxa"/>
          </w:tcPr>
          <w:p w:rsidR="003647BF" w:rsidRPr="00C06965" w:rsidRDefault="003B112D" w:rsidP="00A53EFA">
            <w:pPr>
              <w:jc w:val="both"/>
              <w:rPr>
                <w:rFonts w:ascii="Times New Roman" w:hAnsi="Times New Roman" w:cs="Times New Roman"/>
                <w:b/>
                <w:sz w:val="24"/>
                <w:szCs w:val="24"/>
                <w:lang w:val="en-US"/>
              </w:rPr>
            </w:pPr>
            <w:r w:rsidRPr="00C06965">
              <w:rPr>
                <w:rFonts w:ascii="Times New Roman" w:hAnsi="Times New Roman" w:cs="Times New Roman"/>
                <w:b/>
                <w:sz w:val="24"/>
                <w:szCs w:val="24"/>
                <w:lang w:val="en-US"/>
              </w:rPr>
              <w:t>Germany</w:t>
            </w:r>
          </w:p>
        </w:tc>
        <w:tc>
          <w:tcPr>
            <w:tcW w:w="4111"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13</w:t>
            </w:r>
          </w:p>
        </w:tc>
        <w:tc>
          <w:tcPr>
            <w:tcW w:w="3543" w:type="dxa"/>
          </w:tcPr>
          <w:p w:rsidR="003647BF" w:rsidRPr="00C06965" w:rsidRDefault="00F77252"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83</w:t>
            </w:r>
          </w:p>
        </w:tc>
      </w:tr>
      <w:tr w:rsidR="003647BF" w:rsidRPr="00C06965" w:rsidTr="00413D8A">
        <w:tc>
          <w:tcPr>
            <w:tcW w:w="2660" w:type="dxa"/>
          </w:tcPr>
          <w:p w:rsidR="003647BF" w:rsidRPr="00C06965" w:rsidRDefault="003B112D" w:rsidP="00A53EFA">
            <w:pPr>
              <w:jc w:val="both"/>
              <w:rPr>
                <w:rFonts w:ascii="Times New Roman" w:hAnsi="Times New Roman" w:cs="Times New Roman"/>
                <w:b/>
                <w:sz w:val="24"/>
                <w:szCs w:val="24"/>
                <w:lang w:val="en-US"/>
              </w:rPr>
            </w:pPr>
            <w:r w:rsidRPr="00C06965">
              <w:rPr>
                <w:rFonts w:ascii="Times New Roman" w:hAnsi="Times New Roman" w:cs="Times New Roman"/>
                <w:b/>
                <w:sz w:val="24"/>
                <w:szCs w:val="24"/>
                <w:lang w:val="en-US"/>
              </w:rPr>
              <w:t>France</w:t>
            </w:r>
          </w:p>
        </w:tc>
        <w:tc>
          <w:tcPr>
            <w:tcW w:w="4111" w:type="dxa"/>
          </w:tcPr>
          <w:p w:rsidR="003647BF" w:rsidRPr="00C06965" w:rsidRDefault="003B112D"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35</w:t>
            </w:r>
          </w:p>
        </w:tc>
        <w:tc>
          <w:tcPr>
            <w:tcW w:w="3543" w:type="dxa"/>
          </w:tcPr>
          <w:p w:rsidR="003647BF" w:rsidRPr="00C06965" w:rsidRDefault="00F77252" w:rsidP="00A53EFA">
            <w:pPr>
              <w:jc w:val="center"/>
              <w:rPr>
                <w:rFonts w:ascii="Times New Roman" w:hAnsi="Times New Roman" w:cs="Times New Roman"/>
                <w:b/>
                <w:sz w:val="24"/>
                <w:szCs w:val="24"/>
                <w:lang w:val="en-US"/>
              </w:rPr>
            </w:pPr>
            <w:r w:rsidRPr="00C06965">
              <w:rPr>
                <w:rFonts w:ascii="Times New Roman" w:hAnsi="Times New Roman" w:cs="Times New Roman"/>
                <w:b/>
                <w:sz w:val="24"/>
                <w:szCs w:val="24"/>
                <w:lang w:val="en-US"/>
              </w:rPr>
              <w:t>90</w:t>
            </w:r>
          </w:p>
        </w:tc>
      </w:tr>
    </w:tbl>
    <w:p w:rsidR="007F6461" w:rsidRPr="00C06965" w:rsidRDefault="000E7C1A"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lastRenderedPageBreak/>
        <w:t>The effective land use can be interpreted in different ways: ranging from the receipt of higher profits to the priority protection of lands in the process of their use</w:t>
      </w:r>
      <w:r w:rsidR="00526ACA"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 xml:space="preserve">However, both the first and the second variants imply the final adoption of measures to maintain and restore the quality of land, since only under such </w:t>
      </w:r>
      <w:r w:rsidR="00A17A42" w:rsidRPr="00C06965">
        <w:rPr>
          <w:rFonts w:ascii="Times New Roman" w:hAnsi="Times New Roman" w:cs="Times New Roman"/>
          <w:sz w:val="24"/>
          <w:szCs w:val="24"/>
          <w:lang w:val="en-US"/>
        </w:rPr>
        <w:t>conditions,</w:t>
      </w:r>
      <w:r w:rsidRPr="00C06965">
        <w:rPr>
          <w:rFonts w:ascii="Times New Roman" w:hAnsi="Times New Roman" w:cs="Times New Roman"/>
          <w:sz w:val="24"/>
          <w:szCs w:val="24"/>
          <w:lang w:val="en-US"/>
        </w:rPr>
        <w:t xml:space="preserve"> agricultural producers can a high profitability over a long period, and at the same </w:t>
      </w:r>
      <w:r w:rsidR="00222F6B" w:rsidRPr="00C06965">
        <w:rPr>
          <w:rFonts w:ascii="Times New Roman" w:hAnsi="Times New Roman" w:cs="Times New Roman"/>
          <w:sz w:val="24"/>
          <w:szCs w:val="24"/>
          <w:lang w:val="en-US"/>
        </w:rPr>
        <w:t>time,</w:t>
      </w:r>
      <w:r w:rsidRPr="00C06965">
        <w:rPr>
          <w:rFonts w:ascii="Times New Roman" w:hAnsi="Times New Roman" w:cs="Times New Roman"/>
          <w:sz w:val="24"/>
          <w:szCs w:val="24"/>
          <w:lang w:val="en-US"/>
        </w:rPr>
        <w:t xml:space="preserve"> such measures will ensure its protection</w:t>
      </w:r>
      <w:r w:rsidR="007F6461"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Thus, it is indisputable that the most efficient land use will be when achieving maximum benefit occurs under the condition of preventing the deterioration of both the lands themselves and the natural objects located on them, and taking measures to improve soil properties when it comes to agricultural production</w:t>
      </w:r>
      <w:r w:rsidR="00526ACA"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Therefore, productive and efficient land use, which is aimed at satisfying the material, spiritual and other life-supporting needs of a person and citizen, nation, state, economic entities, occurs subject to the indispensable implementation of a set of measures aimed at restori</w:t>
      </w:r>
      <w:r w:rsidR="000F1FA6" w:rsidRPr="00C06965">
        <w:rPr>
          <w:rFonts w:ascii="Times New Roman" w:hAnsi="Times New Roman" w:cs="Times New Roman"/>
          <w:sz w:val="24"/>
          <w:szCs w:val="24"/>
          <w:lang w:val="en-US"/>
        </w:rPr>
        <w:t>ng and improving soil fertility</w:t>
      </w:r>
      <w:r w:rsidR="00CD5878" w:rsidRPr="00C06965">
        <w:rPr>
          <w:rFonts w:ascii="Times New Roman" w:hAnsi="Times New Roman" w:cs="Times New Roman"/>
          <w:sz w:val="24"/>
          <w:szCs w:val="24"/>
          <w:lang w:val="en-US"/>
        </w:rPr>
        <w:t xml:space="preserve"> (Andreytsev, 2005, p. 46)</w:t>
      </w:r>
      <w:r w:rsidR="00D73ECD" w:rsidRPr="00C06965">
        <w:rPr>
          <w:rFonts w:ascii="Times New Roman" w:hAnsi="Times New Roman" w:cs="Times New Roman"/>
          <w:sz w:val="24"/>
          <w:szCs w:val="24"/>
          <w:lang w:val="en-US"/>
        </w:rPr>
        <w:t>.</w:t>
      </w:r>
    </w:p>
    <w:p w:rsidR="007F6461" w:rsidRPr="00C06965" w:rsidRDefault="000E7C1A"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The methodology of such land use should ensure the avoidance of both economic (maximum increase in productivity and profitability of land) and environmental (restoration of agricultural landscapes by the parameters of natural systems) “extremism”</w:t>
      </w:r>
      <w:r w:rsidR="00E41C97" w:rsidRPr="00C06965">
        <w:rPr>
          <w:rFonts w:ascii="Times New Roman" w:hAnsi="Times New Roman" w:cs="Times New Roman"/>
          <w:sz w:val="24"/>
          <w:szCs w:val="24"/>
          <w:lang w:val="en-US"/>
        </w:rPr>
        <w:t xml:space="preserve"> (Ohinskyi, 2000, p. 61)</w:t>
      </w:r>
      <w:r w:rsidR="007F6461"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In other words, the concept of sustainable development involves the formation of a management system, which is based on the principles of a balanced combination of economic and environment</w:t>
      </w:r>
      <w:r w:rsidR="000F1FA6" w:rsidRPr="00C06965">
        <w:rPr>
          <w:rFonts w:ascii="Times New Roman" w:hAnsi="Times New Roman" w:cs="Times New Roman"/>
          <w:sz w:val="24"/>
          <w:szCs w:val="24"/>
          <w:lang w:val="en-US"/>
        </w:rPr>
        <w:t>al criteria for its development</w:t>
      </w:r>
      <w:r w:rsidR="00E41C97" w:rsidRPr="00C06965">
        <w:rPr>
          <w:rFonts w:ascii="Times New Roman" w:hAnsi="Times New Roman" w:cs="Times New Roman"/>
          <w:sz w:val="24"/>
          <w:szCs w:val="24"/>
          <w:lang w:val="en-US"/>
        </w:rPr>
        <w:t xml:space="preserve"> (Kulynych, 2011, p. 90)</w:t>
      </w:r>
      <w:r w:rsidR="00D73ECD" w:rsidRPr="00C06965">
        <w:rPr>
          <w:rFonts w:ascii="Times New Roman" w:hAnsi="Times New Roman" w:cs="Times New Roman"/>
          <w:sz w:val="24"/>
          <w:szCs w:val="24"/>
          <w:lang w:val="en-US"/>
        </w:rPr>
        <w:t>.</w:t>
      </w:r>
    </w:p>
    <w:p w:rsidR="007F6461" w:rsidRPr="00C06965" w:rsidRDefault="000E7C1A"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 xml:space="preserve">The law establishes both certain parameters of the freedom of economic use of land and </w:t>
      </w:r>
      <w:r w:rsidR="00EA11E0" w:rsidRPr="00C06965">
        <w:rPr>
          <w:rFonts w:ascii="Times New Roman" w:hAnsi="Times New Roman" w:cs="Times New Roman"/>
          <w:sz w:val="24"/>
          <w:szCs w:val="24"/>
          <w:lang w:val="en-US"/>
        </w:rPr>
        <w:t>economically necessary disposal of land to create conditions for obtaining and increasing profits</w:t>
      </w:r>
      <w:r w:rsidR="007F0EBD" w:rsidRPr="00C06965">
        <w:rPr>
          <w:rFonts w:ascii="Times New Roman" w:hAnsi="Times New Roman" w:cs="Times New Roman"/>
          <w:sz w:val="24"/>
          <w:szCs w:val="24"/>
          <w:lang w:val="en-US"/>
        </w:rPr>
        <w:t xml:space="preserve"> for business entities</w:t>
      </w:r>
      <w:r w:rsidR="00526ACA" w:rsidRPr="00C06965">
        <w:rPr>
          <w:rFonts w:ascii="Times New Roman" w:hAnsi="Times New Roman" w:cs="Times New Roman"/>
          <w:sz w:val="24"/>
          <w:szCs w:val="24"/>
          <w:lang w:val="en-US"/>
        </w:rPr>
        <w:t xml:space="preserve">. </w:t>
      </w:r>
      <w:r w:rsidR="00EA11E0" w:rsidRPr="00C06965">
        <w:rPr>
          <w:rFonts w:ascii="Times New Roman" w:hAnsi="Times New Roman" w:cs="Times New Roman"/>
          <w:sz w:val="24"/>
          <w:szCs w:val="24"/>
          <w:lang w:val="en-US"/>
        </w:rPr>
        <w:t>Legal regulation restricts an agricultural entrepreneur in obtaining profits through the use of land by methods that lead to the deterioration of its natural properties</w:t>
      </w:r>
      <w:r w:rsidR="00D73ECD" w:rsidRPr="00C06965">
        <w:rPr>
          <w:rFonts w:ascii="Times New Roman" w:hAnsi="Times New Roman" w:cs="Times New Roman"/>
          <w:sz w:val="24"/>
          <w:szCs w:val="24"/>
          <w:lang w:val="en-US"/>
        </w:rPr>
        <w:t xml:space="preserve"> </w:t>
      </w:r>
      <w:r w:rsidR="00E41C97" w:rsidRPr="00C06965">
        <w:rPr>
          <w:rFonts w:ascii="Times New Roman" w:hAnsi="Times New Roman" w:cs="Times New Roman"/>
          <w:sz w:val="24"/>
          <w:szCs w:val="24"/>
          <w:lang w:val="en-US"/>
        </w:rPr>
        <w:t>(Ikonitskaya &amp; Krasnov, 1998, p. 113)</w:t>
      </w:r>
      <w:r w:rsidR="007F6461" w:rsidRPr="00C06965">
        <w:rPr>
          <w:rFonts w:ascii="Times New Roman" w:hAnsi="Times New Roman" w:cs="Times New Roman"/>
          <w:sz w:val="24"/>
          <w:szCs w:val="24"/>
          <w:lang w:val="en-US"/>
        </w:rPr>
        <w:t xml:space="preserve">. </w:t>
      </w:r>
      <w:r w:rsidR="00EA11E0" w:rsidRPr="00C06965">
        <w:rPr>
          <w:rFonts w:ascii="Times New Roman" w:hAnsi="Times New Roman" w:cs="Times New Roman"/>
          <w:sz w:val="24"/>
          <w:szCs w:val="24"/>
          <w:lang w:val="en-US"/>
        </w:rPr>
        <w:t>Instead, the deterioration of natural properties of land, in turn, will lead to a decrease in returns, and</w:t>
      </w:r>
      <w:r w:rsidR="00CE4177" w:rsidRPr="00C06965">
        <w:rPr>
          <w:rFonts w:ascii="Times New Roman" w:hAnsi="Times New Roman" w:cs="Times New Roman"/>
          <w:sz w:val="24"/>
          <w:szCs w:val="24"/>
          <w:lang w:val="en-US"/>
        </w:rPr>
        <w:t>,</w:t>
      </w:r>
      <w:r w:rsidR="00EA11E0" w:rsidRPr="00C06965">
        <w:rPr>
          <w:rFonts w:ascii="Times New Roman" w:hAnsi="Times New Roman" w:cs="Times New Roman"/>
          <w:sz w:val="24"/>
          <w:szCs w:val="24"/>
          <w:lang w:val="en-US"/>
        </w:rPr>
        <w:t xml:space="preserve"> consequently</w:t>
      </w:r>
      <w:r w:rsidR="00CE4177" w:rsidRPr="00C06965">
        <w:rPr>
          <w:rFonts w:ascii="Times New Roman" w:hAnsi="Times New Roman" w:cs="Times New Roman"/>
          <w:sz w:val="24"/>
          <w:szCs w:val="24"/>
          <w:lang w:val="en-US"/>
        </w:rPr>
        <w:t>,</w:t>
      </w:r>
      <w:r w:rsidR="00EA11E0" w:rsidRPr="00C06965">
        <w:rPr>
          <w:rFonts w:ascii="Times New Roman" w:hAnsi="Times New Roman" w:cs="Times New Roman"/>
          <w:sz w:val="24"/>
          <w:szCs w:val="24"/>
          <w:lang w:val="en-US"/>
        </w:rPr>
        <w:t xml:space="preserve"> low profitability of lands. Thus, by such actions, the legislator both ensures the preservation of land and guarantees stability in profit making by those entrepreneurs, wh</w:t>
      </w:r>
      <w:r w:rsidR="00CE4177" w:rsidRPr="00C06965">
        <w:rPr>
          <w:rFonts w:ascii="Times New Roman" w:hAnsi="Times New Roman" w:cs="Times New Roman"/>
          <w:sz w:val="24"/>
          <w:szCs w:val="24"/>
          <w:lang w:val="en-US"/>
        </w:rPr>
        <w:t>ose</w:t>
      </w:r>
      <w:r w:rsidR="00EA11E0" w:rsidRPr="00C06965">
        <w:rPr>
          <w:rFonts w:ascii="Times New Roman" w:hAnsi="Times New Roman" w:cs="Times New Roman"/>
          <w:sz w:val="24"/>
          <w:szCs w:val="24"/>
          <w:lang w:val="en-US"/>
        </w:rPr>
        <w:t xml:space="preserve"> activity restrictions are established by the relevant legal rules.</w:t>
      </w:r>
    </w:p>
    <w:p w:rsidR="007F6461" w:rsidRPr="00C06965" w:rsidRDefault="003B16A4"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However, the overwhelming majority of agricultural producers do not comply with modern protective technologies for land handling, do not ensure the adoption of necessary measures to conserve soil and increase its fertility, which leads to a deterioration in the quality of the soil, soil degradation, and a decrease in the humus composition.</w:t>
      </w:r>
      <w:r w:rsidR="00523D61" w:rsidRPr="00C06965">
        <w:rPr>
          <w:rFonts w:ascii="Times New Roman" w:hAnsi="Times New Roman" w:cs="Times New Roman"/>
          <w:sz w:val="24"/>
          <w:szCs w:val="24"/>
          <w:lang w:val="en-US"/>
        </w:rPr>
        <w:t xml:space="preserve"> (Hominets &amp; </w:t>
      </w:r>
      <w:r w:rsidR="00523D61" w:rsidRPr="00C06965">
        <w:rPr>
          <w:rFonts w:ascii="Times New Roman" w:hAnsi="Times New Roman" w:cs="Times New Roman"/>
          <w:sz w:val="24"/>
          <w:szCs w:val="24"/>
          <w:shd w:val="clear" w:color="auto" w:fill="FFFFFF"/>
          <w:lang w:val="en-US"/>
        </w:rPr>
        <w:t xml:space="preserve">Shulha, 2015, p. 37; </w:t>
      </w:r>
      <w:r w:rsidR="00BF5BA9" w:rsidRPr="00C06965">
        <w:rPr>
          <w:rFonts w:ascii="Times New Roman" w:hAnsi="Times New Roman" w:cs="Times New Roman"/>
          <w:sz w:val="24"/>
          <w:szCs w:val="24"/>
          <w:shd w:val="clear" w:color="auto" w:fill="FFFFFF"/>
          <w:lang w:val="en-US"/>
        </w:rPr>
        <w:t>Boris</w:t>
      </w:r>
      <w:r w:rsidR="00CE4177" w:rsidRPr="00C06965">
        <w:rPr>
          <w:rFonts w:ascii="Times New Roman" w:hAnsi="Times New Roman" w:cs="Times New Roman"/>
          <w:sz w:val="24"/>
          <w:szCs w:val="24"/>
          <w:shd w:val="clear" w:color="auto" w:fill="FFFFFF"/>
          <w:lang w:val="en-US"/>
        </w:rPr>
        <w:t>ova</w:t>
      </w:r>
      <w:r w:rsidR="00523D61" w:rsidRPr="00C06965">
        <w:rPr>
          <w:rFonts w:ascii="Times New Roman" w:hAnsi="Times New Roman" w:cs="Times New Roman"/>
          <w:sz w:val="24"/>
          <w:szCs w:val="24"/>
          <w:shd w:val="clear" w:color="auto" w:fill="FFFFFF"/>
          <w:lang w:val="en-US"/>
        </w:rPr>
        <w:t>, 2001; Popova, 2000</w:t>
      </w:r>
      <w:r w:rsidR="00523D61" w:rsidRPr="00C06965">
        <w:rPr>
          <w:rFonts w:ascii="Times New Roman" w:hAnsi="Times New Roman" w:cs="Times New Roman"/>
          <w:sz w:val="24"/>
          <w:szCs w:val="24"/>
          <w:lang w:val="en-US"/>
        </w:rPr>
        <w:t>)</w:t>
      </w:r>
      <w:r w:rsidR="007F6461" w:rsidRPr="00C06965">
        <w:rPr>
          <w:rFonts w:ascii="Times New Roman" w:hAnsi="Times New Roman" w:cs="Times New Roman"/>
          <w:sz w:val="24"/>
          <w:szCs w:val="24"/>
          <w:lang w:val="en-US"/>
        </w:rPr>
        <w:t>.</w:t>
      </w:r>
      <w:r w:rsidR="00434136"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 xml:space="preserve">Thus, over the past 20 years, the average humus content in Ukraine has decreased by 0.22 percent in absolute terms, which is a significant deviation, since it may take 25-30 years to increase it in soil by 0.1 percent in natural conditions </w:t>
      </w:r>
      <w:r w:rsidR="00526ACA" w:rsidRPr="00C06965">
        <w:rPr>
          <w:rFonts w:ascii="Times New Roman" w:hAnsi="Times New Roman" w:cs="Times New Roman"/>
          <w:sz w:val="24"/>
          <w:szCs w:val="24"/>
          <w:lang w:val="en-US"/>
        </w:rPr>
        <w:t>(</w:t>
      </w:r>
      <w:r w:rsidR="00F9187C" w:rsidRPr="00C06965">
        <w:rPr>
          <w:rFonts w:ascii="Times New Roman" w:hAnsi="Times New Roman" w:cs="Times New Roman"/>
          <w:sz w:val="24"/>
          <w:szCs w:val="24"/>
          <w:lang w:val="en-US"/>
        </w:rPr>
        <w:t>Resolution of the Cabinet of Ministers of Ukraine “Strategy for Improving the Management Mechanism in the Use and Protection of State-Owned Agricultural Lands”</w:t>
      </w:r>
      <w:r w:rsidR="00526ACA" w:rsidRPr="00C06965">
        <w:rPr>
          <w:rFonts w:ascii="Times New Roman" w:hAnsi="Times New Roman" w:cs="Times New Roman"/>
          <w:sz w:val="24"/>
          <w:szCs w:val="24"/>
          <w:lang w:val="en-US"/>
        </w:rPr>
        <w:t>, 2017)</w:t>
      </w:r>
      <w:r w:rsidR="00434136" w:rsidRPr="00C06965">
        <w:rPr>
          <w:rFonts w:ascii="Times New Roman" w:hAnsi="Times New Roman" w:cs="Times New Roman"/>
          <w:sz w:val="24"/>
          <w:szCs w:val="24"/>
          <w:lang w:val="en-US"/>
        </w:rPr>
        <w:t>.</w:t>
      </w:r>
      <w:r w:rsidR="00606FBE"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 xml:space="preserve">Therefore, the set of regulations defining the obligations of citizens in the field of conservation and reproduction of land, as well as responsibility measures, such as a traditional method of land protection, </w:t>
      </w:r>
      <w:r w:rsidR="00CE4177" w:rsidRPr="00C06965">
        <w:rPr>
          <w:rFonts w:ascii="Times New Roman" w:hAnsi="Times New Roman" w:cs="Times New Roman"/>
          <w:sz w:val="24"/>
          <w:szCs w:val="24"/>
          <w:lang w:val="en-US"/>
        </w:rPr>
        <w:t>should be supplemented</w:t>
      </w:r>
      <w:r w:rsidRPr="00C06965">
        <w:rPr>
          <w:rFonts w:ascii="Times New Roman" w:hAnsi="Times New Roman" w:cs="Times New Roman"/>
          <w:sz w:val="24"/>
          <w:szCs w:val="24"/>
          <w:lang w:val="en-US"/>
        </w:rPr>
        <w:t xml:space="preserve"> by raising the legal, agrotechnical culture of citizens and economic entities that need to understand the exceptional socio-economic value of land,</w:t>
      </w:r>
      <w:r w:rsidR="00AA3D78" w:rsidRPr="00C06965">
        <w:rPr>
          <w:rFonts w:ascii="Times New Roman" w:hAnsi="Times New Roman" w:cs="Times New Roman"/>
          <w:sz w:val="24"/>
          <w:szCs w:val="24"/>
          <w:lang w:val="en-US"/>
        </w:rPr>
        <w:t xml:space="preserve"> which consists,</w:t>
      </w:r>
      <w:r w:rsidRPr="00C06965">
        <w:rPr>
          <w:rFonts w:ascii="Times New Roman" w:hAnsi="Times New Roman" w:cs="Times New Roman"/>
          <w:sz w:val="24"/>
          <w:szCs w:val="24"/>
          <w:lang w:val="en-US"/>
        </w:rPr>
        <w:t xml:space="preserve"> above all, in its beneficial properties as an object of nature.</w:t>
      </w:r>
      <w:r w:rsidR="007F6461"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The condition for achieving this level of legal awareness is the introduction of contractual relations and social partnership, which should provide business entities with clear guidelines for the use of individual land plots.</w:t>
      </w:r>
    </w:p>
    <w:p w:rsidR="00606FBE" w:rsidRPr="00C06965" w:rsidRDefault="003B16A4"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The use of agricultural land should be differentiated depending on the natural conditions, soil cover, which implies the need for its localization</w:t>
      </w:r>
      <w:r w:rsidR="00D3688D" w:rsidRPr="00C06965">
        <w:rPr>
          <w:rFonts w:ascii="Times New Roman" w:hAnsi="Times New Roman" w:cs="Times New Roman"/>
          <w:sz w:val="24"/>
          <w:szCs w:val="24"/>
          <w:lang w:val="en-US"/>
        </w:rPr>
        <w:t xml:space="preserve">. </w:t>
      </w:r>
      <w:r w:rsidR="00B32DB5" w:rsidRPr="00C06965">
        <w:rPr>
          <w:rFonts w:ascii="Times New Roman" w:hAnsi="Times New Roman" w:cs="Times New Roman"/>
          <w:sz w:val="24"/>
          <w:szCs w:val="24"/>
          <w:lang w:val="en-US"/>
        </w:rPr>
        <w:t>Nosik introduced separate proposals on local legal regulation in the field of land handling, through the “enterprise standards” to establish mandatory agrotechnical rules for individual land users</w:t>
      </w:r>
      <w:r w:rsidR="00523D61" w:rsidRPr="00C06965">
        <w:rPr>
          <w:rFonts w:ascii="Times New Roman" w:hAnsi="Times New Roman" w:cs="Times New Roman"/>
          <w:sz w:val="24"/>
          <w:szCs w:val="24"/>
          <w:lang w:val="en-US"/>
        </w:rPr>
        <w:t xml:space="preserve"> (Nosik, 1986, p. 14)</w:t>
      </w:r>
      <w:r w:rsidR="00D73ECD" w:rsidRPr="00C06965">
        <w:rPr>
          <w:rFonts w:ascii="Times New Roman" w:hAnsi="Times New Roman" w:cs="Times New Roman"/>
          <w:sz w:val="24"/>
          <w:szCs w:val="24"/>
          <w:lang w:val="en-US"/>
        </w:rPr>
        <w:t>.</w:t>
      </w:r>
    </w:p>
    <w:p w:rsidR="007F6461" w:rsidRPr="00C06965" w:rsidRDefault="0032513C"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At this stage of market transformations in the agricultural sector, a prerequisite for the effective provision of sustainable agricultural land use is the expansion of the scope of contractual regulation of land title.</w:t>
      </w:r>
      <w:r w:rsidR="00D3688D"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 xml:space="preserve">According to Danylenko, the contract that is concluded by the landowner or land user with the relevant </w:t>
      </w:r>
      <w:r w:rsidR="00AA3D78" w:rsidRPr="00C06965">
        <w:rPr>
          <w:rFonts w:ascii="Times New Roman" w:hAnsi="Times New Roman" w:cs="Times New Roman"/>
          <w:sz w:val="24"/>
          <w:szCs w:val="24"/>
          <w:lang w:val="en-US"/>
        </w:rPr>
        <w:t>entity</w:t>
      </w:r>
      <w:r w:rsidRPr="00C06965">
        <w:rPr>
          <w:rFonts w:ascii="Times New Roman" w:hAnsi="Times New Roman" w:cs="Times New Roman"/>
          <w:sz w:val="24"/>
          <w:szCs w:val="24"/>
          <w:lang w:val="en-US"/>
        </w:rPr>
        <w:t xml:space="preserve"> may reflect the peculiarities of land use, the characteristics of each land plot included in its composition.</w:t>
      </w:r>
      <w:r w:rsidR="007F6461"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It is proposed to conclude an agreement on protection restrictions and an agreement on the development of crop farming system project</w:t>
      </w:r>
      <w:r w:rsidR="00523D61" w:rsidRPr="00C06965">
        <w:rPr>
          <w:rFonts w:ascii="Times New Roman" w:hAnsi="Times New Roman" w:cs="Times New Roman"/>
          <w:sz w:val="24"/>
          <w:szCs w:val="24"/>
          <w:lang w:val="en-US"/>
        </w:rPr>
        <w:t xml:space="preserve"> (Danylenko, 2012, p. 10-11)</w:t>
      </w:r>
      <w:r w:rsidR="007F6461"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However, the author of such proposals does not express sufficiently substantiated positions with respect to the parties to the relevant contract, which, in his opinion, may be landowners and land users and</w:t>
      </w:r>
      <w:r w:rsidR="00AA3D78" w:rsidRPr="00C06965">
        <w:rPr>
          <w:rFonts w:ascii="Times New Roman" w:hAnsi="Times New Roman" w:cs="Times New Roman"/>
          <w:sz w:val="24"/>
          <w:szCs w:val="24"/>
          <w:lang w:val="en-US"/>
        </w:rPr>
        <w:t>,</w:t>
      </w:r>
      <w:r w:rsidRPr="00C06965">
        <w:rPr>
          <w:rFonts w:ascii="Times New Roman" w:hAnsi="Times New Roman" w:cs="Times New Roman"/>
          <w:sz w:val="24"/>
          <w:szCs w:val="24"/>
          <w:lang w:val="en-US"/>
        </w:rPr>
        <w:t xml:space="preserve"> of the other part, authorized state or </w:t>
      </w:r>
      <w:r w:rsidRPr="00C06965">
        <w:rPr>
          <w:rFonts w:ascii="Times New Roman" w:hAnsi="Times New Roman" w:cs="Times New Roman"/>
          <w:sz w:val="24"/>
          <w:szCs w:val="24"/>
          <w:lang w:val="en-US"/>
        </w:rPr>
        <w:lastRenderedPageBreak/>
        <w:t xml:space="preserve">local government agencies, </w:t>
      </w:r>
      <w:r w:rsidR="000E7C1A" w:rsidRPr="00C06965">
        <w:rPr>
          <w:rFonts w:ascii="Times New Roman" w:hAnsi="Times New Roman" w:cs="Times New Roman"/>
          <w:sz w:val="24"/>
          <w:szCs w:val="24"/>
          <w:lang w:val="en-US"/>
        </w:rPr>
        <w:t xml:space="preserve">an </w:t>
      </w:r>
      <w:r w:rsidRPr="00C06965">
        <w:rPr>
          <w:rFonts w:ascii="Times New Roman" w:hAnsi="Times New Roman" w:cs="Times New Roman"/>
          <w:sz w:val="24"/>
          <w:szCs w:val="24"/>
          <w:lang w:val="en-US"/>
        </w:rPr>
        <w:t xml:space="preserve">environmental non-governmental organization and </w:t>
      </w:r>
      <w:r w:rsidR="000E7C1A" w:rsidRPr="00C06965">
        <w:rPr>
          <w:rFonts w:ascii="Times New Roman" w:hAnsi="Times New Roman" w:cs="Times New Roman"/>
          <w:sz w:val="24"/>
          <w:szCs w:val="24"/>
          <w:lang w:val="en-US"/>
        </w:rPr>
        <w:t xml:space="preserve">a </w:t>
      </w:r>
      <w:r w:rsidRPr="00C06965">
        <w:rPr>
          <w:rFonts w:ascii="Times New Roman" w:hAnsi="Times New Roman" w:cs="Times New Roman"/>
          <w:sz w:val="24"/>
          <w:szCs w:val="24"/>
          <w:lang w:val="en-US"/>
        </w:rPr>
        <w:t xml:space="preserve">consulting firm providing services in the </w:t>
      </w:r>
      <w:r w:rsidR="000E7C1A" w:rsidRPr="00C06965">
        <w:rPr>
          <w:rFonts w:ascii="Times New Roman" w:hAnsi="Times New Roman" w:cs="Times New Roman"/>
          <w:sz w:val="24"/>
          <w:szCs w:val="24"/>
          <w:lang w:val="en-US"/>
        </w:rPr>
        <w:t xml:space="preserve">area of agricultural production </w:t>
      </w:r>
      <w:r w:rsidRPr="00C06965">
        <w:rPr>
          <w:rFonts w:ascii="Times New Roman" w:hAnsi="Times New Roman" w:cs="Times New Roman"/>
          <w:sz w:val="24"/>
          <w:szCs w:val="24"/>
          <w:lang w:val="en-US"/>
        </w:rPr>
        <w:t>servic</w:t>
      </w:r>
      <w:r w:rsidR="000E7C1A" w:rsidRPr="00C06965">
        <w:rPr>
          <w:rFonts w:ascii="Times New Roman" w:hAnsi="Times New Roman" w:cs="Times New Roman"/>
          <w:sz w:val="24"/>
          <w:szCs w:val="24"/>
          <w:lang w:val="en-US"/>
        </w:rPr>
        <w:t>ing</w:t>
      </w:r>
      <w:r w:rsidR="007F6461" w:rsidRPr="00C06965">
        <w:rPr>
          <w:rFonts w:ascii="Times New Roman" w:hAnsi="Times New Roman" w:cs="Times New Roman"/>
          <w:sz w:val="24"/>
          <w:szCs w:val="24"/>
          <w:lang w:val="en-US"/>
        </w:rPr>
        <w:t xml:space="preserve">. </w:t>
      </w:r>
      <w:r w:rsidR="000E7C1A" w:rsidRPr="00C06965">
        <w:rPr>
          <w:rFonts w:ascii="Times New Roman" w:hAnsi="Times New Roman" w:cs="Times New Roman"/>
          <w:sz w:val="24"/>
          <w:szCs w:val="24"/>
          <w:lang w:val="en-US"/>
        </w:rPr>
        <w:t>We believe that, based on the realities of the reform processes that have taken place over the past twenty-five years and their negative consequences that have affected the condition of various categories of soils and lands, such agreements, if they can exist, should be concluded with public agencies exercising certain control functions in the relevant field and exercising their authority taking into account the constitutional provisions on the land ownership of the Ukrainian people</w:t>
      </w:r>
      <w:r w:rsidR="00523D61" w:rsidRPr="00C06965">
        <w:rPr>
          <w:rFonts w:ascii="Times New Roman" w:hAnsi="Times New Roman" w:cs="Times New Roman"/>
          <w:sz w:val="24"/>
          <w:szCs w:val="24"/>
          <w:lang w:val="en-US"/>
        </w:rPr>
        <w:t xml:space="preserve"> (</w:t>
      </w:r>
      <w:r w:rsidR="00523D61" w:rsidRPr="00C06965">
        <w:rPr>
          <w:rFonts w:ascii="Times New Roman" w:hAnsi="Times New Roman" w:cs="Times New Roman"/>
          <w:sz w:val="24"/>
          <w:szCs w:val="24"/>
          <w:lang w:val="en-US" w:eastAsia="ru-RU"/>
        </w:rPr>
        <w:t>Kostyashkin, 2016, p. 343</w:t>
      </w:r>
      <w:r w:rsidR="00523D61" w:rsidRPr="00C06965">
        <w:rPr>
          <w:rFonts w:ascii="Times New Roman" w:hAnsi="Times New Roman" w:cs="Times New Roman"/>
          <w:sz w:val="24"/>
          <w:szCs w:val="24"/>
          <w:lang w:val="en-US"/>
        </w:rPr>
        <w:t>)</w:t>
      </w:r>
      <w:r w:rsidR="007F6461" w:rsidRPr="00C06965">
        <w:rPr>
          <w:rFonts w:ascii="Times New Roman" w:hAnsi="Times New Roman" w:cs="Times New Roman"/>
          <w:sz w:val="24"/>
          <w:szCs w:val="24"/>
          <w:lang w:val="en-US"/>
        </w:rPr>
        <w:t>.</w:t>
      </w:r>
    </w:p>
    <w:p w:rsidR="007F6461" w:rsidRPr="00C06965" w:rsidRDefault="0032513C"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According to Kulynych, the content of such contracts should include both the implementation of crop rotation standards and other established standards</w:t>
      </w:r>
      <w:r w:rsidR="000F1FA6" w:rsidRPr="00C06965">
        <w:rPr>
          <w:rFonts w:ascii="Times New Roman" w:hAnsi="Times New Roman" w:cs="Times New Roman"/>
          <w:sz w:val="24"/>
          <w:szCs w:val="24"/>
          <w:lang w:val="en-US"/>
        </w:rPr>
        <w:t xml:space="preserve"> – </w:t>
      </w:r>
      <w:r w:rsidRPr="00C06965">
        <w:rPr>
          <w:rFonts w:ascii="Times New Roman" w:hAnsi="Times New Roman" w:cs="Times New Roman"/>
          <w:sz w:val="24"/>
          <w:szCs w:val="24"/>
          <w:lang w:val="en-US"/>
        </w:rPr>
        <w:t>standards for the optimal ratio of land, soil quality and maximum permissible soil contamination.</w:t>
      </w:r>
      <w:r w:rsidR="007F6461"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Therefore, the public law in the field of agricultural land use is concretized in terms of the quality of agricultural land plots by clarifying the rights and obligations of their owners and users regarding the agricultural land they use in contracts,</w:t>
      </w:r>
      <w:r w:rsidR="00D3688D"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which should be concluded between the owners and users of land plots and the public agency authorized to exercise advisory, control and other organizational powers in the field of protection and use of agricultural land</w:t>
      </w:r>
      <w:r w:rsidR="00D73ECD" w:rsidRPr="00C06965">
        <w:rPr>
          <w:rFonts w:ascii="Times New Roman" w:hAnsi="Times New Roman" w:cs="Times New Roman"/>
          <w:sz w:val="24"/>
          <w:szCs w:val="24"/>
          <w:lang w:val="en-US"/>
        </w:rPr>
        <w:t xml:space="preserve"> </w:t>
      </w:r>
      <w:r w:rsidR="00523D61" w:rsidRPr="00C06965">
        <w:rPr>
          <w:rFonts w:ascii="Times New Roman" w:hAnsi="Times New Roman" w:cs="Times New Roman"/>
          <w:sz w:val="24"/>
          <w:szCs w:val="24"/>
          <w:lang w:val="en-US"/>
        </w:rPr>
        <w:t>(Kulynych, 2011, p. 584-585)</w:t>
      </w:r>
      <w:r w:rsidR="007F6461" w:rsidRPr="00C06965">
        <w:rPr>
          <w:rFonts w:ascii="Times New Roman" w:hAnsi="Times New Roman" w:cs="Times New Roman"/>
          <w:sz w:val="24"/>
          <w:szCs w:val="24"/>
          <w:lang w:val="en-US"/>
        </w:rPr>
        <w:t>.</w:t>
      </w:r>
    </w:p>
    <w:p w:rsidR="007F6461" w:rsidRPr="00C06965" w:rsidRDefault="0032513C"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An important component of such contracts is the availability of incentive measures involving tax concessions or the receipt of certain state subsidies, as well as the occurrence of negative consequences in the form of certain liability measures for non-compliance with environmental protection and conservation measures</w:t>
      </w:r>
      <w:r w:rsidR="0073120B" w:rsidRPr="00C06965">
        <w:rPr>
          <w:rFonts w:ascii="Times New Roman" w:hAnsi="Times New Roman" w:cs="Times New Roman"/>
          <w:sz w:val="24"/>
          <w:szCs w:val="24"/>
          <w:lang w:val="en-US"/>
        </w:rPr>
        <w:t>.</w:t>
      </w:r>
    </w:p>
    <w:p w:rsidR="008763D6" w:rsidRPr="00C06965" w:rsidRDefault="00CC310D"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 xml:space="preserve">Natural </w:t>
      </w:r>
      <w:r w:rsidR="00AA3D78" w:rsidRPr="00C06965">
        <w:rPr>
          <w:rFonts w:ascii="Times New Roman" w:hAnsi="Times New Roman" w:cs="Times New Roman"/>
          <w:sz w:val="24"/>
          <w:szCs w:val="24"/>
          <w:lang w:val="en-US"/>
        </w:rPr>
        <w:t>peculiarities</w:t>
      </w:r>
      <w:r w:rsidRPr="00C06965">
        <w:rPr>
          <w:rFonts w:ascii="Times New Roman" w:hAnsi="Times New Roman" w:cs="Times New Roman"/>
          <w:sz w:val="24"/>
          <w:szCs w:val="24"/>
          <w:lang w:val="en-US"/>
        </w:rPr>
        <w:t xml:space="preserve"> of the land as production means provide for a special mode of use, which effectiveness directly depends on the use of natural knowledge as a condition for its preservation and restoration</w:t>
      </w:r>
      <w:r w:rsidR="00CD05F6"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This predetermines the use of the results of research of the Ukrainian Academy of Agrarian Sciences on the crop rotations in various natural and climatic zones of Ukraine under the modern conditions of farming</w:t>
      </w:r>
      <w:r w:rsidR="00F040D7"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 xml:space="preserve">which are set out in the Methodological Recommendations on the </w:t>
      </w:r>
      <w:r w:rsidR="0032513C" w:rsidRPr="00C06965">
        <w:rPr>
          <w:rFonts w:ascii="Times New Roman" w:hAnsi="Times New Roman" w:cs="Times New Roman"/>
          <w:sz w:val="24"/>
          <w:szCs w:val="24"/>
          <w:lang w:val="en-US"/>
        </w:rPr>
        <w:t>Optimal R</w:t>
      </w:r>
      <w:r w:rsidRPr="00C06965">
        <w:rPr>
          <w:rFonts w:ascii="Times New Roman" w:hAnsi="Times New Roman" w:cs="Times New Roman"/>
          <w:sz w:val="24"/>
          <w:szCs w:val="24"/>
          <w:lang w:val="en-US"/>
        </w:rPr>
        <w:t xml:space="preserve">atio of </w:t>
      </w:r>
      <w:r w:rsidR="0032513C" w:rsidRPr="00C06965">
        <w:rPr>
          <w:rFonts w:ascii="Times New Roman" w:hAnsi="Times New Roman" w:cs="Times New Roman"/>
          <w:sz w:val="24"/>
          <w:szCs w:val="24"/>
          <w:lang w:val="en-US"/>
        </w:rPr>
        <w:t>Agricultural Cro</w:t>
      </w:r>
      <w:r w:rsidRPr="00C06965">
        <w:rPr>
          <w:rFonts w:ascii="Times New Roman" w:hAnsi="Times New Roman" w:cs="Times New Roman"/>
          <w:sz w:val="24"/>
          <w:szCs w:val="24"/>
          <w:lang w:val="en-US"/>
        </w:rPr>
        <w:t xml:space="preserve">ps in the </w:t>
      </w:r>
      <w:r w:rsidR="0032513C" w:rsidRPr="00C06965">
        <w:rPr>
          <w:rFonts w:ascii="Times New Roman" w:hAnsi="Times New Roman" w:cs="Times New Roman"/>
          <w:sz w:val="24"/>
          <w:szCs w:val="24"/>
          <w:lang w:val="en-US"/>
        </w:rPr>
        <w:t xml:space="preserve">Crop Rotation of Various Soil and Climate Zones </w:t>
      </w:r>
      <w:r w:rsidRPr="00C06965">
        <w:rPr>
          <w:rFonts w:ascii="Times New Roman" w:hAnsi="Times New Roman" w:cs="Times New Roman"/>
          <w:sz w:val="24"/>
          <w:szCs w:val="24"/>
          <w:lang w:val="en-US"/>
        </w:rPr>
        <w:t>of Ukraine, approved by a joint order of the Ministry of Agrarian Policy of Ukraine and the Ukrainian Academy of Sciences No. 440/71 dated July 18, 2008</w:t>
      </w:r>
      <w:r w:rsidR="00F040D7" w:rsidRPr="00C06965">
        <w:rPr>
          <w:rFonts w:ascii="Times New Roman" w:hAnsi="Times New Roman" w:cs="Times New Roman"/>
          <w:sz w:val="24"/>
          <w:szCs w:val="24"/>
          <w:lang w:val="en-US"/>
        </w:rPr>
        <w:t xml:space="preserve"> </w:t>
      </w:r>
      <w:r w:rsidR="009654AF" w:rsidRPr="00C06965">
        <w:rPr>
          <w:rFonts w:ascii="Times New Roman" w:hAnsi="Times New Roman" w:cs="Times New Roman"/>
          <w:sz w:val="24"/>
          <w:szCs w:val="24"/>
          <w:lang w:val="en-US"/>
        </w:rPr>
        <w:t>(</w:t>
      </w:r>
      <w:r w:rsidR="0032513C" w:rsidRPr="00C06965">
        <w:rPr>
          <w:rFonts w:ascii="Times New Roman" w:hAnsi="Times New Roman" w:cs="Times New Roman"/>
          <w:sz w:val="24"/>
          <w:szCs w:val="24"/>
          <w:lang w:val="en-US"/>
        </w:rPr>
        <w:t>Order of the Ministry of Agrarian Policy of Ukraine, Ministry of Finance of Ukraine</w:t>
      </w:r>
      <w:r w:rsidR="00F040D7" w:rsidRPr="00C06965">
        <w:rPr>
          <w:rFonts w:ascii="Times New Roman" w:hAnsi="Times New Roman" w:cs="Times New Roman"/>
          <w:sz w:val="24"/>
          <w:szCs w:val="24"/>
          <w:lang w:val="en-US"/>
        </w:rPr>
        <w:t xml:space="preserve"> </w:t>
      </w:r>
      <w:r w:rsidR="0032513C" w:rsidRPr="00C06965">
        <w:rPr>
          <w:rFonts w:ascii="Times New Roman" w:hAnsi="Times New Roman" w:cs="Times New Roman"/>
          <w:sz w:val="24"/>
          <w:szCs w:val="24"/>
          <w:lang w:val="en-US"/>
        </w:rPr>
        <w:t>“Methodological Recommendations on the Optimal Ratio of Agricultural Crops in the Crop Rotation of Various Soil and Climate Zones of Ukraine”</w:t>
      </w:r>
      <w:r w:rsidR="00F040D7" w:rsidRPr="00C06965">
        <w:rPr>
          <w:rFonts w:ascii="Times New Roman" w:hAnsi="Times New Roman" w:cs="Times New Roman"/>
          <w:sz w:val="24"/>
          <w:szCs w:val="24"/>
          <w:lang w:val="en-US"/>
        </w:rPr>
        <w:t>, 2008</w:t>
      </w:r>
      <w:r w:rsidR="009654AF" w:rsidRPr="00C06965">
        <w:rPr>
          <w:rFonts w:ascii="Times New Roman" w:hAnsi="Times New Roman" w:cs="Times New Roman"/>
          <w:sz w:val="24"/>
          <w:szCs w:val="24"/>
          <w:lang w:val="en-US"/>
        </w:rPr>
        <w:t>)</w:t>
      </w:r>
      <w:r w:rsidR="0073120B" w:rsidRPr="00C06965">
        <w:rPr>
          <w:rFonts w:ascii="Times New Roman" w:hAnsi="Times New Roman" w:cs="Times New Roman"/>
          <w:sz w:val="24"/>
          <w:szCs w:val="24"/>
          <w:lang w:val="en-US"/>
        </w:rPr>
        <w:t>.</w:t>
      </w:r>
    </w:p>
    <w:p w:rsidR="00575761" w:rsidRPr="00C06965" w:rsidRDefault="00A00442"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Consequently, in the context of globalization of all processes occurring on the planet, relations for the implementation of land ownership take on a special character, making the owner dependent on the properties of the lands themselves and the state of the biosphere as a whole, which need constant protection and, sometimes, cessation of anthropogenic pressure.</w:t>
      </w:r>
      <w:r w:rsidR="007F6461"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This state of affairs determines the binding nature of the implementation of land ownership, which is designed to serve the interests of both the private owner and society as a whole.</w:t>
      </w:r>
      <w:r w:rsidR="006E4CE7" w:rsidRPr="00C06965">
        <w:rPr>
          <w:rFonts w:ascii="Times New Roman" w:hAnsi="Times New Roman" w:cs="Times New Roman"/>
          <w:sz w:val="24"/>
          <w:szCs w:val="24"/>
          <w:lang w:val="en-US"/>
        </w:rPr>
        <w:t xml:space="preserve"> </w:t>
      </w:r>
      <w:r w:rsidR="00CC310D" w:rsidRPr="00C06965">
        <w:rPr>
          <w:rFonts w:ascii="Times New Roman" w:hAnsi="Times New Roman" w:cs="Times New Roman"/>
          <w:sz w:val="24"/>
          <w:szCs w:val="24"/>
          <w:lang w:val="en-US"/>
        </w:rPr>
        <w:t>Thus, society and direct owners of specific land plots are always mutually interested in preserving, restoring, protecting land and satisfying a wide variety of needs by obtaining a high yield, which involves elaborating appropriate economic and legal mechanisms capable of implementing mutual interest in environmentally sound and economically motivated land use.</w:t>
      </w:r>
    </w:p>
    <w:p w:rsidR="00F63F10" w:rsidRPr="00C06965" w:rsidRDefault="00F63F10" w:rsidP="00A53EFA">
      <w:pPr>
        <w:spacing w:after="0" w:line="240" w:lineRule="auto"/>
        <w:ind w:firstLine="567"/>
        <w:jc w:val="both"/>
        <w:rPr>
          <w:rFonts w:ascii="Times New Roman" w:hAnsi="Times New Roman" w:cs="Times New Roman"/>
          <w:sz w:val="24"/>
          <w:szCs w:val="24"/>
          <w:lang w:val="en-US"/>
        </w:rPr>
      </w:pPr>
    </w:p>
    <w:p w:rsidR="00F63F10" w:rsidRPr="00C06965" w:rsidRDefault="003F76C6"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b/>
          <w:caps/>
          <w:sz w:val="24"/>
          <w:szCs w:val="24"/>
          <w:lang w:val="en-US" w:eastAsia="ru-RU"/>
        </w:rPr>
        <w:t>Conclusions</w:t>
      </w:r>
    </w:p>
    <w:p w:rsidR="00FB49D2" w:rsidRPr="00C06965" w:rsidRDefault="00FB49D2" w:rsidP="00A53EFA">
      <w:pPr>
        <w:spacing w:after="0" w:line="240" w:lineRule="auto"/>
        <w:ind w:firstLine="567"/>
        <w:jc w:val="both"/>
        <w:rPr>
          <w:rFonts w:ascii="Times New Roman" w:hAnsi="Times New Roman" w:cs="Times New Roman"/>
          <w:b/>
          <w:sz w:val="24"/>
          <w:szCs w:val="24"/>
          <w:lang w:val="en-US"/>
        </w:rPr>
      </w:pPr>
    </w:p>
    <w:p w:rsidR="00390D6E" w:rsidRPr="00C06965" w:rsidRDefault="005102CC"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 xml:space="preserve">Key </w:t>
      </w:r>
      <w:r w:rsidR="00AA3D78" w:rsidRPr="00C06965">
        <w:rPr>
          <w:rFonts w:ascii="Times New Roman" w:hAnsi="Times New Roman" w:cs="Times New Roman"/>
          <w:sz w:val="24"/>
          <w:szCs w:val="24"/>
          <w:lang w:val="en-US"/>
        </w:rPr>
        <w:t>provisions</w:t>
      </w:r>
      <w:r w:rsidRPr="00C06965">
        <w:rPr>
          <w:rFonts w:ascii="Times New Roman" w:hAnsi="Times New Roman" w:cs="Times New Roman"/>
          <w:sz w:val="24"/>
          <w:szCs w:val="24"/>
          <w:lang w:val="en-US"/>
        </w:rPr>
        <w:t xml:space="preserve"> that determine the economic and legal mechanism of land use and should be ensured in the process of sustainable development</w:t>
      </w:r>
      <w:r w:rsidR="00977F9F" w:rsidRPr="00C06965">
        <w:rPr>
          <w:rFonts w:ascii="Times New Roman" w:hAnsi="Times New Roman" w:cs="Times New Roman"/>
          <w:sz w:val="24"/>
          <w:szCs w:val="24"/>
          <w:lang w:val="en-US"/>
        </w:rPr>
        <w:t xml:space="preserve"> include</w:t>
      </w:r>
      <w:r w:rsidRPr="00C06965">
        <w:rPr>
          <w:rFonts w:ascii="Times New Roman" w:hAnsi="Times New Roman" w:cs="Times New Roman"/>
          <w:sz w:val="24"/>
          <w:szCs w:val="24"/>
          <w:lang w:val="en-US"/>
        </w:rPr>
        <w:t xml:space="preserve"> the following:</w:t>
      </w:r>
    </w:p>
    <w:p w:rsidR="007F6461" w:rsidRPr="00C06965" w:rsidRDefault="006E4CE7"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 </w:t>
      </w:r>
      <w:r w:rsidR="00977F9F" w:rsidRPr="00C06965">
        <w:rPr>
          <w:rFonts w:ascii="Times New Roman" w:hAnsi="Times New Roman" w:cs="Times New Roman"/>
          <w:sz w:val="24"/>
          <w:szCs w:val="24"/>
          <w:lang w:val="en-US"/>
        </w:rPr>
        <w:t>meeting the needs of landowners and other person</w:t>
      </w:r>
      <w:r w:rsidR="000F1FA6" w:rsidRPr="00C06965">
        <w:rPr>
          <w:rFonts w:ascii="Times New Roman" w:hAnsi="Times New Roman" w:cs="Times New Roman"/>
          <w:sz w:val="24"/>
          <w:szCs w:val="24"/>
          <w:lang w:val="en-US"/>
        </w:rPr>
        <w:t xml:space="preserve">s, including the priority needs – </w:t>
      </w:r>
      <w:r w:rsidR="00977F9F" w:rsidRPr="00C06965">
        <w:rPr>
          <w:rFonts w:ascii="Times New Roman" w:hAnsi="Times New Roman" w:cs="Times New Roman"/>
          <w:sz w:val="24"/>
          <w:szCs w:val="24"/>
          <w:lang w:val="en-US"/>
        </w:rPr>
        <w:t>environmental and food security</w:t>
      </w:r>
      <w:r w:rsidRPr="00C06965">
        <w:rPr>
          <w:rFonts w:ascii="Times New Roman" w:hAnsi="Times New Roman" w:cs="Times New Roman"/>
          <w:sz w:val="24"/>
          <w:szCs w:val="24"/>
          <w:lang w:val="en-US"/>
        </w:rPr>
        <w:t>;</w:t>
      </w:r>
    </w:p>
    <w:p w:rsidR="007F6461" w:rsidRPr="00C06965" w:rsidRDefault="006E4CE7"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 </w:t>
      </w:r>
      <w:r w:rsidR="00977F9F" w:rsidRPr="00C06965">
        <w:rPr>
          <w:rFonts w:ascii="Times New Roman" w:hAnsi="Times New Roman" w:cs="Times New Roman"/>
          <w:sz w:val="24"/>
          <w:szCs w:val="24"/>
          <w:lang w:val="en-US"/>
        </w:rPr>
        <w:t>an increase in the area of land not involved in the economic turnover, the adoption of measures aimed at the preservation and restoration of agricultural land, in particular compliance with the requirements for crop rotation, and, in some cases, their conservation</w:t>
      </w:r>
      <w:r w:rsidR="00E360FD" w:rsidRPr="00C06965">
        <w:rPr>
          <w:rFonts w:ascii="Times New Roman" w:hAnsi="Times New Roman" w:cs="Times New Roman"/>
          <w:sz w:val="24"/>
          <w:szCs w:val="24"/>
          <w:lang w:val="en-US"/>
        </w:rPr>
        <w:t>;</w:t>
      </w:r>
    </w:p>
    <w:p w:rsidR="007F6461" w:rsidRPr="00C06965" w:rsidRDefault="00E360FD"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 </w:t>
      </w:r>
      <w:r w:rsidR="00977F9F" w:rsidRPr="00C06965">
        <w:rPr>
          <w:rFonts w:ascii="Times New Roman" w:hAnsi="Times New Roman" w:cs="Times New Roman"/>
          <w:sz w:val="24"/>
          <w:szCs w:val="24"/>
          <w:lang w:val="en-US"/>
        </w:rPr>
        <w:t xml:space="preserve">introduction of contractual relations in the field of land use, which provides for a wide range of </w:t>
      </w:r>
      <w:r w:rsidR="00A00442" w:rsidRPr="00C06965">
        <w:rPr>
          <w:rFonts w:ascii="Times New Roman" w:hAnsi="Times New Roman" w:cs="Times New Roman"/>
          <w:sz w:val="24"/>
          <w:szCs w:val="24"/>
          <w:lang w:val="en-US"/>
        </w:rPr>
        <w:t xml:space="preserve">incentive </w:t>
      </w:r>
      <w:r w:rsidR="00977F9F" w:rsidRPr="00C06965">
        <w:rPr>
          <w:rFonts w:ascii="Times New Roman" w:hAnsi="Times New Roman" w:cs="Times New Roman"/>
          <w:sz w:val="24"/>
          <w:szCs w:val="24"/>
          <w:lang w:val="en-US"/>
        </w:rPr>
        <w:t>measures and responsibility in the event of a negative impact on the state of land resources or the environment</w:t>
      </w:r>
      <w:r w:rsidR="007F6461" w:rsidRPr="00C06965">
        <w:rPr>
          <w:rFonts w:ascii="Times New Roman" w:hAnsi="Times New Roman" w:cs="Times New Roman"/>
          <w:sz w:val="24"/>
          <w:szCs w:val="24"/>
          <w:lang w:val="en-US"/>
        </w:rPr>
        <w:t xml:space="preserve">. </w:t>
      </w:r>
      <w:r w:rsidR="00A00442" w:rsidRPr="00C06965">
        <w:rPr>
          <w:rFonts w:ascii="Times New Roman" w:hAnsi="Times New Roman" w:cs="Times New Roman"/>
          <w:sz w:val="24"/>
          <w:szCs w:val="24"/>
          <w:lang w:val="en-US"/>
        </w:rPr>
        <w:t>Incentive measures may include both direct financial assistance and, above all, payment for services related, in particular, to developing the land management projects to observe crop rotation or R&amp;D that will provide new opportunities in effective and safe land use</w:t>
      </w:r>
      <w:r w:rsidR="007F6461" w:rsidRPr="00C06965">
        <w:rPr>
          <w:rFonts w:ascii="Times New Roman" w:hAnsi="Times New Roman" w:cs="Times New Roman"/>
          <w:sz w:val="24"/>
          <w:szCs w:val="24"/>
          <w:lang w:val="en-US"/>
        </w:rPr>
        <w:t>.</w:t>
      </w:r>
    </w:p>
    <w:p w:rsidR="00285F85" w:rsidRPr="00C06965" w:rsidRDefault="00A00442" w:rsidP="00A53EFA">
      <w:pPr>
        <w:spacing w:after="0" w:line="240" w:lineRule="auto"/>
        <w:ind w:firstLine="567"/>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lastRenderedPageBreak/>
        <w:t xml:space="preserve">Under such conditions, socio-economic land use in the context of sustainable development is the use of land resources when land protection is </w:t>
      </w:r>
      <w:r w:rsidR="00C8025D" w:rsidRPr="00C06965">
        <w:rPr>
          <w:rFonts w:ascii="Times New Roman" w:hAnsi="Times New Roman" w:cs="Times New Roman"/>
          <w:sz w:val="24"/>
          <w:szCs w:val="24"/>
          <w:lang w:val="en-US"/>
        </w:rPr>
        <w:t>a</w:t>
      </w:r>
      <w:r w:rsidRPr="00C06965">
        <w:rPr>
          <w:rFonts w:ascii="Times New Roman" w:hAnsi="Times New Roman" w:cs="Times New Roman"/>
          <w:sz w:val="24"/>
          <w:szCs w:val="24"/>
          <w:lang w:val="en-US"/>
        </w:rPr>
        <w:t xml:space="preserve"> key to high efficiency (including </w:t>
      </w:r>
      <w:r w:rsidR="00C8025D" w:rsidRPr="00C06965">
        <w:rPr>
          <w:rFonts w:ascii="Times New Roman" w:hAnsi="Times New Roman" w:cs="Times New Roman"/>
          <w:sz w:val="24"/>
          <w:szCs w:val="24"/>
          <w:lang w:val="en-US"/>
        </w:rPr>
        <w:t>its</w:t>
      </w:r>
      <w:r w:rsidRPr="00C06965">
        <w:rPr>
          <w:rFonts w:ascii="Times New Roman" w:hAnsi="Times New Roman" w:cs="Times New Roman"/>
          <w:sz w:val="24"/>
          <w:szCs w:val="24"/>
          <w:lang w:val="en-US"/>
        </w:rPr>
        <w:t xml:space="preserve"> profitability) in the long term.</w:t>
      </w:r>
      <w:r w:rsidR="007F6461" w:rsidRPr="00C06965">
        <w:rPr>
          <w:rFonts w:ascii="Times New Roman" w:hAnsi="Times New Roman" w:cs="Times New Roman"/>
          <w:sz w:val="24"/>
          <w:szCs w:val="24"/>
          <w:lang w:val="en-US"/>
        </w:rPr>
        <w:t xml:space="preserve"> </w:t>
      </w:r>
      <w:r w:rsidRPr="00C06965">
        <w:rPr>
          <w:rFonts w:ascii="Times New Roman" w:hAnsi="Times New Roman" w:cs="Times New Roman"/>
          <w:sz w:val="24"/>
          <w:szCs w:val="24"/>
          <w:lang w:val="en-US"/>
        </w:rPr>
        <w:t>Such land use combines private and public interests in the constant and effective use of land resources while maintaining their properties, and requires further comprehensive research in economic and legal aspects. Therefore, it is necessary to announce and support future research on the current topic.</w:t>
      </w:r>
    </w:p>
    <w:p w:rsidR="000F1FA6" w:rsidRPr="00C06965" w:rsidRDefault="000F1FA6" w:rsidP="00A53EFA">
      <w:pPr>
        <w:spacing w:after="0" w:line="240" w:lineRule="auto"/>
        <w:ind w:firstLine="567"/>
        <w:jc w:val="both"/>
        <w:rPr>
          <w:rFonts w:ascii="Times New Roman" w:hAnsi="Times New Roman" w:cs="Times New Roman"/>
          <w:sz w:val="24"/>
          <w:szCs w:val="24"/>
          <w:lang w:val="en-US"/>
        </w:rPr>
      </w:pPr>
    </w:p>
    <w:p w:rsidR="000F1FA6" w:rsidRPr="00C06965" w:rsidRDefault="000F1FA6" w:rsidP="00A53EFA">
      <w:pPr>
        <w:spacing w:after="0" w:line="240" w:lineRule="auto"/>
        <w:ind w:firstLine="539"/>
        <w:jc w:val="both"/>
        <w:rPr>
          <w:rFonts w:ascii="Times New Roman" w:hAnsi="Times New Roman" w:cs="Times New Roman"/>
          <w:b/>
          <w:sz w:val="24"/>
          <w:szCs w:val="24"/>
          <w:lang w:val="en-US"/>
        </w:rPr>
      </w:pPr>
      <w:r w:rsidRPr="00C06965">
        <w:rPr>
          <w:rFonts w:ascii="Times New Roman" w:hAnsi="Times New Roman" w:cs="Times New Roman"/>
          <w:b/>
          <w:sz w:val="24"/>
          <w:szCs w:val="24"/>
          <w:lang w:val="en-US"/>
        </w:rPr>
        <w:t>REFERENCES:</w:t>
      </w:r>
    </w:p>
    <w:p w:rsidR="000F1FA6" w:rsidRPr="00C06965" w:rsidRDefault="000F1FA6" w:rsidP="00A53EFA">
      <w:pPr>
        <w:spacing w:after="0" w:line="240" w:lineRule="auto"/>
        <w:jc w:val="both"/>
        <w:rPr>
          <w:rFonts w:ascii="Times New Roman" w:hAnsi="Times New Roman" w:cs="Times New Roman"/>
          <w:sz w:val="24"/>
          <w:szCs w:val="24"/>
          <w:lang w:val="en-US"/>
        </w:rPr>
      </w:pPr>
    </w:p>
    <w:p w:rsidR="0034411E"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Andreytsev, V.I. (2005). Земельне право і законодавство суверенної України: Актуальні проблеми практичної теорії [</w:t>
      </w:r>
      <w:r w:rsidRPr="00C06965">
        <w:rPr>
          <w:rFonts w:ascii="Times New Roman" w:hAnsi="Times New Roman" w:cs="Times New Roman"/>
          <w:sz w:val="24"/>
          <w:szCs w:val="24"/>
          <w:shd w:val="clear" w:color="auto" w:fill="FFFFFF"/>
          <w:lang w:val="en-US"/>
        </w:rPr>
        <w:t>Zemelʹne pravo i zakonodavstvo suverennoyi Ukrayiny: Aktualʹni problemy praktychnoyi teoriyi</w:t>
      </w:r>
      <w:r w:rsidRPr="00C06965">
        <w:rPr>
          <w:rFonts w:ascii="Times New Roman" w:hAnsi="Times New Roman" w:cs="Times New Roman"/>
          <w:sz w:val="24"/>
          <w:szCs w:val="24"/>
          <w:lang w:val="en-US"/>
        </w:rPr>
        <w:t xml:space="preserve">] (445 p). </w:t>
      </w:r>
      <w:r w:rsidRPr="00C06965">
        <w:rPr>
          <w:rFonts w:ascii="Times New Roman" w:hAnsi="Times New Roman" w:cs="Times New Roman"/>
          <w:i/>
          <w:sz w:val="24"/>
          <w:szCs w:val="24"/>
          <w:lang w:val="en-US"/>
        </w:rPr>
        <w:t xml:space="preserve">K.: </w:t>
      </w:r>
      <w:r w:rsidRPr="00C06965">
        <w:rPr>
          <w:rFonts w:ascii="Times New Roman" w:hAnsi="Times New Roman" w:cs="Times New Roman"/>
          <w:i/>
          <w:sz w:val="24"/>
          <w:szCs w:val="24"/>
          <w:shd w:val="clear" w:color="auto" w:fill="FFFFFF"/>
          <w:lang w:val="en-US"/>
        </w:rPr>
        <w:t>Znannya</w:t>
      </w:r>
      <w:r w:rsidRPr="00C06965">
        <w:rPr>
          <w:rFonts w:ascii="Times New Roman" w:hAnsi="Times New Roman" w:cs="Times New Roman"/>
          <w:sz w:val="24"/>
          <w:szCs w:val="24"/>
          <w:shd w:val="clear" w:color="auto" w:fill="FFFFFF"/>
          <w:lang w:val="en-US"/>
        </w:rPr>
        <w:t>.</w:t>
      </w:r>
    </w:p>
    <w:p w:rsidR="0034411E"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shd w:val="clear" w:color="auto" w:fill="FFFFFF"/>
          <w:lang w:val="en-US"/>
        </w:rPr>
        <w:t xml:space="preserve">Borisova, V.A. (2001). </w:t>
      </w:r>
      <w:r w:rsidRPr="00C06965">
        <w:rPr>
          <w:rFonts w:ascii="Times New Roman" w:hAnsi="Times New Roman" w:cs="Times New Roman"/>
          <w:sz w:val="24"/>
          <w:szCs w:val="24"/>
          <w:lang w:val="en-US"/>
        </w:rPr>
        <w:t>Економіко-екологічні засади аграрного землекористування [</w:t>
      </w:r>
      <w:r w:rsidRPr="00C06965">
        <w:rPr>
          <w:rFonts w:ascii="Times New Roman" w:hAnsi="Times New Roman" w:cs="Times New Roman"/>
          <w:sz w:val="24"/>
          <w:szCs w:val="24"/>
          <w:shd w:val="clear" w:color="auto" w:fill="FFFFFF"/>
          <w:lang w:val="en-US"/>
        </w:rPr>
        <w:t>Ekonomiko-ekolohichni zasady ahrarnoho zemlekorystuvannya</w:t>
      </w:r>
      <w:r w:rsidRPr="00C06965">
        <w:rPr>
          <w:rFonts w:ascii="Times New Roman" w:hAnsi="Times New Roman" w:cs="Times New Roman"/>
          <w:sz w:val="24"/>
          <w:szCs w:val="24"/>
          <w:lang w:val="en-US"/>
        </w:rPr>
        <w:t xml:space="preserve">]. </w:t>
      </w:r>
      <w:r w:rsidRPr="00C06965">
        <w:rPr>
          <w:rFonts w:ascii="Times New Roman" w:hAnsi="Times New Roman" w:cs="Times New Roman"/>
          <w:i/>
          <w:sz w:val="24"/>
          <w:szCs w:val="24"/>
          <w:shd w:val="clear" w:color="auto" w:fill="FFFFFF"/>
          <w:lang w:val="en-US"/>
        </w:rPr>
        <w:t>Ekonomika APK</w:t>
      </w:r>
      <w:r w:rsidRPr="00C06965">
        <w:rPr>
          <w:rFonts w:ascii="Times New Roman" w:hAnsi="Times New Roman" w:cs="Times New Roman"/>
          <w:sz w:val="24"/>
          <w:szCs w:val="24"/>
          <w:lang w:val="en-US"/>
        </w:rPr>
        <w:t>, 7, 16–22.</w:t>
      </w:r>
    </w:p>
    <w:p w:rsidR="0034411E" w:rsidRPr="00C06965" w:rsidRDefault="0034411E" w:rsidP="00A53EFA">
      <w:pPr>
        <w:pStyle w:val="af0"/>
        <w:numPr>
          <w:ilvl w:val="0"/>
          <w:numId w:val="2"/>
        </w:numPr>
        <w:spacing w:after="0" w:line="240" w:lineRule="auto"/>
        <w:ind w:left="426" w:hanging="426"/>
        <w:jc w:val="both"/>
        <w:rPr>
          <w:rStyle w:val="a7"/>
          <w:rFonts w:ascii="Times New Roman" w:hAnsi="Times New Roman" w:cs="Times New Roman"/>
          <w:color w:val="auto"/>
          <w:sz w:val="24"/>
          <w:szCs w:val="24"/>
          <w:u w:val="none"/>
          <w:lang w:val="en-US"/>
        </w:rPr>
      </w:pPr>
      <w:r w:rsidRPr="00C06965">
        <w:rPr>
          <w:rFonts w:ascii="Times New Roman" w:hAnsi="Times New Roman" w:cs="Times New Roman"/>
          <w:sz w:val="24"/>
          <w:szCs w:val="24"/>
          <w:shd w:val="clear" w:color="auto" w:fill="FFFFFF"/>
          <w:lang w:val="en-US"/>
        </w:rPr>
        <w:t xml:space="preserve">Brynchuk, M.M. </w:t>
      </w:r>
      <w:r w:rsidRPr="00C06965">
        <w:rPr>
          <w:rFonts w:ascii="Times New Roman" w:hAnsi="Times New Roman" w:cs="Times New Roman"/>
          <w:sz w:val="24"/>
          <w:szCs w:val="24"/>
          <w:lang w:val="en-US"/>
        </w:rPr>
        <w:t>Проблемы методологии экологического права [</w:t>
      </w:r>
      <w:r w:rsidRPr="00C06965">
        <w:rPr>
          <w:rFonts w:ascii="Times New Roman" w:hAnsi="Times New Roman" w:cs="Times New Roman"/>
          <w:sz w:val="24"/>
          <w:szCs w:val="24"/>
          <w:shd w:val="clear" w:color="auto" w:fill="FFFFFF"/>
          <w:lang w:val="en-US"/>
        </w:rPr>
        <w:t>Problemy metodologii ekologicheskogo prava</w:t>
      </w:r>
      <w:r w:rsidRPr="00C06965">
        <w:rPr>
          <w:rFonts w:ascii="Times New Roman" w:hAnsi="Times New Roman" w:cs="Times New Roman"/>
          <w:sz w:val="24"/>
          <w:szCs w:val="24"/>
          <w:lang w:val="en-US"/>
        </w:rPr>
        <w:t xml:space="preserve">]. Retrieved from </w:t>
      </w:r>
      <w:hyperlink r:id="rId17" w:history="1">
        <w:r w:rsidRPr="00C06965">
          <w:rPr>
            <w:rStyle w:val="a7"/>
            <w:rFonts w:ascii="Times New Roman" w:hAnsi="Times New Roman" w:cs="Times New Roman"/>
            <w:color w:val="auto"/>
            <w:sz w:val="24"/>
            <w:szCs w:val="24"/>
            <w:u w:val="none"/>
            <w:lang w:val="en-US"/>
          </w:rPr>
          <w:t>http://igpran.ru/articles/2970</w:t>
        </w:r>
      </w:hyperlink>
    </w:p>
    <w:p w:rsidR="0034411E"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Danylenko, B.V. (2012). Еколого-правове забезпечення сталого сільськогосподарського землекористування [</w:t>
      </w:r>
      <w:r w:rsidRPr="00C06965">
        <w:rPr>
          <w:rFonts w:ascii="Times New Roman" w:hAnsi="Times New Roman" w:cs="Times New Roman"/>
          <w:sz w:val="24"/>
          <w:szCs w:val="24"/>
          <w:shd w:val="clear" w:color="auto" w:fill="FFFFFF"/>
          <w:lang w:val="en-US"/>
        </w:rPr>
        <w:t>Ekoloho-pravove zabezpechennya staloho silʹsʹkohospodarsʹkoho zemlekorystuvannya</w:t>
      </w:r>
      <w:r w:rsidRPr="00C06965">
        <w:rPr>
          <w:rFonts w:ascii="Times New Roman" w:hAnsi="Times New Roman" w:cs="Times New Roman"/>
          <w:sz w:val="24"/>
          <w:szCs w:val="24"/>
          <w:lang w:val="en-US"/>
        </w:rPr>
        <w:t xml:space="preserve">]. </w:t>
      </w:r>
      <w:r w:rsidRPr="00C06965">
        <w:rPr>
          <w:rFonts w:ascii="Times New Roman" w:hAnsi="Times New Roman" w:cs="Times New Roman"/>
          <w:i/>
          <w:sz w:val="24"/>
          <w:szCs w:val="24"/>
          <w:lang w:val="en-US"/>
        </w:rPr>
        <w:t>Extended abstract of candidate’s thesis</w:t>
      </w:r>
      <w:r w:rsidRPr="00C06965">
        <w:rPr>
          <w:rFonts w:ascii="Times New Roman" w:hAnsi="Times New Roman" w:cs="Times New Roman"/>
          <w:sz w:val="24"/>
          <w:szCs w:val="24"/>
          <w:lang w:val="en-US"/>
        </w:rPr>
        <w:t>. 20 p.</w:t>
      </w:r>
    </w:p>
    <w:p w:rsidR="00C06965" w:rsidRPr="00C06965" w:rsidRDefault="00F7357C" w:rsidP="00A53EFA">
      <w:pPr>
        <w:pStyle w:val="af0"/>
        <w:numPr>
          <w:ilvl w:val="0"/>
          <w:numId w:val="2"/>
        </w:numPr>
        <w:spacing w:after="0" w:line="240" w:lineRule="auto"/>
        <w:ind w:left="426" w:hanging="426"/>
        <w:jc w:val="both"/>
        <w:rPr>
          <w:rStyle w:val="a7"/>
          <w:rFonts w:ascii="Times New Roman" w:hAnsi="Times New Roman" w:cs="Times New Roman"/>
          <w:color w:val="auto"/>
          <w:sz w:val="24"/>
          <w:szCs w:val="24"/>
          <w:u w:val="none"/>
          <w:lang w:val="en-US"/>
        </w:rPr>
      </w:pPr>
      <w:hyperlink r:id="rId18" w:history="1">
        <w:r w:rsidR="00C06965" w:rsidRPr="00C06965">
          <w:rPr>
            <w:rStyle w:val="a7"/>
            <w:rFonts w:ascii="Times New Roman" w:hAnsi="Times New Roman" w:cs="Times New Roman"/>
            <w:color w:val="auto"/>
            <w:sz w:val="24"/>
            <w:szCs w:val="24"/>
            <w:u w:val="none"/>
            <w:bdr w:val="none" w:sz="0" w:space="0" w:color="auto" w:frame="1"/>
            <w:shd w:val="clear" w:color="auto" w:fill="FFFFFF"/>
            <w:lang w:val="en-US"/>
          </w:rPr>
          <w:t>Elena G. Irwin</w:t>
        </w:r>
      </w:hyperlink>
      <w:r w:rsidR="00C06965" w:rsidRPr="00C06965">
        <w:rPr>
          <w:rFonts w:ascii="Times New Roman" w:hAnsi="Times New Roman" w:cs="Times New Roman"/>
          <w:sz w:val="24"/>
          <w:szCs w:val="24"/>
          <w:shd w:val="clear" w:color="auto" w:fill="FFFFFF"/>
          <w:lang w:val="en-US"/>
        </w:rPr>
        <w:t xml:space="preserve">, </w:t>
      </w:r>
      <w:hyperlink r:id="rId19" w:history="1">
        <w:r w:rsidR="00C06965" w:rsidRPr="00C06965">
          <w:rPr>
            <w:rStyle w:val="a7"/>
            <w:rFonts w:ascii="Times New Roman" w:hAnsi="Times New Roman" w:cs="Times New Roman"/>
            <w:color w:val="auto"/>
            <w:sz w:val="24"/>
            <w:szCs w:val="24"/>
            <w:u w:val="none"/>
            <w:bdr w:val="none" w:sz="0" w:space="0" w:color="auto" w:frame="1"/>
            <w:shd w:val="clear" w:color="auto" w:fill="FFFFFF"/>
            <w:lang w:val="en-US"/>
          </w:rPr>
          <w:t>Nancy E. Bockstael</w:t>
        </w:r>
      </w:hyperlink>
      <w:r w:rsidR="00C06965" w:rsidRPr="00C06965">
        <w:rPr>
          <w:rStyle w:val="al-author-name-more"/>
          <w:rFonts w:ascii="Times New Roman" w:hAnsi="Times New Roman" w:cs="Times New Roman"/>
          <w:sz w:val="24"/>
          <w:szCs w:val="24"/>
          <w:bdr w:val="none" w:sz="0" w:space="0" w:color="auto" w:frame="1"/>
          <w:shd w:val="clear" w:color="auto" w:fill="FFFFFF"/>
          <w:lang w:val="en-US"/>
        </w:rPr>
        <w:t xml:space="preserve"> (2002). </w:t>
      </w:r>
      <w:r w:rsidR="00C06965" w:rsidRPr="00C06965">
        <w:rPr>
          <w:rFonts w:ascii="Times New Roman" w:hAnsi="Times New Roman" w:cs="Times New Roman"/>
          <w:sz w:val="24"/>
          <w:szCs w:val="24"/>
          <w:lang w:val="en-US"/>
        </w:rPr>
        <w:t xml:space="preserve">Interacting agents, spatial externalities and the evolution of residential land use patterns. </w:t>
      </w:r>
      <w:r w:rsidR="00C06965" w:rsidRPr="00C06965">
        <w:rPr>
          <w:rStyle w:val="af2"/>
          <w:rFonts w:ascii="Times New Roman" w:hAnsi="Times New Roman" w:cs="Times New Roman"/>
          <w:sz w:val="24"/>
          <w:szCs w:val="24"/>
          <w:bdr w:val="none" w:sz="0" w:space="0" w:color="auto" w:frame="1"/>
          <w:shd w:val="clear" w:color="auto" w:fill="FFFFFF"/>
          <w:lang w:val="en-US"/>
        </w:rPr>
        <w:t>Journal of Economic Geography</w:t>
      </w:r>
      <w:r w:rsidR="00C06965" w:rsidRPr="00C06965">
        <w:rPr>
          <w:rFonts w:ascii="Times New Roman" w:hAnsi="Times New Roman" w:cs="Times New Roman"/>
          <w:sz w:val="24"/>
          <w:szCs w:val="24"/>
          <w:shd w:val="clear" w:color="auto" w:fill="FFFFFF"/>
          <w:lang w:val="en-US"/>
        </w:rPr>
        <w:t xml:space="preserve">, Vol. 2, Issue 1, Pages 31–54, </w:t>
      </w:r>
      <w:hyperlink r:id="rId20" w:history="1">
        <w:r w:rsidR="00C06965" w:rsidRPr="00C06965">
          <w:rPr>
            <w:rStyle w:val="a7"/>
            <w:rFonts w:ascii="Times New Roman" w:hAnsi="Times New Roman" w:cs="Times New Roman"/>
            <w:color w:val="auto"/>
            <w:sz w:val="24"/>
            <w:szCs w:val="24"/>
            <w:u w:val="none"/>
            <w:bdr w:val="none" w:sz="0" w:space="0" w:color="auto" w:frame="1"/>
            <w:shd w:val="clear" w:color="auto" w:fill="FFFFFF"/>
            <w:lang w:val="en-US"/>
          </w:rPr>
          <w:t>https://doi.org/10.1093/jeg/2.1.31</w:t>
        </w:r>
      </w:hyperlink>
    </w:p>
    <w:p w:rsidR="00C06965" w:rsidRPr="00C06965" w:rsidRDefault="00C06965"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Style w:val="highwire-citation-author"/>
          <w:rFonts w:ascii="Times New Roman" w:hAnsi="Times New Roman" w:cs="Times New Roman"/>
          <w:sz w:val="24"/>
          <w:szCs w:val="24"/>
          <w:lang w:val="en-US"/>
        </w:rPr>
        <w:t>Eric F. Lambin</w:t>
      </w:r>
      <w:r w:rsidRPr="00C06965">
        <w:rPr>
          <w:rStyle w:val="highwire-citation-authors"/>
          <w:rFonts w:ascii="Times New Roman" w:hAnsi="Times New Roman" w:cs="Times New Roman"/>
          <w:sz w:val="24"/>
          <w:szCs w:val="24"/>
          <w:lang w:val="en-US"/>
        </w:rPr>
        <w:t xml:space="preserve"> and </w:t>
      </w:r>
      <w:r w:rsidRPr="00C06965">
        <w:rPr>
          <w:rStyle w:val="highwire-citation-author"/>
          <w:rFonts w:ascii="Times New Roman" w:hAnsi="Times New Roman" w:cs="Times New Roman"/>
          <w:sz w:val="24"/>
          <w:szCs w:val="24"/>
          <w:lang w:val="en-US"/>
        </w:rPr>
        <w:t xml:space="preserve">Patrick Meyfroidt (2011). </w:t>
      </w:r>
      <w:r w:rsidRPr="00C06965">
        <w:rPr>
          <w:rFonts w:ascii="Times New Roman" w:hAnsi="Times New Roman" w:cs="Times New Roman"/>
          <w:sz w:val="24"/>
          <w:szCs w:val="24"/>
          <w:lang w:val="en-US"/>
        </w:rPr>
        <w:t xml:space="preserve">Global land use change, economic globalization, and the looming land scarcity. </w:t>
      </w:r>
      <w:r w:rsidRPr="00C06965">
        <w:rPr>
          <w:rStyle w:val="highwire-cite-metadata-journal"/>
          <w:rFonts w:ascii="Times New Roman" w:hAnsi="Times New Roman" w:cs="Times New Roman"/>
          <w:i/>
          <w:sz w:val="24"/>
          <w:szCs w:val="24"/>
          <w:lang w:val="en-US"/>
        </w:rPr>
        <w:t>PNAS</w:t>
      </w:r>
      <w:r w:rsidRPr="00C06965">
        <w:rPr>
          <w:rStyle w:val="highwire-cite-metadata-date"/>
          <w:rFonts w:ascii="Times New Roman" w:hAnsi="Times New Roman" w:cs="Times New Roman"/>
          <w:sz w:val="24"/>
          <w:szCs w:val="24"/>
          <w:lang w:val="en-US"/>
        </w:rPr>
        <w:t xml:space="preserve">, 2011, </w:t>
      </w:r>
      <w:r w:rsidRPr="00C06965">
        <w:rPr>
          <w:rStyle w:val="highwire-cite-metadata-volume"/>
          <w:rFonts w:ascii="Times New Roman" w:hAnsi="Times New Roman" w:cs="Times New Roman"/>
          <w:sz w:val="24"/>
          <w:szCs w:val="24"/>
          <w:lang w:val="en-US"/>
        </w:rPr>
        <w:t xml:space="preserve">108 </w:t>
      </w:r>
      <w:r w:rsidRPr="00C06965">
        <w:rPr>
          <w:rStyle w:val="highwire-cite-metadata-issue"/>
          <w:rFonts w:ascii="Times New Roman" w:hAnsi="Times New Roman" w:cs="Times New Roman"/>
          <w:sz w:val="24"/>
          <w:szCs w:val="24"/>
          <w:lang w:val="en-US"/>
        </w:rPr>
        <w:t xml:space="preserve">(9), </w:t>
      </w:r>
      <w:r w:rsidRPr="00C06965">
        <w:rPr>
          <w:rStyle w:val="highwire-cite-metadata-pages"/>
          <w:rFonts w:ascii="Times New Roman" w:hAnsi="Times New Roman" w:cs="Times New Roman"/>
          <w:sz w:val="24"/>
          <w:szCs w:val="24"/>
          <w:lang w:val="en-US"/>
        </w:rPr>
        <w:t xml:space="preserve">3465-3472, </w:t>
      </w:r>
      <w:hyperlink r:id="rId21" w:history="1">
        <w:r w:rsidRPr="00C06965">
          <w:rPr>
            <w:rStyle w:val="a7"/>
            <w:rFonts w:ascii="Times New Roman" w:hAnsi="Times New Roman" w:cs="Times New Roman"/>
            <w:color w:val="auto"/>
            <w:sz w:val="24"/>
            <w:szCs w:val="24"/>
            <w:u w:val="none"/>
            <w:lang w:val="en-US"/>
          </w:rPr>
          <w:t>https://doi.org/10.1073/pnas.1100480108</w:t>
        </w:r>
      </w:hyperlink>
    </w:p>
    <w:p w:rsidR="0034411E"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 xml:space="preserve">Hominets, S.V. &amp; </w:t>
      </w:r>
      <w:r w:rsidRPr="00C06965">
        <w:rPr>
          <w:rFonts w:ascii="Times New Roman" w:hAnsi="Times New Roman" w:cs="Times New Roman"/>
          <w:sz w:val="24"/>
          <w:szCs w:val="24"/>
          <w:shd w:val="clear" w:color="auto" w:fill="FFFFFF"/>
          <w:lang w:val="en-US"/>
        </w:rPr>
        <w:t>Shulha, M.V. (2015).</w:t>
      </w:r>
      <w:r w:rsidRPr="00C06965">
        <w:rPr>
          <w:rFonts w:ascii="Times New Roman" w:hAnsi="Times New Roman" w:cs="Times New Roman"/>
          <w:sz w:val="24"/>
          <w:szCs w:val="24"/>
          <w:lang w:val="en-US"/>
        </w:rPr>
        <w:t xml:space="preserve"> Правове забезпечення підвищення родючості грунтів [</w:t>
      </w:r>
      <w:r w:rsidRPr="00C06965">
        <w:rPr>
          <w:rFonts w:ascii="Times New Roman" w:hAnsi="Times New Roman" w:cs="Times New Roman"/>
          <w:sz w:val="24"/>
          <w:szCs w:val="24"/>
          <w:shd w:val="clear" w:color="auto" w:fill="FFFFFF"/>
          <w:lang w:val="en-US"/>
        </w:rPr>
        <w:t>Pravove zabezpechennya pidvyshchennya rodyuchosti hruntiv</w:t>
      </w:r>
      <w:r w:rsidRPr="00C06965">
        <w:rPr>
          <w:rFonts w:ascii="Times New Roman" w:hAnsi="Times New Roman" w:cs="Times New Roman"/>
          <w:sz w:val="24"/>
          <w:szCs w:val="24"/>
          <w:lang w:val="en-US"/>
        </w:rPr>
        <w:t xml:space="preserve">] (169 p). </w:t>
      </w:r>
      <w:r w:rsidRPr="00C06965">
        <w:rPr>
          <w:rFonts w:ascii="Times New Roman" w:hAnsi="Times New Roman" w:cs="Times New Roman"/>
          <w:i/>
          <w:sz w:val="24"/>
          <w:szCs w:val="24"/>
          <w:shd w:val="clear" w:color="auto" w:fill="FFFFFF"/>
          <w:lang w:val="en-US"/>
        </w:rPr>
        <w:t>Kharkiv: Finart</w:t>
      </w:r>
      <w:r w:rsidRPr="00C06965">
        <w:rPr>
          <w:rFonts w:ascii="Times New Roman" w:hAnsi="Times New Roman" w:cs="Times New Roman"/>
          <w:sz w:val="24"/>
          <w:szCs w:val="24"/>
          <w:lang w:val="en-US"/>
        </w:rPr>
        <w:t>.</w:t>
      </w:r>
    </w:p>
    <w:p w:rsidR="0034411E"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Ikonitskaya, I.A. &amp; Krasnov, N.I. (1998). Права на землю сельскохозяйственных предпринимателей [</w:t>
      </w:r>
      <w:r w:rsidRPr="00C06965">
        <w:rPr>
          <w:rFonts w:ascii="Times New Roman" w:hAnsi="Times New Roman" w:cs="Times New Roman"/>
          <w:sz w:val="24"/>
          <w:szCs w:val="24"/>
          <w:shd w:val="clear" w:color="auto" w:fill="FFFFFF"/>
          <w:lang w:val="en-US"/>
        </w:rPr>
        <w:t>Prava na zemlyu sel'skokhozyaystvennykh predprinimateley</w:t>
      </w:r>
      <w:r w:rsidRPr="00C06965">
        <w:rPr>
          <w:rFonts w:ascii="Times New Roman" w:hAnsi="Times New Roman" w:cs="Times New Roman"/>
          <w:sz w:val="24"/>
          <w:szCs w:val="24"/>
          <w:lang w:val="en-US"/>
        </w:rPr>
        <w:t xml:space="preserve">]. Proceedings from: </w:t>
      </w:r>
      <w:r w:rsidRPr="00C06965">
        <w:rPr>
          <w:rFonts w:ascii="Times New Roman" w:hAnsi="Times New Roman" w:cs="Times New Roman"/>
          <w:i/>
          <w:sz w:val="24"/>
          <w:szCs w:val="24"/>
          <w:shd w:val="clear" w:color="auto" w:fill="FFFFFF"/>
          <w:lang w:val="en-US"/>
        </w:rPr>
        <w:t>Predprinimatel'skaya deyatel'nost' v sel'skom khozyaystve Rossii. Pravovyye voprosy</w:t>
      </w:r>
      <w:r w:rsidRPr="00C06965">
        <w:rPr>
          <w:rFonts w:ascii="Times New Roman" w:hAnsi="Times New Roman" w:cs="Times New Roman"/>
          <w:sz w:val="24"/>
          <w:szCs w:val="24"/>
          <w:shd w:val="clear" w:color="auto" w:fill="FFFFFF"/>
          <w:lang w:val="en-US"/>
        </w:rPr>
        <w:t>. Moskva.</w:t>
      </w:r>
    </w:p>
    <w:p w:rsidR="0034411E"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lang w:val="en-US" w:eastAsia="ru-RU"/>
        </w:rPr>
        <w:t>Kostyashkin, I.O. (2016).</w:t>
      </w:r>
      <w:r w:rsidRPr="00C06965">
        <w:rPr>
          <w:rFonts w:ascii="Times New Roman" w:hAnsi="Times New Roman" w:cs="Times New Roman"/>
          <w:sz w:val="24"/>
          <w:szCs w:val="24"/>
          <w:lang w:val="en-US"/>
        </w:rPr>
        <w:t xml:space="preserve"> Правове забезпечення соціальної функції права власності на землю в Україні [</w:t>
      </w:r>
      <w:r w:rsidRPr="00C06965">
        <w:rPr>
          <w:rFonts w:ascii="Times New Roman" w:hAnsi="Times New Roman" w:cs="Times New Roman"/>
          <w:sz w:val="24"/>
          <w:szCs w:val="24"/>
          <w:shd w:val="clear" w:color="auto" w:fill="FFFFFF"/>
          <w:lang w:val="en-US"/>
        </w:rPr>
        <w:t>Pravove zabezpechennya sotsialʹnoyi funktsiyi prava vlasnosti na zemlyu v Ukrayini</w:t>
      </w:r>
      <w:r w:rsidRPr="00C06965">
        <w:rPr>
          <w:rFonts w:ascii="Times New Roman" w:hAnsi="Times New Roman" w:cs="Times New Roman"/>
          <w:sz w:val="24"/>
          <w:szCs w:val="24"/>
          <w:lang w:val="en-US"/>
        </w:rPr>
        <w:t xml:space="preserve">] (429 p). – </w:t>
      </w:r>
      <w:r w:rsidRPr="00C06965">
        <w:rPr>
          <w:rFonts w:ascii="Times New Roman" w:hAnsi="Times New Roman" w:cs="Times New Roman"/>
          <w:i/>
          <w:sz w:val="24"/>
          <w:szCs w:val="24"/>
          <w:shd w:val="clear" w:color="auto" w:fill="FFFFFF"/>
          <w:lang w:val="en-US"/>
        </w:rPr>
        <w:t>Kyyiv-Khmelʹnytsʹkyy: Vydavnytstvo Khmelʹnytsʹkoho universytetu upravlinnya ta prava</w:t>
      </w:r>
      <w:r w:rsidRPr="00C06965">
        <w:rPr>
          <w:rFonts w:ascii="Times New Roman" w:hAnsi="Times New Roman" w:cs="Times New Roman"/>
          <w:sz w:val="24"/>
          <w:szCs w:val="24"/>
          <w:shd w:val="clear" w:color="auto" w:fill="FFFFFF"/>
          <w:lang w:val="en-US"/>
        </w:rPr>
        <w:t>.</w:t>
      </w:r>
    </w:p>
    <w:p w:rsidR="0034411E"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Kulynych, P.F. (2011). Правові проблеми охорони і використання земель сільськогосподарського призначення в Україні [</w:t>
      </w:r>
      <w:r w:rsidRPr="00C06965">
        <w:rPr>
          <w:rFonts w:ascii="Times New Roman" w:hAnsi="Times New Roman" w:cs="Times New Roman"/>
          <w:sz w:val="24"/>
          <w:szCs w:val="24"/>
          <w:shd w:val="clear" w:color="auto" w:fill="FFFFFF"/>
          <w:lang w:val="en-US"/>
        </w:rPr>
        <w:t>Pravovi problemy okhorony i vykorystannya zemelʹ silʹsʹkohospodarsʹkoho pryznachennya v Ukrayini</w:t>
      </w:r>
      <w:r w:rsidRPr="00C06965">
        <w:rPr>
          <w:rFonts w:ascii="Times New Roman" w:hAnsi="Times New Roman" w:cs="Times New Roman"/>
          <w:sz w:val="24"/>
          <w:szCs w:val="24"/>
          <w:lang w:val="en-US"/>
        </w:rPr>
        <w:t xml:space="preserve">] (688 p). </w:t>
      </w:r>
      <w:r w:rsidRPr="00C06965">
        <w:rPr>
          <w:rFonts w:ascii="Times New Roman" w:hAnsi="Times New Roman" w:cs="Times New Roman"/>
          <w:i/>
          <w:sz w:val="24"/>
          <w:szCs w:val="24"/>
          <w:lang w:val="en-US"/>
        </w:rPr>
        <w:t>K.: Lohos</w:t>
      </w:r>
      <w:r w:rsidRPr="00C06965">
        <w:rPr>
          <w:rFonts w:ascii="Times New Roman" w:hAnsi="Times New Roman" w:cs="Times New Roman"/>
          <w:sz w:val="24"/>
          <w:szCs w:val="24"/>
          <w:lang w:val="en-US"/>
        </w:rPr>
        <w:t>.</w:t>
      </w:r>
    </w:p>
    <w:p w:rsidR="0034411E"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iCs/>
          <w:sz w:val="24"/>
          <w:szCs w:val="24"/>
          <w:lang w:val="en-US"/>
        </w:rPr>
        <w:t xml:space="preserve">Land Code of Ukraine </w:t>
      </w:r>
      <w:r w:rsidRPr="00C06965">
        <w:rPr>
          <w:rFonts w:ascii="Times New Roman" w:hAnsi="Times New Roman" w:cs="Times New Roman"/>
          <w:sz w:val="24"/>
          <w:szCs w:val="24"/>
          <w:lang w:val="en-US"/>
        </w:rPr>
        <w:t xml:space="preserve">(2001). dated 25.10.2001. No. 2768-ІІІ. Retrieved from </w:t>
      </w:r>
      <w:hyperlink r:id="rId22" w:history="1">
        <w:r w:rsidRPr="00C06965">
          <w:rPr>
            <w:rStyle w:val="a7"/>
            <w:rFonts w:ascii="Times New Roman" w:hAnsi="Times New Roman" w:cs="Times New Roman"/>
            <w:color w:val="auto"/>
            <w:sz w:val="24"/>
            <w:szCs w:val="24"/>
            <w:lang w:val="en-US"/>
          </w:rPr>
          <w:t>http://zakon3.rada.gov.ua/laws/show/2768-14</w:t>
        </w:r>
      </w:hyperlink>
    </w:p>
    <w:p w:rsidR="0034411E"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Maliyenko</w:t>
      </w:r>
      <w:r w:rsidRPr="00A53EFA">
        <w:rPr>
          <w:rFonts w:ascii="Times New Roman" w:hAnsi="Times New Roman" w:cs="Times New Roman"/>
          <w:sz w:val="24"/>
          <w:szCs w:val="24"/>
          <w:lang w:val="ru-RU"/>
        </w:rPr>
        <w:t xml:space="preserve">, </w:t>
      </w:r>
      <w:r w:rsidRPr="00C06965">
        <w:rPr>
          <w:rFonts w:ascii="Times New Roman" w:hAnsi="Times New Roman" w:cs="Times New Roman"/>
          <w:sz w:val="24"/>
          <w:szCs w:val="24"/>
          <w:lang w:val="en-US"/>
        </w:rPr>
        <w:t>A</w:t>
      </w:r>
      <w:r w:rsidRPr="00A53EFA">
        <w:rPr>
          <w:rFonts w:ascii="Times New Roman" w:hAnsi="Times New Roman" w:cs="Times New Roman"/>
          <w:sz w:val="24"/>
          <w:szCs w:val="24"/>
          <w:lang w:val="ru-RU"/>
        </w:rPr>
        <w:t xml:space="preserve">. (2011). </w:t>
      </w:r>
      <w:hyperlink r:id="rId23" w:history="1">
        <w:r w:rsidRPr="00A53EFA">
          <w:rPr>
            <w:rStyle w:val="a7"/>
            <w:rFonts w:ascii="Times New Roman" w:hAnsi="Times New Roman" w:cs="Times New Roman"/>
            <w:color w:val="auto"/>
            <w:sz w:val="24"/>
            <w:szCs w:val="24"/>
            <w:u w:val="none"/>
            <w:lang w:val="ru-RU"/>
          </w:rPr>
          <w:t>Аграрна реформа: чому так відбувається</w:t>
        </w:r>
        <w:r w:rsidRPr="00C06965">
          <w:rPr>
            <w:rStyle w:val="a7"/>
            <w:rFonts w:ascii="Times New Roman" w:hAnsi="Times New Roman" w:cs="Times New Roman"/>
            <w:color w:val="auto"/>
            <w:sz w:val="24"/>
            <w:szCs w:val="24"/>
            <w:u w:val="none"/>
            <w:lang w:val="en-US"/>
          </w:rPr>
          <w:t> </w:t>
        </w:r>
        <w:r w:rsidRPr="00A53EFA">
          <w:rPr>
            <w:rStyle w:val="a7"/>
            <w:rFonts w:ascii="Times New Roman" w:hAnsi="Times New Roman" w:cs="Times New Roman"/>
            <w:color w:val="auto"/>
            <w:sz w:val="24"/>
            <w:szCs w:val="24"/>
            <w:u w:val="none"/>
            <w:lang w:val="ru-RU"/>
          </w:rPr>
          <w:t>?</w:t>
        </w:r>
      </w:hyperlink>
      <w:r w:rsidRPr="00A53EFA">
        <w:rPr>
          <w:rStyle w:val="a7"/>
          <w:rFonts w:ascii="Times New Roman" w:hAnsi="Times New Roman" w:cs="Times New Roman"/>
          <w:color w:val="auto"/>
          <w:sz w:val="24"/>
          <w:szCs w:val="24"/>
          <w:u w:val="none"/>
          <w:lang w:val="ru-RU"/>
        </w:rPr>
        <w:t xml:space="preserve"> </w:t>
      </w:r>
      <w:r w:rsidRPr="00C06965">
        <w:rPr>
          <w:rStyle w:val="a7"/>
          <w:rFonts w:ascii="Times New Roman" w:hAnsi="Times New Roman" w:cs="Times New Roman"/>
          <w:color w:val="auto"/>
          <w:sz w:val="24"/>
          <w:szCs w:val="24"/>
          <w:u w:val="none"/>
          <w:lang w:val="en-US"/>
        </w:rPr>
        <w:t>[</w:t>
      </w:r>
      <w:r w:rsidRPr="00C06965">
        <w:rPr>
          <w:rFonts w:ascii="Times New Roman" w:hAnsi="Times New Roman" w:cs="Times New Roman"/>
          <w:sz w:val="24"/>
          <w:szCs w:val="24"/>
          <w:shd w:val="clear" w:color="auto" w:fill="FFFFFF"/>
          <w:lang w:val="en-US"/>
        </w:rPr>
        <w:t>Ahrarna reforma: chomu tak vidbuvayetʹsya ?</w:t>
      </w:r>
      <w:r w:rsidR="00C06965" w:rsidRPr="00C06965">
        <w:rPr>
          <w:rFonts w:ascii="Times New Roman" w:hAnsi="Times New Roman" w:cs="Times New Roman"/>
          <w:sz w:val="24"/>
          <w:szCs w:val="24"/>
          <w:shd w:val="clear" w:color="auto" w:fill="FFFFFF"/>
          <w:lang w:val="en-US"/>
        </w:rPr>
        <w:t>]</w:t>
      </w:r>
      <w:r w:rsidRPr="00C06965">
        <w:rPr>
          <w:rFonts w:ascii="Times New Roman" w:hAnsi="Times New Roman" w:cs="Times New Roman"/>
          <w:sz w:val="24"/>
          <w:szCs w:val="24"/>
          <w:shd w:val="clear" w:color="auto" w:fill="FFFFFF"/>
          <w:lang w:val="en-US"/>
        </w:rPr>
        <w:t>.</w:t>
      </w:r>
      <w:r w:rsidRPr="00C06965">
        <w:rPr>
          <w:rFonts w:ascii="Times New Roman" w:hAnsi="Times New Roman" w:cs="Times New Roman"/>
          <w:sz w:val="24"/>
          <w:szCs w:val="24"/>
          <w:lang w:val="en-US"/>
        </w:rPr>
        <w:t xml:space="preserve"> </w:t>
      </w:r>
      <w:r w:rsidRPr="00C06965">
        <w:rPr>
          <w:rFonts w:ascii="Times New Roman" w:hAnsi="Times New Roman" w:cs="Times New Roman"/>
          <w:i/>
          <w:sz w:val="24"/>
          <w:szCs w:val="24"/>
          <w:shd w:val="clear" w:color="auto" w:fill="FFFFFF"/>
          <w:lang w:val="en-US"/>
        </w:rPr>
        <w:t>Dzerkalo tyzhnya. Ukrayina</w:t>
      </w:r>
      <w:r w:rsidRPr="00C06965">
        <w:rPr>
          <w:rFonts w:ascii="Times New Roman" w:hAnsi="Times New Roman" w:cs="Times New Roman"/>
          <w:sz w:val="24"/>
          <w:szCs w:val="24"/>
          <w:shd w:val="clear" w:color="auto" w:fill="FFFFFF"/>
          <w:lang w:val="en-US"/>
        </w:rPr>
        <w:t xml:space="preserve">, </w:t>
      </w:r>
      <w:r w:rsidRPr="00C06965">
        <w:rPr>
          <w:rFonts w:ascii="Times New Roman" w:hAnsi="Times New Roman" w:cs="Times New Roman"/>
          <w:sz w:val="24"/>
          <w:szCs w:val="24"/>
          <w:lang w:val="en-US"/>
        </w:rPr>
        <w:t>36. 8.</w:t>
      </w:r>
    </w:p>
    <w:p w:rsidR="0034411E"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shd w:val="clear" w:color="auto" w:fill="FFFFFF"/>
          <w:lang w:val="en-US"/>
        </w:rPr>
        <w:t xml:space="preserve">Medvedyev, V.V. (2007). </w:t>
      </w:r>
      <w:r w:rsidRPr="00C06965">
        <w:rPr>
          <w:rFonts w:ascii="Times New Roman" w:hAnsi="Times New Roman" w:cs="Times New Roman"/>
          <w:sz w:val="24"/>
          <w:szCs w:val="24"/>
          <w:lang w:val="en-US"/>
        </w:rPr>
        <w:t>Взаємозв'язки між антропогенними навантаженнями, деградацією і сталістю ґрунтів [</w:t>
      </w:r>
      <w:r w:rsidRPr="00C06965">
        <w:rPr>
          <w:rFonts w:ascii="Times New Roman" w:hAnsi="Times New Roman" w:cs="Times New Roman"/>
          <w:sz w:val="24"/>
          <w:szCs w:val="24"/>
          <w:shd w:val="clear" w:color="auto" w:fill="FFFFFF"/>
          <w:lang w:val="en-US"/>
        </w:rPr>
        <w:t>Vzayemozv'yazky mizh antropohennymy navantazhennyamy, dehradatsiyeyu i stalistyu gruntiv</w:t>
      </w:r>
      <w:r w:rsidRPr="00C06965">
        <w:rPr>
          <w:rFonts w:ascii="Times New Roman" w:hAnsi="Times New Roman" w:cs="Times New Roman"/>
          <w:sz w:val="24"/>
          <w:szCs w:val="24"/>
          <w:lang w:val="en-US"/>
        </w:rPr>
        <w:t xml:space="preserve">]. </w:t>
      </w:r>
      <w:r w:rsidRPr="00C06965">
        <w:rPr>
          <w:rFonts w:ascii="Times New Roman" w:hAnsi="Times New Roman" w:cs="Times New Roman"/>
          <w:i/>
          <w:sz w:val="24"/>
          <w:szCs w:val="24"/>
          <w:shd w:val="clear" w:color="auto" w:fill="FFFFFF"/>
          <w:lang w:val="en-US"/>
        </w:rPr>
        <w:t>Visnyk ahrarnoyi nauky</w:t>
      </w:r>
      <w:r w:rsidRPr="00C06965">
        <w:rPr>
          <w:rFonts w:ascii="Times New Roman" w:hAnsi="Times New Roman" w:cs="Times New Roman"/>
          <w:sz w:val="24"/>
          <w:szCs w:val="24"/>
          <w:lang w:val="en-US"/>
        </w:rPr>
        <w:t>, 8, 49–55.</w:t>
      </w:r>
    </w:p>
    <w:p w:rsidR="00C06965" w:rsidRPr="00C06965" w:rsidRDefault="00C06965"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pacing w:val="4"/>
          <w:sz w:val="24"/>
          <w:szCs w:val="24"/>
          <w:shd w:val="clear" w:color="auto" w:fill="FCFCFC"/>
          <w:lang w:val="en-US"/>
        </w:rPr>
        <w:t xml:space="preserve">Miceli, T., Sirmans, C. &amp; Turnbull, G. (1998). </w:t>
      </w:r>
      <w:r w:rsidRPr="00C06965">
        <w:rPr>
          <w:rFonts w:ascii="Times New Roman" w:hAnsi="Times New Roman" w:cs="Times New Roman"/>
          <w:spacing w:val="2"/>
          <w:sz w:val="24"/>
          <w:szCs w:val="24"/>
          <w:lang w:val="en-US"/>
        </w:rPr>
        <w:t>Title Assurance and Incentives for Efficient Land Use.</w:t>
      </w:r>
      <w:r w:rsidRPr="00C06965">
        <w:rPr>
          <w:rFonts w:ascii="Times New Roman" w:hAnsi="Times New Roman" w:cs="Times New Roman"/>
          <w:spacing w:val="4"/>
          <w:sz w:val="24"/>
          <w:szCs w:val="24"/>
          <w:shd w:val="clear" w:color="auto" w:fill="FCFCFC"/>
          <w:lang w:val="en-US"/>
        </w:rPr>
        <w:t xml:space="preserve"> </w:t>
      </w:r>
      <w:r w:rsidRPr="00C06965">
        <w:rPr>
          <w:rFonts w:ascii="Times New Roman" w:hAnsi="Times New Roman" w:cs="Times New Roman"/>
          <w:i/>
          <w:spacing w:val="4"/>
          <w:sz w:val="24"/>
          <w:szCs w:val="24"/>
          <w:shd w:val="clear" w:color="auto" w:fill="FCFCFC"/>
          <w:lang w:val="en-US"/>
        </w:rPr>
        <w:t>European Journal of Law and Economics</w:t>
      </w:r>
      <w:r w:rsidRPr="00C06965">
        <w:rPr>
          <w:rFonts w:ascii="Times New Roman" w:hAnsi="Times New Roman" w:cs="Times New Roman"/>
          <w:spacing w:val="4"/>
          <w:sz w:val="24"/>
          <w:szCs w:val="24"/>
          <w:shd w:val="clear" w:color="auto" w:fill="FCFCFC"/>
          <w:lang w:val="en-US"/>
        </w:rPr>
        <w:t xml:space="preserve"> 6: 305. https://doi.org/10.1023/A:1008614513610</w:t>
      </w:r>
    </w:p>
    <w:p w:rsidR="0034411E"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 xml:space="preserve">Nosik, V.V. (1986). Правовое регулирование </w:t>
      </w:r>
      <w:r w:rsidRPr="00C06965">
        <w:rPr>
          <w:rFonts w:ascii="Times New Roman" w:hAnsi="Times New Roman" w:cs="Times New Roman"/>
          <w:bCs/>
          <w:sz w:val="24"/>
          <w:szCs w:val="24"/>
          <w:lang w:val="en-US"/>
        </w:rPr>
        <w:t>рационального использования земель</w:t>
      </w:r>
      <w:r w:rsidRPr="00C06965">
        <w:rPr>
          <w:rFonts w:ascii="Times New Roman" w:hAnsi="Times New Roman" w:cs="Times New Roman"/>
          <w:sz w:val="24"/>
          <w:szCs w:val="24"/>
          <w:lang w:val="en-US"/>
        </w:rPr>
        <w:t xml:space="preserve"> </w:t>
      </w:r>
      <w:r w:rsidRPr="00C06965">
        <w:rPr>
          <w:rFonts w:ascii="Times New Roman" w:hAnsi="Times New Roman" w:cs="Times New Roman"/>
          <w:bCs/>
          <w:sz w:val="24"/>
          <w:szCs w:val="24"/>
          <w:lang w:val="en-US"/>
        </w:rPr>
        <w:t>сельскохозяйственных предприятий агропромышленного комплекса</w:t>
      </w:r>
      <w:r w:rsidRPr="00C06965">
        <w:rPr>
          <w:rFonts w:ascii="Times New Roman" w:hAnsi="Times New Roman" w:cs="Times New Roman"/>
          <w:sz w:val="24"/>
          <w:szCs w:val="24"/>
          <w:lang w:val="en-US"/>
        </w:rPr>
        <w:t xml:space="preserve"> (на </w:t>
      </w:r>
      <w:r w:rsidRPr="00C06965">
        <w:rPr>
          <w:rFonts w:ascii="Times New Roman" w:hAnsi="Times New Roman" w:cs="Times New Roman"/>
          <w:bCs/>
          <w:sz w:val="24"/>
          <w:szCs w:val="24"/>
          <w:lang w:val="en-US"/>
        </w:rPr>
        <w:t>материалах Украинской ССР</w:t>
      </w:r>
      <w:r w:rsidRPr="00C06965">
        <w:rPr>
          <w:rFonts w:ascii="Times New Roman" w:hAnsi="Times New Roman" w:cs="Times New Roman"/>
          <w:sz w:val="24"/>
          <w:szCs w:val="24"/>
          <w:lang w:val="en-US"/>
        </w:rPr>
        <w:t>) [</w:t>
      </w:r>
      <w:r w:rsidRPr="00C06965">
        <w:rPr>
          <w:rFonts w:ascii="Times New Roman" w:hAnsi="Times New Roman" w:cs="Times New Roman"/>
          <w:sz w:val="24"/>
          <w:szCs w:val="24"/>
          <w:shd w:val="clear" w:color="auto" w:fill="FFFFFF"/>
          <w:lang w:val="en-US"/>
        </w:rPr>
        <w:t>Pravovoye regulirovaniye ratsional'nogo ispol'zovaniya zemel' sel'skokhozyaystvennykh predpriyatiy agropromyshlennogo kompleksa (na materialakh Ukrainskoy SSR)</w:t>
      </w:r>
      <w:r w:rsidRPr="00C06965">
        <w:rPr>
          <w:rFonts w:ascii="Times New Roman" w:hAnsi="Times New Roman" w:cs="Times New Roman"/>
          <w:sz w:val="24"/>
          <w:szCs w:val="24"/>
          <w:lang w:val="en-US"/>
        </w:rPr>
        <w:t xml:space="preserve">]. </w:t>
      </w:r>
      <w:r w:rsidRPr="00C06965">
        <w:rPr>
          <w:rFonts w:ascii="Times New Roman" w:hAnsi="Times New Roman" w:cs="Times New Roman"/>
          <w:i/>
          <w:sz w:val="24"/>
          <w:szCs w:val="24"/>
          <w:lang w:val="en-US"/>
        </w:rPr>
        <w:t>Extended abstract of candidate’s thesis</w:t>
      </w:r>
      <w:r w:rsidRPr="00C06965">
        <w:rPr>
          <w:rFonts w:ascii="Times New Roman" w:hAnsi="Times New Roman" w:cs="Times New Roman"/>
          <w:sz w:val="24"/>
          <w:szCs w:val="24"/>
          <w:lang w:val="en-US"/>
        </w:rPr>
        <w:t>. 23 p.</w:t>
      </w:r>
    </w:p>
    <w:p w:rsidR="0034411E"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Nosik, V.V. (2011). Сучасні виклики та правові реалії у регулюванні земельних і аграрних відносин в Україні [</w:t>
      </w:r>
      <w:r w:rsidRPr="00C06965">
        <w:rPr>
          <w:rFonts w:ascii="Times New Roman" w:hAnsi="Times New Roman" w:cs="Times New Roman"/>
          <w:sz w:val="24"/>
          <w:szCs w:val="24"/>
          <w:shd w:val="clear" w:color="auto" w:fill="FFFFFF"/>
          <w:lang w:val="en-US"/>
        </w:rPr>
        <w:t>Suchasni vyklyky ta pravovi realiyi u rehulyuvanni zemelʹnykh i ahrarnykh vidnosyn v Ukrayini</w:t>
      </w:r>
      <w:r w:rsidRPr="00C06965">
        <w:rPr>
          <w:rFonts w:ascii="Times New Roman" w:hAnsi="Times New Roman" w:cs="Times New Roman"/>
          <w:sz w:val="24"/>
          <w:szCs w:val="24"/>
          <w:lang w:val="en-US"/>
        </w:rPr>
        <w:t xml:space="preserve">]. Proceedings from: </w:t>
      </w:r>
      <w:r w:rsidRPr="00C06965">
        <w:rPr>
          <w:rFonts w:ascii="Times New Roman" w:hAnsi="Times New Roman" w:cs="Times New Roman"/>
          <w:i/>
          <w:sz w:val="24"/>
          <w:szCs w:val="24"/>
          <w:shd w:val="clear" w:color="auto" w:fill="FFFFFF"/>
          <w:lang w:val="en-US"/>
        </w:rPr>
        <w:t>«Kruhlyy stil» Suchasni problemy systematyzatsiyi ekolohichnoho, zemelʹnoho ta ahrarnoho zakonodavstva Ukrayiny</w:t>
      </w:r>
      <w:r w:rsidRPr="00C06965">
        <w:rPr>
          <w:rFonts w:ascii="Times New Roman" w:hAnsi="Times New Roman" w:cs="Times New Roman"/>
          <w:sz w:val="24"/>
          <w:szCs w:val="24"/>
          <w:shd w:val="clear" w:color="auto" w:fill="FFFFFF"/>
          <w:lang w:val="en-US"/>
        </w:rPr>
        <w:t>. Kyyiv</w:t>
      </w:r>
      <w:r w:rsidRPr="00C06965">
        <w:rPr>
          <w:rFonts w:ascii="Times New Roman" w:hAnsi="Times New Roman" w:cs="Times New Roman"/>
          <w:sz w:val="24"/>
          <w:szCs w:val="24"/>
          <w:lang w:val="en-US"/>
        </w:rPr>
        <w:t>.</w:t>
      </w:r>
    </w:p>
    <w:p w:rsidR="0034411E"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lastRenderedPageBreak/>
        <w:t>Ohinskyi, A. (2000). Загальна характеристика еволюції систем сільського господарства на території України [</w:t>
      </w:r>
      <w:r w:rsidRPr="00C06965">
        <w:rPr>
          <w:rFonts w:ascii="Times New Roman" w:hAnsi="Times New Roman" w:cs="Times New Roman"/>
          <w:sz w:val="24"/>
          <w:szCs w:val="24"/>
          <w:shd w:val="clear" w:color="auto" w:fill="FFFFFF"/>
          <w:lang w:val="en-US"/>
        </w:rPr>
        <w:t>Zahalʹna kharakterystyka evolyutsiyi system silʹsʹkoho hospodarstva na terytoriyi Ukrayiny</w:t>
      </w:r>
      <w:r w:rsidRPr="00C06965">
        <w:rPr>
          <w:rFonts w:ascii="Times New Roman" w:hAnsi="Times New Roman" w:cs="Times New Roman"/>
          <w:sz w:val="24"/>
          <w:szCs w:val="24"/>
          <w:lang w:val="en-US"/>
        </w:rPr>
        <w:t xml:space="preserve">]. </w:t>
      </w:r>
      <w:r w:rsidRPr="00C06965">
        <w:rPr>
          <w:rFonts w:ascii="Times New Roman" w:hAnsi="Times New Roman" w:cs="Times New Roman"/>
          <w:i/>
          <w:sz w:val="24"/>
          <w:szCs w:val="24"/>
          <w:shd w:val="clear" w:color="auto" w:fill="FFFFFF"/>
          <w:lang w:val="en-US"/>
        </w:rPr>
        <w:t>Ekonomika Ukrayiny</w:t>
      </w:r>
      <w:r w:rsidRPr="00C06965">
        <w:rPr>
          <w:rFonts w:ascii="Times New Roman" w:hAnsi="Times New Roman" w:cs="Times New Roman"/>
          <w:sz w:val="24"/>
          <w:szCs w:val="24"/>
          <w:shd w:val="clear" w:color="auto" w:fill="FFFFFF"/>
          <w:lang w:val="en-US"/>
        </w:rPr>
        <w:t xml:space="preserve">, </w:t>
      </w:r>
      <w:r w:rsidRPr="00C06965">
        <w:rPr>
          <w:rFonts w:ascii="Times New Roman" w:hAnsi="Times New Roman" w:cs="Times New Roman"/>
          <w:sz w:val="24"/>
          <w:szCs w:val="24"/>
          <w:lang w:val="en-US"/>
        </w:rPr>
        <w:t>11, 55–62.</w:t>
      </w:r>
    </w:p>
    <w:p w:rsidR="0034411E"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 xml:space="preserve">Order of the Ministry of Agrarian Policy of Ukraine, Ministry of Finance of Ukraine “Methodological Recommendations on the Optimal Ratio of Agricultural Crops in the Crop Rotation of Various Soil and Climate Zones of Ukraine” dated 18.07.2008 No. 440/71. Retrieved from </w:t>
      </w:r>
      <w:hyperlink r:id="rId24" w:history="1">
        <w:r w:rsidR="00C06965" w:rsidRPr="00C06965">
          <w:rPr>
            <w:rStyle w:val="a7"/>
            <w:rFonts w:ascii="Times New Roman" w:hAnsi="Times New Roman" w:cs="Times New Roman"/>
            <w:color w:val="auto"/>
            <w:sz w:val="24"/>
            <w:szCs w:val="24"/>
            <w:lang w:val="en-US"/>
          </w:rPr>
          <w:t>http://www.uazakon.com/documents/date_cp/pg_gbcgsg/index.htm</w:t>
        </w:r>
      </w:hyperlink>
    </w:p>
    <w:p w:rsidR="00C06965" w:rsidRPr="00C06965" w:rsidRDefault="00C06965"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shd w:val="clear" w:color="auto" w:fill="FFFFFF"/>
          <w:lang w:val="en-US"/>
        </w:rPr>
        <w:t xml:space="preserve">Petr Sklenicka (2016). Classification of farmland ownership fragmentation as a cause of land degradation: A review on typology, consequences, and remedies. </w:t>
      </w:r>
      <w:r w:rsidRPr="00C06965">
        <w:rPr>
          <w:rFonts w:ascii="Times New Roman" w:hAnsi="Times New Roman" w:cs="Times New Roman"/>
          <w:i/>
          <w:sz w:val="24"/>
          <w:szCs w:val="24"/>
          <w:shd w:val="clear" w:color="auto" w:fill="FFFFFF"/>
          <w:lang w:val="en-US"/>
        </w:rPr>
        <w:t>Land Use Policy</w:t>
      </w:r>
      <w:r w:rsidRPr="00C06965">
        <w:rPr>
          <w:rFonts w:ascii="Times New Roman" w:hAnsi="Times New Roman" w:cs="Times New Roman"/>
          <w:sz w:val="24"/>
          <w:szCs w:val="24"/>
          <w:shd w:val="clear" w:color="auto" w:fill="FFFFFF"/>
          <w:lang w:val="en-US"/>
        </w:rPr>
        <w:t xml:space="preserve">, </w:t>
      </w:r>
      <w:hyperlink r:id="rId25" w:tooltip="Go to table of contents for this volume/issue" w:history="1">
        <w:r w:rsidRPr="00C06965">
          <w:rPr>
            <w:rStyle w:val="a7"/>
            <w:rFonts w:ascii="Times New Roman" w:hAnsi="Times New Roman" w:cs="Times New Roman"/>
            <w:color w:val="auto"/>
            <w:sz w:val="24"/>
            <w:szCs w:val="24"/>
            <w:u w:val="none"/>
            <w:lang w:val="en-US"/>
          </w:rPr>
          <w:t>Vol. 57</w:t>
        </w:r>
      </w:hyperlink>
      <w:r w:rsidRPr="00C06965">
        <w:rPr>
          <w:rFonts w:ascii="Times New Roman" w:hAnsi="Times New Roman" w:cs="Times New Roman"/>
          <w:sz w:val="24"/>
          <w:szCs w:val="24"/>
          <w:lang w:val="en-US"/>
        </w:rPr>
        <w:t xml:space="preserve">, Pages 694-701, </w:t>
      </w:r>
      <w:hyperlink r:id="rId26" w:tgtFrame="_blank" w:tooltip="Persistent link using digital object identifier" w:history="1">
        <w:r w:rsidRPr="00C06965">
          <w:rPr>
            <w:rStyle w:val="a7"/>
            <w:rFonts w:ascii="Times New Roman" w:hAnsi="Times New Roman" w:cs="Times New Roman"/>
            <w:color w:val="auto"/>
            <w:sz w:val="24"/>
            <w:szCs w:val="24"/>
            <w:u w:val="none"/>
            <w:lang w:val="en-US"/>
          </w:rPr>
          <w:t>https://doi.org/10.1016/j.landusepol.2016.06.032</w:t>
        </w:r>
      </w:hyperlink>
    </w:p>
    <w:p w:rsidR="00C06965" w:rsidRPr="00C06965" w:rsidRDefault="00C06965"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eastAsia="Times New Roman" w:hAnsi="Times New Roman" w:cs="Times New Roman"/>
          <w:sz w:val="24"/>
          <w:szCs w:val="24"/>
          <w:lang w:val="en-US" w:eastAsia="ru-RU"/>
        </w:rPr>
        <w:t xml:space="preserve">Petr Sklenicka, Vratislava Janovska, Miroslav Salek, Josef Vlasak, Kristina Molnarova (2014). </w:t>
      </w:r>
      <w:r w:rsidRPr="00C06965">
        <w:rPr>
          <w:rFonts w:ascii="Times New Roman" w:hAnsi="Times New Roman" w:cs="Times New Roman"/>
          <w:sz w:val="24"/>
          <w:szCs w:val="24"/>
          <w:shd w:val="clear" w:color="auto" w:fill="FFFFFF"/>
          <w:lang w:val="en-US"/>
        </w:rPr>
        <w:t xml:space="preserve">The Farmland Rental Paradox: Extreme land ownership fragmentation as a new form of land degradation. </w:t>
      </w:r>
      <w:r w:rsidRPr="00C06965">
        <w:rPr>
          <w:rFonts w:ascii="Times New Roman" w:hAnsi="Times New Roman" w:cs="Times New Roman"/>
          <w:i/>
          <w:sz w:val="24"/>
          <w:szCs w:val="24"/>
          <w:shd w:val="clear" w:color="auto" w:fill="FFFFFF"/>
          <w:lang w:val="en-US"/>
        </w:rPr>
        <w:t>Land Use Policy</w:t>
      </w:r>
      <w:r w:rsidRPr="00C06965">
        <w:rPr>
          <w:rFonts w:ascii="Times New Roman" w:hAnsi="Times New Roman" w:cs="Times New Roman"/>
          <w:sz w:val="24"/>
          <w:szCs w:val="24"/>
          <w:shd w:val="clear" w:color="auto" w:fill="FFFFFF"/>
          <w:lang w:val="en-US"/>
        </w:rPr>
        <w:t xml:space="preserve">, </w:t>
      </w:r>
      <w:hyperlink r:id="rId27" w:history="1">
        <w:r w:rsidRPr="00C06965">
          <w:rPr>
            <w:rStyle w:val="a7"/>
            <w:rFonts w:ascii="Times New Roman" w:hAnsi="Times New Roman" w:cs="Times New Roman"/>
            <w:color w:val="auto"/>
            <w:sz w:val="24"/>
            <w:szCs w:val="24"/>
            <w:u w:val="none"/>
            <w:lang w:val="en-US"/>
          </w:rPr>
          <w:t>Vol. 38</w:t>
        </w:r>
      </w:hyperlink>
      <w:r w:rsidRPr="00C06965">
        <w:rPr>
          <w:rFonts w:ascii="Times New Roman" w:hAnsi="Times New Roman" w:cs="Times New Roman"/>
          <w:sz w:val="24"/>
          <w:szCs w:val="24"/>
          <w:lang w:val="en-US"/>
        </w:rPr>
        <w:t xml:space="preserve">, Pages 587-593, </w:t>
      </w:r>
      <w:hyperlink r:id="rId28" w:tgtFrame="_blank" w:tooltip="Persistent link using digital object identifier" w:history="1">
        <w:r w:rsidRPr="00C06965">
          <w:rPr>
            <w:rStyle w:val="a7"/>
            <w:rFonts w:ascii="Times New Roman" w:hAnsi="Times New Roman" w:cs="Times New Roman"/>
            <w:color w:val="auto"/>
            <w:sz w:val="24"/>
            <w:szCs w:val="24"/>
            <w:u w:val="none"/>
            <w:lang w:val="en-US"/>
          </w:rPr>
          <w:t>https://doi.org/10.1016/j.landusepol.2014.01.006</w:t>
        </w:r>
      </w:hyperlink>
    </w:p>
    <w:p w:rsidR="0034411E"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Popova, O.L. (2000). Еколого-економічні проблеми сталого природокористування в аграрній сфері [</w:t>
      </w:r>
      <w:r w:rsidRPr="00C06965">
        <w:rPr>
          <w:rFonts w:ascii="Times New Roman" w:hAnsi="Times New Roman" w:cs="Times New Roman"/>
          <w:sz w:val="24"/>
          <w:szCs w:val="24"/>
          <w:shd w:val="clear" w:color="auto" w:fill="FFFFFF"/>
          <w:lang w:val="en-US"/>
        </w:rPr>
        <w:t>Ekoloho-ekonomichni problemy staloho pryrodokorystuvannya v ahrarniy sferi</w:t>
      </w:r>
      <w:r w:rsidRPr="00C06965">
        <w:rPr>
          <w:rFonts w:ascii="Times New Roman" w:hAnsi="Times New Roman" w:cs="Times New Roman"/>
          <w:sz w:val="24"/>
          <w:szCs w:val="24"/>
          <w:lang w:val="en-US"/>
        </w:rPr>
        <w:t xml:space="preserve">]. </w:t>
      </w:r>
      <w:r w:rsidRPr="00C06965">
        <w:rPr>
          <w:rFonts w:ascii="Times New Roman" w:hAnsi="Times New Roman" w:cs="Times New Roman"/>
          <w:i/>
          <w:sz w:val="24"/>
          <w:szCs w:val="24"/>
          <w:shd w:val="clear" w:color="auto" w:fill="FFFFFF"/>
          <w:lang w:val="en-US"/>
        </w:rPr>
        <w:t xml:space="preserve">Ekonomika APK, </w:t>
      </w:r>
      <w:r w:rsidRPr="00C06965">
        <w:rPr>
          <w:rFonts w:ascii="Times New Roman" w:hAnsi="Times New Roman" w:cs="Times New Roman"/>
          <w:sz w:val="24"/>
          <w:szCs w:val="24"/>
          <w:lang w:val="en-US"/>
        </w:rPr>
        <w:t>11, 57–63.</w:t>
      </w:r>
    </w:p>
    <w:p w:rsidR="0034411E" w:rsidRPr="00C06965" w:rsidRDefault="0034411E" w:rsidP="00A53EFA">
      <w:pPr>
        <w:pStyle w:val="af0"/>
        <w:numPr>
          <w:ilvl w:val="0"/>
          <w:numId w:val="2"/>
        </w:numPr>
        <w:spacing w:after="0" w:line="240" w:lineRule="auto"/>
        <w:ind w:left="426" w:hanging="426"/>
        <w:jc w:val="both"/>
        <w:rPr>
          <w:rStyle w:val="a7"/>
          <w:rFonts w:ascii="Times New Roman" w:hAnsi="Times New Roman" w:cs="Times New Roman"/>
          <w:color w:val="auto"/>
          <w:sz w:val="24"/>
          <w:szCs w:val="24"/>
          <w:u w:val="none"/>
          <w:lang w:val="en-US"/>
        </w:rPr>
      </w:pPr>
      <w:r w:rsidRPr="00C06965">
        <w:rPr>
          <w:rFonts w:ascii="Times New Roman" w:hAnsi="Times New Roman" w:cs="Times New Roman"/>
          <w:sz w:val="24"/>
          <w:szCs w:val="24"/>
          <w:lang w:val="en-US"/>
        </w:rPr>
        <w:t xml:space="preserve">Resolution of the Cabinet of Ministers of Ukraine “Strategy for Improving the Management Mechanism in the Use and Protection of State-Owned Agricultural Lands” dated 07.06.2017 No. 413. Retrieved from </w:t>
      </w:r>
      <w:hyperlink r:id="rId29" w:history="1">
        <w:r w:rsidRPr="00C06965">
          <w:rPr>
            <w:rStyle w:val="a7"/>
            <w:rFonts w:ascii="Times New Roman" w:hAnsi="Times New Roman" w:cs="Times New Roman"/>
            <w:bCs/>
            <w:iCs/>
            <w:color w:val="auto"/>
            <w:sz w:val="24"/>
            <w:szCs w:val="24"/>
            <w:lang w:val="en-US"/>
          </w:rPr>
          <w:t>http://zakon2.rada.gov.ua/laws/show/413-2017-%D0%BF?test=kqnMfw.ACKOimlgQZisQ0Wh5HI43Es80msh8Ie6</w:t>
        </w:r>
      </w:hyperlink>
    </w:p>
    <w:p w:rsidR="0034411E"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Rudenko, M.D. (1998). Енергія прогресу: Нариси з фізичної економії [</w:t>
      </w:r>
      <w:r w:rsidRPr="00C06965">
        <w:rPr>
          <w:rFonts w:ascii="Times New Roman" w:hAnsi="Times New Roman" w:cs="Times New Roman"/>
          <w:sz w:val="24"/>
          <w:szCs w:val="24"/>
          <w:shd w:val="clear" w:color="auto" w:fill="FFFFFF"/>
          <w:lang w:val="en-US"/>
        </w:rPr>
        <w:t>Enerhiya prohresu: Narysy z fizychnoyi ekonomiyi</w:t>
      </w:r>
      <w:r w:rsidRPr="00C06965">
        <w:rPr>
          <w:rFonts w:ascii="Times New Roman" w:hAnsi="Times New Roman" w:cs="Times New Roman"/>
          <w:sz w:val="24"/>
          <w:szCs w:val="24"/>
          <w:lang w:val="en-US"/>
        </w:rPr>
        <w:t xml:space="preserve">] (528 p). </w:t>
      </w:r>
      <w:r w:rsidRPr="00C06965">
        <w:rPr>
          <w:rFonts w:ascii="Times New Roman" w:hAnsi="Times New Roman" w:cs="Times New Roman"/>
          <w:i/>
          <w:sz w:val="24"/>
          <w:szCs w:val="24"/>
          <w:lang w:val="en-US"/>
        </w:rPr>
        <w:t xml:space="preserve">K.: </w:t>
      </w:r>
      <w:r w:rsidRPr="00C06965">
        <w:rPr>
          <w:rFonts w:ascii="Times New Roman" w:hAnsi="Times New Roman" w:cs="Times New Roman"/>
          <w:i/>
          <w:sz w:val="24"/>
          <w:szCs w:val="24"/>
          <w:shd w:val="clear" w:color="auto" w:fill="FFFFFF"/>
          <w:lang w:val="en-US"/>
        </w:rPr>
        <w:t>Molodʹ</w:t>
      </w:r>
      <w:r w:rsidRPr="00C06965">
        <w:rPr>
          <w:rFonts w:ascii="Times New Roman" w:hAnsi="Times New Roman" w:cs="Times New Roman"/>
          <w:sz w:val="24"/>
          <w:szCs w:val="24"/>
          <w:shd w:val="clear" w:color="auto" w:fill="FFFFFF"/>
          <w:lang w:val="en-US"/>
        </w:rPr>
        <w:t>.</w:t>
      </w:r>
    </w:p>
    <w:p w:rsidR="0034411E"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shd w:val="clear" w:color="auto" w:fill="FFFFFF"/>
          <w:lang w:val="en-US"/>
        </w:rPr>
        <w:t xml:space="preserve">Shulha, M.V. (2015). </w:t>
      </w:r>
      <w:r w:rsidRPr="00C06965">
        <w:rPr>
          <w:rFonts w:ascii="Times New Roman" w:hAnsi="Times New Roman" w:cs="Times New Roman"/>
          <w:sz w:val="24"/>
          <w:szCs w:val="24"/>
          <w:lang w:val="en-US"/>
        </w:rPr>
        <w:t>Сучасні тенденції розвитку національного законодавства України [</w:t>
      </w:r>
      <w:r w:rsidRPr="00C06965">
        <w:rPr>
          <w:rFonts w:ascii="Times New Roman" w:hAnsi="Times New Roman" w:cs="Times New Roman"/>
          <w:sz w:val="24"/>
          <w:szCs w:val="24"/>
          <w:shd w:val="clear" w:color="auto" w:fill="FFFFFF"/>
          <w:lang w:val="en-US"/>
        </w:rPr>
        <w:t>Suchasni tendentsiyi rozvytku natsionalʹnoho zakonodavstva Ukrayiny</w:t>
      </w:r>
      <w:r w:rsidRPr="00C06965">
        <w:rPr>
          <w:rFonts w:ascii="Times New Roman" w:hAnsi="Times New Roman" w:cs="Times New Roman"/>
          <w:sz w:val="24"/>
          <w:szCs w:val="24"/>
          <w:lang w:val="en-US"/>
        </w:rPr>
        <w:t xml:space="preserve">]. Proceedings from: </w:t>
      </w:r>
      <w:r w:rsidRPr="00C06965">
        <w:rPr>
          <w:rFonts w:ascii="Times New Roman" w:hAnsi="Times New Roman" w:cs="Times New Roman"/>
          <w:i/>
          <w:sz w:val="24"/>
          <w:szCs w:val="24"/>
          <w:shd w:val="clear" w:color="auto" w:fill="FFFFFF"/>
          <w:lang w:val="en-US"/>
        </w:rPr>
        <w:t>Mizhnarodna naukovo-praktychna konferentsiya prysvyachena 10-richchyu yurydychnoho fakulʹtetu.</w:t>
      </w:r>
      <w:r w:rsidRPr="00C06965">
        <w:rPr>
          <w:rFonts w:ascii="Times New Roman" w:hAnsi="Times New Roman" w:cs="Times New Roman"/>
          <w:sz w:val="24"/>
          <w:szCs w:val="24"/>
          <w:shd w:val="clear" w:color="auto" w:fill="FFFFFF"/>
          <w:lang w:val="en-US"/>
        </w:rPr>
        <w:t xml:space="preserve"> Kyyiv</w:t>
      </w:r>
      <w:r w:rsidRPr="00C06965">
        <w:rPr>
          <w:rFonts w:ascii="Times New Roman" w:hAnsi="Times New Roman" w:cs="Times New Roman"/>
          <w:sz w:val="24"/>
          <w:szCs w:val="24"/>
          <w:lang w:val="en-US"/>
        </w:rPr>
        <w:t>.</w:t>
      </w:r>
    </w:p>
    <w:p w:rsidR="0034411E"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t xml:space="preserve">The Law of Ukraine “On Land Protection” (2003). dated 19.06.2003 No. 962-ІV. Retrieved from </w:t>
      </w:r>
      <w:hyperlink r:id="rId30" w:history="1">
        <w:r w:rsidRPr="00C06965">
          <w:rPr>
            <w:rStyle w:val="a7"/>
            <w:rFonts w:ascii="Times New Roman" w:hAnsi="Times New Roman" w:cs="Times New Roman"/>
            <w:color w:val="auto"/>
            <w:sz w:val="24"/>
            <w:szCs w:val="24"/>
            <w:lang w:val="en-US"/>
          </w:rPr>
          <w:t>http://zakon5.rada.gov.ua/laws/show/962-15</w:t>
        </w:r>
      </w:hyperlink>
    </w:p>
    <w:p w:rsidR="0034411E" w:rsidRPr="00C06965" w:rsidRDefault="0034411E" w:rsidP="00A53EFA">
      <w:pPr>
        <w:pStyle w:val="af0"/>
        <w:numPr>
          <w:ilvl w:val="0"/>
          <w:numId w:val="2"/>
        </w:numPr>
        <w:spacing w:after="0" w:line="240" w:lineRule="auto"/>
        <w:ind w:left="426" w:hanging="426"/>
        <w:jc w:val="both"/>
        <w:rPr>
          <w:rStyle w:val="a7"/>
          <w:rFonts w:ascii="Times New Roman" w:hAnsi="Times New Roman" w:cs="Times New Roman"/>
          <w:color w:val="auto"/>
          <w:sz w:val="24"/>
          <w:szCs w:val="24"/>
          <w:u w:val="none"/>
          <w:lang w:val="en-US"/>
        </w:rPr>
      </w:pPr>
      <w:r w:rsidRPr="00C06965">
        <w:rPr>
          <w:rFonts w:ascii="Times New Roman" w:hAnsi="Times New Roman" w:cs="Times New Roman"/>
          <w:sz w:val="24"/>
          <w:szCs w:val="24"/>
          <w:lang w:val="en-US"/>
        </w:rPr>
        <w:t xml:space="preserve">The Law of Ukraine “On Ratification of the Association Agreement between Ukraine, of the one part, and the European Union, the European Atomic Energy Community and their Member States, of the other part” dated 27.06.2014 No. 1678-VII. Retrieved from </w:t>
      </w:r>
      <w:hyperlink r:id="rId31" w:history="1">
        <w:r w:rsidRPr="00C06965">
          <w:rPr>
            <w:rStyle w:val="a7"/>
            <w:rFonts w:ascii="Times New Roman" w:hAnsi="Times New Roman" w:cs="Times New Roman"/>
            <w:color w:val="auto"/>
            <w:sz w:val="24"/>
            <w:szCs w:val="24"/>
            <w:lang w:val="en-US"/>
          </w:rPr>
          <w:t>http://zakon3.rada.gov.ua/laws/show/1678-18</w:t>
        </w:r>
      </w:hyperlink>
    </w:p>
    <w:p w:rsidR="0034411E" w:rsidRPr="00C06965" w:rsidRDefault="0034411E" w:rsidP="00A53EFA">
      <w:pPr>
        <w:pStyle w:val="af0"/>
        <w:numPr>
          <w:ilvl w:val="0"/>
          <w:numId w:val="2"/>
        </w:numPr>
        <w:spacing w:after="0" w:line="240" w:lineRule="auto"/>
        <w:ind w:left="426" w:hanging="426"/>
        <w:jc w:val="both"/>
        <w:rPr>
          <w:rStyle w:val="a7"/>
          <w:rFonts w:ascii="Times New Roman" w:hAnsi="Times New Roman" w:cs="Times New Roman"/>
          <w:color w:val="auto"/>
          <w:sz w:val="24"/>
          <w:szCs w:val="24"/>
          <w:u w:val="none"/>
          <w:lang w:val="en-US"/>
        </w:rPr>
      </w:pPr>
      <w:r w:rsidRPr="00C06965">
        <w:rPr>
          <w:rFonts w:ascii="Times New Roman" w:hAnsi="Times New Roman" w:cs="Times New Roman"/>
          <w:sz w:val="24"/>
          <w:szCs w:val="24"/>
          <w:lang w:val="en-US"/>
        </w:rPr>
        <w:t xml:space="preserve">The Law of Ukraine “On the Main Principles (Strategy) of the State Environmental Policy of Ukraine for the period up to 2020” dated 21.12.2010 No. 2818-VI. Retrieved from </w:t>
      </w:r>
      <w:hyperlink r:id="rId32" w:history="1">
        <w:r w:rsidRPr="00C06965">
          <w:rPr>
            <w:rStyle w:val="a7"/>
            <w:rFonts w:ascii="Times New Roman" w:hAnsi="Times New Roman" w:cs="Times New Roman"/>
            <w:color w:val="auto"/>
            <w:sz w:val="24"/>
            <w:szCs w:val="24"/>
            <w:lang w:val="en-US"/>
          </w:rPr>
          <w:t>http://zakon3.rada.gov.ua/laws/show/2818-17</w:t>
        </w:r>
      </w:hyperlink>
    </w:p>
    <w:p w:rsidR="0034411E"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fldChar w:fldCharType="begin"/>
      </w:r>
      <w:r w:rsidRPr="00C06965">
        <w:rPr>
          <w:rFonts w:ascii="Times New Roman" w:hAnsi="Times New Roman" w:cs="Times New Roman"/>
          <w:sz w:val="24"/>
          <w:szCs w:val="24"/>
          <w:lang w:val="en-US"/>
        </w:rPr>
        <w:instrText xml:space="preserve"> HYPERLINK "http://www.unesco.org/education/pdf/RIO_E.PDF" </w:instrText>
      </w:r>
      <w:r w:rsidRPr="00C06965">
        <w:rPr>
          <w:rFonts w:ascii="Times New Roman" w:hAnsi="Times New Roman" w:cs="Times New Roman"/>
          <w:sz w:val="24"/>
          <w:szCs w:val="24"/>
          <w:lang w:val="en-US"/>
        </w:rPr>
        <w:fldChar w:fldCharType="separate"/>
      </w:r>
      <w:r w:rsidRPr="00C06965">
        <w:rPr>
          <w:rFonts w:ascii="Times New Roman" w:hAnsi="Times New Roman" w:cs="Times New Roman"/>
          <w:bCs/>
          <w:sz w:val="24"/>
          <w:szCs w:val="24"/>
          <w:shd w:val="clear" w:color="auto" w:fill="FFFFFF"/>
          <w:lang w:val="en-US"/>
        </w:rPr>
        <w:t xml:space="preserve">The </w:t>
      </w:r>
      <w:r w:rsidRPr="00C06965">
        <w:rPr>
          <w:rFonts w:ascii="Times New Roman" w:hAnsi="Times New Roman" w:cs="Times New Roman"/>
          <w:sz w:val="24"/>
          <w:szCs w:val="24"/>
          <w:lang w:val="en-US"/>
        </w:rPr>
        <w:t>Rio Declaration on Environment and Development</w:t>
      </w:r>
      <w:r w:rsidRPr="00C06965">
        <w:rPr>
          <w:rFonts w:ascii="Times New Roman" w:hAnsi="Times New Roman" w:cs="Times New Roman"/>
          <w:bCs/>
          <w:sz w:val="24"/>
          <w:szCs w:val="24"/>
          <w:shd w:val="clear" w:color="auto" w:fill="FFFFFF"/>
          <w:lang w:val="en-US"/>
        </w:rPr>
        <w:t xml:space="preserve"> </w:t>
      </w:r>
      <w:r w:rsidRPr="00C06965">
        <w:rPr>
          <w:rFonts w:ascii="Times New Roman" w:hAnsi="Times New Roman" w:cs="Times New Roman"/>
          <w:sz w:val="24"/>
          <w:szCs w:val="24"/>
          <w:lang w:val="en-US"/>
        </w:rPr>
        <w:t xml:space="preserve">(1992). dated 14.06.1992. Retrieved from </w:t>
      </w:r>
      <w:r w:rsidRPr="00C06965">
        <w:rPr>
          <w:rFonts w:ascii="Times New Roman" w:hAnsi="Times New Roman" w:cs="Times New Roman"/>
          <w:sz w:val="24"/>
          <w:szCs w:val="24"/>
          <w:shd w:val="clear" w:color="auto" w:fill="FFFFFF"/>
          <w:lang w:val="en-US"/>
        </w:rPr>
        <w:t>http://www.un.org/ru/documents/decl_conv/declarations/riodecl.shtml</w:t>
      </w:r>
    </w:p>
    <w:p w:rsidR="004C0833" w:rsidRPr="00C06965" w:rsidRDefault="0034411E" w:rsidP="00A53EFA">
      <w:pPr>
        <w:pStyle w:val="af0"/>
        <w:numPr>
          <w:ilvl w:val="0"/>
          <w:numId w:val="2"/>
        </w:numPr>
        <w:spacing w:after="0" w:line="240" w:lineRule="auto"/>
        <w:ind w:left="426" w:hanging="426"/>
        <w:jc w:val="both"/>
        <w:rPr>
          <w:rFonts w:ascii="Times New Roman" w:hAnsi="Times New Roman" w:cs="Times New Roman"/>
          <w:sz w:val="24"/>
          <w:szCs w:val="24"/>
          <w:lang w:val="en-US"/>
        </w:rPr>
      </w:pPr>
      <w:r w:rsidRPr="00C06965">
        <w:rPr>
          <w:rFonts w:ascii="Times New Roman" w:hAnsi="Times New Roman" w:cs="Times New Roman"/>
          <w:sz w:val="24"/>
          <w:szCs w:val="24"/>
          <w:lang w:val="en-US"/>
        </w:rPr>
        <w:fldChar w:fldCharType="end"/>
      </w:r>
      <w:r w:rsidRPr="00C06965">
        <w:rPr>
          <w:rFonts w:ascii="Times New Roman" w:hAnsi="Times New Roman" w:cs="Times New Roman"/>
          <w:sz w:val="24"/>
          <w:szCs w:val="24"/>
          <w:shd w:val="clear" w:color="auto" w:fill="FFFFFF"/>
          <w:lang w:val="en-US"/>
        </w:rPr>
        <w:t>Vasyl'yeva,</w:t>
      </w:r>
      <w:r w:rsidRPr="00C06965">
        <w:rPr>
          <w:rFonts w:ascii="Times New Roman" w:hAnsi="Times New Roman" w:cs="Times New Roman"/>
          <w:sz w:val="24"/>
          <w:szCs w:val="24"/>
          <w:lang w:val="en-US"/>
        </w:rPr>
        <w:t> M.I. (1999). Проблемы защиты общественного интереса в экологическом праве [</w:t>
      </w:r>
      <w:r w:rsidRPr="00C06965">
        <w:rPr>
          <w:rFonts w:ascii="Times New Roman" w:hAnsi="Times New Roman" w:cs="Times New Roman"/>
          <w:sz w:val="24"/>
          <w:szCs w:val="24"/>
          <w:shd w:val="clear" w:color="auto" w:fill="FFFFFF"/>
          <w:lang w:val="en-US"/>
        </w:rPr>
        <w:t>Problemy zashchity obshchestvennogo interesa v ekologicheskom prave</w:t>
      </w:r>
      <w:r w:rsidRPr="00C06965">
        <w:rPr>
          <w:rFonts w:ascii="Times New Roman" w:hAnsi="Times New Roman" w:cs="Times New Roman"/>
          <w:sz w:val="24"/>
          <w:szCs w:val="24"/>
          <w:lang w:val="en-US"/>
        </w:rPr>
        <w:t xml:space="preserve">]. </w:t>
      </w:r>
      <w:r w:rsidRPr="00C06965">
        <w:rPr>
          <w:rFonts w:ascii="Times New Roman" w:hAnsi="Times New Roman" w:cs="Times New Roman"/>
          <w:i/>
          <w:sz w:val="24"/>
          <w:szCs w:val="24"/>
          <w:shd w:val="clear" w:color="auto" w:fill="FFFFFF"/>
          <w:lang w:val="en-US"/>
        </w:rPr>
        <w:t>Gosudarstvo i pravo</w:t>
      </w:r>
      <w:r w:rsidRPr="00C06965">
        <w:rPr>
          <w:rFonts w:ascii="Times New Roman" w:hAnsi="Times New Roman" w:cs="Times New Roman"/>
          <w:sz w:val="24"/>
          <w:szCs w:val="24"/>
          <w:shd w:val="clear" w:color="auto" w:fill="FFFFFF"/>
          <w:lang w:val="en-US"/>
        </w:rPr>
        <w:t xml:space="preserve">, </w:t>
      </w:r>
      <w:r w:rsidRPr="00C06965">
        <w:rPr>
          <w:rFonts w:ascii="Times New Roman" w:hAnsi="Times New Roman" w:cs="Times New Roman"/>
          <w:sz w:val="24"/>
          <w:szCs w:val="24"/>
          <w:lang w:val="en-US"/>
        </w:rPr>
        <w:t>8, 49-62.</w:t>
      </w:r>
    </w:p>
    <w:sectPr w:rsidR="004C0833" w:rsidRPr="00C06965" w:rsidSect="00A53EFA">
      <w:headerReference w:type="default" r:id="rId33"/>
      <w:pgSz w:w="11906" w:h="16838"/>
      <w:pgMar w:top="1701" w:right="567" w:bottom="567" w:left="1021" w:header="0" w:footer="709" w:gutter="0"/>
      <w:pgNumType w:start="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57C" w:rsidRDefault="00F7357C" w:rsidP="007F6461">
      <w:pPr>
        <w:spacing w:after="0" w:line="240" w:lineRule="auto"/>
      </w:pPr>
      <w:r>
        <w:separator/>
      </w:r>
    </w:p>
  </w:endnote>
  <w:endnote w:type="continuationSeparator" w:id="0">
    <w:p w:rsidR="00F7357C" w:rsidRDefault="00F7357C" w:rsidP="007F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57C" w:rsidRDefault="00F7357C" w:rsidP="007F6461">
      <w:pPr>
        <w:spacing w:after="0" w:line="240" w:lineRule="auto"/>
      </w:pPr>
      <w:r>
        <w:separator/>
      </w:r>
    </w:p>
  </w:footnote>
  <w:footnote w:type="continuationSeparator" w:id="0">
    <w:p w:rsidR="00F7357C" w:rsidRDefault="00F7357C" w:rsidP="007F6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067472"/>
      <w:docPartObj>
        <w:docPartGallery w:val="Page Numbers (Top of Page)"/>
        <w:docPartUnique/>
      </w:docPartObj>
    </w:sdtPr>
    <w:sdtContent>
      <w:p w:rsidR="00A53EFA" w:rsidRDefault="00A53EFA">
        <w:pPr>
          <w:pStyle w:val="af4"/>
          <w:jc w:val="right"/>
        </w:pPr>
        <w:r>
          <w:fldChar w:fldCharType="begin"/>
        </w:r>
        <w:r>
          <w:instrText>PAGE   \* MERGEFORMAT</w:instrText>
        </w:r>
        <w:r>
          <w:fldChar w:fldCharType="separate"/>
        </w:r>
        <w:r w:rsidR="00413D8A" w:rsidRPr="00413D8A">
          <w:rPr>
            <w:noProof/>
            <w:lang w:val="ru-RU"/>
          </w:rPr>
          <w:t>45</w:t>
        </w:r>
        <w:r>
          <w:fldChar w:fldCharType="end"/>
        </w:r>
      </w:p>
    </w:sdtContent>
  </w:sdt>
  <w:p w:rsidR="00A53EFA" w:rsidRPr="00413D8A" w:rsidRDefault="00A53EFA">
    <w:pPr>
      <w:pStyle w:val="af4"/>
      <w:rPr>
        <w:rFonts w:ascii="Times New Roman" w:hAnsi="Times New Roman" w:cs="Times New Roman"/>
        <w:sz w:val="24"/>
        <w:szCs w:val="24"/>
      </w:rPr>
    </w:pPr>
    <w:r w:rsidRPr="00A53EFA">
      <w:rPr>
        <w:rFonts w:ascii="Times New Roman" w:hAnsi="Times New Roman" w:cs="Times New Roman"/>
        <w:sz w:val="24"/>
        <w:szCs w:val="24"/>
        <w:shd w:val="clear" w:color="auto" w:fill="FFFFFF"/>
      </w:rPr>
      <w:t xml:space="preserve">Ivan Kostyashkin, Bogdan Derevyanko, Vasyl Hrudnytskyi and Tetiana Shlapko (2018). Economic and legal mechanisms for effective use of </w:t>
    </w:r>
    <w:r w:rsidRPr="00413D8A">
      <w:rPr>
        <w:rFonts w:ascii="Times New Roman" w:hAnsi="Times New Roman" w:cs="Times New Roman"/>
        <w:sz w:val="24"/>
        <w:szCs w:val="24"/>
        <w:shd w:val="clear" w:color="auto" w:fill="FFFFFF"/>
      </w:rPr>
      <w:t>land resources under the conditions of sustainable development in Ukraine. </w:t>
    </w:r>
    <w:r w:rsidRPr="00413D8A">
      <w:rPr>
        <w:rFonts w:ascii="Times New Roman" w:hAnsi="Times New Roman" w:cs="Times New Roman"/>
        <w:i/>
        <w:iCs/>
        <w:sz w:val="24"/>
        <w:szCs w:val="24"/>
        <w:bdr w:val="none" w:sz="0" w:space="0" w:color="auto" w:frame="1"/>
        <w:shd w:val="clear" w:color="auto" w:fill="FFFFFF"/>
      </w:rPr>
      <w:t>Environmental Economics</w:t>
    </w:r>
    <w:r w:rsidRPr="00413D8A">
      <w:rPr>
        <w:rFonts w:ascii="Times New Roman" w:hAnsi="Times New Roman" w:cs="Times New Roman"/>
        <w:sz w:val="24"/>
        <w:szCs w:val="24"/>
        <w:shd w:val="clear" w:color="auto" w:fill="FFFFFF"/>
      </w:rPr>
      <w:t>, </w:t>
    </w:r>
    <w:r w:rsidRPr="00413D8A">
      <w:rPr>
        <w:rFonts w:ascii="Times New Roman" w:hAnsi="Times New Roman" w:cs="Times New Roman"/>
        <w:i/>
        <w:iCs/>
        <w:sz w:val="24"/>
        <w:szCs w:val="24"/>
        <w:bdr w:val="none" w:sz="0" w:space="0" w:color="auto" w:frame="1"/>
        <w:shd w:val="clear" w:color="auto" w:fill="FFFFFF"/>
      </w:rPr>
      <w:t>9</w:t>
    </w:r>
    <w:r w:rsidRPr="00413D8A">
      <w:rPr>
        <w:rFonts w:ascii="Times New Roman" w:hAnsi="Times New Roman" w:cs="Times New Roman"/>
        <w:sz w:val="24"/>
        <w:szCs w:val="24"/>
        <w:shd w:val="clear" w:color="auto" w:fill="FFFFFF"/>
      </w:rPr>
      <w:t>(3), 42-50. doi:</w:t>
    </w:r>
    <w:hyperlink r:id="rId1" w:history="1">
      <w:r w:rsidRPr="00413D8A">
        <w:rPr>
          <w:rStyle w:val="a7"/>
          <w:rFonts w:ascii="Times New Roman" w:hAnsi="Times New Roman" w:cs="Times New Roman"/>
          <w:color w:val="auto"/>
          <w:sz w:val="24"/>
          <w:szCs w:val="24"/>
          <w:bdr w:val="none" w:sz="0" w:space="0" w:color="auto" w:frame="1"/>
          <w:shd w:val="clear" w:color="auto" w:fill="FFFFFF"/>
        </w:rPr>
        <w:t>10.21511/ee.0</w:t>
      </w:r>
      <w:r w:rsidRPr="00413D8A">
        <w:rPr>
          <w:rStyle w:val="a7"/>
          <w:rFonts w:ascii="Times New Roman" w:hAnsi="Times New Roman" w:cs="Times New Roman"/>
          <w:color w:val="auto"/>
          <w:sz w:val="24"/>
          <w:szCs w:val="24"/>
          <w:bdr w:val="none" w:sz="0" w:space="0" w:color="auto" w:frame="1"/>
          <w:shd w:val="clear" w:color="auto" w:fill="FFFFFF"/>
        </w:rPr>
        <w:t>9</w:t>
      </w:r>
      <w:r w:rsidRPr="00413D8A">
        <w:rPr>
          <w:rStyle w:val="a7"/>
          <w:rFonts w:ascii="Times New Roman" w:hAnsi="Times New Roman" w:cs="Times New Roman"/>
          <w:color w:val="auto"/>
          <w:sz w:val="24"/>
          <w:szCs w:val="24"/>
          <w:bdr w:val="none" w:sz="0" w:space="0" w:color="auto" w:frame="1"/>
          <w:shd w:val="clear" w:color="auto" w:fill="FFFFFF"/>
        </w:rPr>
        <w:t>(3).2018.05</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85A59"/>
    <w:multiLevelType w:val="hybridMultilevel"/>
    <w:tmpl w:val="0DA6FDE6"/>
    <w:lvl w:ilvl="0" w:tplc="0EC62A88">
      <w:start w:val="1"/>
      <w:numFmt w:val="decimal"/>
      <w:lvlText w:val="%1."/>
      <w:lvlJc w:val="left"/>
      <w:pPr>
        <w:ind w:left="1319" w:hanging="7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3E5335CA"/>
    <w:multiLevelType w:val="hybridMultilevel"/>
    <w:tmpl w:val="ED0464E0"/>
    <w:lvl w:ilvl="0" w:tplc="75EAF376">
      <w:start w:val="1"/>
      <w:numFmt w:val="decimal"/>
      <w:lvlText w:val="%1."/>
      <w:lvlJc w:val="left"/>
      <w:pPr>
        <w:tabs>
          <w:tab w:val="num" w:pos="710"/>
        </w:tabs>
        <w:ind w:left="1" w:firstLine="709"/>
      </w:pPr>
      <w:rPr>
        <w:rFonts w:hint="default"/>
        <w:b w:val="0"/>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7B1B0EAF"/>
    <w:multiLevelType w:val="hybridMultilevel"/>
    <w:tmpl w:val="2C088DC4"/>
    <w:lvl w:ilvl="0" w:tplc="AFB427A4">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61"/>
    <w:rsid w:val="00025B79"/>
    <w:rsid w:val="00027CDC"/>
    <w:rsid w:val="00031781"/>
    <w:rsid w:val="00037D23"/>
    <w:rsid w:val="0005117A"/>
    <w:rsid w:val="0005257E"/>
    <w:rsid w:val="00077D5F"/>
    <w:rsid w:val="00084615"/>
    <w:rsid w:val="00094EAD"/>
    <w:rsid w:val="000A0BEE"/>
    <w:rsid w:val="000C465F"/>
    <w:rsid w:val="000C5E3C"/>
    <w:rsid w:val="000D4677"/>
    <w:rsid w:val="000D6053"/>
    <w:rsid w:val="000D7EA4"/>
    <w:rsid w:val="000E7C1A"/>
    <w:rsid w:val="000F004B"/>
    <w:rsid w:val="000F1FA6"/>
    <w:rsid w:val="00105834"/>
    <w:rsid w:val="00110631"/>
    <w:rsid w:val="00110694"/>
    <w:rsid w:val="00111310"/>
    <w:rsid w:val="0011590E"/>
    <w:rsid w:val="001231C6"/>
    <w:rsid w:val="00123498"/>
    <w:rsid w:val="0014737C"/>
    <w:rsid w:val="00153462"/>
    <w:rsid w:val="00175AAD"/>
    <w:rsid w:val="0018254F"/>
    <w:rsid w:val="001930FC"/>
    <w:rsid w:val="00194240"/>
    <w:rsid w:val="00197479"/>
    <w:rsid w:val="00197F9C"/>
    <w:rsid w:val="001C0BA3"/>
    <w:rsid w:val="001E06C8"/>
    <w:rsid w:val="001F6259"/>
    <w:rsid w:val="002029F8"/>
    <w:rsid w:val="002157A5"/>
    <w:rsid w:val="00222F6B"/>
    <w:rsid w:val="00277697"/>
    <w:rsid w:val="00283FA2"/>
    <w:rsid w:val="00285F85"/>
    <w:rsid w:val="002C1EAC"/>
    <w:rsid w:val="002D52AA"/>
    <w:rsid w:val="002F4B74"/>
    <w:rsid w:val="00302CAF"/>
    <w:rsid w:val="00307F82"/>
    <w:rsid w:val="00324589"/>
    <w:rsid w:val="0032513C"/>
    <w:rsid w:val="00342B74"/>
    <w:rsid w:val="00342D03"/>
    <w:rsid w:val="0034411E"/>
    <w:rsid w:val="00344802"/>
    <w:rsid w:val="0034582A"/>
    <w:rsid w:val="00362975"/>
    <w:rsid w:val="00363C87"/>
    <w:rsid w:val="003647BF"/>
    <w:rsid w:val="00364CFB"/>
    <w:rsid w:val="003650F3"/>
    <w:rsid w:val="00390D6E"/>
    <w:rsid w:val="003A68A6"/>
    <w:rsid w:val="003B112D"/>
    <w:rsid w:val="003B16A4"/>
    <w:rsid w:val="003B25F6"/>
    <w:rsid w:val="003C39A4"/>
    <w:rsid w:val="003E0A3A"/>
    <w:rsid w:val="003F2B08"/>
    <w:rsid w:val="003F76C6"/>
    <w:rsid w:val="00413D8A"/>
    <w:rsid w:val="00434136"/>
    <w:rsid w:val="00450106"/>
    <w:rsid w:val="00461666"/>
    <w:rsid w:val="0047472A"/>
    <w:rsid w:val="004A477D"/>
    <w:rsid w:val="004B527B"/>
    <w:rsid w:val="004C0833"/>
    <w:rsid w:val="004C388F"/>
    <w:rsid w:val="004D708A"/>
    <w:rsid w:val="004E0037"/>
    <w:rsid w:val="00502C3F"/>
    <w:rsid w:val="005102CC"/>
    <w:rsid w:val="00523D61"/>
    <w:rsid w:val="00526ACA"/>
    <w:rsid w:val="005343AA"/>
    <w:rsid w:val="00554EC6"/>
    <w:rsid w:val="00561442"/>
    <w:rsid w:val="00563F4B"/>
    <w:rsid w:val="00575761"/>
    <w:rsid w:val="005769E4"/>
    <w:rsid w:val="00576E12"/>
    <w:rsid w:val="00577C3A"/>
    <w:rsid w:val="00582356"/>
    <w:rsid w:val="00584590"/>
    <w:rsid w:val="00586781"/>
    <w:rsid w:val="00590D83"/>
    <w:rsid w:val="005B4990"/>
    <w:rsid w:val="005C2AD9"/>
    <w:rsid w:val="005C661E"/>
    <w:rsid w:val="005F68E4"/>
    <w:rsid w:val="00606FBE"/>
    <w:rsid w:val="00612C30"/>
    <w:rsid w:val="0061790B"/>
    <w:rsid w:val="00621F47"/>
    <w:rsid w:val="00627253"/>
    <w:rsid w:val="00631F1E"/>
    <w:rsid w:val="00644BBC"/>
    <w:rsid w:val="00644CF2"/>
    <w:rsid w:val="00645979"/>
    <w:rsid w:val="00645BE1"/>
    <w:rsid w:val="00652EC2"/>
    <w:rsid w:val="00686D5E"/>
    <w:rsid w:val="006B713F"/>
    <w:rsid w:val="006D1610"/>
    <w:rsid w:val="006E0027"/>
    <w:rsid w:val="006E1E63"/>
    <w:rsid w:val="006E4CE7"/>
    <w:rsid w:val="007104AA"/>
    <w:rsid w:val="0073120B"/>
    <w:rsid w:val="0074701B"/>
    <w:rsid w:val="007604D5"/>
    <w:rsid w:val="00761164"/>
    <w:rsid w:val="00774688"/>
    <w:rsid w:val="00782073"/>
    <w:rsid w:val="007C528F"/>
    <w:rsid w:val="007E144A"/>
    <w:rsid w:val="007F0EBD"/>
    <w:rsid w:val="007F6461"/>
    <w:rsid w:val="00810E5F"/>
    <w:rsid w:val="00813323"/>
    <w:rsid w:val="00813B08"/>
    <w:rsid w:val="00813E18"/>
    <w:rsid w:val="00833038"/>
    <w:rsid w:val="00837D1A"/>
    <w:rsid w:val="00840860"/>
    <w:rsid w:val="00843891"/>
    <w:rsid w:val="00844D8A"/>
    <w:rsid w:val="00847D26"/>
    <w:rsid w:val="008613B9"/>
    <w:rsid w:val="00864725"/>
    <w:rsid w:val="00867627"/>
    <w:rsid w:val="008763D6"/>
    <w:rsid w:val="008B693C"/>
    <w:rsid w:val="008C7BA6"/>
    <w:rsid w:val="009019B3"/>
    <w:rsid w:val="00902FEC"/>
    <w:rsid w:val="00913DBE"/>
    <w:rsid w:val="009155BD"/>
    <w:rsid w:val="0094083A"/>
    <w:rsid w:val="00942FDA"/>
    <w:rsid w:val="009463D0"/>
    <w:rsid w:val="0094661E"/>
    <w:rsid w:val="009546FC"/>
    <w:rsid w:val="009557B9"/>
    <w:rsid w:val="009654AF"/>
    <w:rsid w:val="00977F9F"/>
    <w:rsid w:val="00980BD6"/>
    <w:rsid w:val="009920EA"/>
    <w:rsid w:val="00993C60"/>
    <w:rsid w:val="00994327"/>
    <w:rsid w:val="009A0895"/>
    <w:rsid w:val="009B6022"/>
    <w:rsid w:val="009D32C7"/>
    <w:rsid w:val="009E45CE"/>
    <w:rsid w:val="00A00442"/>
    <w:rsid w:val="00A014CA"/>
    <w:rsid w:val="00A06C73"/>
    <w:rsid w:val="00A17A42"/>
    <w:rsid w:val="00A4325E"/>
    <w:rsid w:val="00A53EFA"/>
    <w:rsid w:val="00A57EC6"/>
    <w:rsid w:val="00A62B4C"/>
    <w:rsid w:val="00A86E46"/>
    <w:rsid w:val="00A90182"/>
    <w:rsid w:val="00A9701A"/>
    <w:rsid w:val="00AA3D78"/>
    <w:rsid w:val="00AC31BD"/>
    <w:rsid w:val="00AC388C"/>
    <w:rsid w:val="00AC4C2B"/>
    <w:rsid w:val="00AC5F47"/>
    <w:rsid w:val="00AD46D7"/>
    <w:rsid w:val="00AD59EF"/>
    <w:rsid w:val="00AE0633"/>
    <w:rsid w:val="00AE09DF"/>
    <w:rsid w:val="00AF5971"/>
    <w:rsid w:val="00B127B6"/>
    <w:rsid w:val="00B32DB5"/>
    <w:rsid w:val="00B36E23"/>
    <w:rsid w:val="00B76217"/>
    <w:rsid w:val="00B94F60"/>
    <w:rsid w:val="00BA3389"/>
    <w:rsid w:val="00BE1FA4"/>
    <w:rsid w:val="00BE3A41"/>
    <w:rsid w:val="00BE6180"/>
    <w:rsid w:val="00BE6954"/>
    <w:rsid w:val="00BF5BA9"/>
    <w:rsid w:val="00C01CA4"/>
    <w:rsid w:val="00C06077"/>
    <w:rsid w:val="00C06965"/>
    <w:rsid w:val="00C17CDB"/>
    <w:rsid w:val="00C47EF3"/>
    <w:rsid w:val="00C50CD5"/>
    <w:rsid w:val="00C7502A"/>
    <w:rsid w:val="00C8025D"/>
    <w:rsid w:val="00C869BB"/>
    <w:rsid w:val="00C97238"/>
    <w:rsid w:val="00CA5984"/>
    <w:rsid w:val="00CB33C0"/>
    <w:rsid w:val="00CC128B"/>
    <w:rsid w:val="00CC310D"/>
    <w:rsid w:val="00CC768A"/>
    <w:rsid w:val="00CD05F6"/>
    <w:rsid w:val="00CD0C76"/>
    <w:rsid w:val="00CD5878"/>
    <w:rsid w:val="00CD78BA"/>
    <w:rsid w:val="00CE0488"/>
    <w:rsid w:val="00CE2BA3"/>
    <w:rsid w:val="00CE4177"/>
    <w:rsid w:val="00CF7CA2"/>
    <w:rsid w:val="00D1104C"/>
    <w:rsid w:val="00D301A3"/>
    <w:rsid w:val="00D331A0"/>
    <w:rsid w:val="00D343DC"/>
    <w:rsid w:val="00D3688D"/>
    <w:rsid w:val="00D45A9E"/>
    <w:rsid w:val="00D52321"/>
    <w:rsid w:val="00D73ECD"/>
    <w:rsid w:val="00D767ED"/>
    <w:rsid w:val="00D8341B"/>
    <w:rsid w:val="00D841AE"/>
    <w:rsid w:val="00D904A7"/>
    <w:rsid w:val="00DA774F"/>
    <w:rsid w:val="00DB6151"/>
    <w:rsid w:val="00DC6BE3"/>
    <w:rsid w:val="00DC7E3C"/>
    <w:rsid w:val="00DE1D8A"/>
    <w:rsid w:val="00DE6859"/>
    <w:rsid w:val="00E15EA8"/>
    <w:rsid w:val="00E3129A"/>
    <w:rsid w:val="00E360FD"/>
    <w:rsid w:val="00E40C7F"/>
    <w:rsid w:val="00E41B22"/>
    <w:rsid w:val="00E41C97"/>
    <w:rsid w:val="00E45D1F"/>
    <w:rsid w:val="00E512FC"/>
    <w:rsid w:val="00E8555B"/>
    <w:rsid w:val="00E93ACA"/>
    <w:rsid w:val="00EA11E0"/>
    <w:rsid w:val="00EC0B72"/>
    <w:rsid w:val="00F040D7"/>
    <w:rsid w:val="00F400AF"/>
    <w:rsid w:val="00F45D81"/>
    <w:rsid w:val="00F46CBC"/>
    <w:rsid w:val="00F53E5D"/>
    <w:rsid w:val="00F63F10"/>
    <w:rsid w:val="00F7357C"/>
    <w:rsid w:val="00F76504"/>
    <w:rsid w:val="00F77252"/>
    <w:rsid w:val="00F77500"/>
    <w:rsid w:val="00F9187C"/>
    <w:rsid w:val="00FB311E"/>
    <w:rsid w:val="00FB49D2"/>
    <w:rsid w:val="00FC1769"/>
    <w:rsid w:val="00FC52F0"/>
    <w:rsid w:val="00FD20DA"/>
    <w:rsid w:val="00FD34A0"/>
    <w:rsid w:val="00FE3728"/>
    <w:rsid w:val="00FE6F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1F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463D0"/>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F6461"/>
    <w:pPr>
      <w:spacing w:after="0" w:line="240" w:lineRule="auto"/>
    </w:pPr>
    <w:rPr>
      <w:sz w:val="20"/>
      <w:szCs w:val="20"/>
    </w:rPr>
  </w:style>
  <w:style w:type="character" w:customStyle="1" w:styleId="a4">
    <w:name w:val="Текст сноски Знак"/>
    <w:basedOn w:val="a0"/>
    <w:link w:val="a3"/>
    <w:uiPriority w:val="99"/>
    <w:semiHidden/>
    <w:rsid w:val="007F6461"/>
    <w:rPr>
      <w:sz w:val="20"/>
      <w:szCs w:val="20"/>
    </w:rPr>
  </w:style>
  <w:style w:type="paragraph" w:styleId="HTML">
    <w:name w:val="HTML Preformatted"/>
    <w:basedOn w:val="a"/>
    <w:link w:val="HTML0"/>
    <w:uiPriority w:val="99"/>
    <w:unhideWhenUsed/>
    <w:rsid w:val="007F646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7F6461"/>
    <w:rPr>
      <w:rFonts w:ascii="Consolas" w:hAnsi="Consolas" w:cs="Consolas"/>
      <w:sz w:val="20"/>
      <w:szCs w:val="20"/>
    </w:rPr>
  </w:style>
  <w:style w:type="paragraph" w:styleId="2">
    <w:name w:val="Body Text Indent 2"/>
    <w:basedOn w:val="a"/>
    <w:link w:val="20"/>
    <w:uiPriority w:val="99"/>
    <w:semiHidden/>
    <w:unhideWhenUsed/>
    <w:rsid w:val="007F6461"/>
    <w:pPr>
      <w:spacing w:after="120" w:line="480" w:lineRule="auto"/>
      <w:ind w:left="283"/>
    </w:pPr>
  </w:style>
  <w:style w:type="character" w:customStyle="1" w:styleId="20">
    <w:name w:val="Основной текст с отступом 2 Знак"/>
    <w:basedOn w:val="a0"/>
    <w:link w:val="2"/>
    <w:uiPriority w:val="99"/>
    <w:semiHidden/>
    <w:rsid w:val="007F6461"/>
  </w:style>
  <w:style w:type="character" w:styleId="a5">
    <w:name w:val="footnote reference"/>
    <w:rsid w:val="007F6461"/>
    <w:rPr>
      <w:vertAlign w:val="superscript"/>
    </w:rPr>
  </w:style>
  <w:style w:type="character" w:styleId="a6">
    <w:name w:val="Strong"/>
    <w:uiPriority w:val="22"/>
    <w:qFormat/>
    <w:rsid w:val="007F6461"/>
    <w:rPr>
      <w:b/>
      <w:bCs/>
    </w:rPr>
  </w:style>
  <w:style w:type="character" w:styleId="a7">
    <w:name w:val="Hyperlink"/>
    <w:uiPriority w:val="99"/>
    <w:rsid w:val="00D1104C"/>
    <w:rPr>
      <w:color w:val="0000FF"/>
      <w:u w:val="single"/>
    </w:rPr>
  </w:style>
  <w:style w:type="table" w:styleId="a8">
    <w:name w:val="Table Grid"/>
    <w:basedOn w:val="a1"/>
    <w:uiPriority w:val="59"/>
    <w:rsid w:val="00FE3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57E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7EC6"/>
    <w:rPr>
      <w:rFonts w:ascii="Tahoma" w:hAnsi="Tahoma" w:cs="Tahoma"/>
      <w:sz w:val="16"/>
      <w:szCs w:val="16"/>
    </w:rPr>
  </w:style>
  <w:style w:type="paragraph" w:styleId="ab">
    <w:name w:val="endnote text"/>
    <w:basedOn w:val="a"/>
    <w:link w:val="ac"/>
    <w:uiPriority w:val="99"/>
    <w:semiHidden/>
    <w:unhideWhenUsed/>
    <w:rsid w:val="00111310"/>
    <w:pPr>
      <w:spacing w:after="0" w:line="240" w:lineRule="auto"/>
    </w:pPr>
    <w:rPr>
      <w:sz w:val="20"/>
      <w:szCs w:val="20"/>
    </w:rPr>
  </w:style>
  <w:style w:type="character" w:customStyle="1" w:styleId="ac">
    <w:name w:val="Текст концевой сноски Знак"/>
    <w:basedOn w:val="a0"/>
    <w:link w:val="ab"/>
    <w:uiPriority w:val="99"/>
    <w:semiHidden/>
    <w:rsid w:val="00111310"/>
    <w:rPr>
      <w:sz w:val="20"/>
      <w:szCs w:val="20"/>
    </w:rPr>
  </w:style>
  <w:style w:type="character" w:styleId="ad">
    <w:name w:val="endnote reference"/>
    <w:basedOn w:val="a0"/>
    <w:uiPriority w:val="99"/>
    <w:semiHidden/>
    <w:unhideWhenUsed/>
    <w:rsid w:val="00111310"/>
    <w:rPr>
      <w:vertAlign w:val="superscript"/>
    </w:rPr>
  </w:style>
  <w:style w:type="paragraph" w:styleId="ae">
    <w:name w:val="Body Text"/>
    <w:basedOn w:val="a"/>
    <w:link w:val="af"/>
    <w:uiPriority w:val="99"/>
    <w:semiHidden/>
    <w:unhideWhenUsed/>
    <w:rsid w:val="007104AA"/>
    <w:pPr>
      <w:spacing w:after="120"/>
    </w:pPr>
  </w:style>
  <w:style w:type="character" w:customStyle="1" w:styleId="af">
    <w:name w:val="Основной текст Знак"/>
    <w:basedOn w:val="a0"/>
    <w:link w:val="ae"/>
    <w:uiPriority w:val="99"/>
    <w:semiHidden/>
    <w:rsid w:val="007104AA"/>
  </w:style>
  <w:style w:type="paragraph" w:customStyle="1" w:styleId="11">
    <w:name w:val="Абзац списка1"/>
    <w:basedOn w:val="a"/>
    <w:rsid w:val="002157A5"/>
    <w:pPr>
      <w:spacing w:after="0" w:line="240" w:lineRule="auto"/>
      <w:ind w:left="720"/>
      <w:contextualSpacing/>
    </w:pPr>
    <w:rPr>
      <w:rFonts w:ascii="Times New Roman" w:eastAsia="Calibri" w:hAnsi="Times New Roman" w:cs="Times New Roman"/>
      <w:sz w:val="24"/>
      <w:szCs w:val="24"/>
      <w:lang w:val="ru-RU" w:eastAsia="ru-RU"/>
    </w:rPr>
  </w:style>
  <w:style w:type="paragraph" w:styleId="af0">
    <w:name w:val="List Paragraph"/>
    <w:basedOn w:val="a"/>
    <w:uiPriority w:val="34"/>
    <w:qFormat/>
    <w:rsid w:val="00D52321"/>
    <w:pPr>
      <w:ind w:left="720"/>
      <w:contextualSpacing/>
    </w:pPr>
  </w:style>
  <w:style w:type="character" w:styleId="af1">
    <w:name w:val="FollowedHyperlink"/>
    <w:basedOn w:val="a0"/>
    <w:uiPriority w:val="99"/>
    <w:semiHidden/>
    <w:unhideWhenUsed/>
    <w:rsid w:val="005343AA"/>
    <w:rPr>
      <w:color w:val="800080" w:themeColor="followedHyperlink"/>
      <w:u w:val="single"/>
    </w:rPr>
  </w:style>
  <w:style w:type="character" w:customStyle="1" w:styleId="adress">
    <w:name w:val="adress"/>
    <w:basedOn w:val="a0"/>
    <w:rsid w:val="00AF5971"/>
  </w:style>
  <w:style w:type="character" w:customStyle="1" w:styleId="xfmc1">
    <w:name w:val="xfmc1"/>
    <w:basedOn w:val="a0"/>
    <w:rsid w:val="00461666"/>
  </w:style>
  <w:style w:type="character" w:customStyle="1" w:styleId="30">
    <w:name w:val="Заголовок 3 Знак"/>
    <w:basedOn w:val="a0"/>
    <w:link w:val="3"/>
    <w:uiPriority w:val="9"/>
    <w:rsid w:val="009463D0"/>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uiPriority w:val="9"/>
    <w:rsid w:val="00631F1E"/>
    <w:rPr>
      <w:rFonts w:asciiTheme="majorHAnsi" w:eastAsiaTheme="majorEastAsia" w:hAnsiTheme="majorHAnsi" w:cstheme="majorBidi"/>
      <w:b/>
      <w:bCs/>
      <w:color w:val="365F91" w:themeColor="accent1" w:themeShade="BF"/>
      <w:sz w:val="28"/>
      <w:szCs w:val="28"/>
    </w:rPr>
  </w:style>
  <w:style w:type="character" w:customStyle="1" w:styleId="al-author-name-more">
    <w:name w:val="al-author-name-more"/>
    <w:basedOn w:val="a0"/>
    <w:rsid w:val="00631F1E"/>
  </w:style>
  <w:style w:type="character" w:styleId="af2">
    <w:name w:val="Emphasis"/>
    <w:basedOn w:val="a0"/>
    <w:uiPriority w:val="20"/>
    <w:qFormat/>
    <w:rsid w:val="002D52AA"/>
    <w:rPr>
      <w:i/>
      <w:iCs/>
    </w:rPr>
  </w:style>
  <w:style w:type="character" w:customStyle="1" w:styleId="highwire-citation-authors">
    <w:name w:val="highwire-citation-authors"/>
    <w:basedOn w:val="a0"/>
    <w:rsid w:val="002D52AA"/>
  </w:style>
  <w:style w:type="character" w:customStyle="1" w:styleId="highwire-citation-author">
    <w:name w:val="highwire-citation-author"/>
    <w:basedOn w:val="a0"/>
    <w:rsid w:val="002D52AA"/>
  </w:style>
  <w:style w:type="character" w:customStyle="1" w:styleId="highwire-cite-metadata-journal">
    <w:name w:val="highwire-cite-metadata-journal"/>
    <w:basedOn w:val="a0"/>
    <w:rsid w:val="002D52AA"/>
  </w:style>
  <w:style w:type="character" w:customStyle="1" w:styleId="highwire-cite-metadata-date">
    <w:name w:val="highwire-cite-metadata-date"/>
    <w:basedOn w:val="a0"/>
    <w:rsid w:val="002D52AA"/>
  </w:style>
  <w:style w:type="character" w:customStyle="1" w:styleId="highwire-cite-metadata-volume">
    <w:name w:val="highwire-cite-metadata-volume"/>
    <w:basedOn w:val="a0"/>
    <w:rsid w:val="002D52AA"/>
  </w:style>
  <w:style w:type="character" w:customStyle="1" w:styleId="highwire-cite-metadata-issue">
    <w:name w:val="highwire-cite-metadata-issue"/>
    <w:basedOn w:val="a0"/>
    <w:rsid w:val="002D52AA"/>
  </w:style>
  <w:style w:type="character" w:customStyle="1" w:styleId="highwire-cite-metadata-pages">
    <w:name w:val="highwire-cite-metadata-pages"/>
    <w:basedOn w:val="a0"/>
    <w:rsid w:val="002D52AA"/>
  </w:style>
  <w:style w:type="character" w:customStyle="1" w:styleId="highwire-cite-metadata-doi">
    <w:name w:val="highwire-cite-metadata-doi"/>
    <w:basedOn w:val="a0"/>
    <w:rsid w:val="002D52AA"/>
  </w:style>
  <w:style w:type="paragraph" w:styleId="af3">
    <w:name w:val="Normal (Web)"/>
    <w:basedOn w:val="a"/>
    <w:uiPriority w:val="99"/>
    <w:unhideWhenUsed/>
    <w:rsid w:val="00644B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4">
    <w:name w:val="header"/>
    <w:basedOn w:val="a"/>
    <w:link w:val="af5"/>
    <w:uiPriority w:val="99"/>
    <w:unhideWhenUsed/>
    <w:rsid w:val="00A53EFA"/>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A53EFA"/>
  </w:style>
  <w:style w:type="paragraph" w:styleId="af6">
    <w:name w:val="footer"/>
    <w:basedOn w:val="a"/>
    <w:link w:val="af7"/>
    <w:uiPriority w:val="99"/>
    <w:unhideWhenUsed/>
    <w:rsid w:val="00A53EF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53E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1F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463D0"/>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F6461"/>
    <w:pPr>
      <w:spacing w:after="0" w:line="240" w:lineRule="auto"/>
    </w:pPr>
    <w:rPr>
      <w:sz w:val="20"/>
      <w:szCs w:val="20"/>
    </w:rPr>
  </w:style>
  <w:style w:type="character" w:customStyle="1" w:styleId="a4">
    <w:name w:val="Текст сноски Знак"/>
    <w:basedOn w:val="a0"/>
    <w:link w:val="a3"/>
    <w:uiPriority w:val="99"/>
    <w:semiHidden/>
    <w:rsid w:val="007F6461"/>
    <w:rPr>
      <w:sz w:val="20"/>
      <w:szCs w:val="20"/>
    </w:rPr>
  </w:style>
  <w:style w:type="paragraph" w:styleId="HTML">
    <w:name w:val="HTML Preformatted"/>
    <w:basedOn w:val="a"/>
    <w:link w:val="HTML0"/>
    <w:uiPriority w:val="99"/>
    <w:unhideWhenUsed/>
    <w:rsid w:val="007F646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7F6461"/>
    <w:rPr>
      <w:rFonts w:ascii="Consolas" w:hAnsi="Consolas" w:cs="Consolas"/>
      <w:sz w:val="20"/>
      <w:szCs w:val="20"/>
    </w:rPr>
  </w:style>
  <w:style w:type="paragraph" w:styleId="2">
    <w:name w:val="Body Text Indent 2"/>
    <w:basedOn w:val="a"/>
    <w:link w:val="20"/>
    <w:uiPriority w:val="99"/>
    <w:semiHidden/>
    <w:unhideWhenUsed/>
    <w:rsid w:val="007F6461"/>
    <w:pPr>
      <w:spacing w:after="120" w:line="480" w:lineRule="auto"/>
      <w:ind w:left="283"/>
    </w:pPr>
  </w:style>
  <w:style w:type="character" w:customStyle="1" w:styleId="20">
    <w:name w:val="Основной текст с отступом 2 Знак"/>
    <w:basedOn w:val="a0"/>
    <w:link w:val="2"/>
    <w:uiPriority w:val="99"/>
    <w:semiHidden/>
    <w:rsid w:val="007F6461"/>
  </w:style>
  <w:style w:type="character" w:styleId="a5">
    <w:name w:val="footnote reference"/>
    <w:rsid w:val="007F6461"/>
    <w:rPr>
      <w:vertAlign w:val="superscript"/>
    </w:rPr>
  </w:style>
  <w:style w:type="character" w:styleId="a6">
    <w:name w:val="Strong"/>
    <w:uiPriority w:val="22"/>
    <w:qFormat/>
    <w:rsid w:val="007F6461"/>
    <w:rPr>
      <w:b/>
      <w:bCs/>
    </w:rPr>
  </w:style>
  <w:style w:type="character" w:styleId="a7">
    <w:name w:val="Hyperlink"/>
    <w:uiPriority w:val="99"/>
    <w:rsid w:val="00D1104C"/>
    <w:rPr>
      <w:color w:val="0000FF"/>
      <w:u w:val="single"/>
    </w:rPr>
  </w:style>
  <w:style w:type="table" w:styleId="a8">
    <w:name w:val="Table Grid"/>
    <w:basedOn w:val="a1"/>
    <w:uiPriority w:val="59"/>
    <w:rsid w:val="00FE3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57E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7EC6"/>
    <w:rPr>
      <w:rFonts w:ascii="Tahoma" w:hAnsi="Tahoma" w:cs="Tahoma"/>
      <w:sz w:val="16"/>
      <w:szCs w:val="16"/>
    </w:rPr>
  </w:style>
  <w:style w:type="paragraph" w:styleId="ab">
    <w:name w:val="endnote text"/>
    <w:basedOn w:val="a"/>
    <w:link w:val="ac"/>
    <w:uiPriority w:val="99"/>
    <w:semiHidden/>
    <w:unhideWhenUsed/>
    <w:rsid w:val="00111310"/>
    <w:pPr>
      <w:spacing w:after="0" w:line="240" w:lineRule="auto"/>
    </w:pPr>
    <w:rPr>
      <w:sz w:val="20"/>
      <w:szCs w:val="20"/>
    </w:rPr>
  </w:style>
  <w:style w:type="character" w:customStyle="1" w:styleId="ac">
    <w:name w:val="Текст концевой сноски Знак"/>
    <w:basedOn w:val="a0"/>
    <w:link w:val="ab"/>
    <w:uiPriority w:val="99"/>
    <w:semiHidden/>
    <w:rsid w:val="00111310"/>
    <w:rPr>
      <w:sz w:val="20"/>
      <w:szCs w:val="20"/>
    </w:rPr>
  </w:style>
  <w:style w:type="character" w:styleId="ad">
    <w:name w:val="endnote reference"/>
    <w:basedOn w:val="a0"/>
    <w:uiPriority w:val="99"/>
    <w:semiHidden/>
    <w:unhideWhenUsed/>
    <w:rsid w:val="00111310"/>
    <w:rPr>
      <w:vertAlign w:val="superscript"/>
    </w:rPr>
  </w:style>
  <w:style w:type="paragraph" w:styleId="ae">
    <w:name w:val="Body Text"/>
    <w:basedOn w:val="a"/>
    <w:link w:val="af"/>
    <w:uiPriority w:val="99"/>
    <w:semiHidden/>
    <w:unhideWhenUsed/>
    <w:rsid w:val="007104AA"/>
    <w:pPr>
      <w:spacing w:after="120"/>
    </w:pPr>
  </w:style>
  <w:style w:type="character" w:customStyle="1" w:styleId="af">
    <w:name w:val="Основной текст Знак"/>
    <w:basedOn w:val="a0"/>
    <w:link w:val="ae"/>
    <w:uiPriority w:val="99"/>
    <w:semiHidden/>
    <w:rsid w:val="007104AA"/>
  </w:style>
  <w:style w:type="paragraph" w:customStyle="1" w:styleId="11">
    <w:name w:val="Абзац списка1"/>
    <w:basedOn w:val="a"/>
    <w:rsid w:val="002157A5"/>
    <w:pPr>
      <w:spacing w:after="0" w:line="240" w:lineRule="auto"/>
      <w:ind w:left="720"/>
      <w:contextualSpacing/>
    </w:pPr>
    <w:rPr>
      <w:rFonts w:ascii="Times New Roman" w:eastAsia="Calibri" w:hAnsi="Times New Roman" w:cs="Times New Roman"/>
      <w:sz w:val="24"/>
      <w:szCs w:val="24"/>
      <w:lang w:val="ru-RU" w:eastAsia="ru-RU"/>
    </w:rPr>
  </w:style>
  <w:style w:type="paragraph" w:styleId="af0">
    <w:name w:val="List Paragraph"/>
    <w:basedOn w:val="a"/>
    <w:uiPriority w:val="34"/>
    <w:qFormat/>
    <w:rsid w:val="00D52321"/>
    <w:pPr>
      <w:ind w:left="720"/>
      <w:contextualSpacing/>
    </w:pPr>
  </w:style>
  <w:style w:type="character" w:styleId="af1">
    <w:name w:val="FollowedHyperlink"/>
    <w:basedOn w:val="a0"/>
    <w:uiPriority w:val="99"/>
    <w:semiHidden/>
    <w:unhideWhenUsed/>
    <w:rsid w:val="005343AA"/>
    <w:rPr>
      <w:color w:val="800080" w:themeColor="followedHyperlink"/>
      <w:u w:val="single"/>
    </w:rPr>
  </w:style>
  <w:style w:type="character" w:customStyle="1" w:styleId="adress">
    <w:name w:val="adress"/>
    <w:basedOn w:val="a0"/>
    <w:rsid w:val="00AF5971"/>
  </w:style>
  <w:style w:type="character" w:customStyle="1" w:styleId="xfmc1">
    <w:name w:val="xfmc1"/>
    <w:basedOn w:val="a0"/>
    <w:rsid w:val="00461666"/>
  </w:style>
  <w:style w:type="character" w:customStyle="1" w:styleId="30">
    <w:name w:val="Заголовок 3 Знак"/>
    <w:basedOn w:val="a0"/>
    <w:link w:val="3"/>
    <w:uiPriority w:val="9"/>
    <w:rsid w:val="009463D0"/>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uiPriority w:val="9"/>
    <w:rsid w:val="00631F1E"/>
    <w:rPr>
      <w:rFonts w:asciiTheme="majorHAnsi" w:eastAsiaTheme="majorEastAsia" w:hAnsiTheme="majorHAnsi" w:cstheme="majorBidi"/>
      <w:b/>
      <w:bCs/>
      <w:color w:val="365F91" w:themeColor="accent1" w:themeShade="BF"/>
      <w:sz w:val="28"/>
      <w:szCs w:val="28"/>
    </w:rPr>
  </w:style>
  <w:style w:type="character" w:customStyle="1" w:styleId="al-author-name-more">
    <w:name w:val="al-author-name-more"/>
    <w:basedOn w:val="a0"/>
    <w:rsid w:val="00631F1E"/>
  </w:style>
  <w:style w:type="character" w:styleId="af2">
    <w:name w:val="Emphasis"/>
    <w:basedOn w:val="a0"/>
    <w:uiPriority w:val="20"/>
    <w:qFormat/>
    <w:rsid w:val="002D52AA"/>
    <w:rPr>
      <w:i/>
      <w:iCs/>
    </w:rPr>
  </w:style>
  <w:style w:type="character" w:customStyle="1" w:styleId="highwire-citation-authors">
    <w:name w:val="highwire-citation-authors"/>
    <w:basedOn w:val="a0"/>
    <w:rsid w:val="002D52AA"/>
  </w:style>
  <w:style w:type="character" w:customStyle="1" w:styleId="highwire-citation-author">
    <w:name w:val="highwire-citation-author"/>
    <w:basedOn w:val="a0"/>
    <w:rsid w:val="002D52AA"/>
  </w:style>
  <w:style w:type="character" w:customStyle="1" w:styleId="highwire-cite-metadata-journal">
    <w:name w:val="highwire-cite-metadata-journal"/>
    <w:basedOn w:val="a0"/>
    <w:rsid w:val="002D52AA"/>
  </w:style>
  <w:style w:type="character" w:customStyle="1" w:styleId="highwire-cite-metadata-date">
    <w:name w:val="highwire-cite-metadata-date"/>
    <w:basedOn w:val="a0"/>
    <w:rsid w:val="002D52AA"/>
  </w:style>
  <w:style w:type="character" w:customStyle="1" w:styleId="highwire-cite-metadata-volume">
    <w:name w:val="highwire-cite-metadata-volume"/>
    <w:basedOn w:val="a0"/>
    <w:rsid w:val="002D52AA"/>
  </w:style>
  <w:style w:type="character" w:customStyle="1" w:styleId="highwire-cite-metadata-issue">
    <w:name w:val="highwire-cite-metadata-issue"/>
    <w:basedOn w:val="a0"/>
    <w:rsid w:val="002D52AA"/>
  </w:style>
  <w:style w:type="character" w:customStyle="1" w:styleId="highwire-cite-metadata-pages">
    <w:name w:val="highwire-cite-metadata-pages"/>
    <w:basedOn w:val="a0"/>
    <w:rsid w:val="002D52AA"/>
  </w:style>
  <w:style w:type="character" w:customStyle="1" w:styleId="highwire-cite-metadata-doi">
    <w:name w:val="highwire-cite-metadata-doi"/>
    <w:basedOn w:val="a0"/>
    <w:rsid w:val="002D52AA"/>
  </w:style>
  <w:style w:type="paragraph" w:styleId="af3">
    <w:name w:val="Normal (Web)"/>
    <w:basedOn w:val="a"/>
    <w:uiPriority w:val="99"/>
    <w:unhideWhenUsed/>
    <w:rsid w:val="00644B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4">
    <w:name w:val="header"/>
    <w:basedOn w:val="a"/>
    <w:link w:val="af5"/>
    <w:uiPriority w:val="99"/>
    <w:unhideWhenUsed/>
    <w:rsid w:val="00A53EFA"/>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A53EFA"/>
  </w:style>
  <w:style w:type="paragraph" w:styleId="af6">
    <w:name w:val="footer"/>
    <w:basedOn w:val="a"/>
    <w:link w:val="af7"/>
    <w:uiPriority w:val="99"/>
    <w:unhideWhenUsed/>
    <w:rsid w:val="00A53EF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53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0708">
      <w:bodyDiv w:val="1"/>
      <w:marLeft w:val="0"/>
      <w:marRight w:val="0"/>
      <w:marTop w:val="0"/>
      <w:marBottom w:val="0"/>
      <w:divBdr>
        <w:top w:val="none" w:sz="0" w:space="0" w:color="auto"/>
        <w:left w:val="none" w:sz="0" w:space="0" w:color="auto"/>
        <w:bottom w:val="none" w:sz="0" w:space="0" w:color="auto"/>
        <w:right w:val="none" w:sz="0" w:space="0" w:color="auto"/>
      </w:divBdr>
    </w:div>
    <w:div w:id="324481109">
      <w:bodyDiv w:val="1"/>
      <w:marLeft w:val="0"/>
      <w:marRight w:val="0"/>
      <w:marTop w:val="0"/>
      <w:marBottom w:val="0"/>
      <w:divBdr>
        <w:top w:val="none" w:sz="0" w:space="0" w:color="auto"/>
        <w:left w:val="none" w:sz="0" w:space="0" w:color="auto"/>
        <w:bottom w:val="none" w:sz="0" w:space="0" w:color="auto"/>
        <w:right w:val="none" w:sz="0" w:space="0" w:color="auto"/>
      </w:divBdr>
      <w:divsChild>
        <w:div w:id="1859157477">
          <w:marLeft w:val="0"/>
          <w:marRight w:val="0"/>
          <w:marTop w:val="75"/>
          <w:marBottom w:val="150"/>
          <w:divBdr>
            <w:top w:val="none" w:sz="0" w:space="0" w:color="auto"/>
            <w:left w:val="none" w:sz="0" w:space="0" w:color="auto"/>
            <w:bottom w:val="none" w:sz="0" w:space="0" w:color="auto"/>
            <w:right w:val="none" w:sz="0" w:space="0" w:color="auto"/>
          </w:divBdr>
        </w:div>
        <w:div w:id="1476944857">
          <w:marLeft w:val="0"/>
          <w:marRight w:val="0"/>
          <w:marTop w:val="0"/>
          <w:marBottom w:val="0"/>
          <w:divBdr>
            <w:top w:val="none" w:sz="0" w:space="0" w:color="auto"/>
            <w:left w:val="none" w:sz="0" w:space="0" w:color="auto"/>
            <w:bottom w:val="none" w:sz="0" w:space="0" w:color="auto"/>
            <w:right w:val="none" w:sz="0" w:space="0" w:color="auto"/>
          </w:divBdr>
        </w:div>
      </w:divsChild>
    </w:div>
    <w:div w:id="850026164">
      <w:bodyDiv w:val="1"/>
      <w:marLeft w:val="0"/>
      <w:marRight w:val="0"/>
      <w:marTop w:val="0"/>
      <w:marBottom w:val="0"/>
      <w:divBdr>
        <w:top w:val="none" w:sz="0" w:space="0" w:color="auto"/>
        <w:left w:val="none" w:sz="0" w:space="0" w:color="auto"/>
        <w:bottom w:val="none" w:sz="0" w:space="0" w:color="auto"/>
        <w:right w:val="none" w:sz="0" w:space="0" w:color="auto"/>
      </w:divBdr>
      <w:divsChild>
        <w:div w:id="318310599">
          <w:marLeft w:val="0"/>
          <w:marRight w:val="0"/>
          <w:marTop w:val="0"/>
          <w:marBottom w:val="0"/>
          <w:divBdr>
            <w:top w:val="none" w:sz="0" w:space="0" w:color="auto"/>
            <w:left w:val="none" w:sz="0" w:space="0" w:color="auto"/>
            <w:bottom w:val="none" w:sz="0" w:space="0" w:color="auto"/>
            <w:right w:val="none" w:sz="0" w:space="0" w:color="auto"/>
          </w:divBdr>
        </w:div>
        <w:div w:id="1167356237">
          <w:marLeft w:val="0"/>
          <w:marRight w:val="0"/>
          <w:marTop w:val="0"/>
          <w:marBottom w:val="0"/>
          <w:divBdr>
            <w:top w:val="none" w:sz="0" w:space="0" w:color="auto"/>
            <w:left w:val="none" w:sz="0" w:space="0" w:color="auto"/>
            <w:bottom w:val="none" w:sz="0" w:space="0" w:color="auto"/>
            <w:right w:val="none" w:sz="0" w:space="0" w:color="auto"/>
          </w:divBdr>
        </w:div>
        <w:div w:id="1111700835">
          <w:marLeft w:val="0"/>
          <w:marRight w:val="0"/>
          <w:marTop w:val="0"/>
          <w:marBottom w:val="0"/>
          <w:divBdr>
            <w:top w:val="none" w:sz="0" w:space="0" w:color="auto"/>
            <w:left w:val="none" w:sz="0" w:space="0" w:color="auto"/>
            <w:bottom w:val="none" w:sz="0" w:space="0" w:color="auto"/>
            <w:right w:val="none" w:sz="0" w:space="0" w:color="auto"/>
          </w:divBdr>
        </w:div>
        <w:div w:id="942691494">
          <w:marLeft w:val="0"/>
          <w:marRight w:val="0"/>
          <w:marTop w:val="0"/>
          <w:marBottom w:val="0"/>
          <w:divBdr>
            <w:top w:val="none" w:sz="0" w:space="0" w:color="auto"/>
            <w:left w:val="none" w:sz="0" w:space="0" w:color="auto"/>
            <w:bottom w:val="none" w:sz="0" w:space="0" w:color="auto"/>
            <w:right w:val="none" w:sz="0" w:space="0" w:color="auto"/>
          </w:divBdr>
        </w:div>
        <w:div w:id="2135635839">
          <w:marLeft w:val="0"/>
          <w:marRight w:val="0"/>
          <w:marTop w:val="0"/>
          <w:marBottom w:val="0"/>
          <w:divBdr>
            <w:top w:val="none" w:sz="0" w:space="0" w:color="auto"/>
            <w:left w:val="none" w:sz="0" w:space="0" w:color="auto"/>
            <w:bottom w:val="none" w:sz="0" w:space="0" w:color="auto"/>
            <w:right w:val="none" w:sz="0" w:space="0" w:color="auto"/>
          </w:divBdr>
        </w:div>
        <w:div w:id="439110304">
          <w:marLeft w:val="0"/>
          <w:marRight w:val="0"/>
          <w:marTop w:val="0"/>
          <w:marBottom w:val="0"/>
          <w:divBdr>
            <w:top w:val="none" w:sz="0" w:space="0" w:color="auto"/>
            <w:left w:val="none" w:sz="0" w:space="0" w:color="auto"/>
            <w:bottom w:val="none" w:sz="0" w:space="0" w:color="auto"/>
            <w:right w:val="none" w:sz="0" w:space="0" w:color="auto"/>
          </w:divBdr>
        </w:div>
        <w:div w:id="9530189">
          <w:marLeft w:val="0"/>
          <w:marRight w:val="0"/>
          <w:marTop w:val="0"/>
          <w:marBottom w:val="0"/>
          <w:divBdr>
            <w:top w:val="none" w:sz="0" w:space="0" w:color="auto"/>
            <w:left w:val="none" w:sz="0" w:space="0" w:color="auto"/>
            <w:bottom w:val="none" w:sz="0" w:space="0" w:color="auto"/>
            <w:right w:val="none" w:sz="0" w:space="0" w:color="auto"/>
          </w:divBdr>
        </w:div>
        <w:div w:id="131556270">
          <w:marLeft w:val="0"/>
          <w:marRight w:val="0"/>
          <w:marTop w:val="0"/>
          <w:marBottom w:val="0"/>
          <w:divBdr>
            <w:top w:val="none" w:sz="0" w:space="0" w:color="auto"/>
            <w:left w:val="none" w:sz="0" w:space="0" w:color="auto"/>
            <w:bottom w:val="none" w:sz="0" w:space="0" w:color="auto"/>
            <w:right w:val="none" w:sz="0" w:space="0" w:color="auto"/>
          </w:divBdr>
        </w:div>
        <w:div w:id="1018775197">
          <w:marLeft w:val="0"/>
          <w:marRight w:val="0"/>
          <w:marTop w:val="0"/>
          <w:marBottom w:val="0"/>
          <w:divBdr>
            <w:top w:val="none" w:sz="0" w:space="0" w:color="auto"/>
            <w:left w:val="none" w:sz="0" w:space="0" w:color="auto"/>
            <w:bottom w:val="none" w:sz="0" w:space="0" w:color="auto"/>
            <w:right w:val="none" w:sz="0" w:space="0" w:color="auto"/>
          </w:divBdr>
        </w:div>
        <w:div w:id="388499364">
          <w:marLeft w:val="0"/>
          <w:marRight w:val="0"/>
          <w:marTop w:val="0"/>
          <w:marBottom w:val="0"/>
          <w:divBdr>
            <w:top w:val="none" w:sz="0" w:space="0" w:color="auto"/>
            <w:left w:val="none" w:sz="0" w:space="0" w:color="auto"/>
            <w:bottom w:val="none" w:sz="0" w:space="0" w:color="auto"/>
            <w:right w:val="none" w:sz="0" w:space="0" w:color="auto"/>
          </w:divBdr>
        </w:div>
        <w:div w:id="374084244">
          <w:marLeft w:val="0"/>
          <w:marRight w:val="0"/>
          <w:marTop w:val="0"/>
          <w:marBottom w:val="0"/>
          <w:divBdr>
            <w:top w:val="none" w:sz="0" w:space="0" w:color="auto"/>
            <w:left w:val="none" w:sz="0" w:space="0" w:color="auto"/>
            <w:bottom w:val="none" w:sz="0" w:space="0" w:color="auto"/>
            <w:right w:val="none" w:sz="0" w:space="0" w:color="auto"/>
          </w:divBdr>
        </w:div>
        <w:div w:id="989989758">
          <w:marLeft w:val="0"/>
          <w:marRight w:val="0"/>
          <w:marTop w:val="0"/>
          <w:marBottom w:val="0"/>
          <w:divBdr>
            <w:top w:val="none" w:sz="0" w:space="0" w:color="auto"/>
            <w:left w:val="none" w:sz="0" w:space="0" w:color="auto"/>
            <w:bottom w:val="none" w:sz="0" w:space="0" w:color="auto"/>
            <w:right w:val="none" w:sz="0" w:space="0" w:color="auto"/>
          </w:divBdr>
        </w:div>
        <w:div w:id="2114470463">
          <w:marLeft w:val="0"/>
          <w:marRight w:val="0"/>
          <w:marTop w:val="0"/>
          <w:marBottom w:val="0"/>
          <w:divBdr>
            <w:top w:val="none" w:sz="0" w:space="0" w:color="auto"/>
            <w:left w:val="none" w:sz="0" w:space="0" w:color="auto"/>
            <w:bottom w:val="none" w:sz="0" w:space="0" w:color="auto"/>
            <w:right w:val="none" w:sz="0" w:space="0" w:color="auto"/>
          </w:divBdr>
        </w:div>
        <w:div w:id="78986535">
          <w:marLeft w:val="0"/>
          <w:marRight w:val="0"/>
          <w:marTop w:val="0"/>
          <w:marBottom w:val="0"/>
          <w:divBdr>
            <w:top w:val="none" w:sz="0" w:space="0" w:color="auto"/>
            <w:left w:val="none" w:sz="0" w:space="0" w:color="auto"/>
            <w:bottom w:val="none" w:sz="0" w:space="0" w:color="auto"/>
            <w:right w:val="none" w:sz="0" w:space="0" w:color="auto"/>
          </w:divBdr>
        </w:div>
        <w:div w:id="412825187">
          <w:marLeft w:val="0"/>
          <w:marRight w:val="0"/>
          <w:marTop w:val="0"/>
          <w:marBottom w:val="0"/>
          <w:divBdr>
            <w:top w:val="none" w:sz="0" w:space="0" w:color="auto"/>
            <w:left w:val="none" w:sz="0" w:space="0" w:color="auto"/>
            <w:bottom w:val="none" w:sz="0" w:space="0" w:color="auto"/>
            <w:right w:val="none" w:sz="0" w:space="0" w:color="auto"/>
          </w:divBdr>
        </w:div>
        <w:div w:id="453135519">
          <w:marLeft w:val="0"/>
          <w:marRight w:val="0"/>
          <w:marTop w:val="0"/>
          <w:marBottom w:val="0"/>
          <w:divBdr>
            <w:top w:val="none" w:sz="0" w:space="0" w:color="auto"/>
            <w:left w:val="none" w:sz="0" w:space="0" w:color="auto"/>
            <w:bottom w:val="none" w:sz="0" w:space="0" w:color="auto"/>
            <w:right w:val="none" w:sz="0" w:space="0" w:color="auto"/>
          </w:divBdr>
        </w:div>
        <w:div w:id="551045307">
          <w:marLeft w:val="0"/>
          <w:marRight w:val="0"/>
          <w:marTop w:val="0"/>
          <w:marBottom w:val="0"/>
          <w:divBdr>
            <w:top w:val="none" w:sz="0" w:space="0" w:color="auto"/>
            <w:left w:val="none" w:sz="0" w:space="0" w:color="auto"/>
            <w:bottom w:val="none" w:sz="0" w:space="0" w:color="auto"/>
            <w:right w:val="none" w:sz="0" w:space="0" w:color="auto"/>
          </w:divBdr>
        </w:div>
        <w:div w:id="1465922611">
          <w:marLeft w:val="0"/>
          <w:marRight w:val="0"/>
          <w:marTop w:val="0"/>
          <w:marBottom w:val="0"/>
          <w:divBdr>
            <w:top w:val="none" w:sz="0" w:space="0" w:color="auto"/>
            <w:left w:val="none" w:sz="0" w:space="0" w:color="auto"/>
            <w:bottom w:val="none" w:sz="0" w:space="0" w:color="auto"/>
            <w:right w:val="none" w:sz="0" w:space="0" w:color="auto"/>
          </w:divBdr>
        </w:div>
        <w:div w:id="641346593">
          <w:marLeft w:val="0"/>
          <w:marRight w:val="0"/>
          <w:marTop w:val="0"/>
          <w:marBottom w:val="0"/>
          <w:divBdr>
            <w:top w:val="none" w:sz="0" w:space="0" w:color="auto"/>
            <w:left w:val="none" w:sz="0" w:space="0" w:color="auto"/>
            <w:bottom w:val="none" w:sz="0" w:space="0" w:color="auto"/>
            <w:right w:val="none" w:sz="0" w:space="0" w:color="auto"/>
          </w:divBdr>
        </w:div>
        <w:div w:id="2027437258">
          <w:marLeft w:val="0"/>
          <w:marRight w:val="0"/>
          <w:marTop w:val="0"/>
          <w:marBottom w:val="0"/>
          <w:divBdr>
            <w:top w:val="none" w:sz="0" w:space="0" w:color="auto"/>
            <w:left w:val="none" w:sz="0" w:space="0" w:color="auto"/>
            <w:bottom w:val="none" w:sz="0" w:space="0" w:color="auto"/>
            <w:right w:val="none" w:sz="0" w:space="0" w:color="auto"/>
          </w:divBdr>
        </w:div>
        <w:div w:id="998122454">
          <w:marLeft w:val="0"/>
          <w:marRight w:val="0"/>
          <w:marTop w:val="0"/>
          <w:marBottom w:val="0"/>
          <w:divBdr>
            <w:top w:val="none" w:sz="0" w:space="0" w:color="auto"/>
            <w:left w:val="none" w:sz="0" w:space="0" w:color="auto"/>
            <w:bottom w:val="none" w:sz="0" w:space="0" w:color="auto"/>
            <w:right w:val="none" w:sz="0" w:space="0" w:color="auto"/>
          </w:divBdr>
        </w:div>
        <w:div w:id="1597590311">
          <w:marLeft w:val="0"/>
          <w:marRight w:val="0"/>
          <w:marTop w:val="0"/>
          <w:marBottom w:val="0"/>
          <w:divBdr>
            <w:top w:val="none" w:sz="0" w:space="0" w:color="auto"/>
            <w:left w:val="none" w:sz="0" w:space="0" w:color="auto"/>
            <w:bottom w:val="none" w:sz="0" w:space="0" w:color="auto"/>
            <w:right w:val="none" w:sz="0" w:space="0" w:color="auto"/>
          </w:divBdr>
        </w:div>
        <w:div w:id="668750759">
          <w:marLeft w:val="0"/>
          <w:marRight w:val="0"/>
          <w:marTop w:val="0"/>
          <w:marBottom w:val="0"/>
          <w:divBdr>
            <w:top w:val="none" w:sz="0" w:space="0" w:color="auto"/>
            <w:left w:val="none" w:sz="0" w:space="0" w:color="auto"/>
            <w:bottom w:val="none" w:sz="0" w:space="0" w:color="auto"/>
            <w:right w:val="none" w:sz="0" w:space="0" w:color="auto"/>
          </w:divBdr>
        </w:div>
        <w:div w:id="1205214794">
          <w:marLeft w:val="0"/>
          <w:marRight w:val="0"/>
          <w:marTop w:val="0"/>
          <w:marBottom w:val="0"/>
          <w:divBdr>
            <w:top w:val="none" w:sz="0" w:space="0" w:color="auto"/>
            <w:left w:val="none" w:sz="0" w:space="0" w:color="auto"/>
            <w:bottom w:val="none" w:sz="0" w:space="0" w:color="auto"/>
            <w:right w:val="none" w:sz="0" w:space="0" w:color="auto"/>
          </w:divBdr>
        </w:div>
        <w:div w:id="212235902">
          <w:marLeft w:val="0"/>
          <w:marRight w:val="0"/>
          <w:marTop w:val="0"/>
          <w:marBottom w:val="0"/>
          <w:divBdr>
            <w:top w:val="none" w:sz="0" w:space="0" w:color="auto"/>
            <w:left w:val="none" w:sz="0" w:space="0" w:color="auto"/>
            <w:bottom w:val="none" w:sz="0" w:space="0" w:color="auto"/>
            <w:right w:val="none" w:sz="0" w:space="0" w:color="auto"/>
          </w:divBdr>
        </w:div>
        <w:div w:id="1596093729">
          <w:marLeft w:val="0"/>
          <w:marRight w:val="0"/>
          <w:marTop w:val="0"/>
          <w:marBottom w:val="0"/>
          <w:divBdr>
            <w:top w:val="none" w:sz="0" w:space="0" w:color="auto"/>
            <w:left w:val="none" w:sz="0" w:space="0" w:color="auto"/>
            <w:bottom w:val="none" w:sz="0" w:space="0" w:color="auto"/>
            <w:right w:val="none" w:sz="0" w:space="0" w:color="auto"/>
          </w:divBdr>
        </w:div>
        <w:div w:id="408118393">
          <w:marLeft w:val="0"/>
          <w:marRight w:val="0"/>
          <w:marTop w:val="0"/>
          <w:marBottom w:val="0"/>
          <w:divBdr>
            <w:top w:val="none" w:sz="0" w:space="0" w:color="auto"/>
            <w:left w:val="none" w:sz="0" w:space="0" w:color="auto"/>
            <w:bottom w:val="none" w:sz="0" w:space="0" w:color="auto"/>
            <w:right w:val="none" w:sz="0" w:space="0" w:color="auto"/>
          </w:divBdr>
        </w:div>
        <w:div w:id="250166890">
          <w:marLeft w:val="0"/>
          <w:marRight w:val="0"/>
          <w:marTop w:val="0"/>
          <w:marBottom w:val="0"/>
          <w:divBdr>
            <w:top w:val="none" w:sz="0" w:space="0" w:color="auto"/>
            <w:left w:val="none" w:sz="0" w:space="0" w:color="auto"/>
            <w:bottom w:val="none" w:sz="0" w:space="0" w:color="auto"/>
            <w:right w:val="none" w:sz="0" w:space="0" w:color="auto"/>
          </w:divBdr>
        </w:div>
        <w:div w:id="82454023">
          <w:marLeft w:val="0"/>
          <w:marRight w:val="0"/>
          <w:marTop w:val="0"/>
          <w:marBottom w:val="0"/>
          <w:divBdr>
            <w:top w:val="none" w:sz="0" w:space="0" w:color="auto"/>
            <w:left w:val="none" w:sz="0" w:space="0" w:color="auto"/>
            <w:bottom w:val="none" w:sz="0" w:space="0" w:color="auto"/>
            <w:right w:val="none" w:sz="0" w:space="0" w:color="auto"/>
          </w:divBdr>
        </w:div>
        <w:div w:id="1521703345">
          <w:marLeft w:val="0"/>
          <w:marRight w:val="0"/>
          <w:marTop w:val="0"/>
          <w:marBottom w:val="0"/>
          <w:divBdr>
            <w:top w:val="none" w:sz="0" w:space="0" w:color="auto"/>
            <w:left w:val="none" w:sz="0" w:space="0" w:color="auto"/>
            <w:bottom w:val="none" w:sz="0" w:space="0" w:color="auto"/>
            <w:right w:val="none" w:sz="0" w:space="0" w:color="auto"/>
          </w:divBdr>
        </w:div>
        <w:div w:id="2065059191">
          <w:marLeft w:val="0"/>
          <w:marRight w:val="0"/>
          <w:marTop w:val="0"/>
          <w:marBottom w:val="0"/>
          <w:divBdr>
            <w:top w:val="none" w:sz="0" w:space="0" w:color="auto"/>
            <w:left w:val="none" w:sz="0" w:space="0" w:color="auto"/>
            <w:bottom w:val="none" w:sz="0" w:space="0" w:color="auto"/>
            <w:right w:val="none" w:sz="0" w:space="0" w:color="auto"/>
          </w:divBdr>
        </w:div>
        <w:div w:id="2144692673">
          <w:marLeft w:val="0"/>
          <w:marRight w:val="0"/>
          <w:marTop w:val="0"/>
          <w:marBottom w:val="0"/>
          <w:divBdr>
            <w:top w:val="none" w:sz="0" w:space="0" w:color="auto"/>
            <w:left w:val="none" w:sz="0" w:space="0" w:color="auto"/>
            <w:bottom w:val="none" w:sz="0" w:space="0" w:color="auto"/>
            <w:right w:val="none" w:sz="0" w:space="0" w:color="auto"/>
          </w:divBdr>
        </w:div>
        <w:div w:id="1093478739">
          <w:marLeft w:val="0"/>
          <w:marRight w:val="0"/>
          <w:marTop w:val="0"/>
          <w:marBottom w:val="0"/>
          <w:divBdr>
            <w:top w:val="none" w:sz="0" w:space="0" w:color="auto"/>
            <w:left w:val="none" w:sz="0" w:space="0" w:color="auto"/>
            <w:bottom w:val="none" w:sz="0" w:space="0" w:color="auto"/>
            <w:right w:val="none" w:sz="0" w:space="0" w:color="auto"/>
          </w:divBdr>
        </w:div>
        <w:div w:id="1845628696">
          <w:marLeft w:val="0"/>
          <w:marRight w:val="0"/>
          <w:marTop w:val="0"/>
          <w:marBottom w:val="0"/>
          <w:divBdr>
            <w:top w:val="none" w:sz="0" w:space="0" w:color="auto"/>
            <w:left w:val="none" w:sz="0" w:space="0" w:color="auto"/>
            <w:bottom w:val="none" w:sz="0" w:space="0" w:color="auto"/>
            <w:right w:val="none" w:sz="0" w:space="0" w:color="auto"/>
          </w:divBdr>
        </w:div>
        <w:div w:id="588277355">
          <w:marLeft w:val="0"/>
          <w:marRight w:val="0"/>
          <w:marTop w:val="0"/>
          <w:marBottom w:val="0"/>
          <w:divBdr>
            <w:top w:val="none" w:sz="0" w:space="0" w:color="auto"/>
            <w:left w:val="none" w:sz="0" w:space="0" w:color="auto"/>
            <w:bottom w:val="none" w:sz="0" w:space="0" w:color="auto"/>
            <w:right w:val="none" w:sz="0" w:space="0" w:color="auto"/>
          </w:divBdr>
        </w:div>
        <w:div w:id="1312365194">
          <w:marLeft w:val="0"/>
          <w:marRight w:val="0"/>
          <w:marTop w:val="0"/>
          <w:marBottom w:val="0"/>
          <w:divBdr>
            <w:top w:val="none" w:sz="0" w:space="0" w:color="auto"/>
            <w:left w:val="none" w:sz="0" w:space="0" w:color="auto"/>
            <w:bottom w:val="none" w:sz="0" w:space="0" w:color="auto"/>
            <w:right w:val="none" w:sz="0" w:space="0" w:color="auto"/>
          </w:divBdr>
        </w:div>
        <w:div w:id="601643778">
          <w:marLeft w:val="0"/>
          <w:marRight w:val="0"/>
          <w:marTop w:val="0"/>
          <w:marBottom w:val="0"/>
          <w:divBdr>
            <w:top w:val="none" w:sz="0" w:space="0" w:color="auto"/>
            <w:left w:val="none" w:sz="0" w:space="0" w:color="auto"/>
            <w:bottom w:val="none" w:sz="0" w:space="0" w:color="auto"/>
            <w:right w:val="none" w:sz="0" w:space="0" w:color="auto"/>
          </w:divBdr>
        </w:div>
        <w:div w:id="176316406">
          <w:marLeft w:val="0"/>
          <w:marRight w:val="0"/>
          <w:marTop w:val="0"/>
          <w:marBottom w:val="0"/>
          <w:divBdr>
            <w:top w:val="none" w:sz="0" w:space="0" w:color="auto"/>
            <w:left w:val="none" w:sz="0" w:space="0" w:color="auto"/>
            <w:bottom w:val="none" w:sz="0" w:space="0" w:color="auto"/>
            <w:right w:val="none" w:sz="0" w:space="0" w:color="auto"/>
          </w:divBdr>
        </w:div>
        <w:div w:id="132335830">
          <w:marLeft w:val="0"/>
          <w:marRight w:val="0"/>
          <w:marTop w:val="0"/>
          <w:marBottom w:val="0"/>
          <w:divBdr>
            <w:top w:val="none" w:sz="0" w:space="0" w:color="auto"/>
            <w:left w:val="none" w:sz="0" w:space="0" w:color="auto"/>
            <w:bottom w:val="none" w:sz="0" w:space="0" w:color="auto"/>
            <w:right w:val="none" w:sz="0" w:space="0" w:color="auto"/>
          </w:divBdr>
        </w:div>
        <w:div w:id="1500848855">
          <w:marLeft w:val="0"/>
          <w:marRight w:val="0"/>
          <w:marTop w:val="0"/>
          <w:marBottom w:val="0"/>
          <w:divBdr>
            <w:top w:val="none" w:sz="0" w:space="0" w:color="auto"/>
            <w:left w:val="none" w:sz="0" w:space="0" w:color="auto"/>
            <w:bottom w:val="none" w:sz="0" w:space="0" w:color="auto"/>
            <w:right w:val="none" w:sz="0" w:space="0" w:color="auto"/>
          </w:divBdr>
        </w:div>
        <w:div w:id="675228006">
          <w:marLeft w:val="0"/>
          <w:marRight w:val="0"/>
          <w:marTop w:val="0"/>
          <w:marBottom w:val="0"/>
          <w:divBdr>
            <w:top w:val="none" w:sz="0" w:space="0" w:color="auto"/>
            <w:left w:val="none" w:sz="0" w:space="0" w:color="auto"/>
            <w:bottom w:val="none" w:sz="0" w:space="0" w:color="auto"/>
            <w:right w:val="none" w:sz="0" w:space="0" w:color="auto"/>
          </w:divBdr>
        </w:div>
        <w:div w:id="1209343739">
          <w:marLeft w:val="0"/>
          <w:marRight w:val="0"/>
          <w:marTop w:val="0"/>
          <w:marBottom w:val="0"/>
          <w:divBdr>
            <w:top w:val="none" w:sz="0" w:space="0" w:color="auto"/>
            <w:left w:val="none" w:sz="0" w:space="0" w:color="auto"/>
            <w:bottom w:val="none" w:sz="0" w:space="0" w:color="auto"/>
            <w:right w:val="none" w:sz="0" w:space="0" w:color="auto"/>
          </w:divBdr>
        </w:div>
        <w:div w:id="430397592">
          <w:marLeft w:val="0"/>
          <w:marRight w:val="0"/>
          <w:marTop w:val="0"/>
          <w:marBottom w:val="0"/>
          <w:divBdr>
            <w:top w:val="none" w:sz="0" w:space="0" w:color="auto"/>
            <w:left w:val="none" w:sz="0" w:space="0" w:color="auto"/>
            <w:bottom w:val="none" w:sz="0" w:space="0" w:color="auto"/>
            <w:right w:val="none" w:sz="0" w:space="0" w:color="auto"/>
          </w:divBdr>
        </w:div>
        <w:div w:id="1470241443">
          <w:marLeft w:val="0"/>
          <w:marRight w:val="0"/>
          <w:marTop w:val="0"/>
          <w:marBottom w:val="0"/>
          <w:divBdr>
            <w:top w:val="none" w:sz="0" w:space="0" w:color="auto"/>
            <w:left w:val="none" w:sz="0" w:space="0" w:color="auto"/>
            <w:bottom w:val="none" w:sz="0" w:space="0" w:color="auto"/>
            <w:right w:val="none" w:sz="0" w:space="0" w:color="auto"/>
          </w:divBdr>
        </w:div>
        <w:div w:id="1614898196">
          <w:marLeft w:val="0"/>
          <w:marRight w:val="0"/>
          <w:marTop w:val="0"/>
          <w:marBottom w:val="0"/>
          <w:divBdr>
            <w:top w:val="none" w:sz="0" w:space="0" w:color="auto"/>
            <w:left w:val="none" w:sz="0" w:space="0" w:color="auto"/>
            <w:bottom w:val="none" w:sz="0" w:space="0" w:color="auto"/>
            <w:right w:val="none" w:sz="0" w:space="0" w:color="auto"/>
          </w:divBdr>
        </w:div>
        <w:div w:id="1730036304">
          <w:marLeft w:val="0"/>
          <w:marRight w:val="0"/>
          <w:marTop w:val="0"/>
          <w:marBottom w:val="0"/>
          <w:divBdr>
            <w:top w:val="none" w:sz="0" w:space="0" w:color="auto"/>
            <w:left w:val="none" w:sz="0" w:space="0" w:color="auto"/>
            <w:bottom w:val="none" w:sz="0" w:space="0" w:color="auto"/>
            <w:right w:val="none" w:sz="0" w:space="0" w:color="auto"/>
          </w:divBdr>
        </w:div>
        <w:div w:id="536503878">
          <w:marLeft w:val="0"/>
          <w:marRight w:val="0"/>
          <w:marTop w:val="0"/>
          <w:marBottom w:val="0"/>
          <w:divBdr>
            <w:top w:val="none" w:sz="0" w:space="0" w:color="auto"/>
            <w:left w:val="none" w:sz="0" w:space="0" w:color="auto"/>
            <w:bottom w:val="none" w:sz="0" w:space="0" w:color="auto"/>
            <w:right w:val="none" w:sz="0" w:space="0" w:color="auto"/>
          </w:divBdr>
        </w:div>
        <w:div w:id="981814363">
          <w:marLeft w:val="0"/>
          <w:marRight w:val="0"/>
          <w:marTop w:val="0"/>
          <w:marBottom w:val="0"/>
          <w:divBdr>
            <w:top w:val="none" w:sz="0" w:space="0" w:color="auto"/>
            <w:left w:val="none" w:sz="0" w:space="0" w:color="auto"/>
            <w:bottom w:val="none" w:sz="0" w:space="0" w:color="auto"/>
            <w:right w:val="none" w:sz="0" w:space="0" w:color="auto"/>
          </w:divBdr>
        </w:div>
        <w:div w:id="1545754271">
          <w:marLeft w:val="0"/>
          <w:marRight w:val="0"/>
          <w:marTop w:val="0"/>
          <w:marBottom w:val="0"/>
          <w:divBdr>
            <w:top w:val="none" w:sz="0" w:space="0" w:color="auto"/>
            <w:left w:val="none" w:sz="0" w:space="0" w:color="auto"/>
            <w:bottom w:val="none" w:sz="0" w:space="0" w:color="auto"/>
            <w:right w:val="none" w:sz="0" w:space="0" w:color="auto"/>
          </w:divBdr>
        </w:div>
        <w:div w:id="631443930">
          <w:marLeft w:val="0"/>
          <w:marRight w:val="0"/>
          <w:marTop w:val="0"/>
          <w:marBottom w:val="0"/>
          <w:divBdr>
            <w:top w:val="none" w:sz="0" w:space="0" w:color="auto"/>
            <w:left w:val="none" w:sz="0" w:space="0" w:color="auto"/>
            <w:bottom w:val="none" w:sz="0" w:space="0" w:color="auto"/>
            <w:right w:val="none" w:sz="0" w:space="0" w:color="auto"/>
          </w:divBdr>
        </w:div>
        <w:div w:id="1714765110">
          <w:marLeft w:val="0"/>
          <w:marRight w:val="0"/>
          <w:marTop w:val="0"/>
          <w:marBottom w:val="0"/>
          <w:divBdr>
            <w:top w:val="none" w:sz="0" w:space="0" w:color="auto"/>
            <w:left w:val="none" w:sz="0" w:space="0" w:color="auto"/>
            <w:bottom w:val="none" w:sz="0" w:space="0" w:color="auto"/>
            <w:right w:val="none" w:sz="0" w:space="0" w:color="auto"/>
          </w:divBdr>
        </w:div>
        <w:div w:id="1322126388">
          <w:marLeft w:val="0"/>
          <w:marRight w:val="0"/>
          <w:marTop w:val="0"/>
          <w:marBottom w:val="0"/>
          <w:divBdr>
            <w:top w:val="none" w:sz="0" w:space="0" w:color="auto"/>
            <w:left w:val="none" w:sz="0" w:space="0" w:color="auto"/>
            <w:bottom w:val="none" w:sz="0" w:space="0" w:color="auto"/>
            <w:right w:val="none" w:sz="0" w:space="0" w:color="auto"/>
          </w:divBdr>
        </w:div>
      </w:divsChild>
    </w:div>
    <w:div w:id="980840996">
      <w:bodyDiv w:val="1"/>
      <w:marLeft w:val="0"/>
      <w:marRight w:val="0"/>
      <w:marTop w:val="0"/>
      <w:marBottom w:val="0"/>
      <w:divBdr>
        <w:top w:val="none" w:sz="0" w:space="0" w:color="auto"/>
        <w:left w:val="none" w:sz="0" w:space="0" w:color="auto"/>
        <w:bottom w:val="none" w:sz="0" w:space="0" w:color="auto"/>
        <w:right w:val="none" w:sz="0" w:space="0" w:color="auto"/>
      </w:divBdr>
    </w:div>
    <w:div w:id="1170411227">
      <w:bodyDiv w:val="1"/>
      <w:marLeft w:val="0"/>
      <w:marRight w:val="0"/>
      <w:marTop w:val="0"/>
      <w:marBottom w:val="0"/>
      <w:divBdr>
        <w:top w:val="none" w:sz="0" w:space="0" w:color="auto"/>
        <w:left w:val="none" w:sz="0" w:space="0" w:color="auto"/>
        <w:bottom w:val="none" w:sz="0" w:space="0" w:color="auto"/>
        <w:right w:val="none" w:sz="0" w:space="0" w:color="auto"/>
      </w:divBdr>
      <w:divsChild>
        <w:div w:id="1643390350">
          <w:marLeft w:val="0"/>
          <w:marRight w:val="0"/>
          <w:marTop w:val="0"/>
          <w:marBottom w:val="0"/>
          <w:divBdr>
            <w:top w:val="none" w:sz="0" w:space="0" w:color="auto"/>
            <w:left w:val="none" w:sz="0" w:space="0" w:color="auto"/>
            <w:bottom w:val="none" w:sz="0" w:space="0" w:color="auto"/>
            <w:right w:val="none" w:sz="0" w:space="0" w:color="auto"/>
          </w:divBdr>
        </w:div>
      </w:divsChild>
    </w:div>
    <w:div w:id="1400597515">
      <w:bodyDiv w:val="1"/>
      <w:marLeft w:val="0"/>
      <w:marRight w:val="0"/>
      <w:marTop w:val="0"/>
      <w:marBottom w:val="0"/>
      <w:divBdr>
        <w:top w:val="none" w:sz="0" w:space="0" w:color="auto"/>
        <w:left w:val="none" w:sz="0" w:space="0" w:color="auto"/>
        <w:bottom w:val="none" w:sz="0" w:space="0" w:color="auto"/>
        <w:right w:val="none" w:sz="0" w:space="0" w:color="auto"/>
      </w:divBdr>
      <w:divsChild>
        <w:div w:id="2087679998">
          <w:marLeft w:val="0"/>
          <w:marRight w:val="0"/>
          <w:marTop w:val="0"/>
          <w:marBottom w:val="0"/>
          <w:divBdr>
            <w:top w:val="none" w:sz="0" w:space="0" w:color="auto"/>
            <w:left w:val="none" w:sz="0" w:space="0" w:color="auto"/>
            <w:bottom w:val="none" w:sz="0" w:space="0" w:color="auto"/>
            <w:right w:val="none" w:sz="0" w:space="0" w:color="auto"/>
          </w:divBdr>
        </w:div>
        <w:div w:id="1944191570">
          <w:marLeft w:val="0"/>
          <w:marRight w:val="0"/>
          <w:marTop w:val="0"/>
          <w:marBottom w:val="0"/>
          <w:divBdr>
            <w:top w:val="none" w:sz="0" w:space="0" w:color="auto"/>
            <w:left w:val="none" w:sz="0" w:space="0" w:color="auto"/>
            <w:bottom w:val="none" w:sz="0" w:space="0" w:color="auto"/>
            <w:right w:val="none" w:sz="0" w:space="0" w:color="auto"/>
          </w:divBdr>
        </w:div>
        <w:div w:id="489370752">
          <w:marLeft w:val="0"/>
          <w:marRight w:val="0"/>
          <w:marTop w:val="0"/>
          <w:marBottom w:val="0"/>
          <w:divBdr>
            <w:top w:val="none" w:sz="0" w:space="0" w:color="auto"/>
            <w:left w:val="none" w:sz="0" w:space="0" w:color="auto"/>
            <w:bottom w:val="none" w:sz="0" w:space="0" w:color="auto"/>
            <w:right w:val="none" w:sz="0" w:space="0" w:color="auto"/>
          </w:divBdr>
        </w:div>
        <w:div w:id="894120746">
          <w:marLeft w:val="0"/>
          <w:marRight w:val="0"/>
          <w:marTop w:val="0"/>
          <w:marBottom w:val="0"/>
          <w:divBdr>
            <w:top w:val="none" w:sz="0" w:space="0" w:color="auto"/>
            <w:left w:val="none" w:sz="0" w:space="0" w:color="auto"/>
            <w:bottom w:val="none" w:sz="0" w:space="0" w:color="auto"/>
            <w:right w:val="none" w:sz="0" w:space="0" w:color="auto"/>
          </w:divBdr>
        </w:div>
        <w:div w:id="1931235352">
          <w:marLeft w:val="0"/>
          <w:marRight w:val="0"/>
          <w:marTop w:val="0"/>
          <w:marBottom w:val="0"/>
          <w:divBdr>
            <w:top w:val="none" w:sz="0" w:space="0" w:color="auto"/>
            <w:left w:val="none" w:sz="0" w:space="0" w:color="auto"/>
            <w:bottom w:val="none" w:sz="0" w:space="0" w:color="auto"/>
            <w:right w:val="none" w:sz="0" w:space="0" w:color="auto"/>
          </w:divBdr>
        </w:div>
        <w:div w:id="1259950304">
          <w:marLeft w:val="0"/>
          <w:marRight w:val="0"/>
          <w:marTop w:val="0"/>
          <w:marBottom w:val="0"/>
          <w:divBdr>
            <w:top w:val="none" w:sz="0" w:space="0" w:color="auto"/>
            <w:left w:val="none" w:sz="0" w:space="0" w:color="auto"/>
            <w:bottom w:val="none" w:sz="0" w:space="0" w:color="auto"/>
            <w:right w:val="none" w:sz="0" w:space="0" w:color="auto"/>
          </w:divBdr>
        </w:div>
        <w:div w:id="1102413816">
          <w:marLeft w:val="0"/>
          <w:marRight w:val="0"/>
          <w:marTop w:val="0"/>
          <w:marBottom w:val="0"/>
          <w:divBdr>
            <w:top w:val="none" w:sz="0" w:space="0" w:color="auto"/>
            <w:left w:val="none" w:sz="0" w:space="0" w:color="auto"/>
            <w:bottom w:val="none" w:sz="0" w:space="0" w:color="auto"/>
            <w:right w:val="none" w:sz="0" w:space="0" w:color="auto"/>
          </w:divBdr>
        </w:div>
        <w:div w:id="1753773519">
          <w:marLeft w:val="0"/>
          <w:marRight w:val="0"/>
          <w:marTop w:val="0"/>
          <w:marBottom w:val="0"/>
          <w:divBdr>
            <w:top w:val="none" w:sz="0" w:space="0" w:color="auto"/>
            <w:left w:val="none" w:sz="0" w:space="0" w:color="auto"/>
            <w:bottom w:val="none" w:sz="0" w:space="0" w:color="auto"/>
            <w:right w:val="none" w:sz="0" w:space="0" w:color="auto"/>
          </w:divBdr>
        </w:div>
        <w:div w:id="570232723">
          <w:marLeft w:val="0"/>
          <w:marRight w:val="0"/>
          <w:marTop w:val="0"/>
          <w:marBottom w:val="0"/>
          <w:divBdr>
            <w:top w:val="none" w:sz="0" w:space="0" w:color="auto"/>
            <w:left w:val="none" w:sz="0" w:space="0" w:color="auto"/>
            <w:bottom w:val="none" w:sz="0" w:space="0" w:color="auto"/>
            <w:right w:val="none" w:sz="0" w:space="0" w:color="auto"/>
          </w:divBdr>
        </w:div>
        <w:div w:id="2129539870">
          <w:marLeft w:val="0"/>
          <w:marRight w:val="0"/>
          <w:marTop w:val="0"/>
          <w:marBottom w:val="0"/>
          <w:divBdr>
            <w:top w:val="none" w:sz="0" w:space="0" w:color="auto"/>
            <w:left w:val="none" w:sz="0" w:space="0" w:color="auto"/>
            <w:bottom w:val="none" w:sz="0" w:space="0" w:color="auto"/>
            <w:right w:val="none" w:sz="0" w:space="0" w:color="auto"/>
          </w:divBdr>
        </w:div>
        <w:div w:id="581721802">
          <w:marLeft w:val="0"/>
          <w:marRight w:val="0"/>
          <w:marTop w:val="0"/>
          <w:marBottom w:val="0"/>
          <w:divBdr>
            <w:top w:val="none" w:sz="0" w:space="0" w:color="auto"/>
            <w:left w:val="none" w:sz="0" w:space="0" w:color="auto"/>
            <w:bottom w:val="none" w:sz="0" w:space="0" w:color="auto"/>
            <w:right w:val="none" w:sz="0" w:space="0" w:color="auto"/>
          </w:divBdr>
        </w:div>
        <w:div w:id="502282955">
          <w:marLeft w:val="0"/>
          <w:marRight w:val="0"/>
          <w:marTop w:val="0"/>
          <w:marBottom w:val="0"/>
          <w:divBdr>
            <w:top w:val="none" w:sz="0" w:space="0" w:color="auto"/>
            <w:left w:val="none" w:sz="0" w:space="0" w:color="auto"/>
            <w:bottom w:val="none" w:sz="0" w:space="0" w:color="auto"/>
            <w:right w:val="none" w:sz="0" w:space="0" w:color="auto"/>
          </w:divBdr>
        </w:div>
        <w:div w:id="660156236">
          <w:marLeft w:val="0"/>
          <w:marRight w:val="0"/>
          <w:marTop w:val="0"/>
          <w:marBottom w:val="0"/>
          <w:divBdr>
            <w:top w:val="none" w:sz="0" w:space="0" w:color="auto"/>
            <w:left w:val="none" w:sz="0" w:space="0" w:color="auto"/>
            <w:bottom w:val="none" w:sz="0" w:space="0" w:color="auto"/>
            <w:right w:val="none" w:sz="0" w:space="0" w:color="auto"/>
          </w:divBdr>
        </w:div>
        <w:div w:id="89936661">
          <w:marLeft w:val="0"/>
          <w:marRight w:val="0"/>
          <w:marTop w:val="0"/>
          <w:marBottom w:val="0"/>
          <w:divBdr>
            <w:top w:val="none" w:sz="0" w:space="0" w:color="auto"/>
            <w:left w:val="none" w:sz="0" w:space="0" w:color="auto"/>
            <w:bottom w:val="none" w:sz="0" w:space="0" w:color="auto"/>
            <w:right w:val="none" w:sz="0" w:space="0" w:color="auto"/>
          </w:divBdr>
        </w:div>
        <w:div w:id="2022509387">
          <w:marLeft w:val="0"/>
          <w:marRight w:val="0"/>
          <w:marTop w:val="0"/>
          <w:marBottom w:val="0"/>
          <w:divBdr>
            <w:top w:val="none" w:sz="0" w:space="0" w:color="auto"/>
            <w:left w:val="none" w:sz="0" w:space="0" w:color="auto"/>
            <w:bottom w:val="none" w:sz="0" w:space="0" w:color="auto"/>
            <w:right w:val="none" w:sz="0" w:space="0" w:color="auto"/>
          </w:divBdr>
        </w:div>
        <w:div w:id="1022970821">
          <w:marLeft w:val="0"/>
          <w:marRight w:val="0"/>
          <w:marTop w:val="0"/>
          <w:marBottom w:val="0"/>
          <w:divBdr>
            <w:top w:val="none" w:sz="0" w:space="0" w:color="auto"/>
            <w:left w:val="none" w:sz="0" w:space="0" w:color="auto"/>
            <w:bottom w:val="none" w:sz="0" w:space="0" w:color="auto"/>
            <w:right w:val="none" w:sz="0" w:space="0" w:color="auto"/>
          </w:divBdr>
        </w:div>
      </w:divsChild>
    </w:div>
    <w:div w:id="1451433332">
      <w:bodyDiv w:val="1"/>
      <w:marLeft w:val="0"/>
      <w:marRight w:val="0"/>
      <w:marTop w:val="0"/>
      <w:marBottom w:val="0"/>
      <w:divBdr>
        <w:top w:val="none" w:sz="0" w:space="0" w:color="auto"/>
        <w:left w:val="none" w:sz="0" w:space="0" w:color="auto"/>
        <w:bottom w:val="none" w:sz="0" w:space="0" w:color="auto"/>
        <w:right w:val="none" w:sz="0" w:space="0" w:color="auto"/>
      </w:divBdr>
      <w:divsChild>
        <w:div w:id="2003004766">
          <w:marLeft w:val="0"/>
          <w:marRight w:val="0"/>
          <w:marTop w:val="100"/>
          <w:marBottom w:val="100"/>
          <w:divBdr>
            <w:top w:val="none" w:sz="0" w:space="0" w:color="auto"/>
            <w:left w:val="none" w:sz="0" w:space="0" w:color="auto"/>
            <w:bottom w:val="none" w:sz="0" w:space="0" w:color="auto"/>
            <w:right w:val="none" w:sz="0" w:space="0" w:color="auto"/>
          </w:divBdr>
          <w:divsChild>
            <w:div w:id="9881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92304">
      <w:bodyDiv w:val="1"/>
      <w:marLeft w:val="0"/>
      <w:marRight w:val="0"/>
      <w:marTop w:val="0"/>
      <w:marBottom w:val="0"/>
      <w:divBdr>
        <w:top w:val="none" w:sz="0" w:space="0" w:color="auto"/>
        <w:left w:val="none" w:sz="0" w:space="0" w:color="auto"/>
        <w:bottom w:val="none" w:sz="0" w:space="0" w:color="auto"/>
        <w:right w:val="none" w:sz="0" w:space="0" w:color="auto"/>
      </w:divBdr>
      <w:divsChild>
        <w:div w:id="41173002">
          <w:marLeft w:val="0"/>
          <w:marRight w:val="0"/>
          <w:marTop w:val="100"/>
          <w:marBottom w:val="100"/>
          <w:divBdr>
            <w:top w:val="none" w:sz="0" w:space="0" w:color="auto"/>
            <w:left w:val="none" w:sz="0" w:space="0" w:color="auto"/>
            <w:bottom w:val="none" w:sz="0" w:space="0" w:color="auto"/>
            <w:right w:val="none" w:sz="0" w:space="0" w:color="auto"/>
          </w:divBdr>
          <w:divsChild>
            <w:div w:id="16265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1112">
      <w:bodyDiv w:val="1"/>
      <w:marLeft w:val="0"/>
      <w:marRight w:val="0"/>
      <w:marTop w:val="0"/>
      <w:marBottom w:val="0"/>
      <w:divBdr>
        <w:top w:val="none" w:sz="0" w:space="0" w:color="auto"/>
        <w:left w:val="none" w:sz="0" w:space="0" w:color="auto"/>
        <w:bottom w:val="none" w:sz="0" w:space="0" w:color="auto"/>
        <w:right w:val="none" w:sz="0" w:space="0" w:color="auto"/>
      </w:divBdr>
    </w:div>
    <w:div w:id="1690764103">
      <w:bodyDiv w:val="1"/>
      <w:marLeft w:val="0"/>
      <w:marRight w:val="0"/>
      <w:marTop w:val="0"/>
      <w:marBottom w:val="0"/>
      <w:divBdr>
        <w:top w:val="none" w:sz="0" w:space="0" w:color="auto"/>
        <w:left w:val="none" w:sz="0" w:space="0" w:color="auto"/>
        <w:bottom w:val="none" w:sz="0" w:space="0" w:color="auto"/>
        <w:right w:val="none" w:sz="0" w:space="0" w:color="auto"/>
      </w:divBdr>
    </w:div>
    <w:div w:id="1785614562">
      <w:bodyDiv w:val="1"/>
      <w:marLeft w:val="0"/>
      <w:marRight w:val="0"/>
      <w:marTop w:val="0"/>
      <w:marBottom w:val="0"/>
      <w:divBdr>
        <w:top w:val="none" w:sz="0" w:space="0" w:color="auto"/>
        <w:left w:val="none" w:sz="0" w:space="0" w:color="auto"/>
        <w:bottom w:val="none" w:sz="0" w:space="0" w:color="auto"/>
        <w:right w:val="none" w:sz="0" w:space="0" w:color="auto"/>
      </w:divBdr>
    </w:div>
    <w:div w:id="185738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yperlink" Target="https://doi.org/10.1016/j.landusepol.2016.06.032" TargetMode="External"/><Relationship Id="rId3" Type="http://schemas.openxmlformats.org/officeDocument/2006/relationships/styles" Target="styles.xml"/><Relationship Id="rId21" Type="http://schemas.openxmlformats.org/officeDocument/2006/relationships/hyperlink" Target="https://doi.org/10.1073/pnas.1100480108"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zora@ukr.net" TargetMode="External"/><Relationship Id="rId17" Type="http://schemas.openxmlformats.org/officeDocument/2006/relationships/hyperlink" Target="http://igpran.ru/articles/2970" TargetMode="External"/><Relationship Id="rId25" Type="http://schemas.openxmlformats.org/officeDocument/2006/relationships/hyperlink" Target="https://www.sciencedirect.com/science/journal/02648377/57/supp/C"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https://doi.org/10.1093/jeg/2.1.31" TargetMode="External"/><Relationship Id="rId29" Type="http://schemas.openxmlformats.org/officeDocument/2006/relationships/hyperlink" Target="http://zakon2.rada.gov.ua/laws/show/413-2017-%D0%BF?test=kqnMfw.ACKOimlgQZisQ0Wh5HI43Es80msh8Ie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3-3161-4147" TargetMode="External"/><Relationship Id="rId24" Type="http://schemas.openxmlformats.org/officeDocument/2006/relationships/hyperlink" Target="http://www.uazakon.com/documents/date_cp/pg_gbcgsg/index.htm" TargetMode="External"/><Relationship Id="rId32" Type="http://schemas.openxmlformats.org/officeDocument/2006/relationships/hyperlink" Target="http://zakon3.rada.gov.ua/laws/show/2818-17" TargetMode="External"/><Relationship Id="rId5" Type="http://schemas.openxmlformats.org/officeDocument/2006/relationships/settings" Target="settings.xml"/><Relationship Id="rId15" Type="http://schemas.openxmlformats.org/officeDocument/2006/relationships/hyperlink" Target="javascript:;" TargetMode="External"/><Relationship Id="rId23" Type="http://schemas.openxmlformats.org/officeDocument/2006/relationships/hyperlink" Target="http://dt.ua/ECONOMICS/agrarna_reforma_chomu_tak_vidbuvaetsya-89226.html" TargetMode="External"/><Relationship Id="rId28" Type="http://schemas.openxmlformats.org/officeDocument/2006/relationships/hyperlink" Target="https://doi.org/10.1016/j.landusepol.2014.01.006" TargetMode="External"/><Relationship Id="rId10" Type="http://schemas.openxmlformats.org/officeDocument/2006/relationships/hyperlink" Target="mailto:DEL2000@i.ua" TargetMode="External"/><Relationship Id="rId19" Type="http://schemas.openxmlformats.org/officeDocument/2006/relationships/hyperlink" Target="javascript:;" TargetMode="External"/><Relationship Id="rId31" Type="http://schemas.openxmlformats.org/officeDocument/2006/relationships/hyperlink" Target="http://zakon3.rada.gov.ua/laws/show/1678-18" TargetMode="External"/><Relationship Id="rId4" Type="http://schemas.microsoft.com/office/2007/relationships/stylesWithEffects" Target="stylesWithEffects.xml"/><Relationship Id="rId9" Type="http://schemas.openxmlformats.org/officeDocument/2006/relationships/hyperlink" Target="mailto:kostyshkin@meta.ua" TargetMode="External"/><Relationship Id="rId14" Type="http://schemas.openxmlformats.org/officeDocument/2006/relationships/hyperlink" Target="javascript:;" TargetMode="External"/><Relationship Id="rId22" Type="http://schemas.openxmlformats.org/officeDocument/2006/relationships/hyperlink" Target="http://zakon3.rada.gov.ua/laws/show/2768-14" TargetMode="External"/><Relationship Id="rId27" Type="http://schemas.openxmlformats.org/officeDocument/2006/relationships/hyperlink" Target="Vol.%2038" TargetMode="External"/><Relationship Id="rId30" Type="http://schemas.openxmlformats.org/officeDocument/2006/relationships/hyperlink" Target="http://zakon5.rada.gov.ua/laws/show/962-15"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dx.doi.org/10.21511/ee.09(3).201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D191A-EEF4-40A3-A207-C2AB0760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5736</Words>
  <Characters>32701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гыук</cp:lastModifiedBy>
  <cp:revision>6</cp:revision>
  <dcterms:created xsi:type="dcterms:W3CDTF">2018-10-29T06:55:00Z</dcterms:created>
  <dcterms:modified xsi:type="dcterms:W3CDTF">2018-11-02T12:56:00Z</dcterms:modified>
</cp:coreProperties>
</file>