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F8" w:rsidRPr="00470EB4" w:rsidRDefault="002240F8" w:rsidP="00DB03FE">
      <w:pPr>
        <w:ind w:firstLine="0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470EB4">
        <w:rPr>
          <w:rFonts w:eastAsia="Calibri"/>
          <w:b/>
          <w:sz w:val="28"/>
          <w:szCs w:val="28"/>
          <w:lang w:val="uk-UA" w:eastAsia="en-US"/>
        </w:rPr>
        <w:t>ПІДХОДИ ДО КВАЛІФІКАЦІЇ МЕДИЧНОГО ПРАВА</w:t>
      </w:r>
    </w:p>
    <w:p w:rsidR="002240F8" w:rsidRPr="00E66CC0" w:rsidRDefault="00E66CC0" w:rsidP="00DB03FE">
      <w:pPr>
        <w:ind w:firstLine="0"/>
        <w:jc w:val="right"/>
        <w:rPr>
          <w:rFonts w:eastAsia="Calibri"/>
          <w:b/>
          <w:i/>
          <w:sz w:val="28"/>
          <w:szCs w:val="28"/>
          <w:lang w:val="uk-UA" w:eastAsia="en-US"/>
        </w:rPr>
      </w:pPr>
      <w:r>
        <w:rPr>
          <w:rFonts w:eastAsia="Calibri"/>
          <w:b/>
          <w:i/>
          <w:sz w:val="28"/>
          <w:szCs w:val="28"/>
          <w:lang w:val="uk-UA" w:eastAsia="en-US"/>
        </w:rPr>
        <w:t>Рижкова Є.Ю.,</w:t>
      </w:r>
    </w:p>
    <w:p w:rsidR="0078387F" w:rsidRPr="00E66CC0" w:rsidRDefault="00E66CC0" w:rsidP="00DB03FE">
      <w:pPr>
        <w:ind w:firstLine="0"/>
        <w:jc w:val="right"/>
        <w:rPr>
          <w:rFonts w:eastAsia="Calibri"/>
          <w:i/>
          <w:sz w:val="28"/>
          <w:szCs w:val="28"/>
          <w:lang w:val="uk-UA" w:eastAsia="en-US"/>
        </w:rPr>
      </w:pPr>
      <w:r>
        <w:rPr>
          <w:rFonts w:eastAsia="Calibri"/>
          <w:i/>
          <w:sz w:val="28"/>
          <w:szCs w:val="28"/>
          <w:lang w:val="uk-UA" w:eastAsia="en-US"/>
        </w:rPr>
        <w:t>с</w:t>
      </w:r>
      <w:r w:rsidR="0078387F" w:rsidRPr="00E66CC0">
        <w:rPr>
          <w:rFonts w:eastAsia="Calibri"/>
          <w:i/>
          <w:sz w:val="28"/>
          <w:szCs w:val="28"/>
          <w:lang w:val="uk-UA" w:eastAsia="en-US"/>
        </w:rPr>
        <w:t>тарший викладач кафедри правознавства</w:t>
      </w:r>
    </w:p>
    <w:p w:rsidR="0078387F" w:rsidRPr="00E66CC0" w:rsidRDefault="0078387F" w:rsidP="00DB03FE">
      <w:pPr>
        <w:ind w:firstLine="0"/>
        <w:jc w:val="right"/>
        <w:rPr>
          <w:rFonts w:eastAsia="Calibri"/>
          <w:i/>
          <w:sz w:val="28"/>
          <w:szCs w:val="28"/>
          <w:lang w:val="uk-UA" w:eastAsia="en-US"/>
        </w:rPr>
      </w:pPr>
      <w:r w:rsidRPr="00E66CC0">
        <w:rPr>
          <w:rFonts w:eastAsia="Calibri"/>
          <w:i/>
          <w:sz w:val="28"/>
          <w:szCs w:val="28"/>
          <w:lang w:val="uk-UA" w:eastAsia="en-US"/>
        </w:rPr>
        <w:t>Макіївського економіко-гуманітарного інституту (м. Краматорськ)</w:t>
      </w:r>
    </w:p>
    <w:p w:rsidR="002240F8" w:rsidRPr="00470EB4" w:rsidRDefault="002240F8" w:rsidP="00DB03FE">
      <w:pPr>
        <w:ind w:firstLine="0"/>
        <w:rPr>
          <w:rFonts w:eastAsia="Calibri"/>
          <w:sz w:val="28"/>
          <w:szCs w:val="28"/>
          <w:lang w:val="uk-UA" w:eastAsia="en-US"/>
        </w:rPr>
      </w:pPr>
    </w:p>
    <w:p w:rsidR="002240F8" w:rsidRPr="00470EB4" w:rsidRDefault="002240F8" w:rsidP="00DB03FE">
      <w:pPr>
        <w:rPr>
          <w:rFonts w:eastAsia="Calibri"/>
          <w:sz w:val="28"/>
          <w:szCs w:val="28"/>
          <w:lang w:val="uk-UA" w:eastAsia="en-US"/>
        </w:rPr>
      </w:pPr>
      <w:r w:rsidRPr="00470EB4">
        <w:rPr>
          <w:rFonts w:eastAsia="Calibri"/>
          <w:sz w:val="28"/>
          <w:szCs w:val="28"/>
          <w:lang w:val="uk-UA" w:eastAsia="en-US"/>
        </w:rPr>
        <w:t>Сьогодні проблеми медичного права у нашій державі намагаються долати як вчені-теоретики, так і вчені-практики, чий інтерес обумовлений визначенням сприятливих умов та способів щодо дієвої реалізації права на охорону здоров’я та медичну допомогу, яке є первинним в системі соціальних прав людини, а також можливості отримання додаткового прибутку і досягнення соціального ефекту.</w:t>
      </w:r>
    </w:p>
    <w:p w:rsidR="002240F8" w:rsidRPr="00470EB4" w:rsidRDefault="002240F8" w:rsidP="00DB03FE">
      <w:pPr>
        <w:ind w:firstLine="708"/>
        <w:rPr>
          <w:rFonts w:eastAsia="Calibri"/>
          <w:sz w:val="28"/>
          <w:szCs w:val="28"/>
          <w:lang w:val="uk-UA" w:eastAsia="en-US"/>
        </w:rPr>
      </w:pPr>
      <w:r w:rsidRPr="00470EB4">
        <w:rPr>
          <w:rFonts w:eastAsia="Calibri"/>
          <w:sz w:val="28"/>
          <w:szCs w:val="28"/>
          <w:lang w:val="uk-UA" w:eastAsia="en-US"/>
        </w:rPr>
        <w:t>Здоров’я суспільства і кожної окремої людини має визначальне значення для існування і розвитку держави, що визнано Резолюцією Генеральної Асамблеї ООН (UNG 34/58, 1979) і програмою ВООЗ [</w:t>
      </w:r>
      <w:r w:rsidR="00470EB4" w:rsidRPr="00470EB4">
        <w:rPr>
          <w:rFonts w:eastAsia="Calibri"/>
          <w:sz w:val="28"/>
          <w:szCs w:val="28"/>
          <w:lang w:val="uk-UA" w:eastAsia="en-US"/>
        </w:rPr>
        <w:t>1</w:t>
      </w:r>
      <w:r w:rsidRPr="00470EB4">
        <w:rPr>
          <w:rFonts w:eastAsia="Calibri"/>
          <w:sz w:val="28"/>
          <w:szCs w:val="28"/>
          <w:lang w:val="uk-UA" w:eastAsia="en-US"/>
        </w:rPr>
        <w:t>, c. 116]. Дотримання основоположних міжнародних принципів має прямий вплив на економіку, підвищуючи статус держави і, відповідно, рівень внутрішнього та іноземного інвестування.</w:t>
      </w:r>
    </w:p>
    <w:p w:rsidR="002240F8" w:rsidRPr="00470EB4" w:rsidRDefault="002240F8" w:rsidP="00DB03FE">
      <w:pPr>
        <w:ind w:firstLine="708"/>
        <w:rPr>
          <w:rFonts w:eastAsia="Calibri"/>
          <w:sz w:val="28"/>
          <w:szCs w:val="28"/>
          <w:lang w:val="uk-UA" w:eastAsia="en-US"/>
        </w:rPr>
      </w:pPr>
      <w:r w:rsidRPr="00470EB4">
        <w:rPr>
          <w:rFonts w:eastAsia="Calibri"/>
          <w:sz w:val="28"/>
          <w:szCs w:val="28"/>
          <w:lang w:val="uk-UA" w:eastAsia="en-US"/>
        </w:rPr>
        <w:t>Сфера охорони здоров’я являє собою комплекс суспільних відносин (медичних, фінансових, організаційних, управлінських). У центрі зазначеного кола суспільних відносин виступають медичні, що виникають між споживачем (як людиною, так і суб’єктом господарювання чи державою), замовником (частіше суб’єктом господарювання чи державою) та виконавцем (приватним закладом охорони здоров’я) з приводу надання медичної послуги.</w:t>
      </w:r>
    </w:p>
    <w:p w:rsidR="002240F8" w:rsidRPr="00470EB4" w:rsidRDefault="002240F8" w:rsidP="00DB03FE">
      <w:pPr>
        <w:ind w:firstLine="708"/>
        <w:rPr>
          <w:rFonts w:eastAsia="Calibri"/>
          <w:sz w:val="28"/>
          <w:szCs w:val="28"/>
          <w:lang w:val="uk-UA" w:eastAsia="en-US"/>
        </w:rPr>
      </w:pPr>
      <w:r w:rsidRPr="00470EB4">
        <w:rPr>
          <w:rFonts w:eastAsia="Calibri"/>
          <w:sz w:val="28"/>
          <w:szCs w:val="28"/>
          <w:lang w:val="uk-UA" w:eastAsia="en-US"/>
        </w:rPr>
        <w:t xml:space="preserve">Не дивлячись на той факт, що проблеми підприємництва у сфері медичного права розглядаються у науці понад десятиріччя, певна їх кількість до сьогодні не має остаточного правового визначення. Залишаються актуальними питання щодо правового визначення статусу пацієнта, регулювання надання специфічних послуг: з трансплантації органів та інших анатомічних матеріалів людини, спеціальних заходів профілактики та лікування ВІЛ-інфікованих та хворих на </w:t>
      </w:r>
      <w:r w:rsidRPr="00470EB4">
        <w:rPr>
          <w:rFonts w:eastAsia="Calibri"/>
          <w:sz w:val="28"/>
          <w:szCs w:val="28"/>
          <w:lang w:val="uk-UA" w:eastAsia="en-US"/>
        </w:rPr>
        <w:lastRenderedPageBreak/>
        <w:t>СНІД, корекції (зміни статі), медичної експертизи, донорства крові та її компонентів, та взагалі правового регулювання діяльності приватних медичних закладів і т.ін.</w:t>
      </w:r>
    </w:p>
    <w:p w:rsidR="002240F8" w:rsidRPr="00470EB4" w:rsidRDefault="002240F8" w:rsidP="00DB03FE">
      <w:pPr>
        <w:ind w:firstLine="708"/>
        <w:rPr>
          <w:rFonts w:eastAsia="Calibri"/>
          <w:sz w:val="28"/>
          <w:szCs w:val="28"/>
          <w:lang w:val="uk-UA" w:eastAsia="en-US"/>
        </w:rPr>
      </w:pPr>
      <w:r w:rsidRPr="00470EB4">
        <w:rPr>
          <w:rFonts w:eastAsia="Calibri"/>
          <w:sz w:val="28"/>
          <w:szCs w:val="28"/>
          <w:lang w:val="uk-UA" w:eastAsia="en-US"/>
        </w:rPr>
        <w:t>Крім сказаного, на сьогодні відсутня єдина точка зору з приводу місця медичного права у загальній системі права України.</w:t>
      </w:r>
    </w:p>
    <w:p w:rsidR="002240F8" w:rsidRPr="00470EB4" w:rsidRDefault="002240F8" w:rsidP="00DB03FE">
      <w:pPr>
        <w:ind w:firstLine="720"/>
        <w:rPr>
          <w:snapToGrid w:val="0"/>
          <w:sz w:val="28"/>
          <w:szCs w:val="28"/>
          <w:lang w:val="uk-UA"/>
        </w:rPr>
      </w:pPr>
      <w:r w:rsidRPr="00470EB4">
        <w:rPr>
          <w:rFonts w:eastAsia="Calibri"/>
          <w:sz w:val="28"/>
          <w:szCs w:val="28"/>
          <w:lang w:val="uk-UA" w:eastAsia="en-US"/>
        </w:rPr>
        <w:t>Так, у науковій літературі тривалий час дискутувалося питання щодо визначення галузевої належності відносин у сфері охорони здоров’я і правових норм, які їх регулюють. Одна група вчених вважає такі відносини предметом цивільно-правового регулювання (В.Л. Суховерхий, В.А. Ойзенгіхт, А.М. Савицька, Н.С. Малеїн). Сутність іншого підходу полягає в тому, що норми медичного права на початковому етапі розвитку являли собою складову галузі права соціального забезпечення, а на сучасному етапі, з урахуванням накопичення і систематизації медичного законодавства, складають самостійну галузь права (В.С. Андрєєв, Р.І. Іванова, В.А. Тарасова) [</w:t>
      </w:r>
      <w:r w:rsidR="00470EB4" w:rsidRPr="00470EB4">
        <w:rPr>
          <w:rFonts w:eastAsia="Calibri"/>
          <w:sz w:val="28"/>
          <w:szCs w:val="28"/>
          <w:lang w:val="uk-UA" w:eastAsia="en-US"/>
        </w:rPr>
        <w:t>1</w:t>
      </w:r>
      <w:r w:rsidRPr="00470EB4">
        <w:rPr>
          <w:rFonts w:eastAsia="Calibri"/>
          <w:sz w:val="28"/>
          <w:szCs w:val="28"/>
          <w:lang w:val="uk-UA" w:eastAsia="en-US"/>
        </w:rPr>
        <w:t>, c. 116]. Прибічники третього підходу до цього питання розглядають право охорони здоров’я як комплексну галузь права (законодавства). В обґрунтування такої позиції М.Н. Малеїна, зазначає, що лікарське (медичне, охороноздоровче) право або право про охорону здоров’я – це система нормативних актів (норм), які регулюють організаційні, майнові, особисті відносини, що виникають у зв’язку зі здійсненням санітарно-епідеміологічних заходів і наданням лікувально-профілактичної допомоги громадянам [</w:t>
      </w:r>
      <w:r w:rsidR="00470EB4" w:rsidRPr="00470EB4">
        <w:rPr>
          <w:rFonts w:eastAsia="Calibri"/>
          <w:sz w:val="28"/>
          <w:szCs w:val="28"/>
          <w:lang w:val="uk-UA" w:eastAsia="en-US"/>
        </w:rPr>
        <w:t>2</w:t>
      </w:r>
      <w:r w:rsidRPr="00470EB4">
        <w:rPr>
          <w:rFonts w:eastAsia="Calibri"/>
          <w:sz w:val="28"/>
          <w:szCs w:val="28"/>
          <w:lang w:val="uk-UA" w:eastAsia="en-US"/>
        </w:rPr>
        <w:t>, c. 5].</w:t>
      </w:r>
      <w:r w:rsidR="00DB03FE" w:rsidRPr="00470EB4">
        <w:rPr>
          <w:rFonts w:eastAsia="Calibri"/>
          <w:sz w:val="28"/>
          <w:szCs w:val="28"/>
          <w:lang w:val="uk-UA" w:eastAsia="en-US"/>
        </w:rPr>
        <w:t xml:space="preserve"> Протягом ХХ століття сформувався поділ правових відносин на галузі права залежно від предмета і методу регулювання. </w:t>
      </w:r>
      <w:r w:rsidR="00DB03FE" w:rsidRPr="00470EB4">
        <w:rPr>
          <w:snapToGrid w:val="0"/>
          <w:sz w:val="28"/>
          <w:szCs w:val="28"/>
          <w:lang w:val="uk-UA"/>
        </w:rPr>
        <w:t>На сьогодні у праві України та більшості держав світу визнано існування в якості самостійних галузей права конституційного (державного), адміністративного, цивільного, кримінального та господарського, трудового права. За іншими галузями права в основному визнається статус комплексних. До таких належать підприємницьке право, митне право, банківське право, біржове право, податкове право та інші [</w:t>
      </w:r>
      <w:r w:rsidR="00470EB4" w:rsidRPr="00470EB4">
        <w:rPr>
          <w:snapToGrid w:val="0"/>
          <w:sz w:val="28"/>
          <w:szCs w:val="28"/>
          <w:lang w:val="uk-UA"/>
        </w:rPr>
        <w:t>3</w:t>
      </w:r>
      <w:r w:rsidR="00DB03FE" w:rsidRPr="00470EB4">
        <w:rPr>
          <w:sz w:val="28"/>
          <w:szCs w:val="28"/>
          <w:shd w:val="clear" w:color="auto" w:fill="FFFFFF"/>
          <w:lang w:val="uk-UA"/>
        </w:rPr>
        <w:t>, с. 7</w:t>
      </w:r>
      <w:r w:rsidR="00DB03FE" w:rsidRPr="00470EB4">
        <w:rPr>
          <w:snapToGrid w:val="0"/>
          <w:sz w:val="28"/>
          <w:szCs w:val="28"/>
          <w:lang w:val="uk-UA"/>
        </w:rPr>
        <w:t>].</w:t>
      </w:r>
      <w:r w:rsidR="00DB03FE" w:rsidRPr="00470EB4">
        <w:rPr>
          <w:rFonts w:eastAsia="Calibri"/>
          <w:sz w:val="28"/>
          <w:szCs w:val="28"/>
          <w:lang w:val="uk-UA" w:eastAsia="en-US"/>
        </w:rPr>
        <w:t xml:space="preserve"> Сюди ж, на нашу думку, слід віднести і медичне право.</w:t>
      </w:r>
    </w:p>
    <w:p w:rsidR="002240F8" w:rsidRPr="00470EB4" w:rsidRDefault="002240F8" w:rsidP="00DB03FE">
      <w:pPr>
        <w:ind w:firstLine="708"/>
        <w:rPr>
          <w:rFonts w:eastAsia="Calibri"/>
          <w:sz w:val="28"/>
          <w:szCs w:val="28"/>
          <w:lang w:val="uk-UA" w:eastAsia="en-US"/>
        </w:rPr>
      </w:pPr>
      <w:r w:rsidRPr="00470EB4">
        <w:rPr>
          <w:rFonts w:eastAsia="Calibri"/>
          <w:sz w:val="28"/>
          <w:szCs w:val="28"/>
          <w:lang w:val="uk-UA" w:eastAsia="en-US"/>
        </w:rPr>
        <w:lastRenderedPageBreak/>
        <w:t>Аналізуючи наведене, досить важко дійти висновку щодо правильності виключно одного будь-якого з викладених підходів, бо, в свою чергу, кожен із них має як свої пріоритети, так і певні недоліки і прогалини. На нашу думку, достатньо цікавою і відповідною сучасним тенденціям розвитку правової системи України є позиція Н. Болотіної щодо існування усіх підстав для визнання медичного права як самостійної галузі права. В теорії ознаками галузі права є предмет правового регулювання, метод, принципи, наявність системи законодавства, зацікавленість держави у виділенні конкретної системи правових норм у самостійну галузь права та у її розвитку. Медичне право, на думку Н. Болотіної, відповідає всім вказаним вимогам. Крім того, воно регулює якісно своєрідний комплекс суспільних відносин, які виникають в результаті безпосереднього впливу на людину медичними засобами [</w:t>
      </w:r>
      <w:r w:rsidR="00470EB4" w:rsidRPr="00470EB4">
        <w:rPr>
          <w:rFonts w:eastAsia="Calibri"/>
          <w:sz w:val="28"/>
          <w:szCs w:val="28"/>
          <w:lang w:val="uk-UA" w:eastAsia="en-US"/>
        </w:rPr>
        <w:t>1</w:t>
      </w:r>
      <w:r w:rsidRPr="00470EB4">
        <w:rPr>
          <w:rFonts w:eastAsia="Calibri"/>
          <w:sz w:val="28"/>
          <w:szCs w:val="28"/>
          <w:lang w:val="uk-UA" w:eastAsia="en-US"/>
        </w:rPr>
        <w:t>, c. 117]. З іншого боку, власний предмет правового регулювання має кожна чи то самостійна, чи комплексна галузь права, а отже медичне право тут не унікальне. Натомість медичне право не має власного метода і скоріше за все – жодного власного принципу. А тому воно може розглядатися як підгалузь господарського, цивільного, адміністративного галузей права.</w:t>
      </w:r>
    </w:p>
    <w:p w:rsidR="002240F8" w:rsidRPr="00470EB4" w:rsidRDefault="002240F8" w:rsidP="00DB03FE">
      <w:pPr>
        <w:ind w:firstLine="708"/>
        <w:rPr>
          <w:rFonts w:eastAsia="Calibri"/>
          <w:sz w:val="28"/>
          <w:szCs w:val="28"/>
          <w:lang w:val="uk-UA" w:eastAsia="en-US"/>
        </w:rPr>
      </w:pPr>
      <w:r w:rsidRPr="00470EB4">
        <w:rPr>
          <w:rFonts w:eastAsia="Calibri"/>
          <w:sz w:val="28"/>
          <w:szCs w:val="28"/>
          <w:lang w:val="uk-UA" w:eastAsia="en-US"/>
        </w:rPr>
        <w:t>Щороку інтерес до медичного права в нашій країні набирає оберти. Так, 14-15 квітня 2007 року відбувся I Всеукраїнський конгрес з медичного права і соціальної політики, що став значним кроком вперед на шляху до реформування існуючої системи охорони здоров’я та становлення медичного права в Україні [</w:t>
      </w:r>
      <w:r w:rsidR="00470EB4" w:rsidRPr="00470EB4">
        <w:rPr>
          <w:rFonts w:eastAsia="Calibri"/>
          <w:sz w:val="28"/>
          <w:szCs w:val="28"/>
          <w:lang w:val="uk-UA" w:eastAsia="en-US"/>
        </w:rPr>
        <w:t>4</w:t>
      </w:r>
      <w:r w:rsidRPr="00470EB4">
        <w:rPr>
          <w:rFonts w:eastAsia="Calibri"/>
          <w:sz w:val="28"/>
          <w:szCs w:val="28"/>
          <w:lang w:val="uk-UA" w:eastAsia="en-US"/>
        </w:rPr>
        <w:t>, с. 52]. 19-20 квітня 2007 року у Львові відбулася Перша всеукраїнська науково-практична конференція «Медичне право України: проблеми становлення та розвитку», на якій було прийнято рішення сприяти розробці та імплементації курсу «Медичне право України» у навчальний процес з підготовки спеціалістів і магістрів медичного та юридичного профілю [</w:t>
      </w:r>
      <w:r w:rsidR="00470EB4" w:rsidRPr="00470EB4">
        <w:rPr>
          <w:rFonts w:eastAsia="Calibri"/>
          <w:sz w:val="28"/>
          <w:szCs w:val="28"/>
          <w:lang w:val="uk-UA" w:eastAsia="en-US"/>
        </w:rPr>
        <w:t>5</w:t>
      </w:r>
      <w:r w:rsidRPr="00470EB4">
        <w:rPr>
          <w:rFonts w:eastAsia="Calibri"/>
          <w:sz w:val="28"/>
          <w:szCs w:val="28"/>
          <w:lang w:val="uk-UA" w:eastAsia="en-US"/>
        </w:rPr>
        <w:t xml:space="preserve">]. Інтерес до правових проблем забезпечення діяльності суб’єктів господарювання (зокрема і приватних закладів охорони здоров’я) у сфері медицини постійно підтримується у науковій літературі </w:t>
      </w:r>
      <w:r w:rsidRPr="00470EB4">
        <w:rPr>
          <w:rFonts w:eastAsia="Calibri"/>
          <w:sz w:val="28"/>
          <w:szCs w:val="28"/>
          <w:lang w:val="uk-UA" w:eastAsia="en-US"/>
        </w:rPr>
        <w:lastRenderedPageBreak/>
        <w:t>та ЗМІ. Серед іншого висловлюються думки, що знання медичного права необхідні кожному пересічному громадянину України, кожній людині, які є потенційними пацієнтами [</w:t>
      </w:r>
      <w:r w:rsidR="00470EB4" w:rsidRPr="00470EB4">
        <w:rPr>
          <w:rFonts w:eastAsia="Calibri"/>
          <w:sz w:val="28"/>
          <w:szCs w:val="28"/>
          <w:lang w:val="uk-UA" w:eastAsia="en-US"/>
        </w:rPr>
        <w:t>6</w:t>
      </w:r>
      <w:r w:rsidRPr="00470EB4">
        <w:rPr>
          <w:rFonts w:eastAsia="Calibri"/>
          <w:sz w:val="28"/>
          <w:szCs w:val="28"/>
          <w:lang w:val="uk-UA" w:eastAsia="en-US"/>
        </w:rPr>
        <w:t>, c. 6]. Досконале володіння правовими аспектами медичного права необхідне не тільки для медиків, а й для юристів. Це обумовлено наявністю у судах різного профілю і рівня великої кількості позовів щодо порушень прав пацієнтів, медичних працівників, замовників послуг закладів охорони здоров’я, їх контрагентів, держави, надання закладами охорони здоров’я неякісних послуг тощо. А отже, можливо є сенс запровадження у навчальні плани ВНЗ України медичного і юридичного профілів курсу «Медичне право».</w:t>
      </w:r>
    </w:p>
    <w:p w:rsidR="009E282C" w:rsidRPr="00470EB4" w:rsidRDefault="009E282C" w:rsidP="00DB03FE">
      <w:pPr>
        <w:ind w:firstLine="0"/>
        <w:rPr>
          <w:sz w:val="28"/>
          <w:szCs w:val="28"/>
          <w:lang w:val="uk-UA"/>
        </w:rPr>
      </w:pPr>
    </w:p>
    <w:p w:rsidR="00A86545" w:rsidRPr="00470EB4" w:rsidRDefault="00A86545" w:rsidP="00DB03FE">
      <w:pPr>
        <w:ind w:firstLine="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470EB4">
        <w:rPr>
          <w:b/>
          <w:sz w:val="28"/>
          <w:szCs w:val="28"/>
          <w:lang w:val="uk-UA"/>
        </w:rPr>
        <w:t>Література:</w:t>
      </w:r>
    </w:p>
    <w:p w:rsidR="00A86545" w:rsidRPr="00470EB4" w:rsidRDefault="00470EB4" w:rsidP="00470EB4">
      <w:pPr>
        <w:pStyle w:val="a4"/>
        <w:numPr>
          <w:ilvl w:val="0"/>
          <w:numId w:val="1"/>
        </w:numPr>
        <w:ind w:left="426"/>
        <w:rPr>
          <w:rFonts w:eastAsia="Calibri"/>
          <w:sz w:val="28"/>
          <w:szCs w:val="28"/>
          <w:lang w:val="uk-UA" w:eastAsia="en-US"/>
        </w:rPr>
      </w:pPr>
      <w:r w:rsidRPr="00470EB4">
        <w:rPr>
          <w:rFonts w:eastAsia="Calibri"/>
          <w:sz w:val="28"/>
          <w:szCs w:val="28"/>
          <w:lang w:val="uk-UA" w:eastAsia="en-US"/>
        </w:rPr>
        <w:t xml:space="preserve">Болотіна Н. Медичне право у системі права України / Н. Болотіна // Право України. – 1999. </w:t>
      </w:r>
      <w:r w:rsidR="00164C4C">
        <w:rPr>
          <w:rFonts w:eastAsia="Calibri"/>
          <w:sz w:val="28"/>
          <w:szCs w:val="28"/>
          <w:lang w:val="uk-UA" w:eastAsia="en-US"/>
        </w:rPr>
        <w:t>–</w:t>
      </w:r>
      <w:r w:rsidRPr="00470EB4">
        <w:rPr>
          <w:rFonts w:eastAsia="Calibri"/>
          <w:sz w:val="28"/>
          <w:szCs w:val="28"/>
          <w:lang w:val="uk-UA" w:eastAsia="en-US"/>
        </w:rPr>
        <w:t xml:space="preserve"> № 7. – С. 116-121.</w:t>
      </w:r>
    </w:p>
    <w:p w:rsidR="00470EB4" w:rsidRPr="00470EB4" w:rsidRDefault="00470EB4" w:rsidP="00470EB4">
      <w:pPr>
        <w:pStyle w:val="a4"/>
        <w:numPr>
          <w:ilvl w:val="0"/>
          <w:numId w:val="1"/>
        </w:numPr>
        <w:ind w:left="426"/>
        <w:rPr>
          <w:sz w:val="28"/>
          <w:szCs w:val="28"/>
          <w:lang w:val="uk-UA"/>
        </w:rPr>
      </w:pPr>
      <w:r w:rsidRPr="00470EB4">
        <w:rPr>
          <w:rStyle w:val="a3"/>
          <w:bCs/>
          <w:i w:val="0"/>
          <w:iCs w:val="0"/>
          <w:sz w:val="28"/>
          <w:szCs w:val="28"/>
          <w:shd w:val="clear" w:color="auto" w:fill="FFFFFF"/>
          <w:lang w:val="uk-UA"/>
        </w:rPr>
        <w:t>Человек</w:t>
      </w:r>
      <w:r w:rsidRPr="00470EB4">
        <w:rPr>
          <w:sz w:val="28"/>
          <w:szCs w:val="28"/>
          <w:shd w:val="clear" w:color="auto" w:fill="FFFFFF"/>
          <w:lang w:val="uk-UA"/>
        </w:rPr>
        <w:t xml:space="preserve"> и </w:t>
      </w:r>
      <w:r w:rsidRPr="00470EB4">
        <w:rPr>
          <w:rStyle w:val="a3"/>
          <w:bCs/>
          <w:i w:val="0"/>
          <w:iCs w:val="0"/>
          <w:sz w:val="28"/>
          <w:szCs w:val="28"/>
          <w:shd w:val="clear" w:color="auto" w:fill="FFFFFF"/>
          <w:lang w:val="uk-UA"/>
        </w:rPr>
        <w:t>медицина</w:t>
      </w:r>
      <w:r w:rsidRPr="00470EB4">
        <w:rPr>
          <w:sz w:val="28"/>
          <w:szCs w:val="28"/>
          <w:shd w:val="clear" w:color="auto" w:fill="FFFFFF"/>
          <w:lang w:val="uk-UA"/>
        </w:rPr>
        <w:t xml:space="preserve"> в </w:t>
      </w:r>
      <w:r w:rsidRPr="00470EB4">
        <w:rPr>
          <w:rStyle w:val="a3"/>
          <w:bCs/>
          <w:i w:val="0"/>
          <w:iCs w:val="0"/>
          <w:sz w:val="28"/>
          <w:szCs w:val="28"/>
          <w:shd w:val="clear" w:color="auto" w:fill="FFFFFF"/>
          <w:lang w:val="uk-UA"/>
        </w:rPr>
        <w:t>современном</w:t>
      </w:r>
      <w:r w:rsidRPr="00470EB4">
        <w:rPr>
          <w:sz w:val="28"/>
          <w:szCs w:val="28"/>
          <w:shd w:val="clear" w:color="auto" w:fill="FFFFFF"/>
          <w:lang w:val="uk-UA"/>
        </w:rPr>
        <w:t xml:space="preserve"> праве: Учебное и практическое пособие / </w:t>
      </w:r>
      <w:r w:rsidRPr="00470EB4">
        <w:rPr>
          <w:rStyle w:val="a3"/>
          <w:bCs/>
          <w:i w:val="0"/>
          <w:iCs w:val="0"/>
          <w:sz w:val="28"/>
          <w:szCs w:val="28"/>
          <w:shd w:val="clear" w:color="auto" w:fill="FFFFFF"/>
          <w:lang w:val="uk-UA"/>
        </w:rPr>
        <w:t>Малеина М</w:t>
      </w:r>
      <w:r w:rsidRPr="00470EB4">
        <w:rPr>
          <w:sz w:val="28"/>
          <w:szCs w:val="28"/>
          <w:shd w:val="clear" w:color="auto" w:fill="FFFFFF"/>
          <w:lang w:val="uk-UA"/>
        </w:rPr>
        <w:t>.</w:t>
      </w:r>
      <w:r w:rsidR="007544A4">
        <w:rPr>
          <w:sz w:val="28"/>
          <w:szCs w:val="28"/>
          <w:shd w:val="clear" w:color="auto" w:fill="FFFFFF"/>
          <w:lang w:val="uk-UA"/>
        </w:rPr>
        <w:t> </w:t>
      </w:r>
      <w:r w:rsidRPr="00470EB4">
        <w:rPr>
          <w:rStyle w:val="a3"/>
          <w:bCs/>
          <w:i w:val="0"/>
          <w:iCs w:val="0"/>
          <w:sz w:val="28"/>
          <w:szCs w:val="28"/>
          <w:shd w:val="clear" w:color="auto" w:fill="FFFFFF"/>
          <w:lang w:val="uk-UA"/>
        </w:rPr>
        <w:t>Н</w:t>
      </w:r>
      <w:r w:rsidRPr="00470EB4">
        <w:rPr>
          <w:sz w:val="28"/>
          <w:szCs w:val="28"/>
          <w:shd w:val="clear" w:color="auto" w:fill="FFFFFF"/>
          <w:lang w:val="uk-UA"/>
        </w:rPr>
        <w:t xml:space="preserve">. – М.: БЕК, </w:t>
      </w:r>
      <w:r w:rsidRPr="00470EB4">
        <w:rPr>
          <w:rStyle w:val="a3"/>
          <w:bCs/>
          <w:i w:val="0"/>
          <w:iCs w:val="0"/>
          <w:sz w:val="28"/>
          <w:szCs w:val="28"/>
          <w:shd w:val="clear" w:color="auto" w:fill="FFFFFF"/>
          <w:lang w:val="uk-UA"/>
        </w:rPr>
        <w:t>1995</w:t>
      </w:r>
      <w:r w:rsidRPr="00470EB4">
        <w:rPr>
          <w:sz w:val="28"/>
          <w:szCs w:val="28"/>
          <w:shd w:val="clear" w:color="auto" w:fill="FFFFFF"/>
          <w:lang w:val="uk-UA"/>
        </w:rPr>
        <w:t>. – 260 </w:t>
      </w:r>
      <w:r w:rsidRPr="00470EB4">
        <w:rPr>
          <w:sz w:val="28"/>
          <w:szCs w:val="28"/>
          <w:shd w:val="clear" w:color="auto" w:fill="FFFFFF"/>
        </w:rPr>
        <w:t>c</w:t>
      </w:r>
      <w:r w:rsidRPr="00470EB4">
        <w:rPr>
          <w:sz w:val="28"/>
          <w:szCs w:val="28"/>
          <w:shd w:val="clear" w:color="auto" w:fill="FFFFFF"/>
          <w:lang w:val="uk-UA"/>
        </w:rPr>
        <w:t>.</w:t>
      </w:r>
    </w:p>
    <w:p w:rsidR="00470EB4" w:rsidRPr="00470EB4" w:rsidRDefault="007544A4" w:rsidP="00470EB4">
      <w:pPr>
        <w:pStyle w:val="a4"/>
        <w:numPr>
          <w:ilvl w:val="0"/>
          <w:numId w:val="1"/>
        </w:numPr>
        <w:ind w:left="426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Деревянко Б. </w:t>
      </w:r>
      <w:r w:rsidR="00470EB4" w:rsidRPr="00470EB4">
        <w:rPr>
          <w:sz w:val="28"/>
          <w:szCs w:val="28"/>
          <w:shd w:val="clear" w:color="auto" w:fill="FFFFFF"/>
          <w:lang w:val="uk-UA"/>
        </w:rPr>
        <w:t>В. Правове регулювання інвестиці</w:t>
      </w:r>
      <w:r>
        <w:rPr>
          <w:sz w:val="28"/>
          <w:szCs w:val="28"/>
          <w:shd w:val="clear" w:color="auto" w:fill="FFFFFF"/>
          <w:lang w:val="uk-UA"/>
        </w:rPr>
        <w:t>йної та інноваційної діяльності </w:t>
      </w:r>
      <w:r w:rsidR="00470EB4" w:rsidRPr="00470EB4">
        <w:rPr>
          <w:sz w:val="28"/>
          <w:szCs w:val="28"/>
          <w:shd w:val="clear" w:color="auto" w:fill="FFFFFF"/>
          <w:lang w:val="uk-UA"/>
        </w:rPr>
        <w:t xml:space="preserve">: навч. посібник / </w:t>
      </w:r>
      <w:r>
        <w:rPr>
          <w:sz w:val="28"/>
          <w:szCs w:val="28"/>
          <w:shd w:val="clear" w:color="auto" w:fill="FFFFFF"/>
          <w:lang w:val="uk-UA"/>
        </w:rPr>
        <w:t>Б. В. </w:t>
      </w:r>
      <w:r w:rsidR="00470EB4" w:rsidRPr="00470EB4">
        <w:rPr>
          <w:sz w:val="28"/>
          <w:szCs w:val="28"/>
          <w:shd w:val="clear" w:color="auto" w:fill="FFFFFF"/>
          <w:lang w:val="uk-UA"/>
        </w:rPr>
        <w:t>Деревянко ; МВС України, Донецький юридичний інститут. — Донецьк : Видавничий дім «Кальміус», 2012. — 204 с.</w:t>
      </w:r>
    </w:p>
    <w:p w:rsidR="00470EB4" w:rsidRPr="00470EB4" w:rsidRDefault="007544A4" w:rsidP="00470EB4">
      <w:pPr>
        <w:pStyle w:val="a4"/>
        <w:numPr>
          <w:ilvl w:val="0"/>
          <w:numId w:val="1"/>
        </w:numPr>
        <w:ind w:left="426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Овсієнко Н. </w:t>
      </w:r>
      <w:r w:rsidR="00470EB4" w:rsidRPr="00470EB4">
        <w:rPr>
          <w:rFonts w:eastAsia="Calibri"/>
          <w:sz w:val="28"/>
          <w:szCs w:val="28"/>
          <w:lang w:val="uk-UA" w:eastAsia="en-US"/>
        </w:rPr>
        <w:t>I Всеукраїнський конгрес з медичного права та соціальної політики – крок до формування системи медичного права в нашій державі / Н.</w:t>
      </w:r>
      <w:r>
        <w:rPr>
          <w:rFonts w:eastAsia="Calibri"/>
          <w:sz w:val="28"/>
          <w:szCs w:val="28"/>
          <w:lang w:val="uk-UA" w:eastAsia="en-US"/>
        </w:rPr>
        <w:t>І.</w:t>
      </w:r>
      <w:r w:rsidR="00470EB4" w:rsidRPr="00470EB4">
        <w:rPr>
          <w:rFonts w:eastAsia="Calibri"/>
          <w:sz w:val="28"/>
          <w:szCs w:val="28"/>
          <w:lang w:val="uk-UA" w:eastAsia="en-US"/>
        </w:rPr>
        <w:t> Овсієнко // Здоров’я України. – 2007. – № 9. – Травень. – С. 52-53.</w:t>
      </w:r>
    </w:p>
    <w:p w:rsidR="00470EB4" w:rsidRPr="00470EB4" w:rsidRDefault="00470EB4" w:rsidP="00470EB4">
      <w:pPr>
        <w:pStyle w:val="a4"/>
        <w:numPr>
          <w:ilvl w:val="0"/>
          <w:numId w:val="1"/>
        </w:numPr>
        <w:ind w:left="426"/>
        <w:rPr>
          <w:sz w:val="28"/>
          <w:szCs w:val="28"/>
          <w:lang w:val="uk-UA"/>
        </w:rPr>
      </w:pPr>
      <w:r w:rsidRPr="00470EB4">
        <w:rPr>
          <w:rFonts w:eastAsia="Calibri"/>
          <w:sz w:val="28"/>
          <w:szCs w:val="28"/>
          <w:lang w:val="uk-UA" w:eastAsia="en-US"/>
        </w:rPr>
        <w:t xml:space="preserve">Устинов О. Медичне право в Україні: проблеми становлення та розвитку [Електронний ресурс] / О. Устинов // Аптека. – 2007. – № 19 (590). – Режим доступу: URL : </w:t>
      </w:r>
      <w:hyperlink r:id="rId8" w:history="1">
        <w:r w:rsidRPr="00470EB4">
          <w:rPr>
            <w:rStyle w:val="a5"/>
            <w:rFonts w:eastAsia="Calibri"/>
            <w:color w:val="auto"/>
            <w:sz w:val="28"/>
            <w:szCs w:val="28"/>
            <w:lang w:val="uk-UA" w:eastAsia="en-US"/>
          </w:rPr>
          <w:t>http://www.apteka.ua/archives/590/25246.html</w:t>
        </w:r>
      </w:hyperlink>
      <w:r w:rsidRPr="00470EB4">
        <w:rPr>
          <w:rFonts w:eastAsia="Calibri"/>
          <w:sz w:val="28"/>
          <w:szCs w:val="28"/>
          <w:lang w:val="uk-UA" w:eastAsia="en-US"/>
        </w:rPr>
        <w:t>.</w:t>
      </w:r>
    </w:p>
    <w:p w:rsidR="00AF5E82" w:rsidRPr="00164C4C" w:rsidRDefault="00470EB4" w:rsidP="00164C4C">
      <w:pPr>
        <w:pStyle w:val="a4"/>
        <w:numPr>
          <w:ilvl w:val="0"/>
          <w:numId w:val="1"/>
        </w:numPr>
        <w:ind w:left="426"/>
        <w:rPr>
          <w:sz w:val="28"/>
          <w:szCs w:val="28"/>
          <w:lang w:val="uk-UA"/>
        </w:rPr>
      </w:pPr>
      <w:r w:rsidRPr="00470EB4">
        <w:rPr>
          <w:rFonts w:eastAsia="Calibri"/>
          <w:sz w:val="28"/>
          <w:szCs w:val="28"/>
          <w:lang w:val="uk-UA" w:eastAsia="en-US"/>
        </w:rPr>
        <w:t>Медичне право України: Збірник нормативно-правових ак</w:t>
      </w:r>
      <w:r w:rsidR="007544A4">
        <w:rPr>
          <w:rFonts w:eastAsia="Calibri"/>
          <w:sz w:val="28"/>
          <w:szCs w:val="28"/>
          <w:lang w:val="uk-UA" w:eastAsia="en-US"/>
        </w:rPr>
        <w:t>тів / Упоряд. і наук. ред. Н. Б. </w:t>
      </w:r>
      <w:r w:rsidRPr="006D397A">
        <w:rPr>
          <w:rFonts w:eastAsia="Calibri"/>
          <w:sz w:val="28"/>
          <w:szCs w:val="28"/>
          <w:lang w:val="uk-UA" w:eastAsia="en-US"/>
        </w:rPr>
        <w:t>Болотіна. – К.: Видавничий Дім «Ін Юре», 2001. – 412 с.</w:t>
      </w:r>
    </w:p>
    <w:sectPr w:rsidR="00AF5E82" w:rsidRPr="00164C4C" w:rsidSect="00164C4C">
      <w:headerReference w:type="default" r:id="rId9"/>
      <w:pgSz w:w="11906" w:h="16838"/>
      <w:pgMar w:top="2268" w:right="567" w:bottom="1134" w:left="1418" w:header="0" w:footer="709" w:gutter="0"/>
      <w:pgNumType w:start="19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3E4" w:rsidRDefault="008023E4" w:rsidP="00057663">
      <w:pPr>
        <w:spacing w:line="240" w:lineRule="auto"/>
      </w:pPr>
      <w:r>
        <w:separator/>
      </w:r>
    </w:p>
  </w:endnote>
  <w:endnote w:type="continuationSeparator" w:id="0">
    <w:p w:rsidR="008023E4" w:rsidRDefault="008023E4" w:rsidP="0005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3E4" w:rsidRDefault="008023E4" w:rsidP="00057663">
      <w:pPr>
        <w:spacing w:line="240" w:lineRule="auto"/>
      </w:pPr>
      <w:r>
        <w:separator/>
      </w:r>
    </w:p>
  </w:footnote>
  <w:footnote w:type="continuationSeparator" w:id="0">
    <w:p w:rsidR="008023E4" w:rsidRDefault="008023E4" w:rsidP="0005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8193930"/>
      <w:docPartObj>
        <w:docPartGallery w:val="Page Numbers (Top of Page)"/>
        <w:docPartUnique/>
      </w:docPartObj>
    </w:sdtPr>
    <w:sdtEndPr/>
    <w:sdtContent>
      <w:p w:rsidR="00057663" w:rsidRDefault="0005766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4A4">
          <w:rPr>
            <w:noProof/>
          </w:rPr>
          <w:t>199</w:t>
        </w:r>
        <w:r>
          <w:fldChar w:fldCharType="end"/>
        </w:r>
      </w:p>
    </w:sdtContent>
  </w:sdt>
  <w:p w:rsidR="00057663" w:rsidRDefault="00057663" w:rsidP="00057663">
    <w:pPr>
      <w:pStyle w:val="a6"/>
      <w:ind w:firstLine="0"/>
    </w:pPr>
    <w:r w:rsidRPr="00E2086A">
      <w:rPr>
        <w:sz w:val="28"/>
        <w:szCs w:val="28"/>
        <w:lang w:val="uk-UA"/>
      </w:rPr>
      <w:t>Рижкова Є. Ю. Підходи до кваліфікації медичного права / Є. Ю. Рижкова // Міжгалузеві зв’язки цивільного, господарського та трудового права</w:t>
    </w:r>
    <w:r w:rsidRPr="00E2086A">
      <w:rPr>
        <w:bCs/>
        <w:sz w:val="28"/>
        <w:szCs w:val="28"/>
        <w:lang w:val="uk-UA"/>
      </w:rPr>
      <w:t>: м</w:t>
    </w:r>
    <w:r w:rsidRPr="00E2086A">
      <w:rPr>
        <w:sz w:val="28"/>
        <w:szCs w:val="28"/>
        <w:lang w:val="uk-UA"/>
      </w:rPr>
      <w:t>атеріали Веукраїнської науково-практичної конференції (в авторській редакції), (м. Кривий Ріг, 28</w:t>
    </w:r>
    <w:r w:rsidRPr="00E2086A">
      <w:rPr>
        <w:sz w:val="28"/>
        <w:szCs w:val="28"/>
      </w:rPr>
      <w:t> </w:t>
    </w:r>
    <w:r w:rsidRPr="00E2086A">
      <w:rPr>
        <w:sz w:val="28"/>
        <w:szCs w:val="28"/>
        <w:lang w:val="uk-UA"/>
      </w:rPr>
      <w:t>вересня 2017 року): [у 2-х част.]. Частина перша. — Кривий Ріг:</w:t>
    </w:r>
    <w:r w:rsidRPr="00E2086A">
      <w:rPr>
        <w:sz w:val="28"/>
        <w:szCs w:val="28"/>
      </w:rPr>
      <w:t> </w:t>
    </w:r>
    <w:r w:rsidRPr="00E2086A">
      <w:rPr>
        <w:sz w:val="28"/>
        <w:szCs w:val="28"/>
        <w:lang w:val="uk-UA"/>
      </w:rPr>
      <w:t>ДЮІ МВС України, 2017. — С.</w:t>
    </w:r>
    <w:r w:rsidRPr="00E2086A">
      <w:rPr>
        <w:sz w:val="28"/>
        <w:szCs w:val="28"/>
      </w:rPr>
      <w:t> </w:t>
    </w:r>
    <w:r w:rsidRPr="00E2086A">
      <w:rPr>
        <w:sz w:val="28"/>
        <w:szCs w:val="28"/>
        <w:lang w:val="uk-UA"/>
      </w:rPr>
      <w:t>196—199.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E1BDA"/>
    <w:multiLevelType w:val="hybridMultilevel"/>
    <w:tmpl w:val="11A2CF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B3"/>
    <w:rsid w:val="00057663"/>
    <w:rsid w:val="000705B3"/>
    <w:rsid w:val="00117432"/>
    <w:rsid w:val="00164C4C"/>
    <w:rsid w:val="002240F8"/>
    <w:rsid w:val="00426262"/>
    <w:rsid w:val="00470EB4"/>
    <w:rsid w:val="007544A4"/>
    <w:rsid w:val="0078387F"/>
    <w:rsid w:val="007B641E"/>
    <w:rsid w:val="008023E4"/>
    <w:rsid w:val="009E282C"/>
    <w:rsid w:val="00A86545"/>
    <w:rsid w:val="00AF5E82"/>
    <w:rsid w:val="00DB03FE"/>
    <w:rsid w:val="00E66CC0"/>
    <w:rsid w:val="00FD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F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240F8"/>
    <w:rPr>
      <w:i/>
      <w:iCs/>
    </w:rPr>
  </w:style>
  <w:style w:type="paragraph" w:styleId="a4">
    <w:name w:val="List Paragraph"/>
    <w:basedOn w:val="a"/>
    <w:uiPriority w:val="34"/>
    <w:qFormat/>
    <w:rsid w:val="00470EB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0EB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5766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7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766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76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F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240F8"/>
    <w:rPr>
      <w:i/>
      <w:iCs/>
    </w:rPr>
  </w:style>
  <w:style w:type="paragraph" w:styleId="a4">
    <w:name w:val="List Paragraph"/>
    <w:basedOn w:val="a"/>
    <w:uiPriority w:val="34"/>
    <w:qFormat/>
    <w:rsid w:val="00470EB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0EB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5766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7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766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76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teka.ua/archives/590/25246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10</cp:revision>
  <dcterms:created xsi:type="dcterms:W3CDTF">2017-09-22T19:05:00Z</dcterms:created>
  <dcterms:modified xsi:type="dcterms:W3CDTF">2018-09-07T06:16:00Z</dcterms:modified>
</cp:coreProperties>
</file>