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A53" w:rsidRDefault="00F87A53" w:rsidP="005E7814">
      <w:pPr>
        <w:tabs>
          <w:tab w:val="left" w:pos="0"/>
        </w:tabs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СУЧАСНІ ДИС</w:t>
      </w:r>
      <w:r w:rsidR="0056744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ОНАНСИ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У ЗАХИСТІ ПРАВ ЛЮДИНИ</w:t>
      </w:r>
    </w:p>
    <w:p w:rsidR="005F6514" w:rsidRPr="004718E3" w:rsidRDefault="00F87A53" w:rsidP="005E7814">
      <w:pPr>
        <w:tabs>
          <w:tab w:val="left" w:pos="0"/>
        </w:tabs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 СУЧАСНИХ ДЕМОКРАТИЧНИХ ДЕРЖАВАХ</w:t>
      </w:r>
    </w:p>
    <w:p w:rsidR="005F6514" w:rsidRPr="004718E3" w:rsidRDefault="005F6514" w:rsidP="005E7814">
      <w:pPr>
        <w:tabs>
          <w:tab w:val="left" w:pos="0"/>
        </w:tabs>
        <w:spacing w:after="0" w:line="336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F6514" w:rsidRPr="004718E3" w:rsidRDefault="00F87A53" w:rsidP="005E7814">
      <w:pPr>
        <w:widowControl w:val="0"/>
        <w:tabs>
          <w:tab w:val="left" w:pos="0"/>
        </w:tabs>
        <w:autoSpaceDE w:val="0"/>
        <w:autoSpaceDN w:val="0"/>
        <w:adjustRightInd w:val="0"/>
        <w:spacing w:after="0" w:line="336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Деревянко Б. В.</w:t>
      </w:r>
    </w:p>
    <w:p w:rsidR="005F6514" w:rsidRPr="004718E3" w:rsidRDefault="005F6514" w:rsidP="005E7814">
      <w:pPr>
        <w:widowControl w:val="0"/>
        <w:tabs>
          <w:tab w:val="left" w:pos="0"/>
        </w:tabs>
        <w:autoSpaceDE w:val="0"/>
        <w:autoSpaceDN w:val="0"/>
        <w:adjustRightInd w:val="0"/>
        <w:spacing w:after="0" w:line="336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718E3">
        <w:rPr>
          <w:rFonts w:ascii="Times New Roman" w:hAnsi="Times New Roman" w:cs="Times New Roman"/>
          <w:i/>
          <w:sz w:val="28"/>
          <w:szCs w:val="28"/>
          <w:lang w:val="uk-UA"/>
        </w:rPr>
        <w:t>доктор юридичних наук, професор</w:t>
      </w:r>
    </w:p>
    <w:p w:rsidR="00D75D95" w:rsidRPr="004718E3" w:rsidRDefault="00D75D95" w:rsidP="005E7814">
      <w:pPr>
        <w:widowControl w:val="0"/>
        <w:tabs>
          <w:tab w:val="left" w:pos="0"/>
        </w:tabs>
        <w:autoSpaceDE w:val="0"/>
        <w:autoSpaceDN w:val="0"/>
        <w:adjustRightInd w:val="0"/>
        <w:spacing w:after="0" w:line="336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718E3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4718E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https://orcid.org/0000-0001-7408-8285</w:t>
      </w:r>
      <w:r w:rsidRPr="004718E3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A43E86" w:rsidRPr="004718E3" w:rsidRDefault="00A43E86" w:rsidP="005E7814">
      <w:pPr>
        <w:widowControl w:val="0"/>
        <w:tabs>
          <w:tab w:val="left" w:pos="0"/>
        </w:tabs>
        <w:autoSpaceDE w:val="0"/>
        <w:autoSpaceDN w:val="0"/>
        <w:adjustRightInd w:val="0"/>
        <w:spacing w:after="0" w:line="336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87A53" w:rsidRDefault="00F87A53" w:rsidP="005E7814">
      <w:pPr>
        <w:pStyle w:val="rvps2"/>
        <w:spacing w:before="0" w:beforeAutospacing="0" w:after="0" w:afterAutospacing="0" w:line="33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Останнім часом про необхідність захисту прав людини не говорить і не пише лише ледачий. </w:t>
      </w:r>
      <w:r w:rsidR="00DA4618">
        <w:rPr>
          <w:sz w:val="28"/>
          <w:szCs w:val="28"/>
          <w:lang w:val="uk-UA"/>
        </w:rPr>
        <w:t xml:space="preserve">Проте в переважній більшості пропонується захищати не просто звичайну людину, у нас </w:t>
      </w:r>
      <w:r w:rsidR="003B7853">
        <w:rPr>
          <w:sz w:val="28"/>
          <w:szCs w:val="28"/>
          <w:lang w:val="uk-UA"/>
        </w:rPr>
        <w:t xml:space="preserve">– </w:t>
      </w:r>
      <w:r w:rsidR="00DA4618">
        <w:rPr>
          <w:sz w:val="28"/>
          <w:szCs w:val="28"/>
          <w:lang w:val="uk-UA"/>
        </w:rPr>
        <w:t>так званого «маленького українця», а саме людину, яка з одного боку є звичайною, а з іншого – не зовсім. Треба поя</w:t>
      </w:r>
      <w:r w:rsidR="00E64FF2">
        <w:rPr>
          <w:sz w:val="28"/>
          <w:szCs w:val="28"/>
          <w:lang w:val="uk-UA"/>
        </w:rPr>
        <w:t>снити що мається на увазі.</w:t>
      </w:r>
    </w:p>
    <w:p w:rsidR="00697156" w:rsidRDefault="00E64FF2" w:rsidP="005E7814">
      <w:pPr>
        <w:pStyle w:val="rvps2"/>
        <w:spacing w:before="0" w:beforeAutospacing="0" w:after="0" w:afterAutospacing="0" w:line="33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сучасних демократичних державах давно сформувалося враження, що найчастіше порушуються права осіб із так званих вразливих категорій. Крім цього вважається, що захищати треба права тих осіб, у яких в певний момент їх менше, ніж у інших. </w:t>
      </w:r>
      <w:r w:rsidR="00697156">
        <w:rPr>
          <w:sz w:val="28"/>
          <w:szCs w:val="28"/>
          <w:lang w:val="uk-UA"/>
        </w:rPr>
        <w:t xml:space="preserve">Такі уяви можливо є вірними, проте внаслідок недосконалого розуміння та </w:t>
      </w:r>
      <w:r w:rsidR="0056744D">
        <w:rPr>
          <w:sz w:val="28"/>
          <w:szCs w:val="28"/>
          <w:lang w:val="uk-UA"/>
        </w:rPr>
        <w:t>реалізації породили значну кількість дисонансів</w:t>
      </w:r>
      <w:r w:rsidR="00697156">
        <w:rPr>
          <w:sz w:val="28"/>
          <w:szCs w:val="28"/>
          <w:lang w:val="uk-UA"/>
        </w:rPr>
        <w:t xml:space="preserve"> в абсолютній більшості демократичних держав світу. Вони зсередини роз’їдають сформований порядок спільного існування в межах держави і рано чи пізно </w:t>
      </w:r>
      <w:r w:rsidR="002960BF">
        <w:rPr>
          <w:sz w:val="28"/>
          <w:szCs w:val="28"/>
          <w:lang w:val="uk-UA"/>
        </w:rPr>
        <w:t>можуть призвести</w:t>
      </w:r>
      <w:r w:rsidR="00697156">
        <w:rPr>
          <w:sz w:val="28"/>
          <w:szCs w:val="28"/>
          <w:lang w:val="uk-UA"/>
        </w:rPr>
        <w:t xml:space="preserve"> до зникнення держав, які є демократичними. Пояснити цю песимістичну тезу можна на прикладі України.</w:t>
      </w:r>
    </w:p>
    <w:p w:rsidR="00697156" w:rsidRDefault="00697156" w:rsidP="005E7814">
      <w:pPr>
        <w:pStyle w:val="rvps2"/>
        <w:spacing w:before="0" w:beforeAutospacing="0" w:after="0" w:afterAutospacing="0" w:line="33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Наша держава хоча і не є в повній мірі демократичною, у ній лише форм</w:t>
      </w:r>
      <w:r w:rsidR="002960BF">
        <w:rPr>
          <w:sz w:val="28"/>
          <w:szCs w:val="28"/>
          <w:lang w:val="uk-UA"/>
        </w:rPr>
        <w:t>ується громадянське суспільство</w:t>
      </w:r>
      <w:r>
        <w:rPr>
          <w:sz w:val="28"/>
          <w:szCs w:val="28"/>
          <w:lang w:val="uk-UA"/>
        </w:rPr>
        <w:t xml:space="preserve">. Проте у порівнянні із значною кількістю держав світу </w:t>
      </w:r>
      <w:r w:rsidR="00393B2A">
        <w:rPr>
          <w:sz w:val="28"/>
          <w:szCs w:val="28"/>
          <w:lang w:val="uk-UA"/>
        </w:rPr>
        <w:t xml:space="preserve">(зокрема і </w:t>
      </w:r>
      <w:r w:rsidR="003B7853">
        <w:rPr>
          <w:sz w:val="28"/>
          <w:szCs w:val="28"/>
          <w:lang w:val="uk-UA"/>
        </w:rPr>
        <w:t xml:space="preserve">деяких </w:t>
      </w:r>
      <w:r w:rsidR="00393B2A">
        <w:rPr>
          <w:sz w:val="28"/>
          <w:szCs w:val="28"/>
          <w:lang w:val="uk-UA"/>
        </w:rPr>
        <w:t>сусідніх із Україною) нашу державу можна назвати взагалі ледь не взірцем демократії і захисником прав і свобод людини і громадянина.</w:t>
      </w:r>
      <w:r w:rsidR="00953910">
        <w:rPr>
          <w:sz w:val="28"/>
          <w:szCs w:val="28"/>
          <w:lang w:val="uk-UA"/>
        </w:rPr>
        <w:t xml:space="preserve"> Наявне в Україні законодавство є більш лояльним для усілякого роду злочинців та порушників, аніж до їх</w:t>
      </w:r>
      <w:r w:rsidR="002960BF">
        <w:rPr>
          <w:sz w:val="28"/>
          <w:szCs w:val="28"/>
          <w:lang w:val="uk-UA"/>
        </w:rPr>
        <w:t>ніх</w:t>
      </w:r>
      <w:r w:rsidR="00953910">
        <w:rPr>
          <w:sz w:val="28"/>
          <w:szCs w:val="28"/>
          <w:lang w:val="uk-UA"/>
        </w:rPr>
        <w:t xml:space="preserve"> жертв. Так, українське кримінально-процесуальне законодавство надає значну кількість прав підозрюваному, обвинувачуваному, підсудному. Таким особам надається право на захисника, якого у випадку неможливості оплатити самим потенціальним злочинцем оплачує </w:t>
      </w:r>
      <w:r w:rsidR="00953910">
        <w:rPr>
          <w:sz w:val="28"/>
          <w:szCs w:val="28"/>
          <w:lang w:val="uk-UA"/>
        </w:rPr>
        <w:lastRenderedPageBreak/>
        <w:t>йому держава, та значну кількість інших прав.</w:t>
      </w:r>
      <w:r w:rsidR="00F7035C">
        <w:rPr>
          <w:sz w:val="28"/>
          <w:szCs w:val="28"/>
          <w:lang w:val="uk-UA"/>
        </w:rPr>
        <w:t xml:space="preserve"> У той же час, постраждалий від дій попередньо названої особи повинен захищати свої права за власні кошти, адже держава йому і не думає надавати </w:t>
      </w:r>
      <w:r w:rsidR="003B7853">
        <w:rPr>
          <w:sz w:val="28"/>
          <w:szCs w:val="28"/>
          <w:lang w:val="uk-UA"/>
        </w:rPr>
        <w:t xml:space="preserve">безоплатного </w:t>
      </w:r>
      <w:r w:rsidR="00F7035C">
        <w:rPr>
          <w:sz w:val="28"/>
          <w:szCs w:val="28"/>
          <w:lang w:val="uk-UA"/>
        </w:rPr>
        <w:t xml:space="preserve">чи оплачувати роботу </w:t>
      </w:r>
      <w:r w:rsidR="002960BF">
        <w:rPr>
          <w:sz w:val="28"/>
          <w:szCs w:val="28"/>
          <w:lang w:val="uk-UA"/>
        </w:rPr>
        <w:t xml:space="preserve">оплатного </w:t>
      </w:r>
      <w:r w:rsidR="00F7035C">
        <w:rPr>
          <w:sz w:val="28"/>
          <w:szCs w:val="28"/>
          <w:lang w:val="uk-UA"/>
        </w:rPr>
        <w:t>захисника чи представника.</w:t>
      </w:r>
    </w:p>
    <w:p w:rsidR="00AB2DB8" w:rsidRDefault="00A9735F" w:rsidP="005E7814">
      <w:pPr>
        <w:pStyle w:val="rvps2"/>
        <w:spacing w:before="0" w:beforeAutospacing="0" w:after="0" w:afterAutospacing="0" w:line="33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сторожі здоров’я засуджених стоїть їх право на прогулянки на свіжому повітрі (хоча і в межах двору місця примусового утримання), а п</w:t>
      </w:r>
      <w:r w:rsidR="003B7853">
        <w:rPr>
          <w:sz w:val="28"/>
          <w:szCs w:val="28"/>
          <w:lang w:val="uk-UA"/>
        </w:rPr>
        <w:t xml:space="preserve">ереважна більшість, наприклад, </w:t>
      </w:r>
      <w:r>
        <w:rPr>
          <w:sz w:val="28"/>
          <w:szCs w:val="28"/>
          <w:lang w:val="uk-UA"/>
        </w:rPr>
        <w:t xml:space="preserve">«айтішників» такої «розкоші» не має через специфіку роботи і постійний брак часу… Засуджені щорічно проходять нехай і формальний, проте медичний огляд, а значна кількість осіб «на волі» не мають ані часу, ані грошей на це. </w:t>
      </w:r>
      <w:r w:rsidR="00AB2DB8">
        <w:rPr>
          <w:sz w:val="28"/>
          <w:szCs w:val="28"/>
          <w:lang w:val="uk-UA"/>
        </w:rPr>
        <w:t xml:space="preserve">У цьому зв’язку </w:t>
      </w:r>
      <w:r>
        <w:rPr>
          <w:sz w:val="28"/>
          <w:szCs w:val="28"/>
          <w:lang w:val="uk-UA"/>
        </w:rPr>
        <w:t xml:space="preserve">також </w:t>
      </w:r>
      <w:r w:rsidR="00AB2DB8">
        <w:rPr>
          <w:sz w:val="28"/>
          <w:szCs w:val="28"/>
          <w:lang w:val="uk-UA"/>
        </w:rPr>
        <w:t xml:space="preserve">згадується жарт-правда, поширений у мережі «вайбер» про те, що держава на харчування засуджених витрачає більше коштів, ніж на харчування школярів. </w:t>
      </w:r>
      <w:r>
        <w:rPr>
          <w:sz w:val="28"/>
          <w:szCs w:val="28"/>
          <w:lang w:val="uk-UA"/>
        </w:rPr>
        <w:t>Виникає дисонанс, який яскраво ілюструється хоча і дещо перебільшеним, проте достатньо реалістичним прикладом із відомо</w:t>
      </w:r>
      <w:r w:rsidR="00AE0A5E">
        <w:rPr>
          <w:sz w:val="28"/>
          <w:szCs w:val="28"/>
          <w:lang w:val="uk-UA"/>
        </w:rPr>
        <w:t>ї комедії Л. </w:t>
      </w:r>
      <w:proofErr w:type="spellStart"/>
      <w:r w:rsidR="00AE0A5E">
        <w:rPr>
          <w:sz w:val="28"/>
          <w:szCs w:val="28"/>
          <w:lang w:val="uk-UA"/>
        </w:rPr>
        <w:t>Гайдая</w:t>
      </w:r>
      <w:proofErr w:type="spellEnd"/>
      <w:r w:rsidR="00AE0A5E">
        <w:rPr>
          <w:sz w:val="28"/>
          <w:szCs w:val="28"/>
          <w:lang w:val="uk-UA"/>
        </w:rPr>
        <w:t xml:space="preserve"> «</w:t>
      </w:r>
      <w:proofErr w:type="spellStart"/>
      <w:r w:rsidR="00AE0A5E">
        <w:rPr>
          <w:sz w:val="28"/>
          <w:szCs w:val="28"/>
          <w:lang w:val="uk-UA"/>
        </w:rPr>
        <w:t>Операци</w:t>
      </w:r>
      <w:r>
        <w:rPr>
          <w:sz w:val="28"/>
          <w:szCs w:val="28"/>
          <w:lang w:val="uk-UA"/>
        </w:rPr>
        <w:t>я</w:t>
      </w:r>
      <w:proofErr w:type="spellEnd"/>
      <w:r>
        <w:rPr>
          <w:sz w:val="28"/>
          <w:szCs w:val="28"/>
          <w:lang w:val="uk-UA"/>
        </w:rPr>
        <w:t xml:space="preserve"> </w:t>
      </w:r>
      <w:r w:rsidRPr="00A9735F">
        <w:rPr>
          <w:sz w:val="28"/>
          <w:szCs w:val="28"/>
          <w:lang w:val="uk-UA"/>
        </w:rPr>
        <w:t>Ы</w:t>
      </w:r>
      <w:r>
        <w:rPr>
          <w:sz w:val="28"/>
          <w:szCs w:val="28"/>
          <w:lang w:val="uk-UA"/>
        </w:rPr>
        <w:t>», коли засуджений за адміністративне правопорушен</w:t>
      </w:r>
      <w:r w:rsidR="003B7853">
        <w:rPr>
          <w:sz w:val="28"/>
          <w:szCs w:val="28"/>
          <w:lang w:val="uk-UA"/>
        </w:rPr>
        <w:t>ня має більше прав, ніж соціально активна і корисна особа</w:t>
      </w:r>
      <w:r>
        <w:rPr>
          <w:sz w:val="28"/>
          <w:szCs w:val="28"/>
          <w:lang w:val="uk-UA"/>
        </w:rPr>
        <w:t>, яка поєднує освіту з роботою – «…Учись, студент, кто не работает – тот ест!</w:t>
      </w:r>
      <w:r w:rsidR="003B7853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>».</w:t>
      </w:r>
    </w:p>
    <w:p w:rsidR="00F7035C" w:rsidRDefault="00F7035C" w:rsidP="005E7814">
      <w:pPr>
        <w:pStyle w:val="rvps2"/>
        <w:spacing w:before="0" w:beforeAutospacing="0" w:after="0" w:afterAutospacing="0" w:line="33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Окремого розгляду потребує питання захисту прав людини за гендерною ознакою. Слід погодитися, що в абсолютній більшості випадків жертвами насильства в сім’ї та жертвами сексуального насильства стають саме жінки. Це є об’єктивним і статистично доведеним явищем, викликаним тим, що жінка фізично є слабкішою за чоловіка</w:t>
      </w:r>
      <w:r w:rsidR="003B7853">
        <w:rPr>
          <w:sz w:val="28"/>
          <w:szCs w:val="28"/>
          <w:lang w:val="uk-UA"/>
        </w:rPr>
        <w:t>, а</w:t>
      </w:r>
      <w:r>
        <w:rPr>
          <w:sz w:val="28"/>
          <w:szCs w:val="28"/>
          <w:lang w:val="uk-UA"/>
        </w:rPr>
        <w:t xml:space="preserve"> чоловік частіше зловживає алкоголем і наркотиками. У цьому випадку питань до законодавця не виникає, хіба що </w:t>
      </w:r>
      <w:r w:rsidR="003B7853">
        <w:rPr>
          <w:sz w:val="28"/>
          <w:szCs w:val="28"/>
          <w:lang w:val="uk-UA"/>
        </w:rPr>
        <w:t xml:space="preserve">виникає </w:t>
      </w:r>
      <w:r>
        <w:rPr>
          <w:sz w:val="28"/>
          <w:szCs w:val="28"/>
          <w:lang w:val="uk-UA"/>
        </w:rPr>
        <w:t>пропозиція посилити відповідальність злочинців і порушників. Але звернення до законодавства про пенсійне забезпечення України та багатьох інш</w:t>
      </w:r>
      <w:r w:rsidR="0056744D">
        <w:rPr>
          <w:sz w:val="28"/>
          <w:szCs w:val="28"/>
          <w:lang w:val="uk-UA"/>
        </w:rPr>
        <w:t>их держав світу вказує на ще один дисонанс</w:t>
      </w:r>
      <w:r>
        <w:rPr>
          <w:sz w:val="28"/>
          <w:szCs w:val="28"/>
          <w:lang w:val="uk-UA"/>
        </w:rPr>
        <w:t xml:space="preserve"> у захисті прав людини. За інших рівних умов жінки отримують право на вихід на пенсію на кілька років раніше, ніж чоловіки. І це при тому, що біологічно (і це теж доведено і медициною, і статистикою) чоловіки живуть на кілька років менше </w:t>
      </w:r>
      <w:r w:rsidR="0056744D">
        <w:rPr>
          <w:sz w:val="28"/>
          <w:szCs w:val="28"/>
          <w:lang w:val="uk-UA"/>
        </w:rPr>
        <w:t xml:space="preserve">за жінок. Тобто з точки зору </w:t>
      </w:r>
      <w:r w:rsidR="0056744D">
        <w:rPr>
          <w:sz w:val="28"/>
          <w:szCs w:val="28"/>
          <w:lang w:val="uk-UA"/>
        </w:rPr>
        <w:lastRenderedPageBreak/>
        <w:t>законодавства про соціальний захист та пенсійне забезпечення більшого захисту потребують якраз права чоловіків, аніж жінок.</w:t>
      </w:r>
    </w:p>
    <w:p w:rsidR="008A68B0" w:rsidRDefault="0056744D" w:rsidP="005E7814">
      <w:pPr>
        <w:pStyle w:val="rvps2"/>
        <w:spacing w:before="0" w:beforeAutospacing="0" w:after="0" w:afterAutospacing="0" w:line="33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Взагалі найбільше дисонансів у захисті прав людини можна знайти якраз у законодавстві про соціальний захист, зокрема і про пенсійне забезпечення. Так, сьогодні держава Україна не одержує ніяких податків із тимчасово непідконтрольних територій Донецької та Луганської областей, проте у повній мірі сплачує пенсії та </w:t>
      </w:r>
      <w:r w:rsidR="00AA6647">
        <w:rPr>
          <w:sz w:val="28"/>
          <w:szCs w:val="28"/>
          <w:lang w:val="uk-UA"/>
        </w:rPr>
        <w:t xml:space="preserve">надає </w:t>
      </w:r>
      <w:r>
        <w:rPr>
          <w:sz w:val="28"/>
          <w:szCs w:val="28"/>
          <w:lang w:val="uk-UA"/>
        </w:rPr>
        <w:t xml:space="preserve">значну кількість соціальних виплат особам, які фактично проживають на </w:t>
      </w:r>
      <w:bookmarkStart w:id="0" w:name="_GoBack"/>
      <w:r>
        <w:rPr>
          <w:sz w:val="28"/>
          <w:szCs w:val="28"/>
          <w:lang w:val="uk-UA"/>
        </w:rPr>
        <w:t>непідконтрольних територіях</w:t>
      </w:r>
      <w:bookmarkEnd w:id="0"/>
      <w:r>
        <w:rPr>
          <w:sz w:val="28"/>
          <w:szCs w:val="28"/>
          <w:lang w:val="uk-UA"/>
        </w:rPr>
        <w:t>. З одного боку, це є гуманним по в</w:t>
      </w:r>
      <w:r w:rsidR="00AA6647">
        <w:rPr>
          <w:sz w:val="28"/>
          <w:szCs w:val="28"/>
          <w:lang w:val="uk-UA"/>
        </w:rPr>
        <w:t>ідношенню до людей, які цих випл</w:t>
      </w:r>
      <w:r>
        <w:rPr>
          <w:sz w:val="28"/>
          <w:szCs w:val="28"/>
          <w:lang w:val="uk-UA"/>
        </w:rPr>
        <w:t>ат потребують. А з іншого боку, така ситуація викликає як мінімум три дисонанси.</w:t>
      </w:r>
    </w:p>
    <w:p w:rsidR="0056744D" w:rsidRDefault="008A68B0" w:rsidP="005E7814">
      <w:pPr>
        <w:pStyle w:val="rvps2"/>
        <w:spacing w:before="0" w:beforeAutospacing="0" w:after="0" w:afterAutospacing="0" w:line="33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56744D">
        <w:rPr>
          <w:sz w:val="28"/>
          <w:szCs w:val="28"/>
          <w:lang w:val="uk-UA"/>
        </w:rPr>
        <w:t>Перший полягає у тому, що законодавством передбачено виплату пенсій особам, які фактично виїхали на підконтрольну офіційній державі територію та мають відповідну довідку</w:t>
      </w:r>
      <w:r>
        <w:rPr>
          <w:sz w:val="28"/>
          <w:szCs w:val="28"/>
          <w:lang w:val="uk-UA"/>
        </w:rPr>
        <w:t>.</w:t>
      </w:r>
      <w:r w:rsidR="0056744D">
        <w:rPr>
          <w:sz w:val="28"/>
          <w:szCs w:val="28"/>
          <w:lang w:val="uk-UA"/>
        </w:rPr>
        <w:t xml:space="preserve"> </w:t>
      </w:r>
      <w:r w:rsidR="002960BF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особи, які насправді потребують державної допомоги</w:t>
      </w:r>
      <w:r w:rsidR="00AA664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 силу стану здоров’я залишаються на непідконтрольній території, а отже і можливості переоформити пенсію не мають. А </w:t>
      </w:r>
      <w:r w:rsidR="002960BF">
        <w:rPr>
          <w:sz w:val="28"/>
          <w:szCs w:val="28"/>
          <w:lang w:val="uk-UA"/>
        </w:rPr>
        <w:t>тому</w:t>
      </w:r>
      <w:r>
        <w:rPr>
          <w:sz w:val="28"/>
          <w:szCs w:val="28"/>
          <w:lang w:val="uk-UA"/>
        </w:rPr>
        <w:t xml:space="preserve"> отримують українську пенсію лише особи, які фактично виїхали на підконтрольну територію</w:t>
      </w:r>
      <w:r w:rsidR="002960BF">
        <w:rPr>
          <w:sz w:val="28"/>
          <w:szCs w:val="28"/>
          <w:lang w:val="uk-UA"/>
        </w:rPr>
        <w:t xml:space="preserve"> і там залишилися</w:t>
      </w:r>
      <w:r>
        <w:rPr>
          <w:sz w:val="28"/>
          <w:szCs w:val="28"/>
          <w:lang w:val="uk-UA"/>
        </w:rPr>
        <w:t xml:space="preserve"> (що є цілком логічним), або які виїхали для оформлення</w:t>
      </w:r>
      <w:r w:rsidR="002960BF">
        <w:rPr>
          <w:sz w:val="28"/>
          <w:szCs w:val="28"/>
          <w:lang w:val="uk-UA"/>
        </w:rPr>
        <w:t xml:space="preserve"> пенсії</w:t>
      </w:r>
      <w:r>
        <w:rPr>
          <w:sz w:val="28"/>
          <w:szCs w:val="28"/>
          <w:lang w:val="uk-UA"/>
        </w:rPr>
        <w:t xml:space="preserve"> і повернулися</w:t>
      </w:r>
      <w:r w:rsidR="002960BF">
        <w:rPr>
          <w:sz w:val="28"/>
          <w:szCs w:val="28"/>
          <w:lang w:val="uk-UA"/>
        </w:rPr>
        <w:t xml:space="preserve"> (в принципі, вони мають на це право)</w:t>
      </w:r>
      <w:r>
        <w:rPr>
          <w:sz w:val="28"/>
          <w:szCs w:val="28"/>
          <w:lang w:val="uk-UA"/>
        </w:rPr>
        <w:t>. А</w:t>
      </w:r>
      <w:r w:rsidR="002960BF">
        <w:rPr>
          <w:sz w:val="28"/>
          <w:szCs w:val="28"/>
          <w:lang w:val="uk-UA"/>
        </w:rPr>
        <w:t>ле</w:t>
      </w:r>
      <w:r>
        <w:rPr>
          <w:sz w:val="28"/>
          <w:szCs w:val="28"/>
          <w:lang w:val="uk-UA"/>
        </w:rPr>
        <w:t xml:space="preserve"> </w:t>
      </w:r>
      <w:r w:rsidR="002960BF">
        <w:rPr>
          <w:sz w:val="28"/>
          <w:szCs w:val="28"/>
          <w:lang w:val="uk-UA"/>
        </w:rPr>
        <w:t>через це</w:t>
      </w:r>
      <w:r>
        <w:rPr>
          <w:sz w:val="28"/>
          <w:szCs w:val="28"/>
          <w:lang w:val="uk-UA"/>
        </w:rPr>
        <w:t xml:space="preserve"> виникає дисонанс у порівнянні прав особи, яка фізично не може виїхати, та особи</w:t>
      </w:r>
      <w:r w:rsidR="007561C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оформила українську пенсію і повернулася на непідконтрольну територію: «Чому особа, яка хоче виїхати, але фізично не може, не отримує пенсійного забезпечення</w:t>
      </w:r>
      <w:r w:rsidR="002960BF">
        <w:rPr>
          <w:sz w:val="28"/>
          <w:szCs w:val="28"/>
          <w:lang w:val="uk-UA"/>
        </w:rPr>
        <w:t xml:space="preserve"> (хоча і більше його потребує через стан здоров’я)</w:t>
      </w:r>
      <w:r>
        <w:rPr>
          <w:sz w:val="28"/>
          <w:szCs w:val="28"/>
          <w:lang w:val="uk-UA"/>
        </w:rPr>
        <w:t>, а особа, яка може виїхати, залишається не непідконтрольних територіях та ще й отримує українську пенсію ?».</w:t>
      </w:r>
      <w:r w:rsidR="00095EA3">
        <w:rPr>
          <w:sz w:val="28"/>
          <w:szCs w:val="28"/>
          <w:lang w:val="uk-UA"/>
        </w:rPr>
        <w:t xml:space="preserve"> Із цього питання постає </w:t>
      </w:r>
      <w:r w:rsidR="00AA6647">
        <w:rPr>
          <w:sz w:val="28"/>
          <w:szCs w:val="28"/>
          <w:lang w:val="uk-UA"/>
        </w:rPr>
        <w:t>дисонанс</w:t>
      </w:r>
      <w:r w:rsidR="00095EA3">
        <w:rPr>
          <w:sz w:val="28"/>
          <w:szCs w:val="28"/>
          <w:lang w:val="uk-UA"/>
        </w:rPr>
        <w:t>не питання до держави: «Якщо вона гуманна, то кого ж на непідконтрольних територіях захищає</w:t>
      </w:r>
      <w:r w:rsidR="00AA6647">
        <w:rPr>
          <w:sz w:val="28"/>
          <w:szCs w:val="28"/>
          <w:lang w:val="uk-UA"/>
        </w:rPr>
        <w:t> ?</w:t>
      </w:r>
      <w:r w:rsidR="00095EA3">
        <w:rPr>
          <w:sz w:val="28"/>
          <w:szCs w:val="28"/>
          <w:lang w:val="uk-UA"/>
        </w:rPr>
        <w:t>». А ілюструється цей дисонанс класичним виразом із відомої казки про вовчика і лисичку «битий небитого везе».</w:t>
      </w:r>
    </w:p>
    <w:p w:rsidR="00095EA3" w:rsidRDefault="008A68B0" w:rsidP="005E7814">
      <w:pPr>
        <w:pStyle w:val="rvps2"/>
        <w:spacing w:before="0" w:beforeAutospacing="0" w:after="0" w:afterAutospacing="0" w:line="33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Другий </w:t>
      </w:r>
      <w:r w:rsidR="00AA6647">
        <w:rPr>
          <w:sz w:val="28"/>
          <w:szCs w:val="28"/>
          <w:lang w:val="uk-UA"/>
        </w:rPr>
        <w:t xml:space="preserve">дисонанс </w:t>
      </w:r>
      <w:r>
        <w:rPr>
          <w:sz w:val="28"/>
          <w:szCs w:val="28"/>
          <w:lang w:val="uk-UA"/>
        </w:rPr>
        <w:t xml:space="preserve">знаходить прояв у порівнянні прав пенсіонерів, які фактично виїхали на підконтрольну територію, а також тих, які і жили на цій території, із тими, які отримують пенсійне забезпечення, проте фактично живуть </w:t>
      </w:r>
      <w:r>
        <w:rPr>
          <w:sz w:val="28"/>
          <w:szCs w:val="28"/>
          <w:lang w:val="uk-UA"/>
        </w:rPr>
        <w:lastRenderedPageBreak/>
        <w:t>на непідконтрольних територіях. Найбільш прикрим є те, що останні особи, приїжджаючи у своїх «пенсійних справах»</w:t>
      </w:r>
      <w:r w:rsidR="00095EA3">
        <w:rPr>
          <w:sz w:val="28"/>
          <w:szCs w:val="28"/>
          <w:lang w:val="uk-UA"/>
        </w:rPr>
        <w:t>, наприклад, до Покровська, не соромляться «учити життю» перших та других, пояснюючи їм, що живуть у власному житлі й отримують дві пенсії – українську і так званих «Л/ДНР»</w:t>
      </w:r>
      <w:r w:rsidR="00AA6647">
        <w:rPr>
          <w:sz w:val="28"/>
          <w:szCs w:val="28"/>
          <w:lang w:val="uk-UA"/>
        </w:rPr>
        <w:t>, і не соромляться піднімати питання «Хто розумний, а хто навпаки…?»</w:t>
      </w:r>
      <w:r w:rsidR="00095EA3">
        <w:rPr>
          <w:sz w:val="28"/>
          <w:szCs w:val="28"/>
          <w:lang w:val="uk-UA"/>
        </w:rPr>
        <w:t>.</w:t>
      </w:r>
    </w:p>
    <w:p w:rsidR="00095EA3" w:rsidRDefault="00095EA3" w:rsidP="005E7814">
      <w:pPr>
        <w:pStyle w:val="rvps2"/>
        <w:spacing w:before="0" w:beforeAutospacing="0" w:after="0" w:afterAutospacing="0" w:line="33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Третій дисонанс </w:t>
      </w:r>
      <w:r w:rsidR="00F96E6A">
        <w:rPr>
          <w:sz w:val="28"/>
          <w:szCs w:val="28"/>
          <w:lang w:val="uk-UA"/>
        </w:rPr>
        <w:t>спостерігається</w:t>
      </w:r>
      <w:r>
        <w:rPr>
          <w:sz w:val="28"/>
          <w:szCs w:val="28"/>
          <w:lang w:val="uk-UA"/>
        </w:rPr>
        <w:t xml:space="preserve"> коли держава інколи намагається подолати два перших д</w:t>
      </w:r>
      <w:r w:rsidR="00AA6647">
        <w:rPr>
          <w:sz w:val="28"/>
          <w:szCs w:val="28"/>
          <w:lang w:val="uk-UA"/>
        </w:rPr>
        <w:t>исонанси, тобто позбавити пенсій</w:t>
      </w:r>
      <w:r>
        <w:rPr>
          <w:sz w:val="28"/>
          <w:szCs w:val="28"/>
          <w:lang w:val="uk-UA"/>
        </w:rPr>
        <w:t xml:space="preserve"> осіб, які фактично проживають на непідконтрольних територіях. У відповідь на такі спроби держави останні в якості аргументу зазначають, що «я пенсію заробив в Україні, а тому нехай вона і платить». </w:t>
      </w:r>
      <w:r w:rsidR="00F96E6A">
        <w:rPr>
          <w:sz w:val="28"/>
          <w:szCs w:val="28"/>
          <w:lang w:val="uk-UA"/>
        </w:rPr>
        <w:t>А полягає дисонанс у тому, що українська пенсійна система, як і пенсійна система значної кількості інших держав, передбачає, що працівники 1980-х років (тобто</w:t>
      </w:r>
      <w:r w:rsidR="00A5795C">
        <w:rPr>
          <w:sz w:val="28"/>
          <w:szCs w:val="28"/>
          <w:lang w:val="uk-UA"/>
        </w:rPr>
        <w:t>,</w:t>
      </w:r>
      <w:r w:rsidR="00F96E6A">
        <w:rPr>
          <w:sz w:val="28"/>
          <w:szCs w:val="28"/>
          <w:lang w:val="uk-UA"/>
        </w:rPr>
        <w:t xml:space="preserve"> які «пенсію заробили в СРСР») платили пенсіонерам 1980-х років (</w:t>
      </w:r>
      <w:r w:rsidR="00AA6647">
        <w:rPr>
          <w:sz w:val="28"/>
          <w:szCs w:val="28"/>
          <w:lang w:val="uk-UA"/>
        </w:rPr>
        <w:t>тобто таким самим</w:t>
      </w:r>
      <w:r w:rsidR="00F96E6A">
        <w:rPr>
          <w:sz w:val="28"/>
          <w:szCs w:val="28"/>
          <w:lang w:val="uk-UA"/>
        </w:rPr>
        <w:t>, як самі); працівники 1990-х років (тобто</w:t>
      </w:r>
      <w:r w:rsidR="00A5795C">
        <w:rPr>
          <w:sz w:val="28"/>
          <w:szCs w:val="28"/>
          <w:lang w:val="uk-UA"/>
        </w:rPr>
        <w:t>,</w:t>
      </w:r>
      <w:r w:rsidR="00F96E6A">
        <w:rPr>
          <w:sz w:val="28"/>
          <w:szCs w:val="28"/>
          <w:lang w:val="uk-UA"/>
        </w:rPr>
        <w:t xml:space="preserve"> які «пенсію заробили в Україні») платили пенсіонерам 1990-х років (тобто</w:t>
      </w:r>
      <w:r w:rsidR="00A5795C">
        <w:rPr>
          <w:sz w:val="28"/>
          <w:szCs w:val="28"/>
          <w:lang w:val="uk-UA"/>
        </w:rPr>
        <w:t>,</w:t>
      </w:r>
      <w:r w:rsidR="00F96E6A">
        <w:rPr>
          <w:sz w:val="28"/>
          <w:szCs w:val="28"/>
          <w:lang w:val="uk-UA"/>
        </w:rPr>
        <w:t xml:space="preserve"> які «пенсію заробили в СРСР»); а пенсіонери 2018 року</w:t>
      </w:r>
      <w:r w:rsidR="00AA6647">
        <w:rPr>
          <w:sz w:val="28"/>
          <w:szCs w:val="28"/>
          <w:lang w:val="uk-UA"/>
        </w:rPr>
        <w:t xml:space="preserve"> (тобто</w:t>
      </w:r>
      <w:r w:rsidR="00A5795C">
        <w:rPr>
          <w:sz w:val="28"/>
          <w:szCs w:val="28"/>
          <w:lang w:val="uk-UA"/>
        </w:rPr>
        <w:t>,</w:t>
      </w:r>
      <w:r w:rsidR="00AA6647">
        <w:rPr>
          <w:sz w:val="28"/>
          <w:szCs w:val="28"/>
          <w:lang w:val="uk-UA"/>
        </w:rPr>
        <w:t xml:space="preserve"> які «пенсію заробили в СРСР або в Україні»)</w:t>
      </w:r>
      <w:r w:rsidR="00F96E6A">
        <w:rPr>
          <w:sz w:val="28"/>
          <w:szCs w:val="28"/>
          <w:lang w:val="uk-UA"/>
        </w:rPr>
        <w:t xml:space="preserve"> отримують гроші від працівників, які працюють у 2018 році і сплачують податки і збори (зокрема і до Пенсійного фонду) в Україні. Тобто тут дисонанс виникає під час порівняння прав українських пенсіонерів і працівників і</w:t>
      </w:r>
      <w:r w:rsidR="00AA6647">
        <w:rPr>
          <w:sz w:val="28"/>
          <w:szCs w:val="28"/>
          <w:lang w:val="uk-UA"/>
        </w:rPr>
        <w:t>з правами</w:t>
      </w:r>
      <w:r w:rsidR="00F96E6A">
        <w:rPr>
          <w:sz w:val="28"/>
          <w:szCs w:val="28"/>
          <w:lang w:val="uk-UA"/>
        </w:rPr>
        <w:t xml:space="preserve"> фіктивних пенсіонерів-переселенців. При цьому у найгіршому стані знаходяться саме працівники, які сплачують податки і збори у 2018 році і не знають хто, коли і в якому розмірі платитиме їм пенсії через 10, 20 чи 50 років…</w:t>
      </w:r>
    </w:p>
    <w:p w:rsidR="005F6514" w:rsidRPr="004718E3" w:rsidRDefault="003B7853" w:rsidP="005E7814">
      <w:pPr>
        <w:pStyle w:val="rvps2"/>
        <w:spacing w:before="0" w:beforeAutospacing="0" w:after="0" w:afterAutospacing="0" w:line="33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Наведені дисонанси є лише «верхівкою айсбергу». Насправді їх набагато більше і вони </w:t>
      </w:r>
      <w:r w:rsidR="00AA6647">
        <w:rPr>
          <w:sz w:val="28"/>
          <w:szCs w:val="28"/>
          <w:lang w:val="uk-UA"/>
        </w:rPr>
        <w:t>реально</w:t>
      </w:r>
      <w:r>
        <w:rPr>
          <w:sz w:val="28"/>
          <w:szCs w:val="28"/>
          <w:lang w:val="uk-UA"/>
        </w:rPr>
        <w:t xml:space="preserve"> ставлять під сумнів ефективність</w:t>
      </w:r>
      <w:r w:rsidR="00A5795C">
        <w:rPr>
          <w:sz w:val="28"/>
          <w:szCs w:val="28"/>
          <w:lang w:val="uk-UA"/>
        </w:rPr>
        <w:t xml:space="preserve"> і саму необхідність</w:t>
      </w:r>
      <w:r>
        <w:rPr>
          <w:sz w:val="28"/>
          <w:szCs w:val="28"/>
          <w:lang w:val="uk-UA"/>
        </w:rPr>
        <w:t xml:space="preserve"> існування демократичної держави. А тому вже сьогодні демократична держава має повернутися обличчям до свого законослухняного громадянина (підданого), оскільки завтра усі інші, кого вона сьогодні захищає, </w:t>
      </w:r>
      <w:r w:rsidR="00AA6647">
        <w:rPr>
          <w:sz w:val="28"/>
          <w:szCs w:val="28"/>
          <w:lang w:val="uk-UA"/>
        </w:rPr>
        <w:t xml:space="preserve">спільно з ображеними на неї тими, кого вона сьогодні експлуатує, </w:t>
      </w:r>
      <w:r>
        <w:rPr>
          <w:sz w:val="28"/>
          <w:szCs w:val="28"/>
          <w:lang w:val="uk-UA"/>
        </w:rPr>
        <w:t>знищать саму державу.</w:t>
      </w:r>
      <w:r w:rsidR="00AA6647">
        <w:rPr>
          <w:sz w:val="28"/>
          <w:szCs w:val="28"/>
          <w:lang w:val="uk-UA"/>
        </w:rPr>
        <w:t xml:space="preserve"> І мова йде не лише про Україну, а про будь-яку демократичну державу світу.</w:t>
      </w:r>
    </w:p>
    <w:sectPr w:rsidR="005F6514" w:rsidRPr="004718E3" w:rsidSect="005E7814">
      <w:headerReference w:type="default" r:id="rId8"/>
      <w:pgSz w:w="11906" w:h="16838"/>
      <w:pgMar w:top="2041" w:right="851" w:bottom="1134" w:left="1134" w:header="0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61E" w:rsidRDefault="007A461E" w:rsidP="00A43E86">
      <w:pPr>
        <w:spacing w:after="0" w:line="240" w:lineRule="auto"/>
      </w:pPr>
      <w:r>
        <w:separator/>
      </w:r>
    </w:p>
  </w:endnote>
  <w:endnote w:type="continuationSeparator" w:id="0">
    <w:p w:rsidR="007A461E" w:rsidRDefault="007A461E" w:rsidP="00A4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61E" w:rsidRDefault="007A461E" w:rsidP="00A43E86">
      <w:pPr>
        <w:spacing w:after="0" w:line="240" w:lineRule="auto"/>
      </w:pPr>
      <w:r>
        <w:separator/>
      </w:r>
    </w:p>
  </w:footnote>
  <w:footnote w:type="continuationSeparator" w:id="0">
    <w:p w:rsidR="007A461E" w:rsidRDefault="007A461E" w:rsidP="00A43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6894697"/>
      <w:docPartObj>
        <w:docPartGallery w:val="Page Numbers (Top of Page)"/>
        <w:docPartUnique/>
      </w:docPartObj>
    </w:sdtPr>
    <w:sdtEndPr/>
    <w:sdtContent>
      <w:p w:rsidR="005E7814" w:rsidRDefault="005E781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CBB">
          <w:rPr>
            <w:noProof/>
          </w:rPr>
          <w:t>28</w:t>
        </w:r>
        <w:r>
          <w:fldChar w:fldCharType="end"/>
        </w:r>
      </w:p>
    </w:sdtContent>
  </w:sdt>
  <w:p w:rsidR="00A43E86" w:rsidRDefault="005E7814" w:rsidP="00A43E86">
    <w:pPr>
      <w:pStyle w:val="a5"/>
      <w:jc w:val="both"/>
    </w:pPr>
    <w:r w:rsidRPr="00EF1D15">
      <w:rPr>
        <w:szCs w:val="28"/>
      </w:rPr>
      <w:t xml:space="preserve">Деревянко Б. В. </w:t>
    </w:r>
    <w:r>
      <w:rPr>
        <w:szCs w:val="28"/>
      </w:rPr>
      <w:t xml:space="preserve">Сучасні дисонанси у захисті прав людини у сучасних демократичних державах </w:t>
    </w:r>
    <w:r w:rsidRPr="00EF1D15">
      <w:rPr>
        <w:szCs w:val="28"/>
      </w:rPr>
      <w:t>/ Б. В. Деревянко //</w:t>
    </w:r>
    <w:r>
      <w:rPr>
        <w:szCs w:val="28"/>
      </w:rPr>
      <w:t xml:space="preserve"> </w:t>
    </w:r>
    <w:r>
      <w:t>Реалізація прав людини у діяльності правоохоронних органів: Матеріали Всеукраїнської науково-практичної конференції, м. Кривий Ріг, 17 травня 2018 р. – Кривий Ріг: Донецький юридичний інститут МВС України, 2018.</w:t>
    </w:r>
    <w:r>
      <w:rPr>
        <w:szCs w:val="28"/>
      </w:rPr>
      <w:t xml:space="preserve"> </w:t>
    </w:r>
    <w:r>
      <w:t>– С. 25-28.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D5ECF"/>
    <w:multiLevelType w:val="multilevel"/>
    <w:tmpl w:val="DF4E777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BE"/>
    <w:rsid w:val="00034A2F"/>
    <w:rsid w:val="00095EA3"/>
    <w:rsid w:val="00224350"/>
    <w:rsid w:val="002960BF"/>
    <w:rsid w:val="002B6DFB"/>
    <w:rsid w:val="003326CB"/>
    <w:rsid w:val="0036326D"/>
    <w:rsid w:val="00393B2A"/>
    <w:rsid w:val="003B7853"/>
    <w:rsid w:val="003E1123"/>
    <w:rsid w:val="003E2358"/>
    <w:rsid w:val="003F2FD0"/>
    <w:rsid w:val="004718E3"/>
    <w:rsid w:val="004A3C6E"/>
    <w:rsid w:val="004B704B"/>
    <w:rsid w:val="005575DD"/>
    <w:rsid w:val="0056744D"/>
    <w:rsid w:val="005E7814"/>
    <w:rsid w:val="005F6514"/>
    <w:rsid w:val="00697156"/>
    <w:rsid w:val="006D53BE"/>
    <w:rsid w:val="006F56DC"/>
    <w:rsid w:val="007561C5"/>
    <w:rsid w:val="00770B43"/>
    <w:rsid w:val="007946D3"/>
    <w:rsid w:val="007A461E"/>
    <w:rsid w:val="007C6AE9"/>
    <w:rsid w:val="00826DC4"/>
    <w:rsid w:val="00874843"/>
    <w:rsid w:val="00876936"/>
    <w:rsid w:val="008A68B0"/>
    <w:rsid w:val="008D1543"/>
    <w:rsid w:val="008E32DE"/>
    <w:rsid w:val="00922173"/>
    <w:rsid w:val="0092657F"/>
    <w:rsid w:val="009312F8"/>
    <w:rsid w:val="00953910"/>
    <w:rsid w:val="009A5500"/>
    <w:rsid w:val="00A14225"/>
    <w:rsid w:val="00A43E86"/>
    <w:rsid w:val="00A53D2E"/>
    <w:rsid w:val="00A5795C"/>
    <w:rsid w:val="00A9288D"/>
    <w:rsid w:val="00A9735F"/>
    <w:rsid w:val="00AA612D"/>
    <w:rsid w:val="00AA6647"/>
    <w:rsid w:val="00AB2DB8"/>
    <w:rsid w:val="00AE0A5E"/>
    <w:rsid w:val="00AF56BA"/>
    <w:rsid w:val="00B804DE"/>
    <w:rsid w:val="00B82074"/>
    <w:rsid w:val="00C17D7C"/>
    <w:rsid w:val="00C314D1"/>
    <w:rsid w:val="00C477E3"/>
    <w:rsid w:val="00CE2324"/>
    <w:rsid w:val="00D10C0A"/>
    <w:rsid w:val="00D75D95"/>
    <w:rsid w:val="00DA1B55"/>
    <w:rsid w:val="00DA4618"/>
    <w:rsid w:val="00DD1CE2"/>
    <w:rsid w:val="00DE38C8"/>
    <w:rsid w:val="00DE5FDA"/>
    <w:rsid w:val="00E178C3"/>
    <w:rsid w:val="00E5643A"/>
    <w:rsid w:val="00E64FF2"/>
    <w:rsid w:val="00E95CBB"/>
    <w:rsid w:val="00EF07C4"/>
    <w:rsid w:val="00EF65AE"/>
    <w:rsid w:val="00F10633"/>
    <w:rsid w:val="00F24D6A"/>
    <w:rsid w:val="00F50D3D"/>
    <w:rsid w:val="00F7035C"/>
    <w:rsid w:val="00F87A53"/>
    <w:rsid w:val="00F9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1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E23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4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5F6514"/>
  </w:style>
  <w:style w:type="paragraph" w:customStyle="1" w:styleId="rvps2">
    <w:name w:val="rvps2"/>
    <w:basedOn w:val="a"/>
    <w:rsid w:val="005F6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5F6514"/>
  </w:style>
  <w:style w:type="paragraph" w:styleId="a3">
    <w:name w:val="List Paragraph"/>
    <w:basedOn w:val="a"/>
    <w:uiPriority w:val="34"/>
    <w:qFormat/>
    <w:rsid w:val="005F65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7D7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E23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804D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5">
    <w:name w:val="header"/>
    <w:basedOn w:val="a"/>
    <w:link w:val="a6"/>
    <w:uiPriority w:val="99"/>
    <w:unhideWhenUsed/>
    <w:rsid w:val="00A43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3E8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43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3E8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1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E23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4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5F6514"/>
  </w:style>
  <w:style w:type="paragraph" w:customStyle="1" w:styleId="rvps2">
    <w:name w:val="rvps2"/>
    <w:basedOn w:val="a"/>
    <w:rsid w:val="005F6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5F6514"/>
  </w:style>
  <w:style w:type="paragraph" w:styleId="a3">
    <w:name w:val="List Paragraph"/>
    <w:basedOn w:val="a"/>
    <w:uiPriority w:val="34"/>
    <w:qFormat/>
    <w:rsid w:val="005F65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7D7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E23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804D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5">
    <w:name w:val="header"/>
    <w:basedOn w:val="a"/>
    <w:link w:val="a6"/>
    <w:uiPriority w:val="99"/>
    <w:unhideWhenUsed/>
    <w:rsid w:val="00A43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3E8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43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3E8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4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32</cp:revision>
  <dcterms:created xsi:type="dcterms:W3CDTF">2018-02-06T20:37:00Z</dcterms:created>
  <dcterms:modified xsi:type="dcterms:W3CDTF">2018-08-01T15:24:00Z</dcterms:modified>
</cp:coreProperties>
</file>