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C947B" w14:textId="77777777" w:rsidR="00BC1E7E" w:rsidRPr="00BC1E7E" w:rsidRDefault="00BC1E7E" w:rsidP="00BC1E7E">
      <w:pPr>
        <w:spacing w:after="0" w:line="0" w:lineRule="atLeast"/>
        <w:rPr>
          <w:rFonts w:ascii="Arial" w:eastAsia="Arial" w:hAnsi="Arial" w:cs="Arial"/>
          <w:i/>
          <w:sz w:val="20"/>
          <w:szCs w:val="20"/>
          <w:lang w:eastAsia="ru-RU"/>
        </w:rPr>
      </w:pPr>
      <w:r w:rsidRPr="00BC1E7E">
        <w:rPr>
          <w:rFonts w:ascii="Arial" w:eastAsia="Arial" w:hAnsi="Arial" w:cs="Arial"/>
          <w:b/>
          <w:i/>
          <w:sz w:val="20"/>
          <w:szCs w:val="20"/>
          <w:lang w:eastAsia="ru-RU"/>
        </w:rPr>
        <w:t xml:space="preserve">І. О. Дейнега, </w:t>
      </w:r>
      <w:r w:rsidRPr="00BC1E7E">
        <w:rPr>
          <w:rFonts w:ascii="Arial" w:eastAsia="Arial" w:hAnsi="Arial" w:cs="Arial"/>
          <w:i/>
          <w:sz w:val="20"/>
          <w:szCs w:val="20"/>
          <w:lang w:eastAsia="ru-RU"/>
        </w:rPr>
        <w:t>к.</w:t>
      </w:r>
      <w:r w:rsidRPr="00BC1E7E">
        <w:rPr>
          <w:rFonts w:ascii="Arial" w:eastAsia="Arial" w:hAnsi="Arial" w:cs="Arial"/>
          <w:b/>
          <w:i/>
          <w:sz w:val="20"/>
          <w:szCs w:val="20"/>
          <w:lang w:eastAsia="ru-RU"/>
        </w:rPr>
        <w:t xml:space="preserve"> </w:t>
      </w:r>
      <w:r w:rsidRPr="00BC1E7E">
        <w:rPr>
          <w:rFonts w:ascii="Arial" w:eastAsia="Arial" w:hAnsi="Arial" w:cs="Arial"/>
          <w:i/>
          <w:sz w:val="20"/>
          <w:szCs w:val="20"/>
          <w:lang w:eastAsia="ru-RU"/>
        </w:rPr>
        <w:t>е.</w:t>
      </w:r>
      <w:r w:rsidRPr="00BC1E7E">
        <w:rPr>
          <w:rFonts w:ascii="Arial" w:eastAsia="Arial" w:hAnsi="Arial" w:cs="Arial"/>
          <w:b/>
          <w:i/>
          <w:sz w:val="20"/>
          <w:szCs w:val="20"/>
          <w:lang w:eastAsia="ru-RU"/>
        </w:rPr>
        <w:t xml:space="preserve"> </w:t>
      </w:r>
      <w:r w:rsidRPr="00BC1E7E">
        <w:rPr>
          <w:rFonts w:ascii="Arial" w:eastAsia="Arial" w:hAnsi="Arial" w:cs="Arial"/>
          <w:i/>
          <w:sz w:val="20"/>
          <w:szCs w:val="20"/>
          <w:lang w:eastAsia="ru-RU"/>
        </w:rPr>
        <w:t>н.,</w:t>
      </w:r>
      <w:r w:rsidRPr="00BC1E7E">
        <w:rPr>
          <w:rFonts w:ascii="Arial" w:eastAsia="Arial" w:hAnsi="Arial" w:cs="Arial"/>
          <w:b/>
          <w:i/>
          <w:sz w:val="20"/>
          <w:szCs w:val="20"/>
          <w:lang w:eastAsia="ru-RU"/>
        </w:rPr>
        <w:t xml:space="preserve"> </w:t>
      </w:r>
      <w:r w:rsidRPr="00BC1E7E">
        <w:rPr>
          <w:rFonts w:ascii="Arial" w:eastAsia="Arial" w:hAnsi="Arial" w:cs="Arial"/>
          <w:i/>
          <w:sz w:val="20"/>
          <w:szCs w:val="20"/>
          <w:lang w:eastAsia="ru-RU"/>
        </w:rPr>
        <w:t>доцент;</w:t>
      </w:r>
    </w:p>
    <w:p w14:paraId="1EF91930" w14:textId="77777777" w:rsidR="00BC1E7E" w:rsidRPr="00BC1E7E" w:rsidRDefault="00BC1E7E" w:rsidP="00BC1E7E">
      <w:pPr>
        <w:spacing w:after="0" w:line="0" w:lineRule="atLeast"/>
        <w:rPr>
          <w:rFonts w:ascii="Arial" w:eastAsia="Arial" w:hAnsi="Arial" w:cs="Arial"/>
          <w:i/>
          <w:sz w:val="20"/>
          <w:szCs w:val="20"/>
          <w:lang w:eastAsia="ru-RU"/>
        </w:rPr>
      </w:pPr>
      <w:r w:rsidRPr="00BC1E7E">
        <w:rPr>
          <w:rFonts w:ascii="Arial" w:eastAsia="Arial" w:hAnsi="Arial" w:cs="Arial"/>
          <w:b/>
          <w:i/>
          <w:sz w:val="20"/>
          <w:szCs w:val="20"/>
          <w:lang w:eastAsia="ru-RU"/>
        </w:rPr>
        <w:t xml:space="preserve">І. Лисичук, </w:t>
      </w:r>
      <w:r w:rsidRPr="00BC1E7E">
        <w:rPr>
          <w:rFonts w:ascii="Arial" w:eastAsia="Arial" w:hAnsi="Arial" w:cs="Arial"/>
          <w:i/>
          <w:sz w:val="20"/>
          <w:szCs w:val="20"/>
          <w:lang w:eastAsia="ru-RU"/>
        </w:rPr>
        <w:t>студентка</w:t>
      </w:r>
    </w:p>
    <w:p w14:paraId="55480C7F" w14:textId="77777777" w:rsidR="00BC1E7E" w:rsidRPr="00BC1E7E" w:rsidRDefault="00BC1E7E" w:rsidP="00BC1E7E">
      <w:pPr>
        <w:spacing w:after="0" w:line="0" w:lineRule="atLeast"/>
        <w:rPr>
          <w:rFonts w:ascii="Arial" w:eastAsia="Arial" w:hAnsi="Arial" w:cs="Arial"/>
          <w:i/>
          <w:sz w:val="20"/>
          <w:szCs w:val="20"/>
          <w:lang w:eastAsia="ru-RU"/>
        </w:rPr>
      </w:pPr>
      <w:r w:rsidRPr="00BC1E7E">
        <w:rPr>
          <w:rFonts w:ascii="Arial" w:eastAsia="Arial" w:hAnsi="Arial" w:cs="Arial"/>
          <w:i/>
          <w:sz w:val="20"/>
          <w:szCs w:val="20"/>
          <w:lang w:eastAsia="ru-RU"/>
        </w:rPr>
        <w:t>Рівненський державний гуманітарний університет</w:t>
      </w:r>
    </w:p>
    <w:p w14:paraId="4814379B" w14:textId="77777777" w:rsidR="00BC1E7E" w:rsidRPr="00BC1E7E" w:rsidRDefault="00BC1E7E" w:rsidP="00BC1E7E">
      <w:pPr>
        <w:spacing w:after="0" w:line="13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AA61C7C" w14:textId="77777777" w:rsidR="00BC1E7E" w:rsidRPr="00BC1E7E" w:rsidRDefault="00BC1E7E" w:rsidP="00BC1E7E">
      <w:pPr>
        <w:spacing w:after="0" w:line="0" w:lineRule="atLeast"/>
        <w:jc w:val="center"/>
        <w:rPr>
          <w:rFonts w:ascii="Arial" w:eastAsia="Arial" w:hAnsi="Arial" w:cs="Arial"/>
          <w:b/>
          <w:szCs w:val="20"/>
          <w:lang w:eastAsia="ru-RU"/>
        </w:rPr>
      </w:pPr>
      <w:r w:rsidRPr="00BC1E7E">
        <w:rPr>
          <w:rFonts w:ascii="Arial" w:eastAsia="Arial" w:hAnsi="Arial" w:cs="Arial"/>
          <w:b/>
          <w:szCs w:val="20"/>
          <w:lang w:eastAsia="ru-RU"/>
        </w:rPr>
        <w:t>ОБГРУНТУВАННЯ ВИБОРУ КАНАЛІВ ЗБУТУ</w:t>
      </w:r>
    </w:p>
    <w:p w14:paraId="619F9F74" w14:textId="77777777" w:rsidR="00BC1E7E" w:rsidRPr="00BC1E7E" w:rsidRDefault="00BC1E7E" w:rsidP="00BC1E7E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3B5203F" w14:textId="77777777" w:rsidR="00BC1E7E" w:rsidRPr="00BC1E7E" w:rsidRDefault="00BC1E7E" w:rsidP="00BC1E7E">
      <w:pPr>
        <w:spacing w:after="0" w:line="0" w:lineRule="atLeast"/>
        <w:jc w:val="center"/>
        <w:rPr>
          <w:rFonts w:ascii="Arial" w:eastAsia="Arial" w:hAnsi="Arial" w:cs="Arial"/>
          <w:b/>
          <w:szCs w:val="20"/>
          <w:lang w:eastAsia="ru-RU"/>
        </w:rPr>
      </w:pPr>
      <w:r w:rsidRPr="00BC1E7E">
        <w:rPr>
          <w:rFonts w:ascii="Arial" w:eastAsia="Arial" w:hAnsi="Arial" w:cs="Arial"/>
          <w:b/>
          <w:szCs w:val="20"/>
          <w:lang w:eastAsia="ru-RU"/>
        </w:rPr>
        <w:t>ПРОМИСЛОВОЇ ПРОДУКЦІЇ</w:t>
      </w:r>
    </w:p>
    <w:p w14:paraId="16A2FB70" w14:textId="77777777" w:rsidR="00BC1E7E" w:rsidRPr="00BC1E7E" w:rsidRDefault="00BC1E7E" w:rsidP="00BC1E7E">
      <w:pPr>
        <w:spacing w:after="0" w:line="14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594B668" w14:textId="77777777" w:rsidR="00BC1E7E" w:rsidRPr="00BC1E7E" w:rsidRDefault="00BC1E7E" w:rsidP="00BC1E7E">
      <w:pPr>
        <w:spacing w:after="0" w:line="238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BC1E7E">
        <w:rPr>
          <w:rFonts w:ascii="Times New Roman" w:eastAsia="Times New Roman" w:hAnsi="Times New Roman" w:cs="Arial"/>
          <w:szCs w:val="20"/>
          <w:lang w:eastAsia="ru-RU"/>
        </w:rPr>
        <w:t>Ринкові умови господарювання підприємств гарантують їм свободу вибору напрямку діяльності, постачальників, умов ви-робництва, каналів розподілу тощо. Одночасно такі умови гос-подарювання накладають підвищену відповідальність на підпри-ємство за якість своєї роботи. Важливою складовою забезпе-чення ефективної діяльності будь-якого підприємства в ринко-вих умовах є вибір оптимальних каналів розподілу готової про-дукції та засобів стимулювання збуту.</w:t>
      </w:r>
    </w:p>
    <w:p w14:paraId="35266888" w14:textId="77777777" w:rsidR="00BC1E7E" w:rsidRPr="00BC1E7E" w:rsidRDefault="00BC1E7E" w:rsidP="00BC1E7E">
      <w:pPr>
        <w:spacing w:after="0" w:line="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D84FE74" w14:textId="77777777" w:rsidR="00BC1E7E" w:rsidRPr="00BC1E7E" w:rsidRDefault="00BC1E7E" w:rsidP="00BC1E7E">
      <w:pPr>
        <w:numPr>
          <w:ilvl w:val="0"/>
          <w:numId w:val="1"/>
        </w:numPr>
        <w:tabs>
          <w:tab w:val="left" w:pos="598"/>
        </w:tabs>
        <w:spacing w:after="0" w:line="237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C1E7E">
        <w:rPr>
          <w:rFonts w:ascii="Times New Roman" w:eastAsia="Times New Roman" w:hAnsi="Times New Roman" w:cs="Arial"/>
          <w:szCs w:val="20"/>
          <w:lang w:eastAsia="ru-RU"/>
        </w:rPr>
        <w:t>процесі створення системи каналів збуту промислової продукції її виробник приймає такі рішення: 1) про вибір каналу збуту, який найкраще відповідає конкретним умовам реалізації його товару; 2) про те, чи буде він користуватись у кожному географічному регіоні ринку лише одним збутовим органом, декількома збутовими органами чи продавати товар усім діючим на даному ринку торговельним посередникам; 3) про підбір кон-кретних збутових органів і залучення їх до співпраці в залеж-ності від того, який це буде збут [1, c. 450].</w:t>
      </w:r>
    </w:p>
    <w:p w14:paraId="122261D7" w14:textId="77777777" w:rsidR="00BC1E7E" w:rsidRPr="00BC1E7E" w:rsidRDefault="00BC1E7E" w:rsidP="00BC1E7E">
      <w:pPr>
        <w:spacing w:after="0" w:line="11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14:paraId="4C102356" w14:textId="77777777" w:rsidR="00BC1E7E" w:rsidRPr="00BC1E7E" w:rsidRDefault="00BC1E7E" w:rsidP="00BC1E7E">
      <w:pPr>
        <w:spacing w:after="0" w:line="237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BC1E7E">
        <w:rPr>
          <w:rFonts w:ascii="Times New Roman" w:eastAsia="Times New Roman" w:hAnsi="Times New Roman" w:cs="Arial"/>
          <w:szCs w:val="20"/>
          <w:lang w:eastAsia="ru-RU"/>
        </w:rPr>
        <w:t>Кожний канал характеризується притаманними йому рівнями збуту та витрат. При цьому кожне підприємство має розробити кілька ринкових варіантів, які являють собою канали з одним, двома, трьома і більше рівнями посередників [2].</w:t>
      </w:r>
    </w:p>
    <w:p w14:paraId="222876DB" w14:textId="77777777" w:rsidR="00BC1E7E" w:rsidRPr="00BC1E7E" w:rsidRDefault="00BC1E7E" w:rsidP="00BC1E7E">
      <w:pPr>
        <w:spacing w:after="0" w:line="13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14:paraId="05647685" w14:textId="77777777" w:rsidR="00BC1E7E" w:rsidRPr="00BC1E7E" w:rsidRDefault="00BC1E7E" w:rsidP="00BC1E7E">
      <w:pPr>
        <w:spacing w:after="0" w:line="238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BC1E7E">
        <w:rPr>
          <w:rFonts w:ascii="Times New Roman" w:eastAsia="Times New Roman" w:hAnsi="Times New Roman" w:cs="Arial"/>
          <w:szCs w:val="20"/>
          <w:lang w:eastAsia="ru-RU"/>
        </w:rPr>
        <w:t>Кінцева форма і структура каналу формується під впливом досягнення економічної ефективності кожного потоку в каналі і задоволення вимог споживачів до різноманітних елементів об-слуговування. Серед інших факторів, що зумовлюють вибір маркетингових каналів, виділяють: репутацію торговельного підприємства як ділового партнера; фінансовий стан, ділову репутацію фірми; мінімізацію витрат на товарорух; стабільність постачання; доступність інформації; зниження ступеня ризику тощо [3].</w:t>
      </w:r>
    </w:p>
    <w:p w14:paraId="7A238050" w14:textId="77777777" w:rsidR="00BC1E7E" w:rsidRPr="00BC1E7E" w:rsidRDefault="00BC1E7E" w:rsidP="00BC1E7E">
      <w:pPr>
        <w:spacing w:after="0" w:line="238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  <w:sectPr w:rsidR="00BC1E7E" w:rsidRPr="00BC1E7E">
          <w:pgSz w:w="8400" w:h="11906"/>
          <w:pgMar w:top="1125" w:right="1133" w:bottom="600" w:left="1140" w:header="0" w:footer="0" w:gutter="0"/>
          <w:cols w:space="0" w:equalWidth="0">
            <w:col w:w="6120"/>
          </w:cols>
          <w:docGrid w:linePitch="360"/>
        </w:sectPr>
      </w:pPr>
    </w:p>
    <w:p w14:paraId="3EFE7F83" w14:textId="77777777" w:rsidR="00BC1E7E" w:rsidRPr="00BC1E7E" w:rsidRDefault="00BC1E7E" w:rsidP="00BC1E7E">
      <w:pPr>
        <w:spacing w:after="0" w:line="30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46EA792" w14:textId="77777777" w:rsidR="00BC1E7E" w:rsidRPr="00BC1E7E" w:rsidRDefault="00BC1E7E" w:rsidP="00BC1E7E">
      <w:pPr>
        <w:tabs>
          <w:tab w:val="left" w:pos="5320"/>
        </w:tabs>
        <w:spacing w:after="0" w:line="0" w:lineRule="atLeast"/>
        <w:rPr>
          <w:rFonts w:ascii="Times New Roman" w:eastAsia="Times New Roman" w:hAnsi="Times New Roman" w:cs="Arial"/>
          <w:b/>
          <w:sz w:val="16"/>
          <w:szCs w:val="20"/>
          <w:lang w:eastAsia="ru-RU"/>
        </w:rPr>
      </w:pPr>
      <w:r w:rsidRPr="00BC1E7E">
        <w:rPr>
          <w:rFonts w:ascii="Times New Roman" w:eastAsia="Times New Roman" w:hAnsi="Times New Roman" w:cs="Arial"/>
          <w:sz w:val="20"/>
          <w:szCs w:val="20"/>
          <w:lang w:eastAsia="ru-RU"/>
        </w:rPr>
        <w:t>22</w:t>
      </w:r>
      <w:r w:rsidRPr="00BC1E7E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BC1E7E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- © </w:t>
      </w:r>
      <w:r w:rsidRPr="00BC1E7E">
        <w:rPr>
          <w:rFonts w:ascii="Arial" w:eastAsia="Arial" w:hAnsi="Arial" w:cs="Arial"/>
          <w:b/>
          <w:sz w:val="16"/>
          <w:szCs w:val="20"/>
          <w:lang w:eastAsia="ru-RU"/>
        </w:rPr>
        <w:t>ПУЕТ</w:t>
      </w:r>
      <w:r w:rsidRPr="00BC1E7E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 -</w:t>
      </w:r>
    </w:p>
    <w:p w14:paraId="641F63DA" w14:textId="77777777" w:rsidR="00BC1E7E" w:rsidRPr="00BC1E7E" w:rsidRDefault="00BC1E7E" w:rsidP="00BC1E7E">
      <w:pPr>
        <w:tabs>
          <w:tab w:val="left" w:pos="5320"/>
        </w:tabs>
        <w:spacing w:after="0" w:line="0" w:lineRule="atLeast"/>
        <w:rPr>
          <w:rFonts w:ascii="Times New Roman" w:eastAsia="Times New Roman" w:hAnsi="Times New Roman" w:cs="Arial"/>
          <w:b/>
          <w:sz w:val="16"/>
          <w:szCs w:val="20"/>
          <w:lang w:eastAsia="ru-RU"/>
        </w:rPr>
        <w:sectPr w:rsidR="00BC1E7E" w:rsidRPr="00BC1E7E">
          <w:type w:val="continuous"/>
          <w:pgSz w:w="8400" w:h="11906"/>
          <w:pgMar w:top="1125" w:right="1133" w:bottom="600" w:left="1140" w:header="0" w:footer="0" w:gutter="0"/>
          <w:cols w:space="0" w:equalWidth="0">
            <w:col w:w="6120"/>
          </w:cols>
          <w:docGrid w:linePitch="360"/>
        </w:sectPr>
      </w:pPr>
    </w:p>
    <w:p w14:paraId="23469DE7" w14:textId="77777777" w:rsidR="00BC1E7E" w:rsidRPr="00BC1E7E" w:rsidRDefault="00BC1E7E" w:rsidP="00BC1E7E">
      <w:pPr>
        <w:spacing w:after="0" w:line="234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bookmarkStart w:id="0" w:name="page23"/>
      <w:bookmarkEnd w:id="0"/>
      <w:r w:rsidRPr="00BC1E7E">
        <w:rPr>
          <w:rFonts w:ascii="Times New Roman" w:eastAsia="Times New Roman" w:hAnsi="Times New Roman" w:cs="Arial"/>
          <w:szCs w:val="20"/>
          <w:lang w:eastAsia="ru-RU"/>
        </w:rPr>
        <w:lastRenderedPageBreak/>
        <w:t>На території України постійно розширюється мережа фірмо-вих магазинів ТОВ «Т-Стиль» (ТМ «GOLDI Льонокомбінат») з повним асортиментом одягу з фабрик, що розташовані у Рів-ному, Хмельницькому та Шепетівці. Підприємство реалізує такі види збутових каналів: прямий продаж, торгівлю через незалеж-них посередників і торгівлю через залежних посередників. Пря-мий продаж здійснюється як через мережу власних фірмових магазинів, так і за допомогою Інтернет.</w:t>
      </w:r>
    </w:p>
    <w:p w14:paraId="67247C7C" w14:textId="77777777" w:rsidR="00BC1E7E" w:rsidRPr="00BC1E7E" w:rsidRDefault="00BC1E7E" w:rsidP="00BC1E7E">
      <w:pPr>
        <w:spacing w:after="0" w:line="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DC88B84" w14:textId="77777777" w:rsidR="00BC1E7E" w:rsidRPr="00BC1E7E" w:rsidRDefault="00BC1E7E" w:rsidP="00BC1E7E">
      <w:pPr>
        <w:spacing w:after="0" w:line="234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BC1E7E">
        <w:rPr>
          <w:rFonts w:ascii="Times New Roman" w:eastAsia="Times New Roman" w:hAnsi="Times New Roman" w:cs="Arial"/>
          <w:szCs w:val="20"/>
          <w:lang w:eastAsia="ru-RU"/>
        </w:rPr>
        <w:t>Мережа власних фірмових магазинів поширюється у загаль-нонаціональних межах на такі міста як Київ, Біла Церква, Кри-вий Ріг, Львів, Ковель, Володимир-Волинський, Кам’янець По-дільський, Воростень. В межах Рівненської області постійні оп-тові покупці знаходяться у таких містечках як Рокитне, Сарни, Березне, Нетішин.</w:t>
      </w:r>
    </w:p>
    <w:p w14:paraId="119D4B6E" w14:textId="77777777" w:rsidR="00BC1E7E" w:rsidRPr="00BC1E7E" w:rsidRDefault="00BC1E7E" w:rsidP="00BC1E7E">
      <w:pPr>
        <w:spacing w:after="0" w:line="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A6373D5" w14:textId="77777777" w:rsidR="00BC1E7E" w:rsidRPr="00BC1E7E" w:rsidRDefault="00BC1E7E" w:rsidP="00BC1E7E">
      <w:pPr>
        <w:spacing w:after="0" w:line="233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BC1E7E">
        <w:rPr>
          <w:rFonts w:ascii="Times New Roman" w:eastAsia="Times New Roman" w:hAnsi="Times New Roman" w:cs="Arial"/>
          <w:szCs w:val="20"/>
          <w:lang w:eastAsia="ru-RU"/>
        </w:rPr>
        <w:t>За рахунок налагодженої торгівлі через Інтернет-магазин, підприємство здійснює роздрібну торгівлю у всіх містах Ук-раїни. Динаміка обсягів реалізації Інтернет-магазину з вересня 2016 по січень 2017 р. представлено на рис. 1.</w:t>
      </w:r>
    </w:p>
    <w:p w14:paraId="345F870D" w14:textId="0B88A1A8" w:rsidR="00BC1E7E" w:rsidRPr="00BC1E7E" w:rsidRDefault="00BC1E7E" w:rsidP="00BC1E7E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BC1E7E">
        <w:rPr>
          <w:rFonts w:ascii="Times New Roman" w:eastAsia="Times New Roman" w:hAnsi="Times New Roman" w:cs="Arial"/>
          <w:noProof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94B85E8" wp14:editId="1234B822">
            <wp:simplePos x="0" y="0"/>
            <wp:positionH relativeFrom="column">
              <wp:posOffset>24130</wp:posOffset>
            </wp:positionH>
            <wp:positionV relativeFrom="paragraph">
              <wp:posOffset>78740</wp:posOffset>
            </wp:positionV>
            <wp:extent cx="3830320" cy="13531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32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CBAF0" w14:textId="77777777" w:rsidR="00BC1E7E" w:rsidRPr="00BC1E7E" w:rsidRDefault="00BC1E7E" w:rsidP="00BC1E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C2C7262" w14:textId="77777777" w:rsidR="00BC1E7E" w:rsidRPr="00BC1E7E" w:rsidRDefault="00BC1E7E" w:rsidP="00BC1E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02D1AB4" w14:textId="77777777" w:rsidR="00BC1E7E" w:rsidRPr="00BC1E7E" w:rsidRDefault="00BC1E7E" w:rsidP="00BC1E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D664407" w14:textId="77777777" w:rsidR="00BC1E7E" w:rsidRPr="00BC1E7E" w:rsidRDefault="00BC1E7E" w:rsidP="00BC1E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74CBC2E" w14:textId="77777777" w:rsidR="00BC1E7E" w:rsidRPr="00BC1E7E" w:rsidRDefault="00BC1E7E" w:rsidP="00BC1E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5DBD919" w14:textId="77777777" w:rsidR="00BC1E7E" w:rsidRPr="00BC1E7E" w:rsidRDefault="00BC1E7E" w:rsidP="00BC1E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E246A3F" w14:textId="77777777" w:rsidR="00BC1E7E" w:rsidRPr="00BC1E7E" w:rsidRDefault="00BC1E7E" w:rsidP="00BC1E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60CEEBE" w14:textId="77777777" w:rsidR="00BC1E7E" w:rsidRPr="00BC1E7E" w:rsidRDefault="00BC1E7E" w:rsidP="00BC1E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92FD29A" w14:textId="77777777" w:rsidR="00BC1E7E" w:rsidRPr="00BC1E7E" w:rsidRDefault="00BC1E7E" w:rsidP="00BC1E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AAF4725" w14:textId="77777777" w:rsidR="00BC1E7E" w:rsidRPr="00BC1E7E" w:rsidRDefault="00BC1E7E" w:rsidP="00BC1E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149312E" w14:textId="77777777" w:rsidR="00BC1E7E" w:rsidRPr="00BC1E7E" w:rsidRDefault="00BC1E7E" w:rsidP="00BC1E7E">
      <w:pPr>
        <w:spacing w:after="0" w:line="36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FF08A47" w14:textId="77777777" w:rsidR="00BC1E7E" w:rsidRPr="00BC1E7E" w:rsidRDefault="00BC1E7E" w:rsidP="00BC1E7E">
      <w:pPr>
        <w:spacing w:after="0" w:line="0" w:lineRule="atLeast"/>
        <w:ind w:left="280"/>
        <w:rPr>
          <w:rFonts w:ascii="Times New Roman" w:eastAsia="Times New Roman" w:hAnsi="Times New Roman" w:cs="Arial"/>
          <w:szCs w:val="20"/>
          <w:lang w:eastAsia="ru-RU"/>
        </w:rPr>
      </w:pPr>
      <w:r w:rsidRPr="00BC1E7E">
        <w:rPr>
          <w:rFonts w:ascii="Times New Roman" w:eastAsia="Times New Roman" w:hAnsi="Times New Roman" w:cs="Arial"/>
          <w:szCs w:val="20"/>
          <w:lang w:eastAsia="ru-RU"/>
        </w:rPr>
        <w:t>Рисунок 1 – Реалізація товарів Інтернет-магазином, 2017 р.</w:t>
      </w:r>
    </w:p>
    <w:p w14:paraId="39F59418" w14:textId="77777777" w:rsidR="00BC1E7E" w:rsidRPr="00BC1E7E" w:rsidRDefault="00BC1E7E" w:rsidP="00BC1E7E">
      <w:pPr>
        <w:spacing w:after="0" w:line="26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D3F2F71" w14:textId="77777777" w:rsidR="00BC1E7E" w:rsidRPr="00BC1E7E" w:rsidRDefault="00BC1E7E" w:rsidP="00BC1E7E">
      <w:pPr>
        <w:spacing w:after="0" w:line="235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BC1E7E">
        <w:rPr>
          <w:rFonts w:ascii="Times New Roman" w:eastAsia="Times New Roman" w:hAnsi="Times New Roman" w:cs="Arial"/>
          <w:szCs w:val="20"/>
          <w:lang w:eastAsia="ru-RU"/>
        </w:rPr>
        <w:t>Замовлення роздрібної торгівлі приймаються від однієї оди-ниці без мінімальної суми замовлення. Для оптових клієнтів діє система знижок (табл. 1).</w:t>
      </w:r>
    </w:p>
    <w:p w14:paraId="1C0BC9E9" w14:textId="77777777" w:rsidR="00BC1E7E" w:rsidRPr="00BC1E7E" w:rsidRDefault="00BC1E7E" w:rsidP="00BC1E7E">
      <w:pPr>
        <w:spacing w:after="0" w:line="1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B4DAA8B" w14:textId="77777777" w:rsidR="00BC1E7E" w:rsidRPr="00BC1E7E" w:rsidRDefault="00BC1E7E" w:rsidP="00BC1E7E">
      <w:pPr>
        <w:spacing w:after="0" w:line="235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BC1E7E">
        <w:rPr>
          <w:rFonts w:ascii="Times New Roman" w:eastAsia="Times New Roman" w:hAnsi="Times New Roman" w:cs="Arial"/>
          <w:szCs w:val="20"/>
          <w:lang w:eastAsia="ru-RU"/>
        </w:rPr>
        <w:t>На акційний товар ці знижки не діють. Інтернет магазин пра-цює по 100 % передоплаті на розрахунковий рахунок Приват-Банку. Після оплати товару замовлення відправляється пере-візною компанією «Нова пошта» за вказаною адресою клієнта.</w:t>
      </w:r>
    </w:p>
    <w:p w14:paraId="3D944121" w14:textId="77777777" w:rsidR="00BC1E7E" w:rsidRPr="00BC1E7E" w:rsidRDefault="00BC1E7E" w:rsidP="00BC1E7E">
      <w:pPr>
        <w:spacing w:after="0" w:line="235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  <w:sectPr w:rsidR="00BC1E7E" w:rsidRPr="00BC1E7E">
          <w:pgSz w:w="8400" w:h="11906"/>
          <w:pgMar w:top="1132" w:right="1133" w:bottom="575" w:left="1140" w:header="0" w:footer="0" w:gutter="0"/>
          <w:cols w:space="0" w:equalWidth="0">
            <w:col w:w="6120"/>
          </w:cols>
          <w:docGrid w:linePitch="360"/>
        </w:sectPr>
      </w:pPr>
    </w:p>
    <w:p w14:paraId="7B937663" w14:textId="77777777" w:rsidR="00BC1E7E" w:rsidRPr="00BC1E7E" w:rsidRDefault="00BC1E7E" w:rsidP="00BC1E7E">
      <w:pPr>
        <w:spacing w:after="0" w:line="31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331A747" w14:textId="77777777" w:rsidR="00BC1E7E" w:rsidRPr="00BC1E7E" w:rsidRDefault="00BC1E7E" w:rsidP="00BC1E7E">
      <w:pPr>
        <w:tabs>
          <w:tab w:val="left" w:pos="5900"/>
        </w:tabs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BC1E7E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- © </w:t>
      </w:r>
      <w:r w:rsidRPr="00BC1E7E">
        <w:rPr>
          <w:rFonts w:ascii="Arial" w:eastAsia="Arial" w:hAnsi="Arial" w:cs="Arial"/>
          <w:b/>
          <w:sz w:val="16"/>
          <w:szCs w:val="20"/>
          <w:lang w:eastAsia="ru-RU"/>
        </w:rPr>
        <w:t>ПУЕТ</w:t>
      </w:r>
      <w:r w:rsidRPr="00BC1E7E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 -</w:t>
      </w:r>
      <w:r w:rsidRPr="00BC1E7E">
        <w:rPr>
          <w:rFonts w:ascii="Times New Roman" w:eastAsia="Times New Roman" w:hAnsi="Times New Roman" w:cs="Arial"/>
          <w:sz w:val="20"/>
          <w:szCs w:val="20"/>
          <w:lang w:eastAsia="ru-RU"/>
        </w:rPr>
        <w:tab/>
        <w:t>23</w:t>
      </w:r>
    </w:p>
    <w:p w14:paraId="02EB3D9E" w14:textId="77777777" w:rsidR="00BC1E7E" w:rsidRPr="00BC1E7E" w:rsidRDefault="00BC1E7E" w:rsidP="00BC1E7E">
      <w:pPr>
        <w:tabs>
          <w:tab w:val="left" w:pos="5900"/>
        </w:tabs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BC1E7E" w:rsidRPr="00BC1E7E">
          <w:type w:val="continuous"/>
          <w:pgSz w:w="8400" w:h="11906"/>
          <w:pgMar w:top="1132" w:right="1133" w:bottom="575" w:left="1140" w:header="0" w:footer="0" w:gutter="0"/>
          <w:cols w:space="0" w:equalWidth="0">
            <w:col w:w="6120"/>
          </w:cols>
          <w:docGrid w:linePitch="360"/>
        </w:sectPr>
      </w:pPr>
    </w:p>
    <w:p w14:paraId="15A77C51" w14:textId="77777777" w:rsidR="00BC1E7E" w:rsidRPr="00BC1E7E" w:rsidRDefault="00BC1E7E" w:rsidP="00BC1E7E">
      <w:pPr>
        <w:spacing w:after="0" w:line="235" w:lineRule="auto"/>
        <w:ind w:left="7"/>
        <w:jc w:val="both"/>
        <w:rPr>
          <w:rFonts w:ascii="Times New Roman" w:eastAsia="Times New Roman" w:hAnsi="Times New Roman" w:cs="Arial"/>
          <w:szCs w:val="20"/>
          <w:lang w:eastAsia="ru-RU"/>
        </w:rPr>
      </w:pPr>
      <w:bookmarkStart w:id="1" w:name="page24"/>
      <w:bookmarkEnd w:id="1"/>
      <w:r w:rsidRPr="00BC1E7E">
        <w:rPr>
          <w:rFonts w:ascii="Times New Roman" w:eastAsia="Times New Roman" w:hAnsi="Times New Roman" w:cs="Arial"/>
          <w:szCs w:val="20"/>
          <w:lang w:eastAsia="ru-RU"/>
        </w:rPr>
        <w:lastRenderedPageBreak/>
        <w:t>Номер товарно-транспортної накладної повідомляється СМС-повідомленням на номер клієнта. Повернення та обмін товару можна здійснити упродовж 14 днів із моменту оплати товару.</w:t>
      </w:r>
    </w:p>
    <w:p w14:paraId="5558DF75" w14:textId="77777777" w:rsidR="00BC1E7E" w:rsidRPr="00BC1E7E" w:rsidRDefault="00BC1E7E" w:rsidP="00BC1E7E">
      <w:pPr>
        <w:spacing w:after="0" w:line="14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D81668B" w14:textId="77777777" w:rsidR="00BC1E7E" w:rsidRPr="00BC1E7E" w:rsidRDefault="00BC1E7E" w:rsidP="00BC1E7E">
      <w:pPr>
        <w:spacing w:after="0" w:line="0" w:lineRule="atLeast"/>
        <w:ind w:left="7"/>
        <w:rPr>
          <w:rFonts w:ascii="Times New Roman" w:eastAsia="Times New Roman" w:hAnsi="Times New Roman" w:cs="Arial"/>
          <w:b/>
          <w:szCs w:val="20"/>
          <w:lang w:eastAsia="ru-RU"/>
        </w:rPr>
      </w:pPr>
      <w:r w:rsidRPr="00BC1E7E">
        <w:rPr>
          <w:rFonts w:ascii="Times New Roman" w:eastAsia="Times New Roman" w:hAnsi="Times New Roman" w:cs="Arial"/>
          <w:b/>
          <w:szCs w:val="20"/>
          <w:lang w:eastAsia="ru-RU"/>
        </w:rPr>
        <w:t>Таблиця 1 – Система знижок для оптових покупців</w:t>
      </w:r>
    </w:p>
    <w:p w14:paraId="7847B091" w14:textId="77777777" w:rsidR="00BC1E7E" w:rsidRPr="00BC1E7E" w:rsidRDefault="00BC1E7E" w:rsidP="00BC1E7E">
      <w:pPr>
        <w:spacing w:after="0" w:line="11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900"/>
        <w:gridCol w:w="2740"/>
      </w:tblGrid>
      <w:tr w:rsidR="00BC1E7E" w:rsidRPr="00BC1E7E" w14:paraId="5310DFBD" w14:textId="77777777" w:rsidTr="001E1710">
        <w:trPr>
          <w:trHeight w:val="258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DB537" w14:textId="77777777" w:rsidR="00BC1E7E" w:rsidRPr="00BC1E7E" w:rsidRDefault="00BC1E7E" w:rsidP="00BC1E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0"/>
                <w:szCs w:val="20"/>
                <w:lang w:eastAsia="ru-RU"/>
              </w:rPr>
            </w:pPr>
            <w:r w:rsidRPr="00BC1E7E">
              <w:rPr>
                <w:rFonts w:ascii="Times New Roman" w:eastAsia="Times New Roman" w:hAnsi="Times New Roman" w:cs="Arial"/>
                <w:b/>
                <w:w w:val="99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2DF9A3" w14:textId="77777777" w:rsidR="00BC1E7E" w:rsidRPr="00BC1E7E" w:rsidRDefault="00BC1E7E" w:rsidP="00BC1E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BC1E7E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Сума замовлення, грн</w:t>
            </w:r>
          </w:p>
        </w:tc>
        <w:tc>
          <w:tcPr>
            <w:tcW w:w="27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EC963" w14:textId="77777777" w:rsidR="00BC1E7E" w:rsidRPr="00BC1E7E" w:rsidRDefault="00BC1E7E" w:rsidP="00BC1E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8"/>
                <w:sz w:val="20"/>
                <w:szCs w:val="20"/>
                <w:lang w:eastAsia="ru-RU"/>
              </w:rPr>
            </w:pPr>
            <w:r w:rsidRPr="00BC1E7E">
              <w:rPr>
                <w:rFonts w:ascii="Times New Roman" w:eastAsia="Times New Roman" w:hAnsi="Times New Roman" w:cs="Arial"/>
                <w:b/>
                <w:w w:val="98"/>
                <w:sz w:val="20"/>
                <w:szCs w:val="20"/>
                <w:lang w:eastAsia="ru-RU"/>
              </w:rPr>
              <w:t>Знижка, %</w:t>
            </w:r>
          </w:p>
        </w:tc>
      </w:tr>
      <w:tr w:rsidR="00BC1E7E" w:rsidRPr="00BC1E7E" w14:paraId="5078DB50" w14:textId="77777777" w:rsidTr="001E1710">
        <w:trPr>
          <w:trHeight w:val="23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42A67" w14:textId="77777777" w:rsidR="00BC1E7E" w:rsidRPr="00BC1E7E" w:rsidRDefault="00BC1E7E" w:rsidP="00BC1E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BC1E7E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BB9BF8" w14:textId="77777777" w:rsidR="00BC1E7E" w:rsidRPr="00BC1E7E" w:rsidRDefault="00BC1E7E" w:rsidP="00BC1E7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B37D0" w14:textId="77777777" w:rsidR="00BC1E7E" w:rsidRPr="00BC1E7E" w:rsidRDefault="00BC1E7E" w:rsidP="00BC1E7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BC1E7E" w:rsidRPr="00BC1E7E" w14:paraId="19A6A436" w14:textId="77777777" w:rsidTr="001E1710">
        <w:trPr>
          <w:trHeight w:val="128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2611B" w14:textId="77777777" w:rsidR="00BC1E7E" w:rsidRPr="00BC1E7E" w:rsidRDefault="00BC1E7E" w:rsidP="00BC1E7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428DD" w14:textId="77777777" w:rsidR="00BC1E7E" w:rsidRPr="00BC1E7E" w:rsidRDefault="00BC1E7E" w:rsidP="00BC1E7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0A13E" w14:textId="77777777" w:rsidR="00BC1E7E" w:rsidRPr="00BC1E7E" w:rsidRDefault="00BC1E7E" w:rsidP="00BC1E7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C1E7E" w:rsidRPr="00BC1E7E" w14:paraId="2A4A6EA6" w14:textId="77777777" w:rsidTr="001E1710">
        <w:trPr>
          <w:trHeight w:val="23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6798B" w14:textId="77777777" w:rsidR="00BC1E7E" w:rsidRPr="00BC1E7E" w:rsidRDefault="00BC1E7E" w:rsidP="00BC1E7E">
            <w:pPr>
              <w:spacing w:after="0" w:line="227" w:lineRule="exac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C1E7E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A19FBE" w14:textId="77777777" w:rsidR="00BC1E7E" w:rsidRPr="00BC1E7E" w:rsidRDefault="00BC1E7E" w:rsidP="00BC1E7E">
            <w:pPr>
              <w:spacing w:after="0" w:line="227" w:lineRule="exac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C1E7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9F21F" w14:textId="77777777" w:rsidR="00BC1E7E" w:rsidRPr="00BC1E7E" w:rsidRDefault="00BC1E7E" w:rsidP="00BC1E7E">
            <w:pPr>
              <w:spacing w:after="0" w:line="227" w:lineRule="exac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C1E7E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5</w:t>
            </w:r>
          </w:p>
        </w:tc>
      </w:tr>
      <w:tr w:rsidR="00BC1E7E" w:rsidRPr="00BC1E7E" w14:paraId="221BD43B" w14:textId="77777777" w:rsidTr="001E1710">
        <w:trPr>
          <w:trHeight w:val="22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83928D" w14:textId="77777777" w:rsidR="00BC1E7E" w:rsidRPr="00BC1E7E" w:rsidRDefault="00BC1E7E" w:rsidP="00BC1E7E">
            <w:pPr>
              <w:spacing w:after="0" w:line="222" w:lineRule="exac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C1E7E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9E032" w14:textId="77777777" w:rsidR="00BC1E7E" w:rsidRPr="00BC1E7E" w:rsidRDefault="00BC1E7E" w:rsidP="00BC1E7E">
            <w:pPr>
              <w:spacing w:after="0" w:line="222" w:lineRule="exact"/>
              <w:jc w:val="center"/>
              <w:rPr>
                <w:rFonts w:ascii="Times New Roman" w:eastAsia="Times New Roman" w:hAnsi="Times New Roman" w:cs="Arial"/>
                <w:w w:val="98"/>
                <w:sz w:val="20"/>
                <w:szCs w:val="20"/>
                <w:lang w:eastAsia="ru-RU"/>
              </w:rPr>
            </w:pPr>
            <w:r w:rsidRPr="00BC1E7E">
              <w:rPr>
                <w:rFonts w:ascii="Times New Roman" w:eastAsia="Times New Roman" w:hAnsi="Times New Roman" w:cs="Arial"/>
                <w:w w:val="98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AC81E" w14:textId="77777777" w:rsidR="00BC1E7E" w:rsidRPr="00BC1E7E" w:rsidRDefault="00BC1E7E" w:rsidP="00BC1E7E">
            <w:pPr>
              <w:spacing w:after="0" w:line="222" w:lineRule="exac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C1E7E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10</w:t>
            </w:r>
          </w:p>
        </w:tc>
      </w:tr>
      <w:tr w:rsidR="00BC1E7E" w:rsidRPr="00BC1E7E" w14:paraId="0A693AD2" w14:textId="77777777" w:rsidTr="001E1710">
        <w:trPr>
          <w:trHeight w:val="22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9B127" w14:textId="77777777" w:rsidR="00BC1E7E" w:rsidRPr="00BC1E7E" w:rsidRDefault="00BC1E7E" w:rsidP="00BC1E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C1E7E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FDF737" w14:textId="77777777" w:rsidR="00BC1E7E" w:rsidRPr="00BC1E7E" w:rsidRDefault="00BC1E7E" w:rsidP="00BC1E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0"/>
                <w:szCs w:val="20"/>
                <w:lang w:eastAsia="ru-RU"/>
              </w:rPr>
            </w:pPr>
            <w:r w:rsidRPr="00BC1E7E">
              <w:rPr>
                <w:rFonts w:ascii="Times New Roman" w:eastAsia="Times New Roman" w:hAnsi="Times New Roman" w:cs="Arial"/>
                <w:w w:val="98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1CED9" w14:textId="77777777" w:rsidR="00BC1E7E" w:rsidRPr="00BC1E7E" w:rsidRDefault="00BC1E7E" w:rsidP="00BC1E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C1E7E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15</w:t>
            </w:r>
          </w:p>
        </w:tc>
      </w:tr>
      <w:tr w:rsidR="00BC1E7E" w:rsidRPr="00BC1E7E" w14:paraId="1F6E9662" w14:textId="77777777" w:rsidTr="001E1710">
        <w:trPr>
          <w:trHeight w:val="2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02318E" w14:textId="77777777" w:rsidR="00BC1E7E" w:rsidRPr="00BC1E7E" w:rsidRDefault="00BC1E7E" w:rsidP="00BC1E7E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33CEF5" w14:textId="77777777" w:rsidR="00BC1E7E" w:rsidRPr="00BC1E7E" w:rsidRDefault="00BC1E7E" w:rsidP="00BC1E7E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975397" w14:textId="77777777" w:rsidR="00BC1E7E" w:rsidRPr="00BC1E7E" w:rsidRDefault="00BC1E7E" w:rsidP="00BC1E7E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ru-RU"/>
              </w:rPr>
            </w:pPr>
          </w:p>
        </w:tc>
      </w:tr>
      <w:tr w:rsidR="00BC1E7E" w:rsidRPr="00BC1E7E" w14:paraId="231BA60B" w14:textId="77777777" w:rsidTr="001E1710">
        <w:trPr>
          <w:trHeight w:val="24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BEEDD" w14:textId="77777777" w:rsidR="00BC1E7E" w:rsidRPr="00BC1E7E" w:rsidRDefault="00BC1E7E" w:rsidP="00BC1E7E">
            <w:pPr>
              <w:spacing w:after="0" w:line="219" w:lineRule="exac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C1E7E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577624" w14:textId="77777777" w:rsidR="00BC1E7E" w:rsidRPr="00BC1E7E" w:rsidRDefault="00BC1E7E" w:rsidP="00BC1E7E">
            <w:pPr>
              <w:spacing w:after="0" w:line="219" w:lineRule="exac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C1E7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50 000 і більше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C259D" w14:textId="77777777" w:rsidR="00BC1E7E" w:rsidRPr="00BC1E7E" w:rsidRDefault="00BC1E7E" w:rsidP="00BC1E7E">
            <w:pPr>
              <w:spacing w:after="0" w:line="219" w:lineRule="exac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C1E7E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20</w:t>
            </w:r>
          </w:p>
        </w:tc>
      </w:tr>
    </w:tbl>
    <w:p w14:paraId="76BDBBB3" w14:textId="77777777" w:rsidR="00BC1E7E" w:rsidRPr="00BC1E7E" w:rsidRDefault="00BC1E7E" w:rsidP="00BC1E7E">
      <w:pPr>
        <w:spacing w:after="0" w:line="25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7D6BBB5" w14:textId="77777777" w:rsidR="00BC1E7E" w:rsidRPr="00BC1E7E" w:rsidRDefault="00BC1E7E" w:rsidP="00BC1E7E">
      <w:pPr>
        <w:spacing w:after="0" w:line="230" w:lineRule="auto"/>
        <w:ind w:left="7"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BC1E7E">
        <w:rPr>
          <w:rFonts w:ascii="Times New Roman" w:eastAsia="Times New Roman" w:hAnsi="Times New Roman" w:cs="Arial"/>
          <w:szCs w:val="20"/>
          <w:lang w:eastAsia="ru-RU"/>
        </w:rPr>
        <w:t>Торговельні приміщення, в якому реалізується продукція підприємства, включають торговельні зали та приміщення для обслуговування покупців. Торговельна площа магазину ТОВ «Т-Стиль» у м. Рівне становить 2 800 м</w:t>
      </w:r>
      <w:r w:rsidRPr="00BC1E7E">
        <w:rPr>
          <w:rFonts w:ascii="Times New Roman" w:eastAsia="Times New Roman" w:hAnsi="Times New Roman" w:cs="Arial"/>
          <w:sz w:val="27"/>
          <w:szCs w:val="20"/>
          <w:vertAlign w:val="superscript"/>
          <w:lang w:eastAsia="ru-RU"/>
        </w:rPr>
        <w:t>2</w:t>
      </w:r>
      <w:r w:rsidRPr="00BC1E7E">
        <w:rPr>
          <w:rFonts w:ascii="Times New Roman" w:eastAsia="Times New Roman" w:hAnsi="Times New Roman" w:cs="Arial"/>
          <w:szCs w:val="20"/>
          <w:lang w:eastAsia="ru-RU"/>
        </w:rPr>
        <w:t>, у тому числі пло-ща торговельного залу 2 000 м</w:t>
      </w:r>
      <w:r w:rsidRPr="00BC1E7E">
        <w:rPr>
          <w:rFonts w:ascii="Times New Roman" w:eastAsia="Times New Roman" w:hAnsi="Times New Roman" w:cs="Arial"/>
          <w:sz w:val="27"/>
          <w:szCs w:val="20"/>
          <w:vertAlign w:val="superscript"/>
          <w:lang w:eastAsia="ru-RU"/>
        </w:rPr>
        <w:t>2</w:t>
      </w:r>
      <w:r w:rsidRPr="00BC1E7E">
        <w:rPr>
          <w:rFonts w:ascii="Times New Roman" w:eastAsia="Times New Roman" w:hAnsi="Times New Roman" w:cs="Arial"/>
          <w:szCs w:val="20"/>
          <w:lang w:eastAsia="ru-RU"/>
        </w:rPr>
        <w:t>. Торговельний зал має форму квадрата, що дає змогу найбільш раціонально розташувати об-ладнання, а покупцям легше орієнтуватися, що, в свою чергу, забезпечує раціональну направленість їх потоку. До підсобних приміщень ТОВ «Т-Стиль» відносяться приміщення для збері-гання запакованого одягу, інвентарю, спеціального одягу, май-стерню по ремонту браку одягу, виготовлення рекламно-деко-ративних засобів, приміщення для прийому бракованого одягу.</w:t>
      </w:r>
    </w:p>
    <w:p w14:paraId="33EC0E5C" w14:textId="77777777" w:rsidR="00BC1E7E" w:rsidRPr="00BC1E7E" w:rsidRDefault="00BC1E7E" w:rsidP="00BC1E7E">
      <w:pPr>
        <w:spacing w:after="0" w:line="1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1EF9FB7" w14:textId="77777777" w:rsidR="00BC1E7E" w:rsidRPr="00BC1E7E" w:rsidRDefault="00BC1E7E" w:rsidP="00BC1E7E">
      <w:pPr>
        <w:spacing w:after="0" w:line="0" w:lineRule="atLeast"/>
        <w:ind w:left="287"/>
        <w:rPr>
          <w:rFonts w:ascii="Times New Roman" w:eastAsia="Times New Roman" w:hAnsi="Times New Roman" w:cs="Arial"/>
          <w:sz w:val="21"/>
          <w:szCs w:val="20"/>
          <w:lang w:eastAsia="ru-RU"/>
        </w:rPr>
      </w:pPr>
      <w:r w:rsidRPr="00BC1E7E">
        <w:rPr>
          <w:rFonts w:ascii="Times New Roman" w:eastAsia="Times New Roman" w:hAnsi="Times New Roman" w:cs="Arial"/>
          <w:sz w:val="21"/>
          <w:szCs w:val="20"/>
          <w:lang w:eastAsia="ru-RU"/>
        </w:rPr>
        <w:t>На рис. 2 відображено відвідуваність магазину ТОВ «Т-Стиль»</w:t>
      </w:r>
    </w:p>
    <w:p w14:paraId="60CEDD1C" w14:textId="77777777" w:rsidR="00BC1E7E" w:rsidRPr="00BC1E7E" w:rsidRDefault="00BC1E7E" w:rsidP="00BC1E7E">
      <w:pPr>
        <w:spacing w:after="0" w:line="1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B056CC3" w14:textId="77777777" w:rsidR="00BC1E7E" w:rsidRPr="00BC1E7E" w:rsidRDefault="00BC1E7E" w:rsidP="00BC1E7E">
      <w:pPr>
        <w:numPr>
          <w:ilvl w:val="0"/>
          <w:numId w:val="2"/>
        </w:numPr>
        <w:tabs>
          <w:tab w:val="left" w:pos="235"/>
        </w:tabs>
        <w:spacing w:after="0" w:line="236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BC1E7E">
        <w:rPr>
          <w:rFonts w:ascii="Times New Roman" w:eastAsia="Times New Roman" w:hAnsi="Times New Roman" w:cs="Arial"/>
          <w:szCs w:val="20"/>
          <w:lang w:eastAsia="ru-RU"/>
        </w:rPr>
        <w:t>м. Рівне у найбільш відвідуваний день тижня – п’ятницю. Варто зазначити, що у всі інші дні тенденція стосовно інтенсив-ності руху потоку покупців протягом дня зберігається.</w:t>
      </w:r>
    </w:p>
    <w:p w14:paraId="1A2A73C5" w14:textId="15E8FECB" w:rsidR="00BC1E7E" w:rsidRPr="00BC1E7E" w:rsidRDefault="00BC1E7E" w:rsidP="00BC1E7E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BC1E7E">
        <w:rPr>
          <w:rFonts w:ascii="Times New Roman" w:eastAsia="Times New Roman" w:hAnsi="Times New Roman" w:cs="Arial"/>
          <w:noProof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515CD678" wp14:editId="45241FE9">
            <wp:simplePos x="0" y="0"/>
            <wp:positionH relativeFrom="column">
              <wp:posOffset>132715</wp:posOffset>
            </wp:positionH>
            <wp:positionV relativeFrom="paragraph">
              <wp:posOffset>92710</wp:posOffset>
            </wp:positionV>
            <wp:extent cx="3623945" cy="8305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945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A81B04" w14:textId="77777777" w:rsidR="00BC1E7E" w:rsidRPr="00BC1E7E" w:rsidRDefault="00BC1E7E" w:rsidP="00BC1E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121491C" w14:textId="77777777" w:rsidR="00BC1E7E" w:rsidRPr="00BC1E7E" w:rsidRDefault="00BC1E7E" w:rsidP="00BC1E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4FE9D27" w14:textId="77777777" w:rsidR="00BC1E7E" w:rsidRPr="00BC1E7E" w:rsidRDefault="00BC1E7E" w:rsidP="00BC1E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6DF9CE2" w14:textId="77777777" w:rsidR="00BC1E7E" w:rsidRPr="00BC1E7E" w:rsidRDefault="00BC1E7E" w:rsidP="00BC1E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B928163" w14:textId="77777777" w:rsidR="00BC1E7E" w:rsidRPr="00BC1E7E" w:rsidRDefault="00BC1E7E" w:rsidP="00BC1E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E7A9366" w14:textId="77777777" w:rsidR="00BC1E7E" w:rsidRPr="00BC1E7E" w:rsidRDefault="00BC1E7E" w:rsidP="00BC1E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F758120" w14:textId="77777777" w:rsidR="00BC1E7E" w:rsidRPr="00BC1E7E" w:rsidRDefault="00BC1E7E" w:rsidP="00BC1E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9E796FF" w14:textId="77777777" w:rsidR="00BC1E7E" w:rsidRPr="00BC1E7E" w:rsidRDefault="00BC1E7E" w:rsidP="00BC1E7E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4987D79" w14:textId="77777777" w:rsidR="00BC1E7E" w:rsidRPr="00BC1E7E" w:rsidRDefault="00BC1E7E" w:rsidP="00BC1E7E">
      <w:pPr>
        <w:spacing w:after="0" w:line="0" w:lineRule="atLeast"/>
        <w:ind w:right="-6"/>
        <w:jc w:val="center"/>
        <w:rPr>
          <w:rFonts w:ascii="Times New Roman" w:eastAsia="Times New Roman" w:hAnsi="Times New Roman" w:cs="Arial"/>
          <w:szCs w:val="20"/>
          <w:lang w:eastAsia="ru-RU"/>
        </w:rPr>
      </w:pPr>
      <w:r w:rsidRPr="00BC1E7E">
        <w:rPr>
          <w:rFonts w:ascii="Times New Roman" w:eastAsia="Times New Roman" w:hAnsi="Times New Roman" w:cs="Arial"/>
          <w:szCs w:val="20"/>
          <w:lang w:eastAsia="ru-RU"/>
        </w:rPr>
        <w:t>Рисунок 2 – Відвідування покупцями магазину ТОВ «Т-Стиль»</w:t>
      </w:r>
    </w:p>
    <w:p w14:paraId="69122D59" w14:textId="77777777" w:rsidR="00BC1E7E" w:rsidRPr="00BC1E7E" w:rsidRDefault="00BC1E7E" w:rsidP="00BC1E7E">
      <w:pPr>
        <w:spacing w:after="0" w:line="0" w:lineRule="atLeast"/>
        <w:ind w:right="-6"/>
        <w:jc w:val="center"/>
        <w:rPr>
          <w:rFonts w:ascii="Times New Roman" w:eastAsia="Times New Roman" w:hAnsi="Times New Roman" w:cs="Arial"/>
          <w:szCs w:val="20"/>
          <w:lang w:eastAsia="ru-RU"/>
        </w:rPr>
        <w:sectPr w:rsidR="00BC1E7E" w:rsidRPr="00BC1E7E">
          <w:pgSz w:w="8400" w:h="11906"/>
          <w:pgMar w:top="1134" w:right="1133" w:bottom="600" w:left="1133" w:header="0" w:footer="0" w:gutter="0"/>
          <w:cols w:space="0" w:equalWidth="0">
            <w:col w:w="6127"/>
          </w:cols>
          <w:docGrid w:linePitch="360"/>
        </w:sectPr>
      </w:pPr>
    </w:p>
    <w:p w14:paraId="7962977B" w14:textId="77777777" w:rsidR="00BC1E7E" w:rsidRPr="00BC1E7E" w:rsidRDefault="00BC1E7E" w:rsidP="00BC1E7E">
      <w:pPr>
        <w:spacing w:after="0" w:line="29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65A35F4" w14:textId="77777777" w:rsidR="00BC1E7E" w:rsidRPr="00BC1E7E" w:rsidRDefault="00BC1E7E" w:rsidP="00BC1E7E">
      <w:pPr>
        <w:tabs>
          <w:tab w:val="left" w:pos="5326"/>
        </w:tabs>
        <w:spacing w:after="0" w:line="0" w:lineRule="atLeast"/>
        <w:ind w:left="7"/>
        <w:rPr>
          <w:rFonts w:ascii="Times New Roman" w:eastAsia="Times New Roman" w:hAnsi="Times New Roman" w:cs="Arial"/>
          <w:b/>
          <w:sz w:val="16"/>
          <w:szCs w:val="20"/>
          <w:lang w:eastAsia="ru-RU"/>
        </w:rPr>
      </w:pPr>
      <w:r w:rsidRPr="00BC1E7E">
        <w:rPr>
          <w:rFonts w:ascii="Times New Roman" w:eastAsia="Times New Roman" w:hAnsi="Times New Roman" w:cs="Arial"/>
          <w:sz w:val="20"/>
          <w:szCs w:val="20"/>
          <w:lang w:eastAsia="ru-RU"/>
        </w:rPr>
        <w:t>24</w:t>
      </w:r>
      <w:r w:rsidRPr="00BC1E7E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BC1E7E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- © </w:t>
      </w:r>
      <w:r w:rsidRPr="00BC1E7E">
        <w:rPr>
          <w:rFonts w:ascii="Arial" w:eastAsia="Arial" w:hAnsi="Arial" w:cs="Arial"/>
          <w:b/>
          <w:sz w:val="16"/>
          <w:szCs w:val="20"/>
          <w:lang w:eastAsia="ru-RU"/>
        </w:rPr>
        <w:t>ПУЕТ</w:t>
      </w:r>
      <w:r w:rsidRPr="00BC1E7E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 -</w:t>
      </w:r>
    </w:p>
    <w:p w14:paraId="5DD4BD9C" w14:textId="77777777" w:rsidR="00BC1E7E" w:rsidRPr="00BC1E7E" w:rsidRDefault="00BC1E7E" w:rsidP="00BC1E7E">
      <w:pPr>
        <w:tabs>
          <w:tab w:val="left" w:pos="5326"/>
        </w:tabs>
        <w:spacing w:after="0" w:line="0" w:lineRule="atLeast"/>
        <w:ind w:left="7"/>
        <w:rPr>
          <w:rFonts w:ascii="Times New Roman" w:eastAsia="Times New Roman" w:hAnsi="Times New Roman" w:cs="Arial"/>
          <w:b/>
          <w:sz w:val="16"/>
          <w:szCs w:val="20"/>
          <w:lang w:eastAsia="ru-RU"/>
        </w:rPr>
        <w:sectPr w:rsidR="00BC1E7E" w:rsidRPr="00BC1E7E">
          <w:type w:val="continuous"/>
          <w:pgSz w:w="8400" w:h="11906"/>
          <w:pgMar w:top="1134" w:right="1133" w:bottom="600" w:left="1133" w:header="0" w:footer="0" w:gutter="0"/>
          <w:cols w:space="0" w:equalWidth="0">
            <w:col w:w="6127"/>
          </w:cols>
          <w:docGrid w:linePitch="360"/>
        </w:sectPr>
      </w:pPr>
    </w:p>
    <w:p w14:paraId="457B000F" w14:textId="77777777" w:rsidR="00BC1E7E" w:rsidRPr="00BC1E7E" w:rsidRDefault="00BC1E7E" w:rsidP="00BC1E7E">
      <w:pPr>
        <w:spacing w:after="0" w:line="233" w:lineRule="auto"/>
        <w:ind w:left="7"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bookmarkStart w:id="2" w:name="page25"/>
      <w:bookmarkEnd w:id="2"/>
      <w:r w:rsidRPr="00BC1E7E">
        <w:rPr>
          <w:rFonts w:ascii="Times New Roman" w:eastAsia="Times New Roman" w:hAnsi="Times New Roman" w:cs="Arial"/>
          <w:szCs w:val="20"/>
          <w:lang w:eastAsia="ru-RU"/>
        </w:rPr>
        <w:lastRenderedPageBreak/>
        <w:t>Таким чином, збут продукції промислового підприємства має свої певні специфічні особливості, які обумовлені можливістю вибору видів каналу розподілу та форм роботи із кінцевими споживачами та посередниками.</w:t>
      </w:r>
    </w:p>
    <w:p w14:paraId="1ABE18FE" w14:textId="77777777" w:rsidR="00BC1E7E" w:rsidRPr="00BC1E7E" w:rsidRDefault="00BC1E7E" w:rsidP="00BC1E7E">
      <w:pPr>
        <w:spacing w:after="0" w:line="1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9D17E13" w14:textId="77777777" w:rsidR="00BC1E7E" w:rsidRPr="00BC1E7E" w:rsidRDefault="00BC1E7E" w:rsidP="00BC1E7E">
      <w:pPr>
        <w:spacing w:after="0" w:line="0" w:lineRule="atLeast"/>
        <w:ind w:right="-6"/>
        <w:jc w:val="center"/>
        <w:rPr>
          <w:rFonts w:ascii="Times New Roman" w:eastAsia="Times New Roman" w:hAnsi="Times New Roman" w:cs="Arial"/>
          <w:b/>
          <w:i/>
          <w:szCs w:val="20"/>
          <w:lang w:eastAsia="ru-RU"/>
        </w:rPr>
      </w:pPr>
      <w:r w:rsidRPr="00BC1E7E">
        <w:rPr>
          <w:rFonts w:ascii="Times New Roman" w:eastAsia="Times New Roman" w:hAnsi="Times New Roman" w:cs="Arial"/>
          <w:b/>
          <w:i/>
          <w:szCs w:val="20"/>
          <w:lang w:eastAsia="ru-RU"/>
        </w:rPr>
        <w:t>Список використаних інформаційних джерел</w:t>
      </w:r>
    </w:p>
    <w:p w14:paraId="44DE626A" w14:textId="77777777" w:rsidR="00BC1E7E" w:rsidRPr="00BC1E7E" w:rsidRDefault="00BC1E7E" w:rsidP="00BC1E7E">
      <w:pPr>
        <w:spacing w:after="0" w:line="3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272493D" w14:textId="77777777" w:rsidR="00BC1E7E" w:rsidRPr="00BC1E7E" w:rsidRDefault="00BC1E7E" w:rsidP="00BC1E7E">
      <w:pPr>
        <w:numPr>
          <w:ilvl w:val="0"/>
          <w:numId w:val="3"/>
        </w:numPr>
        <w:tabs>
          <w:tab w:val="left" w:pos="287"/>
        </w:tabs>
        <w:spacing w:after="0" w:line="0" w:lineRule="atLeast"/>
        <w:rPr>
          <w:rFonts w:ascii="Times New Roman" w:eastAsia="Times New Roman" w:hAnsi="Times New Roman" w:cs="Arial"/>
          <w:szCs w:val="20"/>
          <w:lang w:eastAsia="ru-RU"/>
        </w:rPr>
      </w:pPr>
      <w:r w:rsidRPr="00BC1E7E">
        <w:rPr>
          <w:rFonts w:ascii="Times New Roman" w:eastAsia="Times New Roman" w:hAnsi="Times New Roman" w:cs="Arial"/>
          <w:szCs w:val="20"/>
          <w:lang w:eastAsia="ru-RU"/>
        </w:rPr>
        <w:t>Бойчук І. В  Маркетинг  промислового  підприємства :  навч.</w:t>
      </w:r>
    </w:p>
    <w:p w14:paraId="15705CA4" w14:textId="77777777" w:rsidR="00BC1E7E" w:rsidRPr="00BC1E7E" w:rsidRDefault="00BC1E7E" w:rsidP="00BC1E7E">
      <w:pPr>
        <w:spacing w:after="0" w:line="5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129EAAE4" w14:textId="77777777" w:rsidR="00BC1E7E" w:rsidRPr="00BC1E7E" w:rsidRDefault="00BC1E7E" w:rsidP="00BC1E7E">
      <w:pPr>
        <w:spacing w:after="0" w:line="232" w:lineRule="auto"/>
        <w:ind w:left="287"/>
        <w:rPr>
          <w:rFonts w:ascii="Times New Roman" w:eastAsia="Times New Roman" w:hAnsi="Times New Roman" w:cs="Arial"/>
          <w:szCs w:val="20"/>
          <w:lang w:eastAsia="ru-RU"/>
        </w:rPr>
      </w:pPr>
      <w:r w:rsidRPr="00BC1E7E">
        <w:rPr>
          <w:rFonts w:ascii="Times New Roman" w:eastAsia="Times New Roman" w:hAnsi="Times New Roman" w:cs="Arial"/>
          <w:szCs w:val="20"/>
          <w:lang w:eastAsia="ru-RU"/>
        </w:rPr>
        <w:t>посіб. / І. В. Бойчук, А. Я. Дмитрів – Київ : «Центр учбової л-ри», 2014. – 620 с.</w:t>
      </w:r>
    </w:p>
    <w:p w14:paraId="6C0E9FDA" w14:textId="77777777" w:rsidR="00BC1E7E" w:rsidRPr="00BC1E7E" w:rsidRDefault="00BC1E7E" w:rsidP="00BC1E7E">
      <w:pPr>
        <w:spacing w:after="0" w:line="1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081762CA" w14:textId="77777777" w:rsidR="00BC1E7E" w:rsidRPr="00BC1E7E" w:rsidRDefault="00BC1E7E" w:rsidP="00BC1E7E">
      <w:pPr>
        <w:numPr>
          <w:ilvl w:val="0"/>
          <w:numId w:val="3"/>
        </w:numPr>
        <w:tabs>
          <w:tab w:val="left" w:pos="287"/>
        </w:tabs>
        <w:spacing w:after="0" w:line="234" w:lineRule="auto"/>
        <w:rPr>
          <w:rFonts w:ascii="Times New Roman" w:eastAsia="Times New Roman" w:hAnsi="Times New Roman" w:cs="Arial"/>
          <w:szCs w:val="20"/>
          <w:lang w:eastAsia="ru-RU"/>
        </w:rPr>
      </w:pPr>
      <w:r w:rsidRPr="00BC1E7E">
        <w:rPr>
          <w:rFonts w:ascii="Times New Roman" w:eastAsia="Times New Roman" w:hAnsi="Times New Roman" w:cs="Arial"/>
          <w:szCs w:val="20"/>
          <w:lang w:eastAsia="ru-RU"/>
        </w:rPr>
        <w:t>Кальченко А. Г. Логістика [Електронний ресурс] / А. Г. Каль-</w:t>
      </w:r>
    </w:p>
    <w:p w14:paraId="043584C7" w14:textId="77777777" w:rsidR="00BC1E7E" w:rsidRPr="00BC1E7E" w:rsidRDefault="00BC1E7E" w:rsidP="00BC1E7E">
      <w:pPr>
        <w:spacing w:after="0" w:line="2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14336BE9" w14:textId="77777777" w:rsidR="00BC1E7E" w:rsidRPr="00BC1E7E" w:rsidRDefault="00BC1E7E" w:rsidP="00BC1E7E">
      <w:pPr>
        <w:spacing w:after="0" w:line="232" w:lineRule="auto"/>
        <w:ind w:left="287"/>
        <w:rPr>
          <w:rFonts w:ascii="Times New Roman" w:eastAsia="Times New Roman" w:hAnsi="Times New Roman" w:cs="Arial"/>
          <w:szCs w:val="20"/>
          <w:lang w:eastAsia="ru-RU"/>
        </w:rPr>
      </w:pPr>
      <w:r w:rsidRPr="00BC1E7E">
        <w:rPr>
          <w:rFonts w:ascii="Times New Roman" w:eastAsia="Times New Roman" w:hAnsi="Times New Roman" w:cs="Arial"/>
          <w:szCs w:val="20"/>
          <w:lang w:eastAsia="ru-RU"/>
        </w:rPr>
        <w:t>ченко. – Режим доступу</w:t>
      </w:r>
      <w:r w:rsidRPr="00BC1E7E">
        <w:rPr>
          <w:rFonts w:ascii="Times New Roman" w:eastAsia="Times New Roman" w:hAnsi="Times New Roman" w:cs="Arial"/>
          <w:sz w:val="24"/>
          <w:szCs w:val="20"/>
          <w:lang w:eastAsia="ru-RU"/>
        </w:rPr>
        <w:t>:</w:t>
      </w:r>
      <w:r w:rsidRPr="00BC1E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hyperlink r:id="rId7" w:history="1">
        <w:r w:rsidRPr="00BC1E7E">
          <w:rPr>
            <w:rFonts w:ascii="Times New Roman" w:eastAsia="Times New Roman" w:hAnsi="Times New Roman" w:cs="Arial"/>
            <w:szCs w:val="20"/>
            <w:lang w:eastAsia="ru-RU"/>
          </w:rPr>
          <w:t>http://studentbooks.com.ua/content/</w:t>
        </w:r>
      </w:hyperlink>
      <w:r w:rsidRPr="00BC1E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hyperlink r:id="rId8" w:history="1">
        <w:r w:rsidRPr="00BC1E7E">
          <w:rPr>
            <w:rFonts w:ascii="Times New Roman" w:eastAsia="Times New Roman" w:hAnsi="Times New Roman" w:cs="Arial"/>
            <w:szCs w:val="20"/>
            <w:lang w:eastAsia="ru-RU"/>
          </w:rPr>
          <w:t xml:space="preserve">view/126/76/1/7/. </w:t>
        </w:r>
      </w:hyperlink>
      <w:r w:rsidRPr="00BC1E7E">
        <w:rPr>
          <w:rFonts w:ascii="Times New Roman" w:eastAsia="Times New Roman" w:hAnsi="Times New Roman" w:cs="Arial"/>
          <w:szCs w:val="20"/>
          <w:lang w:eastAsia="ru-RU"/>
        </w:rPr>
        <w:t>– Назва з екрана.</w:t>
      </w:r>
    </w:p>
    <w:p w14:paraId="13BF842B" w14:textId="77777777" w:rsidR="00BC1E7E" w:rsidRPr="00BC1E7E" w:rsidRDefault="00BC1E7E" w:rsidP="00BC1E7E">
      <w:pPr>
        <w:spacing w:after="0" w:line="4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353E13C7" w14:textId="77777777" w:rsidR="00BC1E7E" w:rsidRPr="00BC1E7E" w:rsidRDefault="00BC1E7E" w:rsidP="00BC1E7E">
      <w:pPr>
        <w:numPr>
          <w:ilvl w:val="0"/>
          <w:numId w:val="3"/>
        </w:numPr>
        <w:tabs>
          <w:tab w:val="left" w:pos="287"/>
        </w:tabs>
        <w:spacing w:after="0" w:line="231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BC1E7E">
        <w:rPr>
          <w:rFonts w:ascii="Times New Roman" w:eastAsia="Times New Roman" w:hAnsi="Times New Roman" w:cs="Arial"/>
          <w:szCs w:val="20"/>
          <w:lang w:eastAsia="ru-RU"/>
        </w:rPr>
        <w:t>Біловодська О. А. Маркетингова політика розподілу [Елек-тронний ресурс] / О. А. Біловодська.– Режим доступу</w:t>
      </w:r>
      <w:r w:rsidRPr="00BC1E7E">
        <w:rPr>
          <w:rFonts w:ascii="Times New Roman" w:eastAsia="Times New Roman" w:hAnsi="Times New Roman" w:cs="Arial"/>
          <w:sz w:val="24"/>
          <w:szCs w:val="20"/>
          <w:lang w:eastAsia="ru-RU"/>
        </w:rPr>
        <w:t>:</w:t>
      </w:r>
      <w:r w:rsidRPr="00BC1E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hyperlink r:id="rId9" w:history="1">
        <w:r w:rsidRPr="00BC1E7E">
          <w:rPr>
            <w:rFonts w:ascii="Times New Roman" w:eastAsia="Times New Roman" w:hAnsi="Times New Roman" w:cs="Arial"/>
            <w:szCs w:val="20"/>
            <w:lang w:eastAsia="ru-RU"/>
          </w:rPr>
          <w:t>http://pidruchniki.com/1584072018799/marketing/marketingova_</w:t>
        </w:r>
      </w:hyperlink>
      <w:r w:rsidRPr="00BC1E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hyperlink r:id="rId10" w:history="1">
        <w:r w:rsidRPr="00BC1E7E">
          <w:rPr>
            <w:rFonts w:ascii="Times New Roman" w:eastAsia="Times New Roman" w:hAnsi="Times New Roman" w:cs="Arial"/>
            <w:szCs w:val="20"/>
            <w:lang w:eastAsia="ru-RU"/>
          </w:rPr>
          <w:t>politika_rozpodilu</w:t>
        </w:r>
        <w:r w:rsidRPr="00BC1E7E">
          <w:rPr>
            <w:rFonts w:ascii="Times New Roman" w:eastAsia="Times New Roman" w:hAnsi="Times New Roman" w:cs="Arial"/>
            <w:sz w:val="24"/>
            <w:szCs w:val="20"/>
            <w:lang w:eastAsia="ru-RU"/>
          </w:rPr>
          <w:t>.</w:t>
        </w:r>
        <w:r w:rsidRPr="00BC1E7E">
          <w:rPr>
            <w:rFonts w:ascii="Times New Roman" w:eastAsia="Times New Roman" w:hAnsi="Times New Roman" w:cs="Arial"/>
            <w:szCs w:val="20"/>
            <w:lang w:eastAsia="ru-RU"/>
          </w:rPr>
          <w:t xml:space="preserve"> </w:t>
        </w:r>
      </w:hyperlink>
      <w:r w:rsidRPr="00BC1E7E">
        <w:rPr>
          <w:rFonts w:ascii="Times New Roman" w:eastAsia="Times New Roman" w:hAnsi="Times New Roman" w:cs="Arial"/>
          <w:sz w:val="24"/>
          <w:szCs w:val="20"/>
          <w:lang w:eastAsia="ru-RU"/>
        </w:rPr>
        <w:t>–</w:t>
      </w:r>
      <w:r w:rsidRPr="00BC1E7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r w:rsidRPr="00BC1E7E">
        <w:rPr>
          <w:rFonts w:ascii="Times New Roman" w:eastAsia="Times New Roman" w:hAnsi="Times New Roman" w:cs="Arial"/>
          <w:sz w:val="24"/>
          <w:szCs w:val="20"/>
          <w:lang w:eastAsia="ru-RU"/>
        </w:rPr>
        <w:t>Назва з екрана.</w:t>
      </w:r>
    </w:p>
    <w:p w14:paraId="065224D3" w14:textId="77777777" w:rsidR="00EA4F45" w:rsidRDefault="00EA4F45">
      <w:bookmarkStart w:id="3" w:name="_GoBack"/>
      <w:bookmarkEnd w:id="3"/>
    </w:p>
    <w:sectPr w:rsidR="00EA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hybridMultilevel"/>
    <w:tmpl w:val="F2101418"/>
    <w:lvl w:ilvl="0" w:tplc="FFFFFFFF">
      <w:numFmt w:val="decimal"/>
      <w:lvlText w:val=""/>
      <w:lvlJc w:val="left"/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4"/>
    <w:multiLevelType w:val="hybridMultilevel"/>
    <w:tmpl w:val="4768DD28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15"/>
    <w:multiLevelType w:val="hybridMultilevel"/>
    <w:tmpl w:val="E5C43E8C"/>
    <w:lvl w:ilvl="0" w:tplc="FFFFFFFF">
      <w:numFmt w:val="decimal"/>
      <w:lvlText w:val=""/>
      <w:lvlJc w:val="left"/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decimal"/>
      <w:lvlText w:null="1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21"/>
    <w:rsid w:val="000F3D0E"/>
    <w:rsid w:val="005B0521"/>
    <w:rsid w:val="00BC1E7E"/>
    <w:rsid w:val="00EA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186DF-D927-42D6-96FC-54FF9CEF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entbooks.com.ua/content/%20view/126/76/1/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udentbooks.com.ua/content/%20view/126/76/1/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pidruchniki.com/1584072018799/marketing/marketingova_politika_rozpodil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idruchniki.com/1584072018799/marketing/marketingova_politika_rozpodilu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Пасічник</dc:creator>
  <cp:keywords/>
  <dc:description/>
  <cp:lastModifiedBy>Віктор Пасічник</cp:lastModifiedBy>
  <cp:revision>2</cp:revision>
  <dcterms:created xsi:type="dcterms:W3CDTF">2018-05-16T15:08:00Z</dcterms:created>
  <dcterms:modified xsi:type="dcterms:W3CDTF">2018-05-16T15:08:00Z</dcterms:modified>
</cp:coreProperties>
</file>