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4B4" w:rsidRPr="007E44B4" w:rsidRDefault="007E44B4" w:rsidP="007E44B4">
      <w:pPr>
        <w:rPr>
          <w:rFonts w:ascii="Times New Roman" w:hAnsi="Times New Roman" w:cs="Times New Roman"/>
          <w:i/>
          <w:lang w:val="uk"/>
        </w:rPr>
      </w:pPr>
      <w:r w:rsidRPr="007E44B4">
        <w:rPr>
          <w:rFonts w:ascii="Times New Roman" w:hAnsi="Times New Roman" w:cs="Times New Roman"/>
          <w:i/>
          <w:lang w:val="uk"/>
        </w:rPr>
        <w:t>Г. В. Карнаухова</w:t>
      </w:r>
    </w:p>
    <w:p w:rsidR="007E44B4" w:rsidRPr="007E44B4" w:rsidRDefault="007E44B4" w:rsidP="007E44B4">
      <w:pPr>
        <w:rPr>
          <w:rFonts w:ascii="Times New Roman" w:hAnsi="Times New Roman" w:cs="Times New Roman"/>
          <w:i/>
          <w:lang w:val="uk"/>
        </w:rPr>
      </w:pPr>
      <w:r w:rsidRPr="007E44B4">
        <w:rPr>
          <w:rFonts w:ascii="Times New Roman" w:hAnsi="Times New Roman" w:cs="Times New Roman"/>
          <w:i/>
          <w:lang w:val="uk"/>
        </w:rPr>
        <w:t>Вищий навчальний заклад Укоопспілки</w:t>
      </w:r>
    </w:p>
    <w:p w:rsidR="007E44B4" w:rsidRDefault="007E44B4" w:rsidP="007E44B4">
      <w:pPr>
        <w:rPr>
          <w:rFonts w:ascii="Times New Roman" w:hAnsi="Times New Roman" w:cs="Times New Roman"/>
          <w:i/>
          <w:lang w:val="uk"/>
        </w:rPr>
      </w:pPr>
      <w:r w:rsidRPr="007E44B4">
        <w:rPr>
          <w:rFonts w:ascii="Times New Roman" w:hAnsi="Times New Roman" w:cs="Times New Roman"/>
          <w:i/>
          <w:lang w:val="uk"/>
        </w:rPr>
        <w:t>«Полтавський університет економіки і торгівлі»</w:t>
      </w:r>
    </w:p>
    <w:p w:rsidR="007E44B4" w:rsidRPr="007E44B4" w:rsidRDefault="007E44B4" w:rsidP="007E44B4">
      <w:pPr>
        <w:rPr>
          <w:rFonts w:ascii="Times New Roman" w:hAnsi="Times New Roman" w:cs="Times New Roman"/>
          <w:i/>
          <w:lang w:val="uk"/>
        </w:rPr>
      </w:pPr>
    </w:p>
    <w:p w:rsidR="007E44B4" w:rsidRPr="007E44B4" w:rsidRDefault="007E44B4" w:rsidP="007E44B4">
      <w:pPr>
        <w:jc w:val="center"/>
        <w:rPr>
          <w:rFonts w:ascii="Times New Roman" w:hAnsi="Times New Roman" w:cs="Times New Roman"/>
          <w:lang w:val="uk"/>
        </w:rPr>
      </w:pPr>
      <w:bookmarkStart w:id="0" w:name="_GoBack"/>
      <w:r w:rsidRPr="007E44B4">
        <w:rPr>
          <w:rFonts w:ascii="Times New Roman" w:hAnsi="Times New Roman" w:cs="Times New Roman"/>
          <w:lang w:val="uk"/>
        </w:rPr>
        <w:t>ВИКОРИСТАННЯ СПЕЦІАЛІЗОВАНИХ ЕКОНОМЕТРИЧНИХ ПАКЕТІВ</w:t>
      </w:r>
      <w:bookmarkEnd w:id="0"/>
    </w:p>
    <w:p w:rsidR="007E44B4" w:rsidRPr="007E44B4" w:rsidRDefault="007E44B4" w:rsidP="007E44B4">
      <w:pPr>
        <w:rPr>
          <w:rFonts w:ascii="Times New Roman" w:hAnsi="Times New Roman" w:cs="Times New Roman"/>
          <w:lang w:val="uk"/>
        </w:rPr>
      </w:pPr>
      <w:r w:rsidRPr="007E44B4">
        <w:rPr>
          <w:rFonts w:ascii="Times New Roman" w:hAnsi="Times New Roman" w:cs="Times New Roman"/>
          <w:lang w:val="uk"/>
        </w:rPr>
        <w:t>Підготовка фахівців з економічної кібернетики передбачає оволодіння студентами основним модельним інструментарієм сучасної економетрики та його застосування до моделювання економічних процесів. Важливими завданнями фахової підго- товки є опанування сучасних методів побудови та оцінювання економетричних моделей, набуття навичок вимірювання взаємо- зв’язків між економічними змінними, використання результатів економетричного аналізу для прогнозування та прийняття нау- ково-обґрунтованих рішень.</w:t>
      </w:r>
    </w:p>
    <w:p w:rsidR="007E44B4" w:rsidRPr="007E44B4" w:rsidRDefault="007E44B4" w:rsidP="007E44B4">
      <w:pPr>
        <w:rPr>
          <w:rFonts w:ascii="Times New Roman" w:hAnsi="Times New Roman" w:cs="Times New Roman"/>
          <w:lang w:val="uk"/>
        </w:rPr>
      </w:pPr>
      <w:r w:rsidRPr="007E44B4">
        <w:rPr>
          <w:rFonts w:ascii="Times New Roman" w:hAnsi="Times New Roman" w:cs="Times New Roman"/>
          <w:lang w:val="uk"/>
        </w:rPr>
        <w:t>В процесі опанування курсу «Прикладна економетрика» ма- гістри спеціальності 051 «Економіка» освітньої програми «Еко- номічна кібернетика» використовують інструментарій сучасного прикладного аналізу не тільки з Data Analysis «Microsoft Excel» але і спеціалізований економетричний пакет EViews – одним з світових лідерів в області економетричного програмного забез- печення, що поєднує потужність і простоту використання. EViews дозволяє швидко і ефективно керувати даними, здійсню- вати економетричний та статистичний аналіз, генерувати про- гнози, розробляти високоякісні графічні моделі і таблиці для публікації або включення в інших додатках. Завдяки інновацій- ному графічному об’єктно-орієнтованому користувацькому ін- терфейсу, EViews поєднує краще з сучасної технології програм- ного забезпечення з функція</w:t>
      </w:r>
      <w:r>
        <w:rPr>
          <w:rFonts w:ascii="Times New Roman" w:hAnsi="Times New Roman" w:cs="Times New Roman"/>
          <w:lang w:val="uk"/>
        </w:rPr>
        <w:t>ми складного механізму аналізу.</w:t>
      </w:r>
    </w:p>
    <w:p w:rsidR="007E44B4" w:rsidRPr="007E44B4" w:rsidRDefault="007E44B4" w:rsidP="007E44B4">
      <w:pPr>
        <w:rPr>
          <w:rFonts w:ascii="Times New Roman" w:hAnsi="Times New Roman" w:cs="Times New Roman"/>
          <w:lang w:val="uk"/>
        </w:rPr>
      </w:pPr>
      <w:r w:rsidRPr="007E44B4">
        <w:rPr>
          <w:rFonts w:ascii="Times New Roman" w:hAnsi="Times New Roman" w:cs="Times New Roman"/>
          <w:lang w:val="uk"/>
        </w:rPr>
        <w:t>Але в наш складний час, коли сучасне виробництво потребує самостійних, творчих фахівців, ініціативних підприємливих, здатних приносити прибуток, пропонувати і розробляти ідеї, знаходити нетрадиційні рішення і реалізовувати економічно вигідні проекти слід звернути увагу на сучасне кросплатформне спеціалізоване економетричне забезпечення з відкритим кодом.</w:t>
      </w:r>
    </w:p>
    <w:p w:rsidR="007E44B4" w:rsidRPr="007E44B4" w:rsidRDefault="007E44B4" w:rsidP="007E44B4">
      <w:pPr>
        <w:rPr>
          <w:rFonts w:ascii="Times New Roman" w:hAnsi="Times New Roman" w:cs="Times New Roman"/>
          <w:lang w:val="uk"/>
        </w:rPr>
      </w:pPr>
      <w:r w:rsidRPr="007E44B4">
        <w:rPr>
          <w:rFonts w:ascii="Times New Roman" w:hAnsi="Times New Roman" w:cs="Times New Roman"/>
          <w:lang w:val="uk"/>
        </w:rPr>
        <w:t>Gretl – крос-платформений програмний пакет для економет- ричного аналізу, написаний мовою Сі за ліцензією GNU General Public License, що має наступні особливості:</w:t>
      </w:r>
    </w:p>
    <w:p w:rsidR="007E44B4" w:rsidRPr="007E44B4" w:rsidRDefault="007E44B4" w:rsidP="007E44B4">
      <w:pPr>
        <w:rPr>
          <w:rFonts w:ascii="Times New Roman" w:hAnsi="Times New Roman" w:cs="Times New Roman"/>
          <w:lang w:val="uk"/>
        </w:rPr>
      </w:pPr>
      <w:r w:rsidRPr="007E44B4">
        <w:rPr>
          <w:rFonts w:ascii="Times New Roman" w:hAnsi="Times New Roman" w:cs="Times New Roman"/>
          <w:lang w:val="uk"/>
        </w:rPr>
        <w:t>Багато методів оцінювання: найменших квадратів (LS), ма- ксимальної правдоподібності (ML), узагальнений метод момен- тів (GMM), метод одного рівняння і систем рівнянь;</w:t>
      </w:r>
    </w:p>
    <w:p w:rsidR="007E44B4" w:rsidRPr="007E44B4" w:rsidRDefault="007E44B4" w:rsidP="007E44B4">
      <w:pPr>
        <w:rPr>
          <w:rFonts w:ascii="Times New Roman" w:hAnsi="Times New Roman" w:cs="Times New Roman"/>
          <w:lang w:val="uk"/>
        </w:rPr>
      </w:pPr>
      <w:r w:rsidRPr="007E44B4">
        <w:rPr>
          <w:rFonts w:ascii="Times New Roman" w:hAnsi="Times New Roman" w:cs="Times New Roman"/>
          <w:lang w:val="uk"/>
        </w:rPr>
        <w:t>Інструментарій для аналізу часових рядів: ARIMA, широкий спектр одновимірних GARCH-моделей, VAR і VECM (вклю- чаючи структурний VAR), тести на одиничні корні і коінтегра- цію, фільтр Калмана тощо;</w:t>
      </w:r>
    </w:p>
    <w:p w:rsidR="007E44B4" w:rsidRPr="007E44B4" w:rsidRDefault="007E44B4" w:rsidP="007E44B4">
      <w:pPr>
        <w:rPr>
          <w:rFonts w:ascii="Times New Roman" w:hAnsi="Times New Roman" w:cs="Times New Roman"/>
          <w:lang w:val="uk"/>
        </w:rPr>
      </w:pPr>
      <w:r w:rsidRPr="007E44B4">
        <w:rPr>
          <w:rFonts w:ascii="Times New Roman" w:hAnsi="Times New Roman" w:cs="Times New Roman"/>
          <w:lang w:val="uk"/>
        </w:rPr>
        <w:t>Моделі з обмеженою залежною змінною: логіт, пробіт, мо- делі зі зміщенням відбору (Тобіна, Хекмана тощо), інтервальна регресія, моделі тривалості тощо;</w:t>
      </w:r>
    </w:p>
    <w:p w:rsidR="007E44B4" w:rsidRPr="007E44B4" w:rsidRDefault="007E44B4" w:rsidP="007E44B4">
      <w:pPr>
        <w:rPr>
          <w:rFonts w:ascii="Times New Roman" w:hAnsi="Times New Roman" w:cs="Times New Roman"/>
          <w:lang w:val="uk"/>
        </w:rPr>
      </w:pPr>
      <w:r w:rsidRPr="007E44B4">
        <w:rPr>
          <w:rFonts w:ascii="Times New Roman" w:hAnsi="Times New Roman" w:cs="Times New Roman"/>
          <w:lang w:val="uk"/>
        </w:rPr>
        <w:t>Оцінювання панельних моделей, включаючи інструментальні змінні, пробіт і динамічні панелі на основі узагальненого методу моментів (GMM);</w:t>
      </w:r>
    </w:p>
    <w:p w:rsidR="007E44B4" w:rsidRPr="007E44B4" w:rsidRDefault="007E44B4" w:rsidP="007E44B4">
      <w:pPr>
        <w:rPr>
          <w:rFonts w:ascii="Times New Roman" w:hAnsi="Times New Roman" w:cs="Times New Roman"/>
          <w:lang w:val="uk"/>
        </w:rPr>
      </w:pPr>
      <w:r w:rsidRPr="007E44B4">
        <w:rPr>
          <w:rFonts w:ascii="Times New Roman" w:hAnsi="Times New Roman" w:cs="Times New Roman"/>
          <w:lang w:val="uk"/>
        </w:rPr>
        <w:t>Видача результатів в форматі LaTeX;</w:t>
      </w:r>
    </w:p>
    <w:p w:rsidR="007E44B4" w:rsidRPr="007E44B4" w:rsidRDefault="007E44B4" w:rsidP="007E44B4">
      <w:pPr>
        <w:rPr>
          <w:rFonts w:ascii="Times New Roman" w:hAnsi="Times New Roman" w:cs="Times New Roman"/>
          <w:lang w:val="uk"/>
        </w:rPr>
      </w:pPr>
      <w:r w:rsidRPr="007E44B4">
        <w:rPr>
          <w:rFonts w:ascii="Times New Roman" w:hAnsi="Times New Roman" w:cs="Times New Roman"/>
          <w:lang w:val="uk"/>
        </w:rPr>
        <w:t>Містить потужну вбудовану скриптову мову hansl, що міс- тить значну кількість функцій для програмування і роботи з матрицями;</w:t>
      </w:r>
    </w:p>
    <w:p w:rsidR="007E44B4" w:rsidRPr="007E44B4" w:rsidRDefault="007E44B4" w:rsidP="007E44B4">
      <w:pPr>
        <w:rPr>
          <w:rFonts w:ascii="Times New Roman" w:hAnsi="Times New Roman" w:cs="Times New Roman"/>
          <w:lang w:val="uk"/>
        </w:rPr>
      </w:pPr>
      <w:r w:rsidRPr="007E44B4">
        <w:rPr>
          <w:rFonts w:ascii="Times New Roman" w:hAnsi="Times New Roman" w:cs="Times New Roman"/>
          <w:lang w:val="uk"/>
        </w:rPr>
        <w:t>Циклічна структура команд для симуляцій методом Монте- Карло і ітераційних процедур оцінювання;</w:t>
      </w:r>
    </w:p>
    <w:p w:rsidR="007E44B4" w:rsidRPr="007E44B4" w:rsidRDefault="007E44B4" w:rsidP="007E44B4">
      <w:pPr>
        <w:rPr>
          <w:rFonts w:ascii="Times New Roman" w:hAnsi="Times New Roman" w:cs="Times New Roman"/>
          <w:lang w:val="uk"/>
        </w:rPr>
      </w:pPr>
      <w:r w:rsidRPr="007E44B4">
        <w:rPr>
          <w:rFonts w:ascii="Times New Roman" w:hAnsi="Times New Roman" w:cs="Times New Roman"/>
          <w:lang w:val="uk"/>
        </w:rPr>
        <w:t>Графічний інтерфейс для тонкої настройки відображення гра- фіків gnuplot;</w:t>
      </w:r>
    </w:p>
    <w:p w:rsidR="007E44B4" w:rsidRPr="007E44B4" w:rsidRDefault="007E44B4" w:rsidP="007E44B4">
      <w:pPr>
        <w:rPr>
          <w:rFonts w:ascii="Times New Roman" w:hAnsi="Times New Roman" w:cs="Times New Roman"/>
          <w:lang w:val="uk"/>
        </w:rPr>
      </w:pPr>
      <w:r w:rsidRPr="007E44B4">
        <w:rPr>
          <w:rFonts w:ascii="Times New Roman" w:hAnsi="Times New Roman" w:cs="Times New Roman"/>
          <w:lang w:val="uk"/>
        </w:rPr>
        <w:t>Постійно зростаюча база для користувача функціональних пакетів, написаних на hansl;</w:t>
      </w:r>
    </w:p>
    <w:p w:rsidR="007E44B4" w:rsidRPr="007E44B4" w:rsidRDefault="007E44B4" w:rsidP="007E44B4">
      <w:pPr>
        <w:rPr>
          <w:rFonts w:ascii="Times New Roman" w:hAnsi="Times New Roman" w:cs="Times New Roman"/>
          <w:lang w:val="uk"/>
        </w:rPr>
      </w:pPr>
      <w:r w:rsidRPr="007E44B4">
        <w:rPr>
          <w:rFonts w:ascii="Times New Roman" w:hAnsi="Times New Roman" w:cs="Times New Roman"/>
          <w:lang w:val="uk"/>
        </w:rPr>
        <w:lastRenderedPageBreak/>
        <w:t>Інтеграція і обмін даними зі статистичними пакетами GNU R, GNU Octave, Ox і Stata.</w:t>
      </w:r>
    </w:p>
    <w:p w:rsidR="007E44B4" w:rsidRPr="007E44B4" w:rsidRDefault="007E44B4" w:rsidP="007E44B4">
      <w:pPr>
        <w:rPr>
          <w:rFonts w:ascii="Times New Roman" w:hAnsi="Times New Roman" w:cs="Times New Roman"/>
          <w:lang w:val="uk"/>
        </w:rPr>
      </w:pPr>
      <w:r w:rsidRPr="007E44B4">
        <w:rPr>
          <w:rFonts w:ascii="Times New Roman" w:hAnsi="Times New Roman" w:cs="Times New Roman"/>
          <w:lang w:val="uk"/>
        </w:rPr>
        <w:t>JMulTi – інтерактивне програмне забезпечення з відкритим кодом для економетричного ан</w:t>
      </w:r>
      <w:r>
        <w:rPr>
          <w:rFonts w:ascii="Times New Roman" w:hAnsi="Times New Roman" w:cs="Times New Roman"/>
          <w:lang w:val="uk"/>
        </w:rPr>
        <w:t>алізу, що спеціалізується на од</w:t>
      </w:r>
      <w:r w:rsidRPr="007E44B4">
        <w:rPr>
          <w:rFonts w:ascii="Times New Roman" w:hAnsi="Times New Roman" w:cs="Times New Roman"/>
          <w:lang w:val="uk"/>
        </w:rPr>
        <w:t>номірному та багатоваріантному аналізі часових рядів. Він має графічний користувальницький інтерфейс Java та забезпечує за- соби, за допомогою яких можна здійснити деякі економетричні процедури серії часу, що недоступні в інших прикладних паке- тах. Такі процедури включають аналіз імпульсних реакцій з ви- користанням завантажуваних довірчих інтервалів для моделю- вання VAR / VEC.</w:t>
      </w:r>
    </w:p>
    <w:p w:rsidR="007E44B4" w:rsidRPr="007E44B4" w:rsidRDefault="007E44B4" w:rsidP="007E44B4">
      <w:pPr>
        <w:rPr>
          <w:rFonts w:ascii="Times New Roman" w:hAnsi="Times New Roman" w:cs="Times New Roman"/>
          <w:lang w:val="uk"/>
        </w:rPr>
      </w:pPr>
      <w:r w:rsidRPr="007E44B4">
        <w:rPr>
          <w:rFonts w:ascii="Times New Roman" w:hAnsi="Times New Roman" w:cs="Times New Roman"/>
          <w:lang w:val="uk"/>
        </w:rPr>
        <w:t>Отже використання широкого кола економетричних пакетів забезпечує посилення прикладного, практичного характеру си- стеми професійної підготовки, адекватність її сучасним вимогам економіки, науки і суспільного життя.</w:t>
      </w:r>
    </w:p>
    <w:p w:rsidR="007E44B4" w:rsidRDefault="007E44B4" w:rsidP="007E44B4">
      <w:pPr>
        <w:rPr>
          <w:rFonts w:ascii="Times New Roman" w:hAnsi="Times New Roman" w:cs="Times New Roman"/>
          <w:lang w:val="uk"/>
        </w:rPr>
      </w:pPr>
    </w:p>
    <w:p w:rsidR="007E44B4" w:rsidRDefault="007E44B4" w:rsidP="007E44B4">
      <w:pPr>
        <w:rPr>
          <w:rFonts w:ascii="Times New Roman" w:hAnsi="Times New Roman" w:cs="Times New Roman"/>
          <w:lang w:val="uk"/>
        </w:rPr>
      </w:pPr>
    </w:p>
    <w:p w:rsidR="007E44B4" w:rsidRDefault="007E44B4" w:rsidP="007E44B4">
      <w:pPr>
        <w:rPr>
          <w:rFonts w:ascii="Times New Roman" w:hAnsi="Times New Roman" w:cs="Times New Roman"/>
          <w:lang w:val="uk"/>
        </w:rPr>
      </w:pPr>
    </w:p>
    <w:p w:rsidR="007E44B4" w:rsidRDefault="007E44B4" w:rsidP="007E44B4">
      <w:pPr>
        <w:rPr>
          <w:rFonts w:ascii="Times New Roman" w:hAnsi="Times New Roman" w:cs="Times New Roman"/>
          <w:lang w:val="uk"/>
        </w:rPr>
      </w:pPr>
    </w:p>
    <w:p w:rsidR="007E44B4" w:rsidRDefault="007E44B4" w:rsidP="007E44B4">
      <w:pPr>
        <w:rPr>
          <w:rFonts w:ascii="Times New Roman" w:hAnsi="Times New Roman" w:cs="Times New Roman"/>
          <w:lang w:val="uk"/>
        </w:rPr>
      </w:pPr>
    </w:p>
    <w:p w:rsidR="007E44B4" w:rsidRDefault="007E44B4" w:rsidP="007E44B4">
      <w:pPr>
        <w:rPr>
          <w:rFonts w:ascii="Times New Roman" w:hAnsi="Times New Roman" w:cs="Times New Roman"/>
          <w:lang w:val="uk"/>
        </w:rPr>
      </w:pPr>
    </w:p>
    <w:p w:rsidR="007E44B4" w:rsidRDefault="007E44B4" w:rsidP="007E44B4">
      <w:pPr>
        <w:rPr>
          <w:rFonts w:ascii="Times New Roman" w:hAnsi="Times New Roman" w:cs="Times New Roman"/>
          <w:lang w:val="uk"/>
        </w:rPr>
      </w:pPr>
    </w:p>
    <w:p w:rsidR="007E44B4" w:rsidRDefault="007E44B4" w:rsidP="007E44B4">
      <w:pPr>
        <w:rPr>
          <w:rFonts w:ascii="Times New Roman" w:hAnsi="Times New Roman" w:cs="Times New Roman"/>
          <w:lang w:val="uk"/>
        </w:rPr>
      </w:pPr>
    </w:p>
    <w:p w:rsidR="007E44B4" w:rsidRDefault="007E44B4" w:rsidP="007E44B4">
      <w:pPr>
        <w:rPr>
          <w:rFonts w:ascii="Times New Roman" w:hAnsi="Times New Roman" w:cs="Times New Roman"/>
          <w:lang w:val="uk"/>
        </w:rPr>
      </w:pPr>
    </w:p>
    <w:p w:rsidR="007E44B4" w:rsidRDefault="007E44B4" w:rsidP="007E44B4">
      <w:pPr>
        <w:rPr>
          <w:rFonts w:ascii="Times New Roman" w:hAnsi="Times New Roman" w:cs="Times New Roman"/>
          <w:lang w:val="uk"/>
        </w:rPr>
      </w:pPr>
    </w:p>
    <w:p w:rsidR="007E44B4" w:rsidRDefault="007E44B4" w:rsidP="007E44B4">
      <w:pPr>
        <w:rPr>
          <w:rFonts w:ascii="Times New Roman" w:hAnsi="Times New Roman" w:cs="Times New Roman"/>
          <w:lang w:val="uk"/>
        </w:rPr>
      </w:pPr>
    </w:p>
    <w:p w:rsidR="007E44B4" w:rsidRDefault="007E44B4" w:rsidP="007E44B4">
      <w:pPr>
        <w:rPr>
          <w:rFonts w:ascii="Times New Roman" w:hAnsi="Times New Roman" w:cs="Times New Roman"/>
          <w:lang w:val="uk"/>
        </w:rPr>
      </w:pPr>
    </w:p>
    <w:p w:rsidR="007E44B4" w:rsidRDefault="007E44B4" w:rsidP="007E44B4">
      <w:pPr>
        <w:rPr>
          <w:rFonts w:ascii="Times New Roman" w:hAnsi="Times New Roman" w:cs="Times New Roman"/>
          <w:lang w:val="uk"/>
        </w:rPr>
      </w:pPr>
    </w:p>
    <w:p w:rsidR="007E44B4" w:rsidRDefault="007E44B4" w:rsidP="007E44B4">
      <w:pPr>
        <w:rPr>
          <w:rFonts w:ascii="Times New Roman" w:hAnsi="Times New Roman" w:cs="Times New Roman"/>
          <w:lang w:val="uk"/>
        </w:rPr>
      </w:pPr>
    </w:p>
    <w:p w:rsidR="007E44B4" w:rsidRDefault="007E44B4" w:rsidP="007E44B4">
      <w:pPr>
        <w:rPr>
          <w:rFonts w:ascii="Times New Roman" w:hAnsi="Times New Roman" w:cs="Times New Roman"/>
          <w:lang w:val="uk"/>
        </w:rPr>
      </w:pPr>
    </w:p>
    <w:p w:rsidR="007E44B4" w:rsidRDefault="007E44B4" w:rsidP="007E44B4">
      <w:pPr>
        <w:rPr>
          <w:rFonts w:ascii="Times New Roman" w:hAnsi="Times New Roman" w:cs="Times New Roman"/>
          <w:lang w:val="uk"/>
        </w:rPr>
      </w:pPr>
    </w:p>
    <w:p w:rsidR="007E44B4" w:rsidRDefault="007E44B4" w:rsidP="007E44B4">
      <w:pPr>
        <w:rPr>
          <w:rFonts w:ascii="Times New Roman" w:hAnsi="Times New Roman" w:cs="Times New Roman"/>
          <w:lang w:val="uk"/>
        </w:rPr>
      </w:pPr>
    </w:p>
    <w:p w:rsidR="007E44B4" w:rsidRDefault="007E44B4" w:rsidP="007E44B4">
      <w:pPr>
        <w:rPr>
          <w:rFonts w:ascii="Times New Roman" w:hAnsi="Times New Roman" w:cs="Times New Roman"/>
          <w:lang w:val="uk"/>
        </w:rPr>
      </w:pPr>
    </w:p>
    <w:p w:rsidR="007E44B4" w:rsidRDefault="007E44B4" w:rsidP="007E44B4">
      <w:pPr>
        <w:rPr>
          <w:rFonts w:ascii="Times New Roman" w:hAnsi="Times New Roman" w:cs="Times New Roman"/>
          <w:lang w:val="uk"/>
        </w:rPr>
      </w:pPr>
    </w:p>
    <w:p w:rsidR="007E44B4" w:rsidRDefault="007E44B4" w:rsidP="007E44B4">
      <w:pPr>
        <w:rPr>
          <w:rFonts w:ascii="Times New Roman" w:hAnsi="Times New Roman" w:cs="Times New Roman"/>
          <w:lang w:val="uk"/>
        </w:rPr>
      </w:pPr>
    </w:p>
    <w:p w:rsidR="007E44B4" w:rsidRDefault="007E44B4" w:rsidP="007E44B4">
      <w:pPr>
        <w:rPr>
          <w:rFonts w:ascii="Times New Roman" w:hAnsi="Times New Roman" w:cs="Times New Roman"/>
          <w:lang w:val="uk"/>
        </w:rPr>
      </w:pPr>
    </w:p>
    <w:p w:rsidR="007E44B4" w:rsidRDefault="007E44B4" w:rsidP="007E44B4">
      <w:pPr>
        <w:rPr>
          <w:rFonts w:ascii="Times New Roman" w:hAnsi="Times New Roman" w:cs="Times New Roman"/>
          <w:lang w:val="uk"/>
        </w:rPr>
      </w:pPr>
    </w:p>
    <w:p w:rsidR="007E44B4" w:rsidRDefault="007E44B4" w:rsidP="007E44B4">
      <w:pPr>
        <w:rPr>
          <w:rFonts w:ascii="Times New Roman" w:hAnsi="Times New Roman" w:cs="Times New Roman"/>
          <w:lang w:val="uk"/>
        </w:rPr>
      </w:pPr>
    </w:p>
    <w:p w:rsidR="007E44B4" w:rsidRDefault="007E44B4" w:rsidP="007E44B4">
      <w:pPr>
        <w:rPr>
          <w:rFonts w:ascii="Times New Roman" w:hAnsi="Times New Roman" w:cs="Times New Roman"/>
          <w:lang w:val="uk"/>
        </w:rPr>
      </w:pPr>
    </w:p>
    <w:p w:rsidR="007E44B4" w:rsidRDefault="007E44B4" w:rsidP="007E44B4">
      <w:pPr>
        <w:rPr>
          <w:rFonts w:ascii="Times New Roman" w:hAnsi="Times New Roman" w:cs="Times New Roman"/>
          <w:lang w:val="uk"/>
        </w:rPr>
      </w:pPr>
    </w:p>
    <w:p w:rsidR="007E44B4" w:rsidRDefault="007E44B4" w:rsidP="007E44B4">
      <w:pPr>
        <w:rPr>
          <w:rFonts w:ascii="Times New Roman" w:hAnsi="Times New Roman" w:cs="Times New Roman"/>
          <w:lang w:val="uk"/>
        </w:rPr>
      </w:pPr>
    </w:p>
    <w:p w:rsidR="007E44B4" w:rsidRPr="007E44B4" w:rsidRDefault="007E44B4" w:rsidP="007E44B4">
      <w:pPr>
        <w:jc w:val="center"/>
        <w:rPr>
          <w:rFonts w:ascii="Times New Roman" w:hAnsi="Times New Roman" w:cs="Times New Roman"/>
          <w:lang w:val="uk"/>
        </w:rPr>
      </w:pPr>
      <w:r w:rsidRPr="007E44B4">
        <w:rPr>
          <w:rFonts w:ascii="Times New Roman" w:hAnsi="Times New Roman" w:cs="Times New Roman"/>
          <w:lang w:val="uk"/>
        </w:rPr>
        <w:lastRenderedPageBreak/>
        <w:t>Список використаних інформаційних джерел</w:t>
      </w:r>
    </w:p>
    <w:p w:rsidR="007E44B4" w:rsidRPr="007E44B4" w:rsidRDefault="007E44B4" w:rsidP="007E44B4">
      <w:pPr>
        <w:rPr>
          <w:rFonts w:ascii="Times New Roman" w:hAnsi="Times New Roman" w:cs="Times New Roman"/>
          <w:lang w:val="uk"/>
        </w:rPr>
      </w:pPr>
      <w:r w:rsidRPr="007E44B4">
        <w:rPr>
          <w:rFonts w:ascii="Times New Roman" w:hAnsi="Times New Roman" w:cs="Times New Roman"/>
          <w:lang w:val="uk"/>
        </w:rPr>
        <w:t>1.</w:t>
      </w:r>
      <w:r w:rsidRPr="007E44B4">
        <w:rPr>
          <w:rFonts w:ascii="Times New Roman" w:hAnsi="Times New Roman" w:cs="Times New Roman"/>
          <w:lang w:val="uk"/>
        </w:rPr>
        <w:tab/>
        <w:t>EViews 7 User’s Guide I Copyright 1994–2009 Quantitative Micro Software, LLC All Rights Reserved Printed in the United States of America [Електронний ресурс]. – Режим доступу: http://schwert.ssb.rochester.edu/a425/EV71.pdf. – Назва з екрана.</w:t>
      </w:r>
    </w:p>
    <w:p w:rsidR="007E44B4" w:rsidRPr="007E44B4" w:rsidRDefault="007E44B4" w:rsidP="007E44B4">
      <w:pPr>
        <w:rPr>
          <w:rFonts w:ascii="Times New Roman" w:hAnsi="Times New Roman" w:cs="Times New Roman"/>
          <w:lang w:val="uk"/>
        </w:rPr>
      </w:pPr>
      <w:r w:rsidRPr="007E44B4">
        <w:rPr>
          <w:rFonts w:ascii="Times New Roman" w:hAnsi="Times New Roman" w:cs="Times New Roman"/>
          <w:lang w:val="uk"/>
        </w:rPr>
        <w:t>2.</w:t>
      </w:r>
      <w:r w:rsidRPr="007E44B4">
        <w:rPr>
          <w:rFonts w:ascii="Times New Roman" w:hAnsi="Times New Roman" w:cs="Times New Roman"/>
          <w:lang w:val="uk"/>
        </w:rPr>
        <w:tab/>
        <w:t>Gnu Regression, Econometrics and Time-series Library [Елек- тронний ресурс]. – Режим доступу: http://gretl.sourceforge.net/. – Назва з екрана.</w:t>
      </w:r>
    </w:p>
    <w:p w:rsidR="00937954" w:rsidRPr="007E44B4" w:rsidRDefault="007E44B4" w:rsidP="007E44B4">
      <w:pPr>
        <w:rPr>
          <w:rFonts w:ascii="Times New Roman" w:hAnsi="Times New Roman" w:cs="Times New Roman"/>
          <w:lang w:val="uk"/>
        </w:rPr>
      </w:pPr>
      <w:r w:rsidRPr="007E44B4">
        <w:rPr>
          <w:rFonts w:ascii="Times New Roman" w:hAnsi="Times New Roman" w:cs="Times New Roman"/>
          <w:lang w:val="uk"/>
        </w:rPr>
        <w:t>3.</w:t>
      </w:r>
      <w:r w:rsidRPr="007E44B4">
        <w:rPr>
          <w:rFonts w:ascii="Times New Roman" w:hAnsi="Times New Roman" w:cs="Times New Roman"/>
          <w:lang w:val="uk"/>
        </w:rPr>
        <w:tab/>
        <w:t>JMulTi Time Series Analysis with Java [Електронний ресурс]. – Режим доступу: http://www.jmulti.de/. – Назва з екрана.</w:t>
      </w:r>
    </w:p>
    <w:sectPr w:rsidR="00937954" w:rsidRPr="007E44B4" w:rsidSect="004F40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06C" w:rsidRDefault="00EA206C">
      <w:pPr>
        <w:spacing w:after="0" w:line="240" w:lineRule="auto"/>
      </w:pPr>
      <w:r>
        <w:separator/>
      </w:r>
    </w:p>
  </w:endnote>
  <w:endnote w:type="continuationSeparator" w:id="0">
    <w:p w:rsidR="00EA206C" w:rsidRDefault="00EA2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06C" w:rsidRDefault="00EA206C">
      <w:pPr>
        <w:spacing w:after="0" w:line="240" w:lineRule="auto"/>
      </w:pPr>
      <w:r>
        <w:separator/>
      </w:r>
    </w:p>
  </w:footnote>
  <w:footnote w:type="continuationSeparator" w:id="0">
    <w:p w:rsidR="00EA206C" w:rsidRDefault="00EA2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4C"/>
    <w:rsid w:val="0001105C"/>
    <w:rsid w:val="000B41F2"/>
    <w:rsid w:val="00127318"/>
    <w:rsid w:val="00215C4C"/>
    <w:rsid w:val="00362FE2"/>
    <w:rsid w:val="0047131A"/>
    <w:rsid w:val="004F4000"/>
    <w:rsid w:val="00547AE1"/>
    <w:rsid w:val="005A1F20"/>
    <w:rsid w:val="005D799F"/>
    <w:rsid w:val="005F6EB2"/>
    <w:rsid w:val="007E44B4"/>
    <w:rsid w:val="00834156"/>
    <w:rsid w:val="00937954"/>
    <w:rsid w:val="0094167B"/>
    <w:rsid w:val="00957786"/>
    <w:rsid w:val="00995FC6"/>
    <w:rsid w:val="00A12C0D"/>
    <w:rsid w:val="00A53C75"/>
    <w:rsid w:val="00AA3C14"/>
    <w:rsid w:val="00BB79A9"/>
    <w:rsid w:val="00BE3D5C"/>
    <w:rsid w:val="00CF1754"/>
    <w:rsid w:val="00CF2069"/>
    <w:rsid w:val="00DB0369"/>
    <w:rsid w:val="00DB4F85"/>
    <w:rsid w:val="00E420E8"/>
    <w:rsid w:val="00E55A08"/>
    <w:rsid w:val="00EA206C"/>
    <w:rsid w:val="00F711D7"/>
    <w:rsid w:val="00FC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BECB02-9CFB-4C44-8C4E-A53B5D2B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5F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5F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" w:eastAsia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665</Words>
  <Characters>3797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2018-05-15T07:37:00Z</dcterms:created>
  <dcterms:modified xsi:type="dcterms:W3CDTF">2018-05-18T16:27:00Z</dcterms:modified>
</cp:coreProperties>
</file>