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C14" w:rsidRDefault="00AA3C14" w:rsidP="00AA3C14">
      <w:pPr>
        <w:rPr>
          <w:rFonts w:ascii="Times New Roman" w:hAnsi="Times New Roman" w:cs="Times New Roman"/>
          <w:i/>
          <w:lang w:val="uk"/>
        </w:rPr>
      </w:pPr>
      <w:r w:rsidRPr="00AA3C14">
        <w:rPr>
          <w:rFonts w:ascii="Times New Roman" w:hAnsi="Times New Roman" w:cs="Times New Roman"/>
          <w:i/>
          <w:lang w:val="uk"/>
        </w:rPr>
        <w:t xml:space="preserve">В. О. Царицина, магістр кафедри економіки </w:t>
      </w:r>
    </w:p>
    <w:p w:rsidR="00AA3C14" w:rsidRDefault="00AA3C14" w:rsidP="00AA3C14">
      <w:pPr>
        <w:rPr>
          <w:rFonts w:ascii="Times New Roman" w:hAnsi="Times New Roman" w:cs="Times New Roman"/>
          <w:i/>
          <w:lang w:val="uk"/>
        </w:rPr>
      </w:pPr>
      <w:r w:rsidRPr="00AA3C14">
        <w:rPr>
          <w:rFonts w:ascii="Times New Roman" w:hAnsi="Times New Roman" w:cs="Times New Roman"/>
          <w:i/>
          <w:lang w:val="uk"/>
        </w:rPr>
        <w:t xml:space="preserve">підприємства та економічної кібернетики </w:t>
      </w:r>
    </w:p>
    <w:p w:rsidR="00AA3C14" w:rsidRPr="00AA3C14" w:rsidRDefault="00AA3C14" w:rsidP="00AA3C14">
      <w:pPr>
        <w:rPr>
          <w:rFonts w:ascii="Times New Roman" w:hAnsi="Times New Roman" w:cs="Times New Roman"/>
          <w:i/>
          <w:lang w:val="uk"/>
        </w:rPr>
      </w:pPr>
      <w:r w:rsidRPr="00AA3C14">
        <w:rPr>
          <w:rFonts w:ascii="Times New Roman" w:hAnsi="Times New Roman" w:cs="Times New Roman"/>
          <w:i/>
          <w:lang w:val="uk"/>
        </w:rPr>
        <w:t>Вищий навчальний заклад Укоопспілки</w:t>
      </w:r>
    </w:p>
    <w:p w:rsidR="00AA3C14" w:rsidRDefault="00AA3C14" w:rsidP="00AA3C14">
      <w:pPr>
        <w:rPr>
          <w:rFonts w:ascii="Times New Roman" w:hAnsi="Times New Roman" w:cs="Times New Roman"/>
          <w:i/>
          <w:lang w:val="uk"/>
        </w:rPr>
      </w:pPr>
      <w:r w:rsidRPr="00AA3C14">
        <w:rPr>
          <w:rFonts w:ascii="Times New Roman" w:hAnsi="Times New Roman" w:cs="Times New Roman"/>
          <w:i/>
          <w:lang w:val="uk"/>
        </w:rPr>
        <w:t>«Полтавський університет економіки і торгівлі»</w:t>
      </w:r>
    </w:p>
    <w:p w:rsidR="00AA3C14" w:rsidRPr="00AA3C14" w:rsidRDefault="00AA3C14" w:rsidP="00AA3C14">
      <w:pPr>
        <w:rPr>
          <w:rFonts w:ascii="Times New Roman" w:hAnsi="Times New Roman" w:cs="Times New Roman"/>
          <w:i/>
          <w:lang w:val="uk"/>
        </w:rPr>
      </w:pPr>
    </w:p>
    <w:p w:rsidR="00AA3C14" w:rsidRPr="00AA3C14" w:rsidRDefault="00AA3C14" w:rsidP="00AA3C14">
      <w:pPr>
        <w:jc w:val="center"/>
        <w:rPr>
          <w:rFonts w:ascii="Times New Roman" w:hAnsi="Times New Roman" w:cs="Times New Roman"/>
          <w:lang w:val="uk"/>
        </w:rPr>
      </w:pPr>
      <w:bookmarkStart w:id="0" w:name="_GoBack"/>
      <w:r w:rsidRPr="00AA3C14">
        <w:rPr>
          <w:rFonts w:ascii="Times New Roman" w:hAnsi="Times New Roman" w:cs="Times New Roman"/>
          <w:lang w:val="uk"/>
        </w:rPr>
        <w:t>ІННОВАЦІЇ ЯК ОСНОВА РОЗВИТКУ ПІДПРИЄМСТВА</w:t>
      </w:r>
    </w:p>
    <w:bookmarkEnd w:id="0"/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Функціонування вітчизняних підприємств неможливе без розробки і впровадження інновацій в процеси виробництва, уп- равління, планування їх господарської діяльності. Цілком спра- ведливим є висновок щодо безпосередньої залежності ефектив- ності підприємства від результатів науково-технічного прогресу (НТП). Як відомо, всі досягнення НТП ґрунтуються на іннова- ційній діяльності. Інноваційна діяльність – діяльність, спрямо- вана на використання і комерціалізацію результатів наукових досліджень і розробок, яка зумовлює, зокрема, випуск на ринок нових конкурентоздатних товарів та послуг [1].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У законодавчих актах України визначено такі напрями інно- ваційної діяльності: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–</w:t>
      </w:r>
      <w:r w:rsidRPr="00AA3C14">
        <w:rPr>
          <w:rFonts w:ascii="Times New Roman" w:hAnsi="Times New Roman" w:cs="Times New Roman"/>
          <w:lang w:val="uk"/>
        </w:rPr>
        <w:tab/>
        <w:t>проведення наукових досліджень і розробок, спрямованих на створення об’єктів інтелектуальної власності, науково-тех- нічної продукції;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–</w:t>
      </w:r>
      <w:r w:rsidRPr="00AA3C14">
        <w:rPr>
          <w:rFonts w:ascii="Times New Roman" w:hAnsi="Times New Roman" w:cs="Times New Roman"/>
          <w:lang w:val="uk"/>
        </w:rPr>
        <w:tab/>
        <w:t>розробка, освоєння, випуск і розповсюдження принципово нових видів техніки і технології;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–</w:t>
      </w:r>
      <w:r w:rsidRPr="00AA3C14">
        <w:rPr>
          <w:rFonts w:ascii="Times New Roman" w:hAnsi="Times New Roman" w:cs="Times New Roman"/>
          <w:lang w:val="uk"/>
        </w:rPr>
        <w:tab/>
        <w:t>розробка і впровадження нових ресурсозберігаючих тех- нологій, призначених для поліпшення соціального й екологіч- ного стану;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–</w:t>
      </w:r>
      <w:r w:rsidRPr="00AA3C14">
        <w:rPr>
          <w:rFonts w:ascii="Times New Roman" w:hAnsi="Times New Roman" w:cs="Times New Roman"/>
          <w:lang w:val="uk"/>
        </w:rPr>
        <w:tab/>
        <w:t>технічне переозброєння, реконструкція, розширення, бу- дівництво нових підприємств;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–</w:t>
      </w:r>
      <w:r w:rsidRPr="00AA3C14">
        <w:rPr>
          <w:rFonts w:ascii="Times New Roman" w:hAnsi="Times New Roman" w:cs="Times New Roman"/>
          <w:lang w:val="uk"/>
        </w:rPr>
        <w:tab/>
        <w:t>освоєння виробництва нової продукції;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–</w:t>
      </w:r>
      <w:r w:rsidRPr="00AA3C14">
        <w:rPr>
          <w:rFonts w:ascii="Times New Roman" w:hAnsi="Times New Roman" w:cs="Times New Roman"/>
          <w:lang w:val="uk"/>
        </w:rPr>
        <w:tab/>
        <w:t>впровадження нової технології [1].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 xml:space="preserve">Основними факторами виникнення інновацій є: поява нових технологій, формування нового галузевого сегменту, зміни в умовах конкуренції, суттєві зміни в складі власників підпри- ємств, зміни в державному регулюванні умов </w:t>
      </w:r>
      <w:r>
        <w:rPr>
          <w:rFonts w:ascii="Times New Roman" w:hAnsi="Times New Roman" w:cs="Times New Roman"/>
          <w:lang w:val="uk"/>
        </w:rPr>
        <w:t>підприємницької діяльності [2].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Основним стимулом до нововведень є отримання нової до- даної вартості та високих прибутків від модернізації вироб- ництва, впровадження наукових знань та інформації, високих технологій. Вдало прийняті інноваційні рішення значною мірою визначають майбутні, насамперед, економічні можливості під- приємства і його місце на ринку на тривалий період. Вони за- кладають і зміцнюють основи подальшого розвитку підприєм- ства [4].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Не менш важливим є вплив інновацій і на тактику підпри- ємства, оскільки вони спрямовані на впровадження більш доско- налої техніки, технології – сприятливої структуризації поточних виробничих витрат шляхом оптимізації витрати сировини, матеріалів, паливно-енергетичних ресурсів, витрат на ремонт, обслуговування і т. д.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Ефективні технічні, організаційні та економічні нововведен- ня неодмінно призводять до помітних позитивних змін у соці- альних процесах на підприємстві [3].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Однак рішення про впровадження інновації на підприємстві значною мірою залежить від самого підприємства, від його сприйняття інновацій, величини його інноваційного потенціалу. Це поняття є концептуальним відображенням феномену інно- вацій.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 xml:space="preserve">Оскільки здійснення інноваційної діяльності безпосередньо пов’язане із фінансовим станом суб’єктів господарювання і сприяє формуванню витрат, пов’язаних із реалізацією нововве- день, </w:t>
      </w:r>
      <w:r>
        <w:rPr>
          <w:rFonts w:ascii="Times New Roman" w:hAnsi="Times New Roman" w:cs="Times New Roman"/>
          <w:lang w:val="uk"/>
        </w:rPr>
        <w:lastRenderedPageBreak/>
        <w:t>т</w:t>
      </w:r>
      <w:r w:rsidRPr="00AA3C14">
        <w:rPr>
          <w:rFonts w:ascii="Times New Roman" w:hAnsi="Times New Roman" w:cs="Times New Roman"/>
          <w:lang w:val="uk"/>
        </w:rPr>
        <w:t>о серед причин, що стримують розвиток інноваційної діяльності підприємств, потрібно, насамперед, відзначити: дефі- цит фінансових ресурсів; високі кредитні ставки; особливості економічного менталітету нових власників підприємств; тяжкий економічний стан більшості підприємств; монополізацію певних економічних сфер; макроекономічну нестабільність, що підви- щує рівень ризику.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Більшість невдач із виведення інноваційної продукції на ринок спеціалісти пояснюють тим, що інновації виникають на базі нових знань, а не потреб, у той час, як споживачам необхід- ні не стільки нові товар</w:t>
      </w:r>
      <w:r>
        <w:rPr>
          <w:rFonts w:ascii="Times New Roman" w:hAnsi="Times New Roman" w:cs="Times New Roman"/>
          <w:lang w:val="uk"/>
        </w:rPr>
        <w:t>и, скільки нова корисність [3].</w:t>
      </w:r>
      <w:r w:rsidRPr="00AA3C14">
        <w:rPr>
          <w:rFonts w:ascii="Times New Roman" w:hAnsi="Times New Roman" w:cs="Times New Roman"/>
          <w:lang w:val="uk"/>
        </w:rPr>
        <w:t xml:space="preserve"> 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Отже, в ринковій економіці перевагу отримують ті підпри- ємства, які швидко й активно запроваджують нововведення. Це дозволяє їм розширити ринки збуту своєї продукції, завоювати нові сегменти ринку, а в разі освоєння принципово нових но- вовведень – тимчасово зайняти домінуюче положення на ринку нової продукцію, що безпосередньо пов’язано з можливістю отримання підприємством значно більших прибутків, порівняно з іншими підприємствами.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В умовах трансформаційної економіки вирішальною умовою розвитку й стабільності підприємств є ефективність їх іннова- ційної діяльності. При цьому результативність інноваційної діяльності прямо залежить від того, наскільки точно проведено оцінку ефективності інновацій, наскільки адекватно визначено її методи.</w:t>
      </w: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Default="00AA3C14" w:rsidP="00AA3C14">
      <w:pPr>
        <w:rPr>
          <w:rFonts w:ascii="Times New Roman" w:hAnsi="Times New Roman" w:cs="Times New Roman"/>
          <w:lang w:val="uk"/>
        </w:rPr>
      </w:pPr>
    </w:p>
    <w:p w:rsidR="00AA3C14" w:rsidRPr="00AA3C14" w:rsidRDefault="00AA3C14" w:rsidP="00AA3C14">
      <w:pPr>
        <w:jc w:val="center"/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lastRenderedPageBreak/>
        <w:t>Список використаних інформаційних джерел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1.</w:t>
      </w:r>
      <w:r w:rsidRPr="00AA3C14">
        <w:rPr>
          <w:rFonts w:ascii="Times New Roman" w:hAnsi="Times New Roman" w:cs="Times New Roman"/>
          <w:lang w:val="uk"/>
        </w:rPr>
        <w:tab/>
        <w:t>Дудар Т. Г. Інноваційний менеджмент / Т. Г. Дудар, В. В. Мель- ниченко. – Київ : ЦУЛ, 2009. – 256 с.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2.</w:t>
      </w:r>
      <w:r w:rsidRPr="00AA3C14">
        <w:rPr>
          <w:rFonts w:ascii="Times New Roman" w:hAnsi="Times New Roman" w:cs="Times New Roman"/>
          <w:lang w:val="uk"/>
        </w:rPr>
        <w:tab/>
        <w:t>Економіка підприємства : навч.  посіб. / за ред. П. В. Круш,  В. I. Подвігіна, Б. М. Сердюк. – 2-ге вид., стереотип. – Київ : Ельга, 2009. – 780 с.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3.</w:t>
      </w:r>
      <w:r w:rsidRPr="00AA3C14">
        <w:rPr>
          <w:rFonts w:ascii="Times New Roman" w:hAnsi="Times New Roman" w:cs="Times New Roman"/>
          <w:lang w:val="uk"/>
        </w:rPr>
        <w:tab/>
        <w:t>Микитюк П. П. Інноваційний менеджмент / П. П. Микитюк. – Київ : Центр навч. л-ри, 2007. – 400 с.</w:t>
      </w:r>
    </w:p>
    <w:p w:rsidR="00AA3C14" w:rsidRPr="00AA3C14" w:rsidRDefault="00AA3C14" w:rsidP="00AA3C14">
      <w:pPr>
        <w:rPr>
          <w:rFonts w:ascii="Times New Roman" w:hAnsi="Times New Roman" w:cs="Times New Roman"/>
          <w:lang w:val="uk"/>
        </w:rPr>
      </w:pPr>
      <w:r w:rsidRPr="00AA3C14">
        <w:rPr>
          <w:rFonts w:ascii="Times New Roman" w:hAnsi="Times New Roman" w:cs="Times New Roman"/>
          <w:lang w:val="uk"/>
        </w:rPr>
        <w:t>4.</w:t>
      </w:r>
      <w:r w:rsidRPr="00AA3C14">
        <w:rPr>
          <w:rFonts w:ascii="Times New Roman" w:hAnsi="Times New Roman" w:cs="Times New Roman"/>
          <w:lang w:val="uk"/>
        </w:rPr>
        <w:tab/>
        <w:t>Стадник В. В. Інноваційний менеджмент / В. В. Стадник. – Київ : Академвидав, 2006. – 464 с.</w:t>
      </w:r>
    </w:p>
    <w:p w:rsidR="00937954" w:rsidRPr="00AA3C14" w:rsidRDefault="00937954" w:rsidP="00AA3C14">
      <w:pPr>
        <w:rPr>
          <w:lang w:val="uk"/>
        </w:rPr>
      </w:pPr>
    </w:p>
    <w:sectPr w:rsidR="00937954" w:rsidRPr="00AA3C14" w:rsidSect="004F40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67B" w:rsidRDefault="0094167B">
      <w:pPr>
        <w:spacing w:after="0" w:line="240" w:lineRule="auto"/>
      </w:pPr>
      <w:r>
        <w:separator/>
      </w:r>
    </w:p>
  </w:endnote>
  <w:endnote w:type="continuationSeparator" w:id="0">
    <w:p w:rsidR="0094167B" w:rsidRDefault="0094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67B" w:rsidRDefault="0094167B">
      <w:pPr>
        <w:spacing w:after="0" w:line="240" w:lineRule="auto"/>
      </w:pPr>
      <w:r>
        <w:separator/>
      </w:r>
    </w:p>
  </w:footnote>
  <w:footnote w:type="continuationSeparator" w:id="0">
    <w:p w:rsidR="0094167B" w:rsidRDefault="00941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4C"/>
    <w:rsid w:val="0001105C"/>
    <w:rsid w:val="00127318"/>
    <w:rsid w:val="00215C4C"/>
    <w:rsid w:val="00362FE2"/>
    <w:rsid w:val="0047131A"/>
    <w:rsid w:val="004F4000"/>
    <w:rsid w:val="00547AE1"/>
    <w:rsid w:val="005A1F20"/>
    <w:rsid w:val="005F6EB2"/>
    <w:rsid w:val="00937954"/>
    <w:rsid w:val="0094167B"/>
    <w:rsid w:val="00957786"/>
    <w:rsid w:val="00995FC6"/>
    <w:rsid w:val="00A53C75"/>
    <w:rsid w:val="00AA3C14"/>
    <w:rsid w:val="00BE3D5C"/>
    <w:rsid w:val="00CF2069"/>
    <w:rsid w:val="00DB0369"/>
    <w:rsid w:val="00E420E8"/>
    <w:rsid w:val="00F711D7"/>
    <w:rsid w:val="00FC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BECB02-9CFB-4C44-8C4E-A53B5D2B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5F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5F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724</Words>
  <Characters>4130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2018-05-15T07:37:00Z</dcterms:created>
  <dcterms:modified xsi:type="dcterms:W3CDTF">2018-05-18T15:14:00Z</dcterms:modified>
</cp:coreProperties>
</file>