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4" w:rsidRDefault="00E13670">
      <w:pPr>
        <w:spacing w:before="81"/>
        <w:ind w:left="233" w:right="3591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В. І. Перебийніс, </w:t>
      </w:r>
      <w:r>
        <w:rPr>
          <w:rFonts w:ascii="Arial" w:hAnsi="Arial"/>
          <w:i/>
          <w:sz w:val="20"/>
        </w:rPr>
        <w:t>д. е. н., професор Вищий навчальний заклад Укоопспілки</w:t>
      </w:r>
    </w:p>
    <w:p w:rsidR="00456824" w:rsidRDefault="00E13670">
      <w:pPr>
        <w:spacing w:before="1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456824" w:rsidRDefault="00E13670">
      <w:pPr>
        <w:spacing w:before="1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О. В. Федірець, </w:t>
      </w:r>
      <w:r>
        <w:rPr>
          <w:rFonts w:ascii="Arial" w:hAnsi="Arial"/>
          <w:i/>
          <w:sz w:val="20"/>
        </w:rPr>
        <w:t>к. е. н., доцент</w:t>
      </w:r>
    </w:p>
    <w:p w:rsidR="00456824" w:rsidRDefault="00E13670">
      <w:pPr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Полтавська державна аграрна академія</w:t>
      </w:r>
    </w:p>
    <w:p w:rsidR="00456824" w:rsidRDefault="00E13670">
      <w:pPr>
        <w:pStyle w:val="2"/>
        <w:spacing w:before="121"/>
        <w:ind w:left="1001" w:right="1890" w:firstLine="295"/>
      </w:pPr>
      <w:r>
        <w:t>ВИКО</w:t>
      </w:r>
      <w:r>
        <w:t>РИСТАННЯ ТЕОРІЇ МАСОВОГО ОБСЛУГОВУВАННЯ ДЛЯ МОДЕЛЮВАННЯ</w:t>
      </w:r>
    </w:p>
    <w:p w:rsidR="00456824" w:rsidRDefault="00E13670">
      <w:pPr>
        <w:spacing w:line="251" w:lineRule="exact"/>
        <w:ind w:left="1740"/>
        <w:rPr>
          <w:rFonts w:ascii="Arial" w:hAnsi="Arial"/>
          <w:b/>
        </w:rPr>
      </w:pPr>
      <w:r>
        <w:rPr>
          <w:rFonts w:ascii="Arial" w:hAnsi="Arial"/>
          <w:b/>
        </w:rPr>
        <w:t>ТЕХНОЛОГІЧНИХ ПРОЦЕСІВ</w:t>
      </w:r>
    </w:p>
    <w:p w:rsidR="00456824" w:rsidRDefault="00E13670">
      <w:pPr>
        <w:pStyle w:val="a3"/>
        <w:spacing w:before="120" w:line="242" w:lineRule="auto"/>
      </w:pPr>
      <w:r>
        <w:t>Зменшення витрат на виконання механізованих операцій на збирані врожаю можна досягти за рахунок оптимізації складу збирально-транспортної ланки, до якої входять збиральні ком- байни та автомобілі. При цьому необхідно враховувати ряд тех- нічних параметрів,</w:t>
      </w:r>
      <w:r>
        <w:t xml:space="preserve"> щоб при цьому сумарні втрати від простою техніки були мінімальними.</w:t>
      </w:r>
    </w:p>
    <w:p w:rsidR="00456824" w:rsidRDefault="00E13670">
      <w:pPr>
        <w:pStyle w:val="a3"/>
        <w:spacing w:line="242" w:lineRule="auto"/>
        <w:ind w:right="1127"/>
      </w:pPr>
      <w:r>
        <w:t>Вирішення цього завдання здійснимо за допомогою методів теорії масового обслуговування, які дозволяють встановити за- лежності між характером потоку заявок (кількість зернозбираль- них ко</w:t>
      </w:r>
      <w:r>
        <w:t xml:space="preserve">мбайнів та час наповнення їх бункерів зерном), кількість каналів (кількість автомобілів необхідних для транспортування зерна), їх продуктивністю, правилами роботи системи масового </w:t>
      </w:r>
      <w:r>
        <w:rPr>
          <w:spacing w:val="-3"/>
        </w:rPr>
        <w:t xml:space="preserve">обслуговування </w:t>
      </w:r>
      <w:r>
        <w:t xml:space="preserve">і </w:t>
      </w:r>
      <w:r>
        <w:rPr>
          <w:spacing w:val="-3"/>
        </w:rPr>
        <w:t xml:space="preserve">ефективністю обслуговування (мінімальні </w:t>
      </w:r>
      <w:r>
        <w:t>втра- ти від просто</w:t>
      </w:r>
      <w:r>
        <w:t>ю комбайнів та автомобілів).</w:t>
      </w:r>
    </w:p>
    <w:p w:rsidR="00456824" w:rsidRDefault="00E13670">
      <w:pPr>
        <w:pStyle w:val="a3"/>
        <w:spacing w:line="242" w:lineRule="auto"/>
      </w:pPr>
      <w:r>
        <w:t>Теорія масового обслуговування дозволяє математично опи- сати випадковий характер потоку заявок і тривалості обслуго- вування, створивши математичну модель [1, с. 4].</w:t>
      </w:r>
    </w:p>
    <w:p w:rsidR="00456824" w:rsidRDefault="00E13670">
      <w:pPr>
        <w:pStyle w:val="a3"/>
        <w:spacing w:line="242" w:lineRule="auto"/>
        <w:ind w:right="1127"/>
      </w:pPr>
      <w:r>
        <w:t>Залежно від умов задачі і мети дослідження характеристи- ками ефективності обслуговування вважають: середній відсоток замовлень, які будуть обслужені (відносна пропускна здатність системи); середній час простою окремих каналів і системи за- галом; середній</w:t>
      </w:r>
      <w:r>
        <w:t xml:space="preserve"> час повного завантаження системи; середній час неповного завантаження системи; середній час перебування за- мовлення в системі; середня кількість замовлень, які перебува- ють у черзі та ін [2, с. 141].</w:t>
      </w:r>
    </w:p>
    <w:p w:rsidR="00456824" w:rsidRDefault="00E13670">
      <w:pPr>
        <w:pStyle w:val="a3"/>
        <w:spacing w:line="250" w:lineRule="exact"/>
        <w:ind w:left="516" w:right="0" w:firstLine="0"/>
        <w:jc w:val="left"/>
      </w:pPr>
      <w:r>
        <w:t>Введемо позначення:</w:t>
      </w:r>
    </w:p>
    <w:p w:rsidR="00456824" w:rsidRDefault="00E13670">
      <w:pPr>
        <w:pStyle w:val="a3"/>
        <w:spacing w:before="17"/>
        <w:ind w:left="558" w:right="0" w:firstLine="0"/>
        <w:jc w:val="left"/>
      </w:pPr>
      <w:r>
        <w:rPr>
          <w:i/>
        </w:rPr>
        <w:t>S</w:t>
      </w:r>
      <w:r>
        <w:rPr>
          <w:position w:val="-4"/>
          <w:sz w:val="12"/>
        </w:rPr>
        <w:t xml:space="preserve">1 </w:t>
      </w:r>
      <w:r>
        <w:t>– сума збитків, обумовлена про</w:t>
      </w:r>
      <w:r>
        <w:t>стоями комбайнів;</w:t>
      </w:r>
    </w:p>
    <w:p w:rsidR="00456824" w:rsidRDefault="00456824">
      <w:pPr>
        <w:sectPr w:rsidR="00456824">
          <w:footerReference w:type="even" r:id="rId7"/>
          <w:footerReference w:type="default" r:id="rId8"/>
          <w:pgSz w:w="8400" w:h="11910"/>
          <w:pgMar w:top="1040" w:right="0" w:bottom="1340" w:left="900" w:header="0" w:footer="1159" w:gutter="0"/>
          <w:cols w:space="720"/>
        </w:sectPr>
      </w:pPr>
    </w:p>
    <w:p w:rsidR="00456824" w:rsidRDefault="00E13670">
      <w:pPr>
        <w:pStyle w:val="a3"/>
        <w:spacing w:before="82" w:line="252" w:lineRule="auto"/>
        <w:ind w:right="1134" w:firstLine="325"/>
      </w:pPr>
      <w:r>
        <w:rPr>
          <w:i/>
        </w:rPr>
        <w:lastRenderedPageBreak/>
        <w:t>S</w:t>
      </w:r>
      <w:r>
        <w:rPr>
          <w:position w:val="-4"/>
          <w:sz w:val="12"/>
        </w:rPr>
        <w:t xml:space="preserve">2 </w:t>
      </w:r>
      <w:r>
        <w:t>– сума збитків, обумовлена простоями комбайнів і витрат від простоїв автомобілів.</w:t>
      </w:r>
    </w:p>
    <w:p w:rsidR="00456824" w:rsidRDefault="00E13670">
      <w:pPr>
        <w:pStyle w:val="a3"/>
        <w:spacing w:line="236" w:lineRule="exact"/>
        <w:ind w:left="516" w:right="0" w:firstLine="0"/>
        <w:jc w:val="left"/>
      </w:pPr>
      <w:r>
        <w:t>Економіко-математична модель має вигляд:</w:t>
      </w:r>
    </w:p>
    <w:p w:rsidR="00456824" w:rsidRDefault="007D120B">
      <w:pPr>
        <w:spacing w:before="135"/>
        <w:ind w:left="2482"/>
        <w:rPr>
          <w:i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ragraph">
                  <wp:posOffset>76835</wp:posOffset>
                </wp:positionV>
                <wp:extent cx="932815" cy="193040"/>
                <wp:effectExtent l="0" t="5715" r="3810" b="1270"/>
                <wp:wrapNone/>
                <wp:docPr id="28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193040"/>
                          <a:chOff x="3580" y="121"/>
                          <a:chExt cx="1469" cy="304"/>
                        </a:xfrm>
                      </wpg:grpSpPr>
                      <pic:pic xmlns:pic="http://schemas.openxmlformats.org/drawingml/2006/picture">
                        <pic:nvPicPr>
                          <pic:cNvPr id="28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9" y="120"/>
                            <a:ext cx="14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144"/>
                            <a:ext cx="60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E13670">
                              <w:pPr>
                                <w:tabs>
                                  <w:tab w:val="left" w:pos="396"/>
                                </w:tabs>
                                <w:spacing w:line="279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w w:val="105"/>
                                </w:rPr>
                                <w:t>S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3"/>
                                  <w:w w:val="105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w w:val="105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671" y="144"/>
                            <a:ext cx="35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E13670">
                              <w:pPr>
                                <w:spacing w:line="243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left:0;text-align:left;margin-left:179pt;margin-top:6.05pt;width:73.45pt;height:15.2pt;z-index:251649024;mso-position-horizontal-relative:page" coordorigin="3580,121" coordsize="1469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7" type="#_x0000_t75" style="position:absolute;left:3579;top:120;width:146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28" type="#_x0000_t202" style="position:absolute;left:3754;top:144;width:60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456824" w:rsidRDefault="00E13670">
                        <w:pPr>
                          <w:tabs>
                            <w:tab w:val="left" w:pos="396"/>
                          </w:tabs>
                          <w:spacing w:line="279" w:lineRule="exact"/>
                          <w:rPr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</w:rPr>
                          <w:t>S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2"/>
                          </w:rPr>
                          <w:t>1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spacing w:val="3"/>
                            <w:w w:val="105"/>
                          </w:rPr>
                          <w:t>S</w:t>
                        </w:r>
                        <w:r>
                          <w:rPr>
                            <w:spacing w:val="3"/>
                            <w:w w:val="105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144" o:spid="_x0000_s1029" type="#_x0000_t202" style="position:absolute;left:4671;top:144;width:35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456824" w:rsidRDefault="00E13670">
                        <w:pPr>
                          <w:spacing w:line="243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13670">
        <w:rPr>
          <w:i/>
          <w:w w:val="101"/>
        </w:rPr>
        <w:t>Z</w:t>
      </w:r>
    </w:p>
    <w:p w:rsidR="00456824" w:rsidRDefault="00E13670">
      <w:pPr>
        <w:pStyle w:val="a3"/>
        <w:spacing w:before="167" w:line="235" w:lineRule="auto"/>
      </w:pPr>
      <w:r>
        <w:t xml:space="preserve">За </w:t>
      </w:r>
      <w:r>
        <w:rPr>
          <w:spacing w:val="-3"/>
        </w:rPr>
        <w:t xml:space="preserve">допомогою теорії масового обслуговування </w:t>
      </w:r>
      <w:r>
        <w:t xml:space="preserve">для ТОВ </w:t>
      </w:r>
      <w:r>
        <w:rPr>
          <w:spacing w:val="-3"/>
        </w:rPr>
        <w:t xml:space="preserve">«Жов- </w:t>
      </w:r>
      <w:r>
        <w:t>тень» в середовищі Exel на основі використання пуасонівських потоків розподілу розраховано оптимальну кількість автомобі- лів КАМАЗ-55102, яка потрібна для обслуговування чотирьох комбайнів Дон-1500 та</w:t>
      </w:r>
      <w:r>
        <w:t xml:space="preserve"> двох комбайнів Claas Lexion 440, врахо- вуючи їх технічні характеристики.</w:t>
      </w:r>
    </w:p>
    <w:p w:rsidR="00456824" w:rsidRDefault="00E13670">
      <w:pPr>
        <w:pStyle w:val="a3"/>
        <w:spacing w:line="237" w:lineRule="auto"/>
      </w:pPr>
      <w:r>
        <w:t>На основі отриманих результатів відповідні графіки залеж- ності (рис. 1, 2).</w:t>
      </w:r>
    </w:p>
    <w:p w:rsidR="00456824" w:rsidRDefault="00E13670">
      <w:pPr>
        <w:pStyle w:val="a3"/>
        <w:spacing w:before="7"/>
        <w:ind w:left="0" w:right="0" w:firstLine="0"/>
        <w:jc w:val="left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1074715</wp:posOffset>
            </wp:positionH>
            <wp:positionV relativeFrom="paragraph">
              <wp:posOffset>161056</wp:posOffset>
            </wp:positionV>
            <wp:extent cx="3382467" cy="1609439"/>
            <wp:effectExtent l="0" t="0" r="0" b="0"/>
            <wp:wrapTopAndBottom/>
            <wp:docPr id="5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467" cy="160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824" w:rsidRDefault="00456824">
      <w:pPr>
        <w:pStyle w:val="a3"/>
        <w:spacing w:before="5"/>
        <w:ind w:left="0" w:right="0" w:firstLine="0"/>
        <w:jc w:val="left"/>
        <w:rPr>
          <w:sz w:val="19"/>
        </w:rPr>
      </w:pPr>
    </w:p>
    <w:p w:rsidR="00456824" w:rsidRDefault="00E13670">
      <w:pPr>
        <w:pStyle w:val="a3"/>
        <w:spacing w:line="235" w:lineRule="auto"/>
        <w:ind w:left="245" w:right="1146" w:firstLine="0"/>
        <w:jc w:val="center"/>
      </w:pPr>
      <w:r>
        <w:t>Рисунок 1 – Залежність витрат від простоїв комбайнів</w:t>
      </w:r>
      <w:r>
        <w:rPr>
          <w:spacing w:val="-17"/>
        </w:rPr>
        <w:t xml:space="preserve"> </w:t>
      </w:r>
      <w:r>
        <w:t xml:space="preserve">Дон-1500 (4 шт.) та </w:t>
      </w:r>
      <w:r>
        <w:rPr>
          <w:spacing w:val="-3"/>
        </w:rPr>
        <w:t xml:space="preserve">кількості автомобілів </w:t>
      </w:r>
      <w:r>
        <w:rPr>
          <w:spacing w:val="-4"/>
        </w:rPr>
        <w:t>КАМАЗ-</w:t>
      </w:r>
      <w:r>
        <w:rPr>
          <w:spacing w:val="-4"/>
        </w:rPr>
        <w:t xml:space="preserve">55102 </w:t>
      </w:r>
      <w:r>
        <w:t xml:space="preserve">у ТОВ </w:t>
      </w:r>
      <w:r>
        <w:rPr>
          <w:spacing w:val="-3"/>
        </w:rPr>
        <w:t xml:space="preserve">«Жовтень» </w:t>
      </w:r>
      <w:r>
        <w:t>Карлівського району у складі збирально-транспортної</w:t>
      </w:r>
      <w:r>
        <w:rPr>
          <w:spacing w:val="-8"/>
        </w:rPr>
        <w:t xml:space="preserve"> </w:t>
      </w:r>
      <w:r>
        <w:t>ланки</w:t>
      </w:r>
    </w:p>
    <w:p w:rsidR="00456824" w:rsidRDefault="00456824">
      <w:pPr>
        <w:pStyle w:val="a3"/>
        <w:spacing w:before="6"/>
        <w:ind w:left="0" w:right="0" w:firstLine="0"/>
        <w:jc w:val="left"/>
        <w:rPr>
          <w:sz w:val="21"/>
        </w:rPr>
      </w:pPr>
    </w:p>
    <w:p w:rsidR="00456824" w:rsidRDefault="00E13670">
      <w:pPr>
        <w:pStyle w:val="a3"/>
        <w:spacing w:line="235" w:lineRule="auto"/>
        <w:ind w:right="1132"/>
      </w:pPr>
      <w:r>
        <w:t xml:space="preserve">Дані рисунків 1 та 2 свідчать, що для обслуговування чо- </w:t>
      </w:r>
      <w:r>
        <w:rPr>
          <w:spacing w:val="-3"/>
        </w:rPr>
        <w:t xml:space="preserve">тирьох комбайнів </w:t>
      </w:r>
      <w:r>
        <w:t xml:space="preserve">Дон-1500 </w:t>
      </w:r>
      <w:r>
        <w:rPr>
          <w:spacing w:val="-3"/>
        </w:rPr>
        <w:t xml:space="preserve">необхідно </w:t>
      </w:r>
      <w:r>
        <w:t xml:space="preserve">сім </w:t>
      </w:r>
      <w:r>
        <w:rPr>
          <w:spacing w:val="-3"/>
        </w:rPr>
        <w:t xml:space="preserve">автомобілів, двох </w:t>
      </w:r>
      <w:r>
        <w:t>ком- байнів Claas Lexion потрібно п’ять автомобілів</w:t>
      </w:r>
      <w:r>
        <w:rPr>
          <w:spacing w:val="-11"/>
        </w:rPr>
        <w:t xml:space="preserve"> </w:t>
      </w:r>
      <w:r>
        <w:t>КАМАЗ-55102.</w:t>
      </w:r>
    </w:p>
    <w:p w:rsidR="00456824" w:rsidRDefault="00E13670">
      <w:pPr>
        <w:pStyle w:val="a3"/>
        <w:spacing w:line="235" w:lineRule="auto"/>
        <w:ind w:right="1127"/>
      </w:pPr>
      <w:r>
        <w:t>Час одного рейсу автомобіля при транспортуванні зерна від комбайнів Дон-1500 становитиме 128 хв. При наявності семи автомобілів загальна сума втрати від простою техніки за годину становитиме 212,57 грн. Оптимальна чисельність автомобілів,</w:t>
      </w:r>
    </w:p>
    <w:p w:rsidR="00456824" w:rsidRDefault="00456824">
      <w:pPr>
        <w:spacing w:line="235" w:lineRule="auto"/>
        <w:sectPr w:rsidR="00456824">
          <w:pgSz w:w="8400" w:h="11910"/>
          <w:pgMar w:top="1060" w:right="0" w:bottom="1340" w:left="900" w:header="0" w:footer="1159" w:gutter="0"/>
          <w:cols w:space="720"/>
        </w:sectPr>
      </w:pPr>
    </w:p>
    <w:p w:rsidR="00456824" w:rsidRDefault="00E13670">
      <w:pPr>
        <w:pStyle w:val="a3"/>
        <w:spacing w:before="78" w:line="237" w:lineRule="auto"/>
        <w:ind w:firstLine="0"/>
        <w:jc w:val="left"/>
      </w:pPr>
      <w:r>
        <w:lastRenderedPageBreak/>
        <w:t>яка забезпечить мінімальні загальні втрати від простою, для комбайнів Claas Lexion це – дві одиниці.</w:t>
      </w:r>
    </w:p>
    <w:p w:rsidR="00456824" w:rsidRDefault="00E13670">
      <w:pPr>
        <w:pStyle w:val="a3"/>
        <w:spacing w:before="9"/>
        <w:ind w:left="0" w:right="0" w:firstLine="0"/>
        <w:jc w:val="left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777539</wp:posOffset>
            </wp:positionH>
            <wp:positionV relativeFrom="paragraph">
              <wp:posOffset>169838</wp:posOffset>
            </wp:positionV>
            <wp:extent cx="3756010" cy="1157287"/>
            <wp:effectExtent l="0" t="0" r="0" b="0"/>
            <wp:wrapTopAndBottom/>
            <wp:docPr id="5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010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824" w:rsidRDefault="00E13670">
      <w:pPr>
        <w:pStyle w:val="a3"/>
        <w:spacing w:before="123" w:line="235" w:lineRule="auto"/>
        <w:ind w:left="473" w:right="1373" w:firstLine="0"/>
        <w:jc w:val="center"/>
      </w:pPr>
      <w:r>
        <w:t>Рисунок 2 – Залежність витрат від простоїв комбайнів Claas Lexion (2 шт.) та кількості автомобілів КАМАЗ-55102 у ТОВ «Жовтень» Карлівс</w:t>
      </w:r>
      <w:r>
        <w:t>ького району у складі збирально- транспортної ланки</w:t>
      </w:r>
    </w:p>
    <w:p w:rsidR="00456824" w:rsidRDefault="00456824">
      <w:pPr>
        <w:pStyle w:val="a3"/>
        <w:spacing w:before="5"/>
        <w:ind w:left="0" w:right="0" w:firstLine="0"/>
        <w:jc w:val="left"/>
        <w:rPr>
          <w:sz w:val="21"/>
        </w:rPr>
      </w:pPr>
    </w:p>
    <w:p w:rsidR="00456824" w:rsidRDefault="00E13670">
      <w:pPr>
        <w:pStyle w:val="a3"/>
        <w:spacing w:line="235" w:lineRule="auto"/>
        <w:ind w:right="1127"/>
      </w:pPr>
      <w:r>
        <w:t xml:space="preserve">Втрати від простою при цьому становитимуть 194,78 грн від- повідно загальні втрати від простою по всіх марках комбайнів </w:t>
      </w:r>
      <w:r>
        <w:rPr>
          <w:spacing w:val="-3"/>
        </w:rPr>
        <w:t xml:space="preserve">складуть 407,35 </w:t>
      </w:r>
      <w:r>
        <w:t xml:space="preserve">грн. У </w:t>
      </w:r>
      <w:r>
        <w:rPr>
          <w:spacing w:val="-3"/>
        </w:rPr>
        <w:t xml:space="preserve">порівнянні </w:t>
      </w:r>
      <w:r>
        <w:t xml:space="preserve">з тим </w:t>
      </w:r>
      <w:r>
        <w:rPr>
          <w:spacing w:val="-3"/>
        </w:rPr>
        <w:t xml:space="preserve">варіантом, </w:t>
      </w:r>
      <w:r>
        <w:t xml:space="preserve">що </w:t>
      </w:r>
      <w:r>
        <w:rPr>
          <w:spacing w:val="-3"/>
        </w:rPr>
        <w:t xml:space="preserve">використо- </w:t>
      </w:r>
      <w:r>
        <w:t>вувався у підприємстві раніше, вони скоротяться на 195,25 грн (32,4 %).</w:t>
      </w:r>
    </w:p>
    <w:p w:rsidR="00456824" w:rsidRDefault="00E13670">
      <w:pPr>
        <w:pStyle w:val="a3"/>
        <w:spacing w:line="235" w:lineRule="auto"/>
        <w:ind w:right="1127"/>
      </w:pPr>
      <w:r>
        <w:t xml:space="preserve">Якщо правильно спланувати склад збирально-транспортної ланки, то це дасть змогу більш ефективно і раціонально вико- ристовувати наявну техніку в підприємстві в період збирання врожаю. </w:t>
      </w:r>
      <w:r>
        <w:t>Ці заходи зменшать затрати на експлуатацію машинно- тракторного парку, в першу чергу енергоресурсів, що в цілому зменшить собівартість продукції рослинництва, а це дасть змогу підвищити ефективність виробництва продукції в цілому по підприємству.</w:t>
      </w:r>
    </w:p>
    <w:p w:rsidR="00456824" w:rsidRDefault="00E13670">
      <w:pPr>
        <w:pStyle w:val="3"/>
        <w:spacing w:before="117"/>
      </w:pPr>
      <w:r>
        <w:t>Список ви</w:t>
      </w:r>
      <w:r>
        <w:t>користаних інформаційних джерел</w:t>
      </w:r>
    </w:p>
    <w:p w:rsidR="00456824" w:rsidRDefault="00E13670" w:rsidP="00E13670">
      <w:pPr>
        <w:pStyle w:val="a4"/>
        <w:numPr>
          <w:ilvl w:val="0"/>
          <w:numId w:val="1"/>
        </w:numPr>
        <w:tabs>
          <w:tab w:val="left" w:pos="517"/>
        </w:tabs>
        <w:spacing w:before="37" w:line="235" w:lineRule="auto"/>
        <w:ind w:hanging="283"/>
        <w:jc w:val="both"/>
      </w:pPr>
      <w:r>
        <w:t>Жерновий Ю. В. Марковські моделі масового обслуговуван- ня : [Тексти лекцій] / Ю. В. Жерновий. – Львів : Видавничий центр ЛНУ імені Івана Франка, 2004. – 154</w:t>
      </w:r>
      <w:r>
        <w:rPr>
          <w:spacing w:val="-8"/>
        </w:rPr>
        <w:t xml:space="preserve"> </w:t>
      </w:r>
      <w:r>
        <w:t>с.</w:t>
      </w:r>
    </w:p>
    <w:p w:rsidR="00456824" w:rsidRPr="00D27655" w:rsidRDefault="00E13670" w:rsidP="00E13670">
      <w:pPr>
        <w:pStyle w:val="a4"/>
        <w:numPr>
          <w:ilvl w:val="0"/>
          <w:numId w:val="1"/>
        </w:numPr>
        <w:tabs>
          <w:tab w:val="left" w:pos="517"/>
        </w:tabs>
        <w:spacing w:line="235" w:lineRule="auto"/>
        <w:ind w:hanging="283"/>
        <w:jc w:val="both"/>
      </w:pPr>
      <w:r>
        <w:t>Перебийніс В. І. Енергетичний фактор забезпечення конку- рентоспроможності продукції: [монографія] / В. І. Перебий- ніс, О. В. Федірець. – Полтава : ПУЕТ, 2012. – 190</w:t>
      </w:r>
      <w:r>
        <w:rPr>
          <w:spacing w:val="-8"/>
        </w:rPr>
        <w:t xml:space="preserve"> </w:t>
      </w:r>
      <w:r>
        <w:t>с.</w:t>
      </w:r>
      <w:bookmarkStart w:id="0" w:name="_GoBack"/>
      <w:bookmarkEnd w:id="0"/>
    </w:p>
    <w:sectPr w:rsidR="00456824" w:rsidRPr="00D27655" w:rsidSect="000D75BA">
      <w:footerReference w:type="default" r:id="rId13"/>
      <w:pgSz w:w="8400" w:h="11910"/>
      <w:pgMar w:top="1100" w:right="0" w:bottom="1340" w:left="900" w:header="0" w:footer="1159" w:gutter="0"/>
      <w:pgNumType w:start="1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70" w:rsidRDefault="00E13670">
      <w:r>
        <w:separator/>
      </w:r>
    </w:p>
  </w:endnote>
  <w:endnote w:type="continuationSeparator" w:id="0">
    <w:p w:rsidR="00E13670" w:rsidRDefault="00E1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1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6685280</wp:posOffset>
              </wp:positionV>
              <wp:extent cx="217805" cy="165735"/>
              <wp:effectExtent l="1905" t="0" r="0" b="0"/>
              <wp:wrapNone/>
              <wp:docPr id="14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E1367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30" type="#_x0000_t202" style="position:absolute;margin-left:55.65pt;margin-top:526.4pt;width:17.15pt;height:13.05pt;z-index:-17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gR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" filled="f" stroked="f">
              <v:textbox inset="0,0,0,0">
                <w:txbxContent>
                  <w:p w:rsidR="00456824" w:rsidRDefault="00E1367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184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6696075</wp:posOffset>
              </wp:positionV>
              <wp:extent cx="526415" cy="178435"/>
              <wp:effectExtent l="2540" t="0" r="4445" b="2540"/>
              <wp:wrapNone/>
              <wp:docPr id="14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E13670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31" type="#_x0000_t202" style="position:absolute;margin-left:322.7pt;margin-top:527.25pt;width:41.45pt;height:14.05pt;z-index:-17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mh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" filled="f" stroked="f">
              <v:textbox inset="0,0,0,0">
                <w:txbxContent>
                  <w:p w:rsidR="00456824" w:rsidRDefault="00E13670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208" behindDoc="1" locked="0" layoutInCell="1" allowOverlap="1">
              <wp:simplePos x="0" y="0"/>
              <wp:positionH relativeFrom="page">
                <wp:posOffset>4406900</wp:posOffset>
              </wp:positionH>
              <wp:positionV relativeFrom="page">
                <wp:posOffset>6685280</wp:posOffset>
              </wp:positionV>
              <wp:extent cx="217805" cy="165735"/>
              <wp:effectExtent l="0" t="0" r="4445" b="0"/>
              <wp:wrapNone/>
              <wp:docPr id="14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E1367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2" type="#_x0000_t202" style="position:absolute;margin-left:347pt;margin-top:526.4pt;width:17.15pt;height:13.05pt;z-index:-17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3RE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" filled="f" stroked="f">
              <v:textbox inset="0,0,0,0">
                <w:txbxContent>
                  <w:p w:rsidR="00456824" w:rsidRDefault="00E1367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2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6696075</wp:posOffset>
              </wp:positionV>
              <wp:extent cx="525780" cy="178435"/>
              <wp:effectExtent l="1905" t="0" r="0" b="2540"/>
              <wp:wrapNone/>
              <wp:docPr id="14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E13670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3" o:spid="_x0000_s1033" type="#_x0000_t202" style="position:absolute;margin-left:55.65pt;margin-top:527.25pt;width:41.4pt;height:14.05pt;z-index:-1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" filled="f" stroked="f">
              <v:textbox inset="0,0,0,0">
                <w:txbxContent>
                  <w:p w:rsidR="00456824" w:rsidRDefault="00E13670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45682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70" w:rsidRDefault="00E13670">
      <w:r>
        <w:separator/>
      </w:r>
    </w:p>
  </w:footnote>
  <w:footnote w:type="continuationSeparator" w:id="0">
    <w:p w:rsidR="00E13670" w:rsidRDefault="00E1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52839"/>
    <w:multiLevelType w:val="hybridMultilevel"/>
    <w:tmpl w:val="77E631A0"/>
    <w:lvl w:ilvl="0" w:tplc="449A17D2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6A4873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6DC419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9556A86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5FA6D49A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F3269C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9360533C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BE48452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6F25F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4"/>
    <w:rsid w:val="000D75BA"/>
    <w:rsid w:val="00456824"/>
    <w:rsid w:val="007D120B"/>
    <w:rsid w:val="00D27655"/>
    <w:rsid w:val="00E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DED3"/>
  <w15:docId w15:val="{42D9FAAF-A680-407A-9F2E-59B766B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2018-05-17T13:53:00Z</dcterms:created>
  <dcterms:modified xsi:type="dcterms:W3CDTF">2018-05-17T13:53:00Z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