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D8" w:rsidRDefault="00026ED8" w:rsidP="00026ED8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А. С. </w:t>
      </w:r>
      <w:proofErr w:type="spellStart"/>
      <w:r>
        <w:rPr>
          <w:rFonts w:ascii="Arial" w:eastAsia="Arial" w:hAnsi="Arial"/>
          <w:b/>
          <w:i/>
        </w:rPr>
        <w:t>Сухорада</w:t>
      </w:r>
      <w:proofErr w:type="spellEnd"/>
      <w:r>
        <w:rPr>
          <w:rFonts w:ascii="Arial" w:eastAsia="Arial" w:hAnsi="Arial"/>
          <w:b/>
          <w:i/>
        </w:rPr>
        <w:t xml:space="preserve">, </w:t>
      </w:r>
      <w:proofErr w:type="spellStart"/>
      <w:r>
        <w:rPr>
          <w:rFonts w:ascii="Arial" w:eastAsia="Arial" w:hAnsi="Arial"/>
          <w:i/>
        </w:rPr>
        <w:t>магі</w:t>
      </w:r>
      <w:proofErr w:type="gramStart"/>
      <w:r>
        <w:rPr>
          <w:rFonts w:ascii="Arial" w:eastAsia="Arial" w:hAnsi="Arial"/>
          <w:i/>
        </w:rPr>
        <w:t>стр</w:t>
      </w:r>
      <w:proofErr w:type="spellEnd"/>
      <w:proofErr w:type="gramEnd"/>
    </w:p>
    <w:p w:rsidR="00026ED8" w:rsidRDefault="00026ED8" w:rsidP="00026ED8">
      <w:pPr>
        <w:spacing w:line="0" w:lineRule="atLeast"/>
        <w:ind w:left="7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026ED8" w:rsidRDefault="00026ED8" w:rsidP="00026ED8">
      <w:pPr>
        <w:spacing w:line="237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026ED8" w:rsidRDefault="00026ED8" w:rsidP="00026ED8">
      <w:pPr>
        <w:spacing w:line="132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6" w:lineRule="auto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МОТИВАЦІЯ ПРАЦІ ЯК ЗАСІБ ЕФЕКТИВНОГО ФУНКЦІОНУВАННЯ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ІДПРИЄМСТВА</w:t>
      </w:r>
    </w:p>
    <w:p w:rsidR="00026ED8" w:rsidRDefault="00026ED8" w:rsidP="00026ED8">
      <w:pPr>
        <w:spacing w:line="130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Мотивація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найманих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робітників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госпо-дарською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інструментом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сти-мулювання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поряд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функціями</w:t>
      </w:r>
      <w:proofErr w:type="spellEnd"/>
      <w:r>
        <w:rPr>
          <w:rFonts w:ascii="Times New Roman" w:eastAsia="Times New Roman" w:hAnsi="Times New Roman"/>
          <w:sz w:val="22"/>
        </w:rPr>
        <w:t xml:space="preserve"> менеджменту, до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відносять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планування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організація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, контроль та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опе-ративних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26ED8" w:rsidRDefault="00026ED8" w:rsidP="00026ED8">
      <w:pPr>
        <w:spacing w:line="16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8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загальноприйнятого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мо-тивації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сукупність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внутрішніх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зовнішніх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стимулюють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працівника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межі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привносять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до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напрям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націлений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втілення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мети.</w:t>
      </w:r>
    </w:p>
    <w:p w:rsidR="00026ED8" w:rsidRDefault="00026ED8" w:rsidP="00026ED8">
      <w:pPr>
        <w:spacing w:line="11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5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Згідно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мети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, вона </w:t>
      </w:r>
      <w:proofErr w:type="spellStart"/>
      <w:r>
        <w:rPr>
          <w:rFonts w:ascii="Times New Roman" w:eastAsia="Times New Roman" w:hAnsi="Times New Roman"/>
          <w:sz w:val="22"/>
        </w:rPr>
        <w:t>виконує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уп-равлінні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іально-економічним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об`єктом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026ED8" w:rsidRDefault="00026ED8" w:rsidP="00026ED8">
      <w:pPr>
        <w:spacing w:line="11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4" w:lineRule="auto"/>
        <w:ind w:left="7"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роз’яснення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працівникам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донесення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до кожного члена </w:t>
      </w:r>
      <w:proofErr w:type="spellStart"/>
      <w:r>
        <w:rPr>
          <w:rFonts w:ascii="Times New Roman" w:eastAsia="Times New Roman" w:hAnsi="Times New Roman"/>
          <w:sz w:val="22"/>
        </w:rPr>
        <w:t>колективу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26ED8" w:rsidRDefault="00026ED8" w:rsidP="00026ED8">
      <w:pPr>
        <w:spacing w:line="13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4" w:lineRule="auto"/>
        <w:ind w:left="7"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систематичне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навчання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управлінці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основам </w:t>
      </w:r>
      <w:proofErr w:type="spellStart"/>
      <w:r>
        <w:rPr>
          <w:rFonts w:ascii="Times New Roman" w:eastAsia="Times New Roman" w:hAnsi="Times New Roman"/>
          <w:sz w:val="22"/>
        </w:rPr>
        <w:t>психології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комунікацій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026ED8" w:rsidRDefault="00026ED8" w:rsidP="00026ED8">
      <w:pPr>
        <w:spacing w:line="13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5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у кожного </w:t>
      </w:r>
      <w:proofErr w:type="spellStart"/>
      <w:r>
        <w:rPr>
          <w:rFonts w:ascii="Times New Roman" w:eastAsia="Times New Roman" w:hAnsi="Times New Roman"/>
          <w:sz w:val="22"/>
        </w:rPr>
        <w:t>керівника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демократичних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керування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персоналом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26ED8" w:rsidRDefault="00026ED8" w:rsidP="00026ED8">
      <w:pPr>
        <w:spacing w:line="15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8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До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відносять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стимули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мотиви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потреби. Стимул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винагорода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розміру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Найчастіше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заробітна</w:t>
      </w:r>
      <w:proofErr w:type="spellEnd"/>
      <w:r>
        <w:rPr>
          <w:rFonts w:ascii="Times New Roman" w:eastAsia="Times New Roman" w:hAnsi="Times New Roman"/>
          <w:sz w:val="22"/>
        </w:rPr>
        <w:t xml:space="preserve"> плата </w:t>
      </w:r>
      <w:proofErr w:type="spellStart"/>
      <w:r>
        <w:rPr>
          <w:rFonts w:ascii="Times New Roman" w:eastAsia="Times New Roman" w:hAnsi="Times New Roman"/>
          <w:sz w:val="22"/>
        </w:rPr>
        <w:t>працівника</w:t>
      </w:r>
      <w:proofErr w:type="spellEnd"/>
      <w:r>
        <w:rPr>
          <w:rFonts w:ascii="Times New Roman" w:eastAsia="Times New Roman" w:hAnsi="Times New Roman"/>
          <w:sz w:val="22"/>
        </w:rPr>
        <w:t xml:space="preserve">. Мотив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внутрішня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спонукальна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сила </w:t>
      </w:r>
      <w:proofErr w:type="spellStart"/>
      <w:r>
        <w:rPr>
          <w:rFonts w:ascii="Times New Roman" w:eastAsia="Times New Roman" w:hAnsi="Times New Roman"/>
          <w:sz w:val="22"/>
        </w:rPr>
        <w:t>робітника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бажання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внут-рішні</w:t>
      </w:r>
      <w:proofErr w:type="spellEnd"/>
      <w:r>
        <w:rPr>
          <w:rFonts w:ascii="Times New Roman" w:eastAsia="Times New Roman" w:hAnsi="Times New Roman"/>
          <w:sz w:val="22"/>
        </w:rPr>
        <w:t xml:space="preserve"> установки та потяг до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задля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по-треб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нематеріального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характеру.</w:t>
      </w:r>
    </w:p>
    <w:p w:rsidR="00026ED8" w:rsidRDefault="00026ED8" w:rsidP="00026ED8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Потреба, на </w:t>
      </w:r>
      <w:proofErr w:type="spellStart"/>
      <w:r>
        <w:rPr>
          <w:rFonts w:ascii="Times New Roman" w:eastAsia="Times New Roman" w:hAnsi="Times New Roman"/>
          <w:sz w:val="22"/>
        </w:rPr>
        <w:t>відміну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бажання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ідкріплена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спрямованістю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вчинення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конкретної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ряду </w:t>
      </w:r>
      <w:proofErr w:type="spellStart"/>
      <w:r>
        <w:rPr>
          <w:rFonts w:ascii="Times New Roman" w:eastAsia="Times New Roman" w:hAnsi="Times New Roman"/>
          <w:sz w:val="22"/>
        </w:rPr>
        <w:t>операцій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. Потреба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деякій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проявом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спонукання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але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усвідомленим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точки </w:t>
      </w:r>
      <w:proofErr w:type="spellStart"/>
      <w:r>
        <w:rPr>
          <w:rFonts w:ascii="Times New Roman" w:eastAsia="Times New Roman" w:hAnsi="Times New Roman"/>
          <w:sz w:val="22"/>
        </w:rPr>
        <w:t>зору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чітких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направлених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здобуття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результату.</w:t>
      </w:r>
    </w:p>
    <w:p w:rsidR="00026ED8" w:rsidRDefault="00026ED8" w:rsidP="00026ED8">
      <w:pPr>
        <w:spacing w:line="18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Те, на </w:t>
      </w:r>
      <w:proofErr w:type="spellStart"/>
      <w:r>
        <w:rPr>
          <w:rFonts w:ascii="Times New Roman" w:eastAsia="Times New Roman" w:hAnsi="Times New Roman"/>
          <w:sz w:val="22"/>
        </w:rPr>
        <w:t>скільки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одна потреба </w:t>
      </w:r>
      <w:proofErr w:type="spellStart"/>
      <w:r>
        <w:rPr>
          <w:rFonts w:ascii="Times New Roman" w:eastAsia="Times New Roman" w:hAnsi="Times New Roman"/>
          <w:sz w:val="22"/>
        </w:rPr>
        <w:t>задоволена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момент </w:t>
      </w:r>
      <w:proofErr w:type="spellStart"/>
      <w:r>
        <w:rPr>
          <w:rFonts w:ascii="Times New Roman" w:eastAsia="Times New Roman" w:hAnsi="Times New Roman"/>
          <w:sz w:val="22"/>
        </w:rPr>
        <w:t>впливає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спонукальну</w:t>
      </w:r>
      <w:proofErr w:type="spellEnd"/>
      <w:r>
        <w:rPr>
          <w:rFonts w:ascii="Times New Roman" w:eastAsia="Times New Roman" w:hAnsi="Times New Roman"/>
          <w:sz w:val="22"/>
        </w:rPr>
        <w:t xml:space="preserve"> силу до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майбутньому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періоді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Таку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модель схематично </w:t>
      </w:r>
      <w:proofErr w:type="spellStart"/>
      <w:r>
        <w:rPr>
          <w:rFonts w:ascii="Times New Roman" w:eastAsia="Times New Roman" w:hAnsi="Times New Roman"/>
          <w:sz w:val="22"/>
        </w:rPr>
        <w:t>зображено</w:t>
      </w:r>
      <w:proofErr w:type="spellEnd"/>
      <w:r>
        <w:rPr>
          <w:rFonts w:ascii="Times New Roman" w:eastAsia="Times New Roman" w:hAnsi="Times New Roman"/>
          <w:sz w:val="22"/>
        </w:rPr>
        <w:t xml:space="preserve"> на рис. 1. </w:t>
      </w:r>
      <w:proofErr w:type="spellStart"/>
      <w:r>
        <w:rPr>
          <w:rFonts w:ascii="Times New Roman" w:eastAsia="Times New Roman" w:hAnsi="Times New Roman"/>
          <w:sz w:val="22"/>
        </w:rPr>
        <w:t>Дивлячись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схе-му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зрозуміло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зво-</w:t>
      </w:r>
      <w:r>
        <w:rPr>
          <w:rFonts w:ascii="Times New Roman" w:eastAsia="Times New Roman" w:hAnsi="Times New Roman"/>
          <w:sz w:val="22"/>
        </w:rPr>
        <w:lastRenderedPageBreak/>
        <w:t>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умов,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працівникам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відчу-вати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вони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задовольнити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свої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потреби такою </w:t>
      </w:r>
      <w:proofErr w:type="spellStart"/>
      <w:r>
        <w:rPr>
          <w:rFonts w:ascii="Times New Roman" w:eastAsia="Times New Roman" w:hAnsi="Times New Roman"/>
          <w:sz w:val="22"/>
        </w:rPr>
        <w:t>пове-дінкою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забезпечує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26ED8" w:rsidRDefault="00026ED8" w:rsidP="00026ED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115570</wp:posOffset>
            </wp:positionV>
            <wp:extent cx="3823970" cy="2359660"/>
            <wp:effectExtent l="19050" t="0" r="5080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ED8" w:rsidRDefault="00026ED8" w:rsidP="00026ED8">
      <w:pPr>
        <w:spacing w:line="231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Потреби</w:t>
      </w:r>
    </w:p>
    <w:p w:rsidR="00026ED8" w:rsidRDefault="00026ED8" w:rsidP="00026ED8">
      <w:pPr>
        <w:spacing w:line="200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83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left="4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Мотиви</w:t>
      </w:r>
      <w:proofErr w:type="spellEnd"/>
    </w:p>
    <w:p w:rsidR="00026ED8" w:rsidRDefault="00026ED8" w:rsidP="00026ED8">
      <w:pPr>
        <w:spacing w:line="0" w:lineRule="atLeast"/>
        <w:ind w:left="420"/>
        <w:rPr>
          <w:rFonts w:ascii="Times New Roman" w:eastAsia="Times New Roman" w:hAnsi="Times New Roman"/>
        </w:rPr>
        <w:sectPr w:rsidR="00026ED8">
          <w:pgSz w:w="8400" w:h="11906"/>
          <w:pgMar w:top="1136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:rsidR="00026ED8" w:rsidRDefault="00026ED8" w:rsidP="00026ED8">
      <w:pPr>
        <w:spacing w:line="200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00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5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left="640"/>
        <w:rPr>
          <w:rFonts w:ascii="Times New Roman" w:eastAsia="Times New Roman" w:hAnsi="Times New Roman"/>
          <w:sz w:val="19"/>
        </w:rPr>
      </w:pPr>
      <w:proofErr w:type="spellStart"/>
      <w:r>
        <w:rPr>
          <w:rFonts w:ascii="Times New Roman" w:eastAsia="Times New Roman" w:hAnsi="Times New Roman"/>
          <w:sz w:val="19"/>
        </w:rPr>
        <w:t>Дії</w:t>
      </w:r>
      <w:proofErr w:type="spellEnd"/>
    </w:p>
    <w:p w:rsidR="00026ED8" w:rsidRDefault="00026ED8" w:rsidP="00026ED8">
      <w:pPr>
        <w:spacing w:line="19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026ED8" w:rsidRDefault="00026ED8" w:rsidP="00026ED8">
      <w:pPr>
        <w:spacing w:line="0" w:lineRule="atLeast"/>
        <w:ind w:right="460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Послаблення</w:t>
      </w:r>
      <w:proofErr w:type="spellEnd"/>
    </w:p>
    <w:p w:rsidR="00026ED8" w:rsidRDefault="00026ED8" w:rsidP="00026ED8">
      <w:pPr>
        <w:spacing w:line="53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Посилення</w:t>
      </w:r>
      <w:proofErr w:type="spellEnd"/>
    </w:p>
    <w:p w:rsidR="00026ED8" w:rsidRDefault="00026ED8" w:rsidP="00026ED8">
      <w:pPr>
        <w:spacing w:line="0" w:lineRule="atLeast"/>
        <w:rPr>
          <w:rFonts w:ascii="Times New Roman" w:eastAsia="Times New Roman" w:hAnsi="Times New Roman"/>
        </w:rPr>
        <w:sectPr w:rsidR="00026ED8">
          <w:type w:val="continuous"/>
          <w:pgSz w:w="8400" w:h="11906"/>
          <w:pgMar w:top="1136" w:right="1133" w:bottom="575" w:left="1140" w:header="0" w:footer="0" w:gutter="0"/>
          <w:cols w:num="2" w:space="0" w:equalWidth="0">
            <w:col w:w="2520" w:space="720"/>
            <w:col w:w="2880"/>
          </w:cols>
          <w:docGrid w:linePitch="360"/>
        </w:sectPr>
      </w:pPr>
    </w:p>
    <w:p w:rsidR="00026ED8" w:rsidRDefault="00026ED8" w:rsidP="00026ED8">
      <w:pPr>
        <w:spacing w:line="200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00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23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left="3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Поведінка</w:t>
      </w:r>
      <w:proofErr w:type="spellEnd"/>
    </w:p>
    <w:p w:rsidR="00026ED8" w:rsidRDefault="00026ED8" w:rsidP="00026ED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026ED8" w:rsidRDefault="00026ED8" w:rsidP="00026ED8">
      <w:pPr>
        <w:spacing w:line="281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Незадоволення</w:t>
      </w:r>
      <w:proofErr w:type="spellEnd"/>
    </w:p>
    <w:p w:rsidR="00026ED8" w:rsidRDefault="00026ED8" w:rsidP="00026ED8">
      <w:pPr>
        <w:spacing w:line="0" w:lineRule="atLeast"/>
        <w:rPr>
          <w:rFonts w:ascii="Times New Roman" w:eastAsia="Times New Roman" w:hAnsi="Times New Roman"/>
        </w:rPr>
        <w:sectPr w:rsidR="00026ED8">
          <w:type w:val="continuous"/>
          <w:pgSz w:w="8400" w:h="11906"/>
          <w:pgMar w:top="1136" w:right="1133" w:bottom="575" w:left="1140" w:header="0" w:footer="0" w:gutter="0"/>
          <w:cols w:num="2" w:space="0" w:equalWidth="0">
            <w:col w:w="3860" w:space="720"/>
            <w:col w:w="1540"/>
          </w:cols>
          <w:docGrid w:linePitch="360"/>
        </w:sectPr>
      </w:pPr>
    </w:p>
    <w:p w:rsidR="00026ED8" w:rsidRDefault="00026ED8" w:rsidP="00026ED8">
      <w:pPr>
        <w:spacing w:line="56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339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left="58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Ц</w:t>
      </w:r>
      <w:proofErr w:type="gramEnd"/>
      <w:r>
        <w:rPr>
          <w:rFonts w:ascii="Times New Roman" w:eastAsia="Times New Roman" w:hAnsi="Times New Roman"/>
        </w:rPr>
        <w:t>ілі</w:t>
      </w:r>
      <w:proofErr w:type="spellEnd"/>
    </w:p>
    <w:p w:rsidR="00026ED8" w:rsidRDefault="00026ED8" w:rsidP="00026ED8">
      <w:pPr>
        <w:spacing w:line="296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Рисунок 1 – </w:t>
      </w:r>
      <w:proofErr w:type="spellStart"/>
      <w:r>
        <w:rPr>
          <w:rFonts w:ascii="Times New Roman" w:eastAsia="Times New Roman" w:hAnsi="Times New Roman"/>
          <w:sz w:val="22"/>
        </w:rPr>
        <w:t>Спрощена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модель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</w:p>
    <w:p w:rsidR="00026ED8" w:rsidRDefault="00026ED8" w:rsidP="00026ED8">
      <w:pPr>
        <w:spacing w:line="266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6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нашу думку, </w:t>
      </w:r>
      <w:proofErr w:type="spellStart"/>
      <w:r>
        <w:rPr>
          <w:rFonts w:ascii="Times New Roman" w:eastAsia="Times New Roman" w:hAnsi="Times New Roman"/>
          <w:sz w:val="22"/>
        </w:rPr>
        <w:t>мотивація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стимулювання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ок-ремої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людини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групи</w:t>
      </w:r>
      <w:proofErr w:type="spellEnd"/>
      <w:r>
        <w:rPr>
          <w:rFonts w:ascii="Times New Roman" w:eastAsia="Times New Roman" w:hAnsi="Times New Roman"/>
          <w:sz w:val="22"/>
        </w:rPr>
        <w:t xml:space="preserve"> людей до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індивідуальних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загальних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26ED8" w:rsidRDefault="00026ED8" w:rsidP="00026ED8">
      <w:pPr>
        <w:spacing w:line="12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34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практиці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розрізняють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декілька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(рис.2). </w:t>
      </w:r>
      <w:proofErr w:type="spellStart"/>
      <w:r>
        <w:rPr>
          <w:rFonts w:ascii="Times New Roman" w:eastAsia="Times New Roman" w:hAnsi="Times New Roman"/>
          <w:sz w:val="22"/>
        </w:rPr>
        <w:t>Згідно</w:t>
      </w:r>
      <w:proofErr w:type="spellEnd"/>
      <w:r>
        <w:rPr>
          <w:rFonts w:ascii="Times New Roman" w:eastAsia="Times New Roman" w:hAnsi="Times New Roman"/>
          <w:sz w:val="22"/>
        </w:rPr>
        <w:t xml:space="preserve"> рис. 2. видно,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існує</w:t>
      </w:r>
      <w:proofErr w:type="spellEnd"/>
      <w:r>
        <w:rPr>
          <w:rFonts w:ascii="Times New Roman" w:eastAsia="Times New Roman" w:hAnsi="Times New Roman"/>
          <w:sz w:val="22"/>
        </w:rPr>
        <w:t xml:space="preserve"> три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</w:p>
    <w:p w:rsidR="00026ED8" w:rsidRDefault="00026ED8" w:rsidP="00026ED8">
      <w:pPr>
        <w:spacing w:line="1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найчастіше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Крім</w:t>
      </w:r>
      <w:proofErr w:type="spellEnd"/>
    </w:p>
    <w:p w:rsidR="00026ED8" w:rsidRDefault="00026ED8" w:rsidP="00026ED8">
      <w:pPr>
        <w:spacing w:line="235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згаданих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вище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існує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поді</w:t>
      </w:r>
      <w:proofErr w:type="gramStart"/>
      <w:r>
        <w:rPr>
          <w:rFonts w:ascii="Times New Roman" w:eastAsia="Times New Roman" w:hAnsi="Times New Roman"/>
          <w:sz w:val="22"/>
        </w:rPr>
        <w:t>л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індивідуальну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групову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зовнішню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внутрішню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26ED8" w:rsidRDefault="00026ED8" w:rsidP="00026ED8">
      <w:pPr>
        <w:spacing w:line="184" w:lineRule="exact"/>
        <w:rPr>
          <w:rFonts w:ascii="Times New Roman" w:eastAsia="Times New Roman" w:hAnsi="Times New Roman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1720"/>
        <w:gridCol w:w="120"/>
        <w:gridCol w:w="100"/>
        <w:gridCol w:w="1680"/>
        <w:gridCol w:w="60"/>
        <w:gridCol w:w="120"/>
        <w:gridCol w:w="200"/>
        <w:gridCol w:w="1720"/>
        <w:gridCol w:w="280"/>
      </w:tblGrid>
      <w:tr w:rsidR="00026ED8" w:rsidTr="00A375D4">
        <w:trPr>
          <w:trHeight w:val="275"/>
        </w:trPr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left="2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мотивації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26ED8" w:rsidTr="00A375D4">
        <w:trPr>
          <w:trHeight w:val="160"/>
        </w:trPr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26ED8" w:rsidTr="00A375D4">
        <w:trPr>
          <w:trHeight w:val="342"/>
        </w:trPr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6ED8" w:rsidTr="00A375D4">
        <w:trPr>
          <w:trHeight w:val="26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left="1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Економічна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пряма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Економічна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непряма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left="2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економічна</w:t>
            </w:r>
            <w:proofErr w:type="spellEnd"/>
          </w:p>
        </w:tc>
        <w:tc>
          <w:tcPr>
            <w:tcW w:w="2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26ED8" w:rsidTr="00A375D4">
        <w:trPr>
          <w:trHeight w:val="100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26ED8" w:rsidTr="00A375D4">
        <w:trPr>
          <w:trHeight w:val="360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6ED8" w:rsidTr="00A375D4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Відрядна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оплата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9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18"/>
              </w:rPr>
              <w:t>ільгове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харчування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240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Збагачення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праці</w:t>
            </w:r>
            <w:proofErr w:type="spellEnd"/>
          </w:p>
        </w:tc>
      </w:tr>
      <w:tr w:rsidR="00026ED8" w:rsidTr="00A375D4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Почасова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оплата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205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>Доплати за стаж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205" w:lineRule="exact"/>
              <w:ind w:right="240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Гнучкі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робочі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графіки</w:t>
            </w:r>
            <w:proofErr w:type="spellEnd"/>
          </w:p>
        </w:tc>
      </w:tr>
      <w:tr w:rsidR="00026ED8" w:rsidTr="00A375D4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8"/>
                <w:sz w:val="18"/>
              </w:rPr>
              <w:t>Прем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18"/>
              </w:rPr>
              <w:t>ії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реалізацію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ільгове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користу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24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Охорона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праці</w:t>
            </w:r>
            <w:proofErr w:type="spellEnd"/>
          </w:p>
        </w:tc>
      </w:tr>
      <w:tr w:rsidR="00026ED8" w:rsidTr="00A375D4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прибутках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житлом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24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w w:val="99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18"/>
              </w:rPr>
              <w:t>ідвищення</w:t>
            </w:r>
            <w:proofErr w:type="spellEnd"/>
          </w:p>
        </w:tc>
      </w:tr>
      <w:tr w:rsidR="00026ED8" w:rsidTr="00A375D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навчання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ільгове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користу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трудового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життя</w:t>
            </w:r>
            <w:proofErr w:type="spellEnd"/>
          </w:p>
        </w:tc>
      </w:tr>
      <w:tr w:rsidR="00026ED8" w:rsidTr="00A375D4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Виплати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відсутність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транспортом,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20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Просування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18"/>
              </w:rPr>
              <w:t xml:space="preserve"> за службою</w:t>
            </w:r>
          </w:p>
        </w:tc>
      </w:tr>
      <w:tr w:rsidR="00026ED8" w:rsidTr="00A375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невиходів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тощо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прийнятті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ішень</w:t>
            </w:r>
            <w:proofErr w:type="spellEnd"/>
          </w:p>
        </w:tc>
      </w:tr>
      <w:tr w:rsidR="00026ED8" w:rsidTr="00A375D4">
        <w:trPr>
          <w:trHeight w:val="1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ED8" w:rsidRDefault="00026ED8" w:rsidP="00A375D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026ED8" w:rsidRDefault="00026ED8" w:rsidP="00026ED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-1329055</wp:posOffset>
            </wp:positionV>
            <wp:extent cx="114300" cy="273685"/>
            <wp:effectExtent l="19050" t="0" r="0" b="0"/>
            <wp:wrapNone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-1329055</wp:posOffset>
            </wp:positionV>
            <wp:extent cx="114300" cy="273685"/>
            <wp:effectExtent l="19050" t="0" r="0" b="0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-1329055</wp:posOffset>
            </wp:positionV>
            <wp:extent cx="114300" cy="273685"/>
            <wp:effectExtent l="19050" t="0" r="0" b="0"/>
            <wp:wrapNone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-1800225</wp:posOffset>
            </wp:positionV>
            <wp:extent cx="429260" cy="273685"/>
            <wp:effectExtent l="19050" t="0" r="8890" b="0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-1800225</wp:posOffset>
            </wp:positionV>
            <wp:extent cx="114300" cy="274320"/>
            <wp:effectExtent l="19050" t="0" r="0" b="0"/>
            <wp:wrapNone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-1801495</wp:posOffset>
            </wp:positionV>
            <wp:extent cx="463550" cy="274955"/>
            <wp:effectExtent l="19050" t="0" r="0" b="0"/>
            <wp:wrapNone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ED8" w:rsidRDefault="00026ED8" w:rsidP="00026ED8">
      <w:pPr>
        <w:spacing w:line="255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Рисунок 2 –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</w:p>
    <w:p w:rsidR="00026ED8" w:rsidRDefault="00026ED8" w:rsidP="00026ED8">
      <w:pPr>
        <w:spacing w:line="279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243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сказати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багатогранне</w:t>
      </w:r>
      <w:proofErr w:type="spellEnd"/>
      <w:r>
        <w:rPr>
          <w:rFonts w:ascii="Times New Roman" w:eastAsia="Times New Roman" w:hAnsi="Times New Roman"/>
          <w:sz w:val="22"/>
        </w:rPr>
        <w:t xml:space="preserve"> та складне </w:t>
      </w:r>
      <w:proofErr w:type="spellStart"/>
      <w:r>
        <w:rPr>
          <w:rFonts w:ascii="Times New Roman" w:eastAsia="Times New Roman" w:hAnsi="Times New Roman"/>
          <w:sz w:val="22"/>
        </w:rPr>
        <w:t>явище</w:t>
      </w:r>
      <w:proofErr w:type="spellEnd"/>
      <w:r>
        <w:rPr>
          <w:rFonts w:ascii="Times New Roman" w:eastAsia="Times New Roman" w:hAnsi="Times New Roman"/>
          <w:sz w:val="22"/>
        </w:rPr>
        <w:t xml:space="preserve">, яке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індивідуального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ідходу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кожної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людини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базується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сукупності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внутрішніх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зовнішніх</w:t>
      </w:r>
      <w:proofErr w:type="spellEnd"/>
      <w:r>
        <w:rPr>
          <w:rFonts w:ascii="Times New Roman" w:eastAsia="Times New Roman" w:hAnsi="Times New Roman"/>
          <w:sz w:val="22"/>
        </w:rPr>
        <w:t xml:space="preserve"> сил,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спонукають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026ED8" w:rsidRDefault="00026ED8" w:rsidP="00026ED8">
      <w:pPr>
        <w:spacing w:line="131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026ED8" w:rsidRDefault="00026ED8" w:rsidP="00026ED8">
      <w:pPr>
        <w:spacing w:line="54" w:lineRule="exact"/>
        <w:rPr>
          <w:rFonts w:ascii="Times New Roman" w:eastAsia="Times New Roman" w:hAnsi="Times New Roman"/>
        </w:rPr>
      </w:pPr>
    </w:p>
    <w:p w:rsidR="00026ED8" w:rsidRDefault="00026ED8" w:rsidP="00026ED8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Жданкин</w:t>
      </w:r>
      <w:proofErr w:type="spellEnd"/>
      <w:r>
        <w:rPr>
          <w:rFonts w:ascii="Times New Roman" w:eastAsia="Times New Roman" w:hAnsi="Times New Roman"/>
          <w:sz w:val="22"/>
        </w:rPr>
        <w:t xml:space="preserve"> Н. А. Мотивация персонала. Измерение и анализ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учебно-практическое пособие / Н. А. </w:t>
      </w:r>
      <w:proofErr w:type="spellStart"/>
      <w:r>
        <w:rPr>
          <w:rFonts w:ascii="Times New Roman" w:eastAsia="Times New Roman" w:hAnsi="Times New Roman"/>
          <w:sz w:val="22"/>
        </w:rPr>
        <w:t>Жданкин</w:t>
      </w:r>
      <w:proofErr w:type="spellEnd"/>
      <w:r>
        <w:rPr>
          <w:rFonts w:ascii="Times New Roman" w:eastAsia="Times New Roman" w:hAnsi="Times New Roman"/>
          <w:sz w:val="22"/>
        </w:rPr>
        <w:t>. – Москва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Финпресс</w:t>
      </w:r>
      <w:proofErr w:type="spellEnd"/>
      <w:r>
        <w:rPr>
          <w:rFonts w:ascii="Times New Roman" w:eastAsia="Times New Roman" w:hAnsi="Times New Roman"/>
          <w:sz w:val="22"/>
        </w:rPr>
        <w:t>, 2011. – 272 с.</w:t>
      </w:r>
    </w:p>
    <w:p w:rsidR="00026ED8" w:rsidRDefault="00026ED8" w:rsidP="00026ED8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026ED8" w:rsidRDefault="00026ED8" w:rsidP="00026ED8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hyperlink r:id="rId11" w:history="1">
        <w:proofErr w:type="spellStart"/>
        <w:r>
          <w:rPr>
            <w:rFonts w:ascii="Times New Roman" w:eastAsia="Times New Roman" w:hAnsi="Times New Roman"/>
            <w:sz w:val="22"/>
            <w:u w:val="single"/>
          </w:rPr>
          <w:t>Круп’як</w:t>
        </w:r>
        <w:proofErr w:type="spellEnd"/>
        <w:r>
          <w:rPr>
            <w:rFonts w:ascii="Times New Roman" w:eastAsia="Times New Roman" w:hAnsi="Times New Roman"/>
            <w:sz w:val="22"/>
            <w:u w:val="single"/>
          </w:rPr>
          <w:t xml:space="preserve"> Л. Б.</w:t>
        </w:r>
        <w:r>
          <w:rPr>
            <w:rFonts w:ascii="Times New Roman" w:eastAsia="Times New Roman" w:hAnsi="Times New Roman"/>
            <w:sz w:val="22"/>
          </w:rPr>
          <w:t xml:space="preserve"> </w:t>
        </w:r>
      </w:hyperlink>
      <w:proofErr w:type="spellStart"/>
      <w:r>
        <w:rPr>
          <w:rFonts w:ascii="Times New Roman" w:eastAsia="Times New Roman" w:hAnsi="Times New Roman"/>
          <w:sz w:val="22"/>
        </w:rPr>
        <w:t>Мотивація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трудових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складова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іально-трудових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/ </w:t>
      </w:r>
      <w:hyperlink r:id="rId12" w:history="1">
        <w:r>
          <w:rPr>
            <w:rFonts w:ascii="Times New Roman" w:eastAsia="Times New Roman" w:hAnsi="Times New Roman"/>
            <w:sz w:val="22"/>
            <w:u w:val="single"/>
          </w:rPr>
          <w:t xml:space="preserve">Л. Б. </w:t>
        </w:r>
        <w:proofErr w:type="spellStart"/>
        <w:r>
          <w:rPr>
            <w:rFonts w:ascii="Times New Roman" w:eastAsia="Times New Roman" w:hAnsi="Times New Roman"/>
            <w:sz w:val="22"/>
            <w:u w:val="single"/>
          </w:rPr>
          <w:t>Круп’як</w:t>
        </w:r>
        <w:proofErr w:type="spellEnd"/>
        <w:r>
          <w:rPr>
            <w:rFonts w:ascii="Times New Roman" w:eastAsia="Times New Roman" w:hAnsi="Times New Roman"/>
            <w:sz w:val="22"/>
            <w:u w:val="single"/>
          </w:rPr>
          <w:t xml:space="preserve">. </w:t>
        </w:r>
      </w:hyperlink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Кондор, 2013. – 233 с.</w:t>
      </w:r>
    </w:p>
    <w:p w:rsidR="00026ED8" w:rsidRDefault="00026ED8" w:rsidP="00026ED8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026ED8" w:rsidRDefault="00026ED8" w:rsidP="00026ED8">
      <w:pPr>
        <w:numPr>
          <w:ilvl w:val="0"/>
          <w:numId w:val="14"/>
        </w:numPr>
        <w:tabs>
          <w:tab w:val="left" w:pos="287"/>
          <w:tab w:val="num" w:pos="360"/>
        </w:tabs>
        <w:spacing w:line="237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Крушельницька</w:t>
      </w:r>
      <w:proofErr w:type="spellEnd"/>
      <w:r>
        <w:rPr>
          <w:rFonts w:ascii="Times New Roman" w:eastAsia="Times New Roman" w:hAnsi="Times New Roman"/>
          <w:sz w:val="22"/>
        </w:rPr>
        <w:t xml:space="preserve"> О. В.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персоналом / О. В. </w:t>
      </w:r>
      <w:proofErr w:type="spellStart"/>
      <w:r>
        <w:rPr>
          <w:rFonts w:ascii="Times New Roman" w:eastAsia="Times New Roman" w:hAnsi="Times New Roman"/>
          <w:sz w:val="22"/>
        </w:rPr>
        <w:t>Кру-шельницька</w:t>
      </w:r>
      <w:proofErr w:type="spellEnd"/>
      <w:r>
        <w:rPr>
          <w:rFonts w:ascii="Times New Roman" w:eastAsia="Times New Roman" w:hAnsi="Times New Roman"/>
          <w:sz w:val="22"/>
        </w:rPr>
        <w:t xml:space="preserve">, Д. П. Мельничук.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Кондор, 2013. – 311 с.</w:t>
      </w:r>
    </w:p>
    <w:p w:rsidR="00026ED8" w:rsidRDefault="00026ED8" w:rsidP="00026ED8">
      <w:pPr>
        <w:spacing w:line="21" w:lineRule="exact"/>
        <w:rPr>
          <w:rFonts w:ascii="Times New Roman" w:eastAsia="Times New Roman" w:hAnsi="Times New Roman"/>
          <w:sz w:val="22"/>
        </w:rPr>
      </w:pPr>
    </w:p>
    <w:p w:rsidR="00026ED8" w:rsidRDefault="00026ED8" w:rsidP="00026ED8">
      <w:pPr>
        <w:numPr>
          <w:ilvl w:val="0"/>
          <w:numId w:val="14"/>
        </w:numPr>
        <w:tabs>
          <w:tab w:val="left" w:pos="287"/>
          <w:tab w:val="num" w:pos="360"/>
        </w:tabs>
        <w:spacing w:line="24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Левицька</w:t>
      </w:r>
      <w:proofErr w:type="spellEnd"/>
      <w:r>
        <w:rPr>
          <w:rFonts w:ascii="Times New Roman" w:eastAsia="Times New Roman" w:hAnsi="Times New Roman"/>
          <w:sz w:val="22"/>
        </w:rPr>
        <w:t xml:space="preserve"> І. </w:t>
      </w:r>
      <w:proofErr w:type="spellStart"/>
      <w:r>
        <w:rPr>
          <w:rFonts w:ascii="Times New Roman" w:eastAsia="Times New Roman" w:hAnsi="Times New Roman"/>
          <w:sz w:val="22"/>
        </w:rPr>
        <w:t>Мотиваційний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механізм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стимулювання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праців-ників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/ І. </w:t>
      </w:r>
      <w:proofErr w:type="spellStart"/>
      <w:r>
        <w:rPr>
          <w:rFonts w:ascii="Times New Roman" w:eastAsia="Times New Roman" w:hAnsi="Times New Roman"/>
          <w:sz w:val="22"/>
        </w:rPr>
        <w:t>Левицька</w:t>
      </w:r>
      <w:proofErr w:type="spellEnd"/>
      <w:r>
        <w:rPr>
          <w:rFonts w:ascii="Times New Roman" w:eastAsia="Times New Roman" w:hAnsi="Times New Roman"/>
          <w:sz w:val="22"/>
        </w:rPr>
        <w:t xml:space="preserve">, Я. </w:t>
      </w:r>
      <w:proofErr w:type="spellStart"/>
      <w:r>
        <w:rPr>
          <w:rFonts w:ascii="Times New Roman" w:eastAsia="Times New Roman" w:hAnsi="Times New Roman"/>
          <w:sz w:val="22"/>
        </w:rPr>
        <w:t>Глива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spellStart"/>
      <w:r>
        <w:rPr>
          <w:rFonts w:ascii="Times New Roman" w:eastAsia="Times New Roman" w:hAnsi="Times New Roman"/>
          <w:sz w:val="22"/>
        </w:rPr>
        <w:t>Науковий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вісник</w:t>
      </w:r>
      <w:proofErr w:type="spellEnd"/>
      <w:r>
        <w:rPr>
          <w:rFonts w:ascii="Times New Roman" w:eastAsia="Times New Roman" w:hAnsi="Times New Roman"/>
          <w:sz w:val="22"/>
        </w:rPr>
        <w:t xml:space="preserve"> КНТЕУ. – 2012. – № 20. – С. 127–130.</w:t>
      </w:r>
    </w:p>
    <w:p w:rsidR="003711E7" w:rsidRPr="00026ED8" w:rsidRDefault="003711E7" w:rsidP="00B6136C"/>
    <w:sectPr w:rsidR="003711E7" w:rsidRPr="00026ED8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D7C5F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B6136C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catalog.uccu.org.ua/opacunicode/index.php?url=/auteurs/view/86523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atalog.uccu.org.ua/opacunicode/index.php?url=/auteurs/view/86523/source:defaul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17</cp:revision>
  <dcterms:created xsi:type="dcterms:W3CDTF">2018-05-15T13:23:00Z</dcterms:created>
  <dcterms:modified xsi:type="dcterms:W3CDTF">2018-05-15T14:28:00Z</dcterms:modified>
</cp:coreProperties>
</file>