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F" w:rsidRDefault="002D7C5F" w:rsidP="002D7C5F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Є.І.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Івченко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к.т.н.,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доц.,</w:t>
      </w:r>
    </w:p>
    <w:p w:rsidR="002D7C5F" w:rsidRDefault="002D7C5F" w:rsidP="002D7C5F">
      <w:pPr>
        <w:spacing w:line="211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В.І. Божко</w:t>
      </w:r>
    </w:p>
    <w:p w:rsidR="002D7C5F" w:rsidRDefault="002D7C5F" w:rsidP="002D7C5F">
      <w:pPr>
        <w:spacing w:line="222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ВНЗ </w:t>
      </w:r>
      <w:proofErr w:type="spellStart"/>
      <w:r>
        <w:rPr>
          <w:rFonts w:ascii="Times New Roman" w:eastAsia="Times New Roman" w:hAnsi="Times New Roman"/>
          <w:i/>
          <w:sz w:val="22"/>
        </w:rPr>
        <w:t>Укоопспілки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</w:t>
      </w:r>
      <w:proofErr w:type="gramStart"/>
      <w:r>
        <w:rPr>
          <w:rFonts w:ascii="Times New Roman" w:eastAsia="Times New Roman" w:hAnsi="Times New Roman"/>
          <w:i/>
          <w:sz w:val="22"/>
        </w:rPr>
        <w:t>вл</w:t>
      </w:r>
      <w:proofErr w:type="gramEnd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>»</w:t>
      </w:r>
    </w:p>
    <w:p w:rsidR="002D7C5F" w:rsidRDefault="002D7C5F" w:rsidP="002D7C5F">
      <w:pPr>
        <w:spacing w:line="217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2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АКТУАЛЬНІСТЬ ПРОБЛЕМИ </w:t>
      </w:r>
      <w:proofErr w:type="gramStart"/>
      <w:r>
        <w:rPr>
          <w:rFonts w:ascii="Times New Roman" w:eastAsia="Times New Roman" w:hAnsi="Times New Roman"/>
          <w:b/>
          <w:sz w:val="22"/>
        </w:rPr>
        <w:t>П</w:t>
      </w:r>
      <w:proofErr w:type="gramEnd"/>
      <w:r>
        <w:rPr>
          <w:rFonts w:ascii="Times New Roman" w:eastAsia="Times New Roman" w:hAnsi="Times New Roman"/>
          <w:b/>
          <w:sz w:val="22"/>
        </w:rPr>
        <w:t>ІДГОТОВКИ ФАХІВЦІВ З РЕАЛІЗАЦІЇ КОНВЕРГЕНТНОСТІ БІЗНЕСУ ТА ІТ</w:t>
      </w:r>
    </w:p>
    <w:p w:rsidR="002D7C5F" w:rsidRDefault="002D7C5F" w:rsidP="002D7C5F">
      <w:pPr>
        <w:spacing w:line="211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3" w:lineRule="auto"/>
        <w:ind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Експерти</w:t>
      </w:r>
      <w:proofErr w:type="spellEnd"/>
      <w:r>
        <w:rPr>
          <w:rFonts w:ascii="Times New Roman" w:eastAsia="Times New Roman" w:hAnsi="Times New Roman"/>
          <w:sz w:val="22"/>
        </w:rPr>
        <w:t xml:space="preserve"> порталу </w:t>
      </w:r>
      <w:proofErr w:type="spellStart"/>
      <w:r>
        <w:rPr>
          <w:rFonts w:ascii="Times New Roman" w:eastAsia="Times New Roman" w:hAnsi="Times New Roman"/>
          <w:sz w:val="22"/>
        </w:rPr>
        <w:t>AllThingsITSM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</w:t>
      </w:r>
      <w:proofErr w:type="gramEnd"/>
      <w:r>
        <w:rPr>
          <w:rFonts w:ascii="Times New Roman" w:eastAsia="Times New Roman" w:hAnsi="Times New Roman"/>
          <w:sz w:val="22"/>
        </w:rPr>
        <w:t>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бізнес-менеджерами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ІТ-менеджерами</w:t>
      </w:r>
      <w:proofErr w:type="spellEnd"/>
      <w:r>
        <w:rPr>
          <w:rFonts w:ascii="Times New Roman" w:eastAsia="Times New Roman" w:hAnsi="Times New Roman"/>
          <w:sz w:val="22"/>
        </w:rPr>
        <w:t xml:space="preserve"> [1]:</w:t>
      </w:r>
    </w:p>
    <w:p w:rsidR="002D7C5F" w:rsidRDefault="002D7C5F" w:rsidP="002D7C5F">
      <w:pPr>
        <w:spacing w:line="1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1" w:lineRule="auto"/>
        <w:ind w:firstLine="70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низька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ініціативність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</w:t>
      </w:r>
      <w:proofErr w:type="gramEnd"/>
      <w:r>
        <w:rPr>
          <w:rFonts w:ascii="Times New Roman" w:eastAsia="Times New Roman" w:hAnsi="Times New Roman"/>
          <w:sz w:val="22"/>
        </w:rPr>
        <w:t>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зацікавленими</w:t>
      </w:r>
      <w:proofErr w:type="spellEnd"/>
      <w:r>
        <w:rPr>
          <w:rFonts w:ascii="Times New Roman" w:eastAsia="Times New Roman" w:hAnsi="Times New Roman"/>
          <w:sz w:val="22"/>
        </w:rPr>
        <w:t xml:space="preserve"> сторонами;</w:t>
      </w:r>
    </w:p>
    <w:p w:rsidR="002D7C5F" w:rsidRDefault="002D7C5F" w:rsidP="002D7C5F">
      <w:pPr>
        <w:spacing w:line="27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1" w:lineRule="auto"/>
        <w:ind w:firstLine="70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нечітке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термінах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2"/>
        </w:rPr>
        <w:t>чого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потрібно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досягти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8" w:lineRule="auto"/>
        <w:ind w:left="70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нездатність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ІТ адекватно </w:t>
      </w:r>
      <w:proofErr w:type="spellStart"/>
      <w:r>
        <w:rPr>
          <w:rFonts w:ascii="Times New Roman" w:eastAsia="Times New Roman" w:hAnsi="Times New Roman"/>
          <w:sz w:val="22"/>
        </w:rPr>
        <w:t>підтримувати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розширення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недостатній</w:t>
      </w:r>
      <w:proofErr w:type="spellEnd"/>
      <w:r>
        <w:rPr>
          <w:rFonts w:ascii="Times New Roman" w:eastAsia="Times New Roman" w:hAnsi="Times New Roman"/>
          <w:sz w:val="22"/>
        </w:rPr>
        <w:t xml:space="preserve"> контроль за</w:t>
      </w:r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; не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прозорої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виключати</w:t>
      </w:r>
      <w:proofErr w:type="spellEnd"/>
    </w:p>
    <w:p w:rsidR="002D7C5F" w:rsidRDefault="002D7C5F" w:rsidP="002D7C5F">
      <w:pPr>
        <w:spacing w:line="5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7" w:lineRule="auto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ситуацію</w:t>
      </w:r>
      <w:proofErr w:type="spellEnd"/>
      <w:r>
        <w:rPr>
          <w:rFonts w:ascii="Times New Roman" w:eastAsia="Times New Roman" w:hAnsi="Times New Roman"/>
          <w:sz w:val="22"/>
        </w:rPr>
        <w:t>, коли</w:t>
      </w:r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бомбардують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запитами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боку </w:t>
      </w:r>
      <w:proofErr w:type="spellStart"/>
      <w:r>
        <w:rPr>
          <w:rFonts w:ascii="Times New Roman" w:eastAsia="Times New Roman" w:hAnsi="Times New Roman"/>
          <w:sz w:val="22"/>
        </w:rPr>
        <w:t>усіх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співробітники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</w:t>
      </w:r>
      <w:proofErr w:type="spellEnd"/>
      <w:r>
        <w:rPr>
          <w:rFonts w:ascii="Times New Roman" w:eastAsia="Times New Roman" w:hAnsi="Times New Roman"/>
          <w:sz w:val="22"/>
        </w:rPr>
        <w:t xml:space="preserve">, не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повноважень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1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2" w:lineRule="auto"/>
        <w:ind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не </w:t>
      </w:r>
      <w:proofErr w:type="spellStart"/>
      <w:r>
        <w:rPr>
          <w:rFonts w:ascii="Times New Roman" w:eastAsia="Times New Roman" w:hAnsi="Times New Roman"/>
          <w:sz w:val="22"/>
        </w:rPr>
        <w:t>досконала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пр</w:t>
      </w:r>
      <w:proofErr w:type="gramEnd"/>
      <w:r>
        <w:rPr>
          <w:rFonts w:ascii="Times New Roman" w:eastAsia="Times New Roman" w:hAnsi="Times New Roman"/>
          <w:sz w:val="22"/>
        </w:rPr>
        <w:t>іоритетів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ініціатив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приходять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бізнес-підрозділів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5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7" w:lineRule="auto"/>
        <w:ind w:firstLine="70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2"/>
        </w:rPr>
        <w:t>відсутність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розуміння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недооцінка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боку </w:t>
      </w:r>
      <w:proofErr w:type="spellStart"/>
      <w:r>
        <w:rPr>
          <w:rFonts w:ascii="Times New Roman" w:eastAsia="Times New Roman" w:hAnsi="Times New Roman"/>
          <w:sz w:val="22"/>
        </w:rPr>
        <w:t>керівників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ІТ-м</w:t>
      </w:r>
      <w:r>
        <w:rPr>
          <w:rFonts w:ascii="Times New Roman" w:eastAsia="Times New Roman" w:hAnsi="Times New Roman"/>
          <w:sz w:val="24"/>
        </w:rPr>
        <w:t>енеджерів</w:t>
      </w:r>
      <w:proofErr w:type="spellEnd"/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позначається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недостатньому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виділенні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ресурсі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2D7C5F" w:rsidRDefault="002D7C5F" w:rsidP="002D7C5F">
      <w:pPr>
        <w:spacing w:line="25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6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Як результат, </w:t>
      </w:r>
      <w:proofErr w:type="spellStart"/>
      <w:r>
        <w:rPr>
          <w:rFonts w:ascii="Times New Roman" w:eastAsia="Times New Roman" w:hAnsi="Times New Roman"/>
          <w:sz w:val="22"/>
        </w:rPr>
        <w:t>бізнес-менеджери</w:t>
      </w:r>
      <w:proofErr w:type="spellEnd"/>
      <w:r>
        <w:rPr>
          <w:rFonts w:ascii="Times New Roman" w:eastAsia="Times New Roman" w:hAnsi="Times New Roman"/>
          <w:sz w:val="22"/>
        </w:rPr>
        <w:t xml:space="preserve"> часто </w:t>
      </w:r>
      <w:proofErr w:type="spellStart"/>
      <w:r>
        <w:rPr>
          <w:rFonts w:ascii="Times New Roman" w:eastAsia="Times New Roman" w:hAnsi="Times New Roman"/>
          <w:sz w:val="22"/>
        </w:rPr>
        <w:t>приходять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висновкі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,</w:t>
      </w:r>
    </w:p>
    <w:p w:rsidR="002D7C5F" w:rsidRDefault="002D7C5F" w:rsidP="002D7C5F">
      <w:pPr>
        <w:spacing w:line="221" w:lineRule="auto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2D7C5F" w:rsidRDefault="002D7C5F" w:rsidP="002D7C5F">
      <w:pPr>
        <w:spacing w:line="219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в </w:t>
      </w:r>
      <w:proofErr w:type="spellStart"/>
      <w:r>
        <w:rPr>
          <w:rFonts w:ascii="Times New Roman" w:eastAsia="Times New Roman" w:hAnsi="Times New Roman"/>
          <w:sz w:val="22"/>
        </w:rPr>
        <w:t>бізнес-моделі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компанії</w:t>
      </w:r>
      <w:proofErr w:type="spellEnd"/>
      <w:r>
        <w:rPr>
          <w:rFonts w:ascii="Times New Roman" w:eastAsia="Times New Roman" w:hAnsi="Times New Roman"/>
          <w:sz w:val="22"/>
        </w:rPr>
        <w:t xml:space="preserve"> ІТ -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адміністративний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ресурс, а </w:t>
      </w: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ІТ-підрозділ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ідпорядковуватися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бізнес-підрозділам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центрами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222" w:lineRule="auto"/>
        <w:ind w:left="7" w:firstLine="70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боку </w:t>
      </w:r>
      <w:proofErr w:type="spellStart"/>
      <w:r>
        <w:rPr>
          <w:rFonts w:ascii="Times New Roman" w:eastAsia="Times New Roman" w:hAnsi="Times New Roman"/>
          <w:sz w:val="22"/>
        </w:rPr>
        <w:t>керівництва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часто не </w:t>
      </w:r>
      <w:proofErr w:type="spellStart"/>
      <w:r>
        <w:rPr>
          <w:rFonts w:ascii="Times New Roman" w:eastAsia="Times New Roman" w:hAnsi="Times New Roman"/>
          <w:sz w:val="22"/>
        </w:rPr>
        <w:t>враховують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очікування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сторін</w:t>
      </w:r>
      <w:proofErr w:type="spellEnd"/>
      <w:r>
        <w:rPr>
          <w:rFonts w:ascii="Times New Roman" w:eastAsia="Times New Roman" w:hAnsi="Times New Roman"/>
          <w:sz w:val="22"/>
        </w:rPr>
        <w:t xml:space="preserve">, в тому </w:t>
      </w:r>
      <w:proofErr w:type="spellStart"/>
      <w:r>
        <w:rPr>
          <w:rFonts w:ascii="Times New Roman" w:eastAsia="Times New Roman" w:hAnsi="Times New Roman"/>
          <w:sz w:val="22"/>
        </w:rPr>
        <w:t>числ</w:t>
      </w:r>
      <w:proofErr w:type="gram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27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21" w:lineRule="auto"/>
        <w:ind w:left="427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б</w:t>
      </w:r>
      <w:proofErr w:type="gramEnd"/>
      <w:r>
        <w:rPr>
          <w:rFonts w:ascii="Times New Roman" w:eastAsia="Times New Roman" w:hAnsi="Times New Roman"/>
          <w:sz w:val="22"/>
        </w:rPr>
        <w:t>ізнес-менеджери</w:t>
      </w:r>
      <w:proofErr w:type="spellEnd"/>
      <w:r>
        <w:rPr>
          <w:rFonts w:ascii="Times New Roman" w:eastAsia="Times New Roman" w:hAnsi="Times New Roman"/>
          <w:sz w:val="22"/>
        </w:rPr>
        <w:t xml:space="preserve"> часто </w:t>
      </w:r>
      <w:proofErr w:type="spellStart"/>
      <w:r>
        <w:rPr>
          <w:rFonts w:ascii="Times New Roman" w:eastAsia="Times New Roman" w:hAnsi="Times New Roman"/>
          <w:sz w:val="22"/>
        </w:rPr>
        <w:t>помилково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нехтують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спілкуванням</w:t>
      </w:r>
      <w:proofErr w:type="spellEnd"/>
    </w:p>
    <w:p w:rsidR="002D7C5F" w:rsidRDefault="002D7C5F" w:rsidP="002D7C5F">
      <w:pPr>
        <w:spacing w:line="4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numPr>
          <w:ilvl w:val="0"/>
          <w:numId w:val="4"/>
        </w:numPr>
        <w:tabs>
          <w:tab w:val="left" w:pos="147"/>
        </w:tabs>
        <w:spacing w:line="216" w:lineRule="auto"/>
        <w:ind w:left="147" w:hanging="14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ІТ,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досить</w:t>
      </w:r>
      <w:proofErr w:type="spellEnd"/>
      <w:r>
        <w:rPr>
          <w:rFonts w:ascii="Times New Roman" w:eastAsia="Times New Roman" w:hAnsi="Times New Roman"/>
          <w:sz w:val="22"/>
        </w:rPr>
        <w:t xml:space="preserve"> скоро </w:t>
      </w:r>
      <w:proofErr w:type="spellStart"/>
      <w:r>
        <w:rPr>
          <w:rFonts w:ascii="Times New Roman" w:eastAsia="Times New Roman" w:hAnsi="Times New Roman"/>
          <w:sz w:val="22"/>
        </w:rPr>
        <w:t>призводить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негативних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наслідків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216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ІТ </w:t>
      </w:r>
      <w:proofErr w:type="spellStart"/>
      <w:r>
        <w:rPr>
          <w:rFonts w:ascii="Times New Roman" w:eastAsia="Times New Roman" w:hAnsi="Times New Roman"/>
          <w:sz w:val="22"/>
        </w:rPr>
        <w:t>майже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завжди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відчувають</w:t>
      </w:r>
      <w:proofErr w:type="spellEnd"/>
      <w:r>
        <w:rPr>
          <w:rFonts w:ascii="Times New Roman" w:eastAsia="Times New Roman" w:hAnsi="Times New Roman"/>
          <w:sz w:val="22"/>
        </w:rPr>
        <w:t xml:space="preserve"> себе </w:t>
      </w:r>
      <w:proofErr w:type="spellStart"/>
      <w:r>
        <w:rPr>
          <w:rFonts w:ascii="Times New Roman" w:eastAsia="Times New Roman" w:hAnsi="Times New Roman"/>
          <w:sz w:val="22"/>
        </w:rPr>
        <w:t>беззахисними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взаємодіючи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бізнесом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D7C5F" w:rsidRDefault="002D7C5F" w:rsidP="002D7C5F">
      <w:pPr>
        <w:spacing w:line="1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6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віщезазначених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спрямоване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партнерства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конвергентності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ІТ (</w:t>
      </w:r>
      <w:proofErr w:type="spellStart"/>
      <w:r>
        <w:rPr>
          <w:rFonts w:ascii="Times New Roman" w:eastAsia="Times New Roman" w:hAnsi="Times New Roman"/>
          <w:sz w:val="22"/>
        </w:rPr>
        <w:t>Business</w:t>
      </w:r>
      <w:proofErr w:type="spellEnd"/>
      <w:r>
        <w:rPr>
          <w:rFonts w:ascii="Times New Roman" w:eastAsia="Times New Roman" w:hAnsi="Times New Roman"/>
          <w:sz w:val="22"/>
        </w:rPr>
        <w:t xml:space="preserve"> &amp; IT </w:t>
      </w:r>
      <w:proofErr w:type="spellStart"/>
      <w:r>
        <w:rPr>
          <w:rFonts w:ascii="Times New Roman" w:eastAsia="Times New Roman" w:hAnsi="Times New Roman"/>
          <w:sz w:val="22"/>
        </w:rPr>
        <w:t>Convergence</w:t>
      </w:r>
      <w:proofErr w:type="spellEnd"/>
      <w:r>
        <w:rPr>
          <w:rFonts w:ascii="Times New Roman" w:eastAsia="Times New Roman" w:hAnsi="Times New Roman"/>
          <w:sz w:val="22"/>
        </w:rPr>
        <w:t xml:space="preserve">). </w:t>
      </w:r>
      <w:proofErr w:type="spellStart"/>
      <w:r>
        <w:rPr>
          <w:rFonts w:ascii="Times New Roman" w:eastAsia="Times New Roman" w:hAnsi="Times New Roman"/>
          <w:sz w:val="22"/>
        </w:rPr>
        <w:t>Ідея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конвергентних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"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конвергентної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" далеко не нова, </w:t>
      </w:r>
      <w:proofErr w:type="spellStart"/>
      <w:r>
        <w:rPr>
          <w:rFonts w:ascii="Times New Roman" w:eastAsia="Times New Roman" w:hAnsi="Times New Roman"/>
          <w:sz w:val="22"/>
        </w:rPr>
        <w:t>перші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згадки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концепції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кінця</w:t>
      </w:r>
      <w:proofErr w:type="spellEnd"/>
      <w:r>
        <w:rPr>
          <w:rFonts w:ascii="Times New Roman" w:eastAsia="Times New Roman" w:hAnsi="Times New Roman"/>
          <w:sz w:val="22"/>
        </w:rPr>
        <w:t xml:space="preserve"> 80-х </w:t>
      </w:r>
      <w:proofErr w:type="spellStart"/>
      <w:r>
        <w:rPr>
          <w:rFonts w:ascii="Times New Roman" w:eastAsia="Times New Roman" w:hAnsi="Times New Roman"/>
          <w:sz w:val="22"/>
        </w:rPr>
        <w:t>років</w:t>
      </w:r>
      <w:proofErr w:type="spellEnd"/>
      <w:r>
        <w:rPr>
          <w:rFonts w:ascii="Times New Roman" w:eastAsia="Times New Roman" w:hAnsi="Times New Roman"/>
          <w:sz w:val="22"/>
        </w:rPr>
        <w:t xml:space="preserve"> 20 -го </w:t>
      </w:r>
      <w:proofErr w:type="spellStart"/>
      <w:r>
        <w:rPr>
          <w:rFonts w:ascii="Times New Roman" w:eastAsia="Times New Roman" w:hAnsi="Times New Roman"/>
          <w:sz w:val="22"/>
        </w:rPr>
        <w:t>століття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концепції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бізнес-орієнтованих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ІТ" (</w:t>
      </w:r>
      <w:proofErr w:type="spellStart"/>
      <w:r>
        <w:rPr>
          <w:rFonts w:ascii="Times New Roman" w:eastAsia="Times New Roman" w:hAnsi="Times New Roman"/>
          <w:sz w:val="22"/>
        </w:rPr>
        <w:t>Business</w:t>
      </w:r>
      <w:proofErr w:type="spellEnd"/>
      <w:r>
        <w:rPr>
          <w:rFonts w:ascii="Times New Roman" w:eastAsia="Times New Roman" w:hAnsi="Times New Roman"/>
          <w:sz w:val="22"/>
        </w:rPr>
        <w:t xml:space="preserve"> &amp; IT </w:t>
      </w:r>
      <w:proofErr w:type="spellStart"/>
      <w:r>
        <w:rPr>
          <w:rFonts w:ascii="Times New Roman" w:eastAsia="Times New Roman" w:hAnsi="Times New Roman"/>
          <w:sz w:val="22"/>
        </w:rPr>
        <w:t>Alignment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відрізняє</w:t>
      </w:r>
      <w:proofErr w:type="spellEnd"/>
      <w:r>
        <w:rPr>
          <w:rFonts w:ascii="Times New Roman" w:eastAsia="Times New Roman" w:hAnsi="Times New Roman"/>
          <w:sz w:val="22"/>
        </w:rPr>
        <w:t xml:space="preserve"> акцент на </w:t>
      </w:r>
      <w:proofErr w:type="spellStart"/>
      <w:r>
        <w:rPr>
          <w:rFonts w:ascii="Times New Roman" w:eastAsia="Times New Roman" w:hAnsi="Times New Roman"/>
          <w:sz w:val="22"/>
        </w:rPr>
        <w:t>повній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інтеграц</w:t>
      </w:r>
      <w:proofErr w:type="gramStart"/>
      <w:r>
        <w:rPr>
          <w:rFonts w:ascii="Times New Roman" w:eastAsia="Times New Roman" w:hAnsi="Times New Roman"/>
          <w:sz w:val="22"/>
        </w:rPr>
        <w:t>ії</w:t>
      </w:r>
      <w:proofErr w:type="spellEnd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фактично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розчиненні</w:t>
      </w:r>
      <w:proofErr w:type="spellEnd"/>
      <w:r>
        <w:rPr>
          <w:rFonts w:ascii="Times New Roman" w:eastAsia="Times New Roman" w:hAnsi="Times New Roman"/>
          <w:sz w:val="22"/>
        </w:rPr>
        <w:t>" ІТ</w:t>
      </w:r>
    </w:p>
    <w:p w:rsidR="002D7C5F" w:rsidRDefault="002D7C5F" w:rsidP="002D7C5F">
      <w:pPr>
        <w:numPr>
          <w:ilvl w:val="0"/>
          <w:numId w:val="5"/>
        </w:numPr>
        <w:tabs>
          <w:tab w:val="left" w:pos="201"/>
        </w:tabs>
        <w:spacing w:line="215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бізнесі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сенс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бізнес-орієнтованих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ІТ" - у </w:t>
      </w:r>
      <w:proofErr w:type="spellStart"/>
      <w:r>
        <w:rPr>
          <w:rFonts w:ascii="Times New Roman" w:eastAsia="Times New Roman" w:hAnsi="Times New Roman"/>
          <w:sz w:val="22"/>
        </w:rPr>
        <w:t>відсутності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протиставлення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ІТ,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невіддільності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увазі</w:t>
      </w:r>
      <w:proofErr w:type="spellEnd"/>
      <w:r>
        <w:rPr>
          <w:rFonts w:ascii="Times New Roman" w:eastAsia="Times New Roman" w:hAnsi="Times New Roman"/>
          <w:sz w:val="22"/>
        </w:rPr>
        <w:t xml:space="preserve">, в тому </w:t>
      </w:r>
      <w:proofErr w:type="spellStart"/>
      <w:r>
        <w:rPr>
          <w:rFonts w:ascii="Times New Roman" w:eastAsia="Times New Roman" w:hAnsi="Times New Roman"/>
          <w:sz w:val="22"/>
        </w:rPr>
        <w:t>числі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інтеграцію</w:t>
      </w:r>
      <w:proofErr w:type="spellEnd"/>
      <w:r>
        <w:rPr>
          <w:rFonts w:ascii="Times New Roman" w:eastAsia="Times New Roman" w:hAnsi="Times New Roman"/>
          <w:sz w:val="22"/>
        </w:rPr>
        <w:t xml:space="preserve"> ролей (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) на </w:t>
      </w:r>
      <w:proofErr w:type="spellStart"/>
      <w:r>
        <w:rPr>
          <w:rFonts w:ascii="Times New Roman" w:eastAsia="Times New Roman" w:hAnsi="Times New Roman"/>
          <w:sz w:val="22"/>
        </w:rPr>
        <w:t>рівні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виконавців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Згідно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концепцією</w:t>
      </w:r>
      <w:proofErr w:type="spellEnd"/>
      <w:r>
        <w:rPr>
          <w:rFonts w:ascii="Times New Roman" w:eastAsia="Times New Roman" w:hAnsi="Times New Roman"/>
          <w:sz w:val="22"/>
        </w:rPr>
        <w:t>, при такому "</w:t>
      </w:r>
      <w:proofErr w:type="spellStart"/>
      <w:r>
        <w:rPr>
          <w:rFonts w:ascii="Times New Roman" w:eastAsia="Times New Roman" w:hAnsi="Times New Roman"/>
          <w:sz w:val="22"/>
        </w:rPr>
        <w:t>сходженні</w:t>
      </w:r>
      <w:proofErr w:type="spellEnd"/>
      <w:r>
        <w:rPr>
          <w:rFonts w:ascii="Times New Roman" w:eastAsia="Times New Roman" w:hAnsi="Times New Roman"/>
          <w:sz w:val="22"/>
        </w:rPr>
        <w:t>" (</w:t>
      </w:r>
      <w:proofErr w:type="spellStart"/>
      <w:r>
        <w:rPr>
          <w:rFonts w:ascii="Times New Roman" w:eastAsia="Times New Roman" w:hAnsi="Times New Roman"/>
          <w:sz w:val="22"/>
        </w:rPr>
        <w:t>конвергентності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відпадає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проблема </w:t>
      </w:r>
      <w:proofErr w:type="spellStart"/>
      <w:r>
        <w:rPr>
          <w:rFonts w:ascii="Times New Roman" w:eastAsia="Times New Roman" w:hAnsi="Times New Roman"/>
          <w:sz w:val="22"/>
        </w:rPr>
        <w:t>нерозуміння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ролі</w:t>
      </w:r>
      <w:proofErr w:type="spellEnd"/>
      <w:r>
        <w:rPr>
          <w:rFonts w:ascii="Times New Roman" w:eastAsia="Times New Roman" w:hAnsi="Times New Roman"/>
          <w:sz w:val="22"/>
        </w:rPr>
        <w:t xml:space="preserve">, яку вони </w:t>
      </w:r>
      <w:proofErr w:type="spellStart"/>
      <w:r>
        <w:rPr>
          <w:rFonts w:ascii="Times New Roman" w:eastAsia="Times New Roman" w:hAnsi="Times New Roman"/>
          <w:sz w:val="22"/>
        </w:rPr>
        <w:t>відіграють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формуванні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для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D7C5F" w:rsidRDefault="002D7C5F" w:rsidP="002D7C5F">
      <w:pPr>
        <w:spacing w:line="5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16" w:lineRule="auto"/>
        <w:ind w:left="7" w:firstLine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налаштування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" ІТ на 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останні</w:t>
      </w:r>
      <w:proofErr w:type="spellEnd"/>
      <w:r>
        <w:rPr>
          <w:rFonts w:ascii="Times New Roman" w:eastAsia="Times New Roman" w:hAnsi="Times New Roman"/>
          <w:sz w:val="22"/>
        </w:rPr>
        <w:t xml:space="preserve"> 10 </w:t>
      </w:r>
      <w:proofErr w:type="spellStart"/>
      <w:r>
        <w:rPr>
          <w:rFonts w:ascii="Times New Roman" w:eastAsia="Times New Roman" w:hAnsi="Times New Roman"/>
          <w:sz w:val="22"/>
        </w:rPr>
        <w:t>років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тільки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вирішені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тенденцію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поглиблення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[2], </w:t>
      </w:r>
      <w:proofErr w:type="spellStart"/>
      <w:r>
        <w:rPr>
          <w:rFonts w:ascii="Times New Roman" w:eastAsia="Times New Roman" w:hAnsi="Times New Roman"/>
          <w:sz w:val="22"/>
        </w:rPr>
        <w:t>оскільки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мало </w:t>
      </w:r>
      <w:proofErr w:type="spellStart"/>
      <w:r>
        <w:rPr>
          <w:rFonts w:ascii="Times New Roman" w:eastAsia="Times New Roman" w:hAnsi="Times New Roman"/>
          <w:sz w:val="22"/>
        </w:rPr>
        <w:t>хто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похвалитися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реальними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успіхами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побудові</w:t>
      </w:r>
      <w:proofErr w:type="spellEnd"/>
      <w:r>
        <w:rPr>
          <w:rFonts w:ascii="Times New Roman" w:eastAsia="Times New Roman" w:hAnsi="Times New Roman"/>
          <w:sz w:val="22"/>
        </w:rPr>
        <w:t xml:space="preserve"> тих самих "</w:t>
      </w:r>
      <w:proofErr w:type="spellStart"/>
      <w:r>
        <w:rPr>
          <w:rFonts w:ascii="Times New Roman" w:eastAsia="Times New Roman" w:hAnsi="Times New Roman"/>
          <w:sz w:val="22"/>
        </w:rPr>
        <w:t>бізнес-орієнтованих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". А тому </w:t>
      </w:r>
      <w:proofErr w:type="spellStart"/>
      <w:r>
        <w:rPr>
          <w:rFonts w:ascii="Times New Roman" w:eastAsia="Times New Roman" w:hAnsi="Times New Roman"/>
          <w:sz w:val="22"/>
        </w:rPr>
        <w:t>актуальним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залишається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"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взаємовідносинами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бізнесом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Business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Relationship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Management</w:t>
      </w:r>
      <w:proofErr w:type="spellEnd"/>
      <w:r>
        <w:rPr>
          <w:rFonts w:ascii="Times New Roman" w:eastAsia="Times New Roman" w:hAnsi="Times New Roman"/>
          <w:sz w:val="22"/>
        </w:rPr>
        <w:t xml:space="preserve">, BRM [3]) </w:t>
      </w:r>
      <w:proofErr w:type="spellStart"/>
      <w:r>
        <w:rPr>
          <w:rFonts w:ascii="Times New Roman" w:eastAsia="Times New Roman" w:hAnsi="Times New Roman"/>
          <w:sz w:val="22"/>
        </w:rPr>
        <w:t>змінити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ситуацію</w:t>
      </w:r>
      <w:proofErr w:type="spellEnd"/>
      <w:r>
        <w:rPr>
          <w:rFonts w:ascii="Times New Roman" w:eastAsia="Times New Roman" w:hAnsi="Times New Roman"/>
          <w:sz w:val="22"/>
        </w:rPr>
        <w:t xml:space="preserve">?" А в </w:t>
      </w:r>
      <w:proofErr w:type="spellStart"/>
      <w:r>
        <w:rPr>
          <w:rFonts w:ascii="Times New Roman" w:eastAsia="Times New Roman" w:hAnsi="Times New Roman"/>
          <w:sz w:val="22"/>
        </w:rPr>
        <w:t>якості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склалася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автори</w:t>
      </w:r>
      <w:proofErr w:type="spellEnd"/>
      <w:r>
        <w:rPr>
          <w:rFonts w:ascii="Times New Roman" w:eastAsia="Times New Roman" w:hAnsi="Times New Roman"/>
          <w:sz w:val="22"/>
        </w:rPr>
        <w:t xml:space="preserve"> [2] </w:t>
      </w:r>
      <w:proofErr w:type="spellStart"/>
      <w:r>
        <w:rPr>
          <w:rFonts w:ascii="Times New Roman" w:eastAsia="Times New Roman" w:hAnsi="Times New Roman"/>
          <w:sz w:val="22"/>
        </w:rPr>
        <w:t>наводять</w:t>
      </w:r>
      <w:proofErr w:type="spellEnd"/>
      <w:r>
        <w:rPr>
          <w:rFonts w:ascii="Times New Roman" w:eastAsia="Times New Roman" w:hAnsi="Times New Roman"/>
          <w:sz w:val="22"/>
        </w:rPr>
        <w:t xml:space="preserve"> топ-10 "</w:t>
      </w:r>
      <w:proofErr w:type="spellStart"/>
      <w:r>
        <w:rPr>
          <w:rFonts w:ascii="Times New Roman" w:eastAsia="Times New Roman" w:hAnsi="Times New Roman"/>
          <w:sz w:val="22"/>
        </w:rPr>
        <w:t>найгірших</w:t>
      </w:r>
      <w:proofErr w:type="spellEnd"/>
      <w:r>
        <w:rPr>
          <w:rFonts w:ascii="Times New Roman" w:eastAsia="Times New Roman" w:hAnsi="Times New Roman"/>
          <w:sz w:val="22"/>
        </w:rPr>
        <w:t xml:space="preserve"> практик",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виявляються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взаємод</w:t>
      </w:r>
      <w:proofErr w:type="gramStart"/>
      <w:r>
        <w:rPr>
          <w:rFonts w:ascii="Times New Roman" w:eastAsia="Times New Roman" w:hAnsi="Times New Roman"/>
          <w:sz w:val="22"/>
        </w:rPr>
        <w:t>ії</w:t>
      </w:r>
      <w:proofErr w:type="spellEnd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своїм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протягом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останніх</w:t>
      </w:r>
      <w:proofErr w:type="spellEnd"/>
      <w:r>
        <w:rPr>
          <w:rFonts w:ascii="Times New Roman" w:eastAsia="Times New Roman" w:hAnsi="Times New Roman"/>
          <w:sz w:val="22"/>
        </w:rPr>
        <w:t xml:space="preserve"> 10 </w:t>
      </w:r>
      <w:proofErr w:type="spellStart"/>
      <w:r>
        <w:rPr>
          <w:rFonts w:ascii="Times New Roman" w:eastAsia="Times New Roman" w:hAnsi="Times New Roman"/>
          <w:sz w:val="22"/>
        </w:rPr>
        <w:t>років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2D7C5F" w:rsidRDefault="002D7C5F" w:rsidP="002D7C5F">
      <w:pPr>
        <w:spacing w:line="6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9" w:lineRule="auto"/>
        <w:ind w:left="987" w:right="76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жодна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сторін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намагається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зрозуміти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іншу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виражена</w:t>
      </w:r>
      <w:proofErr w:type="spellEnd"/>
      <w:r>
        <w:rPr>
          <w:rFonts w:ascii="Times New Roman" w:eastAsia="Times New Roman" w:hAnsi="Times New Roman"/>
          <w:sz w:val="22"/>
        </w:rPr>
        <w:t xml:space="preserve"> культура </w:t>
      </w:r>
      <w:proofErr w:type="spellStart"/>
      <w:r>
        <w:rPr>
          <w:rFonts w:ascii="Times New Roman" w:eastAsia="Times New Roman" w:hAnsi="Times New Roman"/>
          <w:sz w:val="22"/>
        </w:rPr>
        <w:t>протиставлення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</w:t>
      </w:r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 w:firstLine="99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ІТ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лише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незначне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розуміння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бізнес-пріоритетів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як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робота </w:t>
      </w:r>
      <w:proofErr w:type="spellStart"/>
      <w:r>
        <w:rPr>
          <w:rFonts w:ascii="Times New Roman" w:eastAsia="Times New Roman" w:hAnsi="Times New Roman"/>
          <w:sz w:val="22"/>
        </w:rPr>
        <w:t>впливає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на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9" w:lineRule="auto"/>
        <w:ind w:left="56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запити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вважає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високо-пріоритетними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3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2" w:lineRule="auto"/>
        <w:ind w:left="7" w:firstLine="99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ІТ </w:t>
      </w:r>
      <w:proofErr w:type="spellStart"/>
      <w:r>
        <w:rPr>
          <w:rFonts w:ascii="Times New Roman" w:eastAsia="Times New Roman" w:hAnsi="Times New Roman"/>
          <w:sz w:val="22"/>
        </w:rPr>
        <w:t>вважа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,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бізнес-кейси</w:t>
      </w:r>
      <w:proofErr w:type="spellEnd"/>
      <w:r>
        <w:rPr>
          <w:rFonts w:ascii="Times New Roman" w:eastAsia="Times New Roman" w:hAnsi="Times New Roman"/>
          <w:sz w:val="22"/>
        </w:rPr>
        <w:t xml:space="preserve">, не </w:t>
      </w:r>
      <w:proofErr w:type="spellStart"/>
      <w:r>
        <w:rPr>
          <w:rFonts w:ascii="Times New Roman" w:eastAsia="Times New Roman" w:hAnsi="Times New Roman"/>
          <w:sz w:val="22"/>
        </w:rPr>
        <w:t>розуміючи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як </w:t>
      </w:r>
      <w:proofErr w:type="spellStart"/>
      <w:r>
        <w:rPr>
          <w:rFonts w:ascii="Times New Roman" w:eastAsia="Times New Roman" w:hAnsi="Times New Roman"/>
          <w:sz w:val="22"/>
        </w:rPr>
        <w:t>працює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2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56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/>
          <w:sz w:val="22"/>
        </w:rPr>
        <w:t>протиставлення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:  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/>
          <w:sz w:val="22"/>
        </w:rPr>
        <w:t>висловлює</w:t>
      </w:r>
      <w:proofErr w:type="spellEnd"/>
      <w:r>
        <w:rPr>
          <w:rFonts w:ascii="Times New Roman" w:eastAsia="Times New Roman" w:hAnsi="Times New Roman"/>
          <w:sz w:val="22"/>
        </w:rPr>
        <w:t xml:space="preserve">  потребу</w:t>
      </w:r>
    </w:p>
    <w:p w:rsidR="002D7C5F" w:rsidRDefault="002D7C5F" w:rsidP="002D7C5F">
      <w:pPr>
        <w:spacing w:line="3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demand</w:t>
      </w:r>
      <w:proofErr w:type="spellEnd"/>
      <w:r>
        <w:rPr>
          <w:rFonts w:ascii="Times New Roman" w:eastAsia="Times New Roman" w:hAnsi="Times New Roman"/>
          <w:sz w:val="22"/>
        </w:rPr>
        <w:t xml:space="preserve">), а ІТ </w:t>
      </w:r>
      <w:proofErr w:type="spellStart"/>
      <w:r>
        <w:rPr>
          <w:rFonts w:ascii="Times New Roman" w:eastAsia="Times New Roman" w:hAnsi="Times New Roman"/>
          <w:sz w:val="22"/>
        </w:rPr>
        <w:t>нада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;</w:t>
      </w:r>
      <w:proofErr w:type="gramEnd"/>
    </w:p>
    <w:p w:rsidR="002D7C5F" w:rsidRDefault="002D7C5F" w:rsidP="002D7C5F">
      <w:pPr>
        <w:spacing w:line="229" w:lineRule="auto"/>
        <w:ind w:left="5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ІТ </w:t>
      </w:r>
      <w:proofErr w:type="spellStart"/>
      <w:r>
        <w:rPr>
          <w:rFonts w:ascii="Times New Roman" w:eastAsia="Times New Roman" w:hAnsi="Times New Roman"/>
          <w:sz w:val="22"/>
        </w:rPr>
        <w:t>сфокусовано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внутрішніх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процесах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3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2" w:lineRule="auto"/>
        <w:ind w:left="7" w:firstLine="994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б</w:t>
      </w:r>
      <w:proofErr w:type="gramEnd"/>
      <w:r>
        <w:rPr>
          <w:rFonts w:ascii="Times New Roman" w:eastAsia="Times New Roman" w:hAnsi="Times New Roman"/>
          <w:sz w:val="22"/>
        </w:rPr>
        <w:t>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практично не </w:t>
      </w:r>
      <w:proofErr w:type="spellStart"/>
      <w:r>
        <w:rPr>
          <w:rFonts w:ascii="Times New Roman" w:eastAsia="Times New Roman" w:hAnsi="Times New Roman"/>
          <w:sz w:val="22"/>
        </w:rPr>
        <w:t>залучений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формулювання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тестування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2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 w:firstLine="99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 xml:space="preserve">потребам </w:t>
      </w:r>
      <w:proofErr w:type="spellStart"/>
      <w:r>
        <w:rPr>
          <w:rFonts w:ascii="Times New Roman" w:eastAsia="Times New Roman" w:hAnsi="Times New Roman"/>
          <w:sz w:val="22"/>
        </w:rPr>
        <w:t>б</w:t>
      </w:r>
      <w:proofErr w:type="gramEnd"/>
      <w:r>
        <w:rPr>
          <w:rFonts w:ascii="Times New Roman" w:eastAsia="Times New Roman" w:hAnsi="Times New Roman"/>
          <w:sz w:val="22"/>
        </w:rPr>
        <w:t>ізнес-користувачів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приділяється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недостатньо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уваги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 w:firstLine="99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не </w:t>
      </w:r>
      <w:proofErr w:type="spellStart"/>
      <w:r>
        <w:rPr>
          <w:rFonts w:ascii="Times New Roman" w:eastAsia="Times New Roman" w:hAnsi="Times New Roman"/>
          <w:sz w:val="22"/>
        </w:rPr>
        <w:t>провадиться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зіставлення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отриманої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цілям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D7C5F" w:rsidRDefault="002D7C5F" w:rsidP="002D7C5F">
      <w:pPr>
        <w:numPr>
          <w:ilvl w:val="0"/>
          <w:numId w:val="6"/>
        </w:numPr>
        <w:tabs>
          <w:tab w:val="left" w:pos="667"/>
        </w:tabs>
        <w:spacing w:line="218" w:lineRule="auto"/>
        <w:ind w:left="7" w:firstLine="38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контексті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перерахованих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проблемних</w:t>
      </w:r>
      <w:proofErr w:type="spellEnd"/>
      <w:r>
        <w:rPr>
          <w:rFonts w:ascii="Times New Roman" w:eastAsia="Times New Roman" w:hAnsi="Times New Roman"/>
          <w:sz w:val="22"/>
        </w:rPr>
        <w:t xml:space="preserve"> областей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взаємовідносинами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бізнесом</w:t>
      </w:r>
      <w:proofErr w:type="spellEnd"/>
      <w:r>
        <w:rPr>
          <w:rFonts w:ascii="Times New Roman" w:eastAsia="Times New Roman" w:hAnsi="Times New Roman"/>
          <w:sz w:val="22"/>
        </w:rPr>
        <w:t xml:space="preserve"> (BRM)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позиціонується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ключовий</w:t>
      </w:r>
      <w:proofErr w:type="spellEnd"/>
      <w:r>
        <w:rPr>
          <w:rFonts w:ascii="Times New Roman" w:eastAsia="Times New Roman" w:hAnsi="Times New Roman"/>
          <w:sz w:val="22"/>
        </w:rPr>
        <w:t xml:space="preserve"> компонент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ІТ.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співробітники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дану</w:t>
      </w:r>
      <w:proofErr w:type="spellEnd"/>
      <w:r>
        <w:rPr>
          <w:rFonts w:ascii="Times New Roman" w:eastAsia="Times New Roman" w:hAnsi="Times New Roman"/>
          <w:sz w:val="22"/>
        </w:rPr>
        <w:t xml:space="preserve"> роль, </w:t>
      </w:r>
      <w:proofErr w:type="spellStart"/>
      <w:r>
        <w:rPr>
          <w:rFonts w:ascii="Times New Roman" w:eastAsia="Times New Roman" w:hAnsi="Times New Roman"/>
          <w:sz w:val="22"/>
        </w:rPr>
        <w:t>повинні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компетенцій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 w:firstLine="994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володіти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методиками </w:t>
      </w:r>
      <w:proofErr w:type="spellStart"/>
      <w:r>
        <w:rPr>
          <w:rFonts w:ascii="Times New Roman" w:eastAsia="Times New Roman" w:hAnsi="Times New Roman"/>
          <w:sz w:val="22"/>
        </w:rPr>
        <w:t>трансформації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ІТ-підрозділу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компанії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бізнес-партнера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1" w:lineRule="auto"/>
        <w:ind w:left="7" w:firstLine="994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вміти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розподіляти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ІТ-ресурси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точки </w:t>
      </w:r>
      <w:proofErr w:type="spellStart"/>
      <w:r>
        <w:rPr>
          <w:rFonts w:ascii="Times New Roman" w:eastAsia="Times New Roman" w:hAnsi="Times New Roman"/>
          <w:sz w:val="22"/>
        </w:rPr>
        <w:t>зору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бізнес-цінності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2D7C5F" w:rsidRDefault="002D7C5F" w:rsidP="002D7C5F">
      <w:pPr>
        <w:spacing w:line="4" w:lineRule="exact"/>
        <w:rPr>
          <w:rFonts w:ascii="Times New Roman" w:eastAsia="Times New Roman" w:hAnsi="Times New Roman"/>
          <w:sz w:val="22"/>
        </w:rPr>
      </w:pPr>
    </w:p>
    <w:p w:rsidR="002D7C5F" w:rsidRDefault="002D7C5F" w:rsidP="002D7C5F">
      <w:pPr>
        <w:spacing w:line="220" w:lineRule="auto"/>
        <w:ind w:left="387" w:firstLine="59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володіти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бізнес-баченням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розумінням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співробітники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допоможуть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згаданої</w:t>
      </w:r>
      <w:proofErr w:type="spellEnd"/>
    </w:p>
    <w:p w:rsidR="002D7C5F" w:rsidRDefault="002D7C5F" w:rsidP="002D7C5F">
      <w:pPr>
        <w:spacing w:line="4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217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конвергентності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ІТ. </w:t>
      </w:r>
      <w:proofErr w:type="spellStart"/>
      <w:r>
        <w:rPr>
          <w:rFonts w:ascii="Times New Roman" w:eastAsia="Times New Roman" w:hAnsi="Times New Roman"/>
          <w:sz w:val="22"/>
        </w:rPr>
        <w:t>Потрібно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цілеспрямовано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вибирати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готувати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співробітників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ролі</w:t>
      </w:r>
      <w:proofErr w:type="spellEnd"/>
      <w:r>
        <w:rPr>
          <w:rFonts w:ascii="Times New Roman" w:eastAsia="Times New Roman" w:hAnsi="Times New Roman"/>
          <w:sz w:val="22"/>
        </w:rPr>
        <w:t xml:space="preserve"> менеджера по </w:t>
      </w:r>
      <w:proofErr w:type="spellStart"/>
      <w:r>
        <w:rPr>
          <w:rFonts w:ascii="Times New Roman" w:eastAsia="Times New Roman" w:hAnsi="Times New Roman"/>
          <w:sz w:val="22"/>
        </w:rPr>
        <w:t>взаємодії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бізнесом</w:t>
      </w:r>
      <w:proofErr w:type="spellEnd"/>
      <w:r>
        <w:rPr>
          <w:rFonts w:ascii="Times New Roman" w:eastAsia="Times New Roman" w:hAnsi="Times New Roman"/>
          <w:sz w:val="22"/>
        </w:rPr>
        <w:t xml:space="preserve"> (BRM).</w:t>
      </w:r>
    </w:p>
    <w:p w:rsidR="002D7C5F" w:rsidRDefault="002D7C5F" w:rsidP="002D7C5F">
      <w:pPr>
        <w:spacing w:line="199" w:lineRule="exact"/>
        <w:rPr>
          <w:rFonts w:ascii="Times New Roman" w:eastAsia="Times New Roman" w:hAnsi="Times New Roman"/>
        </w:rPr>
      </w:pPr>
    </w:p>
    <w:p w:rsidR="002D7C5F" w:rsidRDefault="002D7C5F" w:rsidP="002D7C5F">
      <w:pPr>
        <w:spacing w:line="0" w:lineRule="atLeast"/>
        <w:ind w:left="20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джерел</w:t>
      </w:r>
      <w:proofErr w:type="spellEnd"/>
    </w:p>
    <w:p w:rsidR="002D7C5F" w:rsidRPr="00766A9A" w:rsidRDefault="002D7C5F" w:rsidP="002D7C5F">
      <w:pPr>
        <w:numPr>
          <w:ilvl w:val="0"/>
          <w:numId w:val="7"/>
        </w:numPr>
        <w:tabs>
          <w:tab w:val="left" w:pos="427"/>
        </w:tabs>
        <w:spacing w:line="216" w:lineRule="auto"/>
        <w:ind w:left="427" w:hanging="427"/>
        <w:rPr>
          <w:rFonts w:ascii="Times New Roman" w:eastAsia="Times New Roman" w:hAnsi="Times New Roman"/>
          <w:sz w:val="22"/>
          <w:lang w:val="en-US"/>
        </w:rPr>
      </w:pPr>
      <w:hyperlink r:id="rId5" w:history="1">
        <w:proofErr w:type="gramStart"/>
        <w:r w:rsidRPr="00766A9A">
          <w:rPr>
            <w:rFonts w:ascii="Times New Roman" w:eastAsia="Times New Roman" w:hAnsi="Times New Roman"/>
            <w:sz w:val="22"/>
            <w:lang w:val="en-US"/>
          </w:rPr>
          <w:t xml:space="preserve">Smalley  </w:t>
        </w:r>
        <w:proofErr w:type="gramEnd"/>
      </w:hyperlink>
      <w:r w:rsidRPr="00766A9A">
        <w:rPr>
          <w:rFonts w:ascii="Times New Roman" w:eastAsia="Times New Roman" w:hAnsi="Times New Roman"/>
          <w:sz w:val="22"/>
          <w:lang w:val="en-US"/>
        </w:rPr>
        <w:t xml:space="preserve">M.  Governance  of  IT  from  a 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behavioural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 perspective</w:t>
      </w:r>
    </w:p>
    <w:p w:rsidR="002D7C5F" w:rsidRDefault="002D7C5F" w:rsidP="002D7C5F">
      <w:pPr>
        <w:spacing w:line="215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ресурс]. - Режим доступу: </w:t>
      </w:r>
      <w:hyperlink r:id="rId6" w:history="1">
        <w:r>
          <w:rPr>
            <w:rFonts w:ascii="Times New Roman" w:eastAsia="Times New Roman" w:hAnsi="Times New Roman"/>
            <w:sz w:val="22"/>
          </w:rPr>
          <w:t>http://allthingsitsm.com/power-eats-cobit-for-lunch/.</w:t>
        </w:r>
      </w:hyperlink>
    </w:p>
    <w:p w:rsidR="002D7C5F" w:rsidRPr="00766A9A" w:rsidRDefault="002D7C5F" w:rsidP="002D7C5F">
      <w:pPr>
        <w:numPr>
          <w:ilvl w:val="0"/>
          <w:numId w:val="7"/>
        </w:numPr>
        <w:tabs>
          <w:tab w:val="left" w:pos="427"/>
        </w:tabs>
        <w:spacing w:line="216" w:lineRule="auto"/>
        <w:ind w:left="427" w:hanging="427"/>
        <w:rPr>
          <w:rFonts w:ascii="Times New Roman" w:eastAsia="Times New Roman" w:hAnsi="Times New Roman"/>
          <w:sz w:val="22"/>
          <w:lang w:val="en-US"/>
        </w:rPr>
      </w:pPr>
      <w:r w:rsidRPr="00766A9A">
        <w:rPr>
          <w:rFonts w:ascii="Times New Roman" w:eastAsia="Times New Roman" w:hAnsi="Times New Roman"/>
          <w:sz w:val="22"/>
          <w:lang w:val="en-US"/>
        </w:rPr>
        <w:t>Wilkinson P. Business &amp; IT – From Alignment to Convergence –</w:t>
      </w:r>
    </w:p>
    <w:p w:rsidR="002D7C5F" w:rsidRDefault="002D7C5F" w:rsidP="002D7C5F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BRM </w:t>
      </w:r>
      <w:proofErr w:type="spellStart"/>
      <w:r>
        <w:rPr>
          <w:rFonts w:ascii="Times New Roman" w:eastAsia="Times New Roman" w:hAnsi="Times New Roman"/>
          <w:sz w:val="22"/>
        </w:rPr>
        <w:t>as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Superhero</w:t>
      </w:r>
      <w:proofErr w:type="spellEnd"/>
      <w:r>
        <w:rPr>
          <w:rFonts w:ascii="Times New Roman" w:eastAsia="Times New Roman" w:hAnsi="Times New Roman"/>
          <w:sz w:val="22"/>
        </w:rPr>
        <w:t>! [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ресурс]. - Режим доступу: </w:t>
      </w:r>
      <w:hyperlink r:id="rId7" w:history="1">
        <w:r>
          <w:rPr>
            <w:rFonts w:ascii="Times New Roman" w:eastAsia="Times New Roman" w:hAnsi="Times New Roman"/>
            <w:sz w:val="22"/>
          </w:rPr>
          <w:t>http://www.itwnet.com/columns/business-it-%E2%80%93-alignment-</w:t>
        </w:r>
      </w:hyperlink>
      <w:hyperlink r:id="rId8" w:history="1">
        <w:r>
          <w:rPr>
            <w:rFonts w:ascii="Times New Roman" w:eastAsia="Times New Roman" w:hAnsi="Times New Roman"/>
            <w:sz w:val="22"/>
          </w:rPr>
          <w:t>convergence-%E2%80%93-brm-superhero.</w:t>
        </w:r>
      </w:hyperlink>
    </w:p>
    <w:p w:rsidR="002D7C5F" w:rsidRPr="00766A9A" w:rsidRDefault="002D7C5F" w:rsidP="002D7C5F">
      <w:pPr>
        <w:numPr>
          <w:ilvl w:val="0"/>
          <w:numId w:val="7"/>
        </w:numPr>
        <w:tabs>
          <w:tab w:val="left" w:pos="287"/>
        </w:tabs>
        <w:spacing w:line="216" w:lineRule="auto"/>
        <w:ind w:left="287" w:hanging="287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Дёмин</w:t>
      </w:r>
      <w:r w:rsidRPr="00766A9A">
        <w:rPr>
          <w:rFonts w:ascii="Times New Roman" w:eastAsia="Times New Roman" w:hAnsi="Times New Roman"/>
          <w:sz w:val="22"/>
          <w:lang w:val="en-US"/>
        </w:rPr>
        <w:t xml:space="preserve">  </w:t>
      </w:r>
      <w:r>
        <w:rPr>
          <w:rFonts w:ascii="Times New Roman" w:eastAsia="Times New Roman" w:hAnsi="Times New Roman"/>
          <w:sz w:val="22"/>
        </w:rPr>
        <w:t>П</w:t>
      </w:r>
      <w:r w:rsidRPr="00766A9A">
        <w:rPr>
          <w:rFonts w:ascii="Times New Roman" w:eastAsia="Times New Roman" w:hAnsi="Times New Roman"/>
          <w:sz w:val="22"/>
          <w:lang w:val="en-US"/>
        </w:rPr>
        <w:t xml:space="preserve">.  </w:t>
      </w:r>
      <w:r>
        <w:rPr>
          <w:rFonts w:ascii="Times New Roman" w:eastAsia="Times New Roman" w:hAnsi="Times New Roman"/>
          <w:sz w:val="22"/>
        </w:rPr>
        <w:t>Разбираемся</w:t>
      </w:r>
      <w:r w:rsidRPr="00766A9A">
        <w:rPr>
          <w:rFonts w:ascii="Times New Roman" w:eastAsia="Times New Roman" w:hAnsi="Times New Roman"/>
          <w:sz w:val="22"/>
          <w:lang w:val="en-US"/>
        </w:rPr>
        <w:t xml:space="preserve">  </w:t>
      </w:r>
      <w:r>
        <w:rPr>
          <w:rFonts w:ascii="Times New Roman" w:eastAsia="Times New Roman" w:hAnsi="Times New Roman"/>
          <w:sz w:val="22"/>
        </w:rPr>
        <w:t>с</w:t>
      </w:r>
      <w:r w:rsidRPr="00766A9A">
        <w:rPr>
          <w:rFonts w:ascii="Times New Roman" w:eastAsia="Times New Roman" w:hAnsi="Times New Roman"/>
          <w:sz w:val="22"/>
          <w:lang w:val="en-US"/>
        </w:rPr>
        <w:t xml:space="preserve">  Business  Relationship  Management</w:t>
      </w:r>
    </w:p>
    <w:p w:rsidR="002D7C5F" w:rsidRPr="00766A9A" w:rsidRDefault="002D7C5F" w:rsidP="002D7C5F">
      <w:pPr>
        <w:spacing w:line="227" w:lineRule="auto"/>
        <w:ind w:left="7"/>
        <w:rPr>
          <w:rFonts w:ascii="Times New Roman" w:eastAsia="Times New Roman" w:hAnsi="Times New Roman"/>
          <w:sz w:val="21"/>
          <w:lang w:val="en-US"/>
        </w:rPr>
      </w:pPr>
      <w:proofErr w:type="gramStart"/>
      <w:r w:rsidRPr="00766A9A">
        <w:rPr>
          <w:rFonts w:ascii="Times New Roman" w:eastAsia="Times New Roman" w:hAnsi="Times New Roman"/>
          <w:sz w:val="21"/>
          <w:lang w:val="en-US"/>
        </w:rPr>
        <w:t>[</w:t>
      </w:r>
      <w:proofErr w:type="spellStart"/>
      <w:r>
        <w:rPr>
          <w:rFonts w:ascii="Times New Roman" w:eastAsia="Times New Roman" w:hAnsi="Times New Roman"/>
          <w:sz w:val="21"/>
        </w:rPr>
        <w:t>Електронний</w:t>
      </w:r>
      <w:proofErr w:type="spellEnd"/>
      <w:r w:rsidRPr="00766A9A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ресурс</w:t>
      </w:r>
      <w:r w:rsidRPr="00766A9A">
        <w:rPr>
          <w:rFonts w:ascii="Times New Roman" w:eastAsia="Times New Roman" w:hAnsi="Times New Roman"/>
          <w:sz w:val="21"/>
          <w:lang w:val="en-US"/>
        </w:rPr>
        <w:t>].</w:t>
      </w:r>
      <w:proofErr w:type="gramEnd"/>
      <w:r w:rsidRPr="00766A9A">
        <w:rPr>
          <w:rFonts w:ascii="Times New Roman" w:eastAsia="Times New Roman" w:hAnsi="Times New Roman"/>
          <w:sz w:val="21"/>
          <w:lang w:val="en-US"/>
        </w:rPr>
        <w:t xml:space="preserve"> - </w:t>
      </w:r>
      <w:r>
        <w:rPr>
          <w:rFonts w:ascii="Times New Roman" w:eastAsia="Times New Roman" w:hAnsi="Times New Roman"/>
          <w:sz w:val="21"/>
        </w:rPr>
        <w:t>Режим</w:t>
      </w:r>
      <w:r w:rsidRPr="00766A9A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доступу</w:t>
      </w:r>
      <w:r w:rsidRPr="00766A9A">
        <w:rPr>
          <w:rFonts w:ascii="Times New Roman" w:eastAsia="Times New Roman" w:hAnsi="Times New Roman"/>
          <w:sz w:val="21"/>
          <w:lang w:val="en-US"/>
        </w:rPr>
        <w:t xml:space="preserve">: http://www.realitsm.ru/2016/10/brm_and_customer_satisfaction/?utm_s </w:t>
      </w:r>
      <w:proofErr w:type="spellStart"/>
      <w:r w:rsidRPr="00766A9A">
        <w:rPr>
          <w:rFonts w:ascii="Times New Roman" w:eastAsia="Times New Roman" w:hAnsi="Times New Roman"/>
          <w:sz w:val="21"/>
          <w:lang w:val="en-US"/>
        </w:rPr>
        <w:t>ource</w:t>
      </w:r>
      <w:proofErr w:type="spellEnd"/>
      <w:r w:rsidRPr="00766A9A">
        <w:rPr>
          <w:rFonts w:ascii="Times New Roman" w:eastAsia="Times New Roman" w:hAnsi="Times New Roman"/>
          <w:sz w:val="21"/>
          <w:lang w:val="en-US"/>
        </w:rPr>
        <w:t>=</w:t>
      </w:r>
      <w:proofErr w:type="spellStart"/>
      <w:r w:rsidRPr="00766A9A">
        <w:rPr>
          <w:rFonts w:ascii="Times New Roman" w:eastAsia="Times New Roman" w:hAnsi="Times New Roman"/>
          <w:sz w:val="21"/>
          <w:lang w:val="en-US"/>
        </w:rPr>
        <w:t>Real+ITSM+and+Cleverics+weekly+digest&amp;utm_campaign</w:t>
      </w:r>
      <w:proofErr w:type="spellEnd"/>
      <w:r w:rsidRPr="00766A9A">
        <w:rPr>
          <w:rFonts w:ascii="Times New Roman" w:eastAsia="Times New Roman" w:hAnsi="Times New Roman"/>
          <w:sz w:val="21"/>
          <w:lang w:val="en-US"/>
        </w:rPr>
        <w:t>=557 b89b831-MAILCHIMP_REAL_ITSM&amp;utm_medium=</w:t>
      </w:r>
      <w:proofErr w:type="spellStart"/>
      <w:r w:rsidRPr="00766A9A">
        <w:rPr>
          <w:rFonts w:ascii="Times New Roman" w:eastAsia="Times New Roman" w:hAnsi="Times New Roman"/>
          <w:sz w:val="21"/>
          <w:lang w:val="en-US"/>
        </w:rPr>
        <w:t>email&amp;utm_term</w:t>
      </w:r>
      <w:proofErr w:type="spellEnd"/>
      <w:r w:rsidRPr="00766A9A">
        <w:rPr>
          <w:rFonts w:ascii="Times New Roman" w:eastAsia="Times New Roman" w:hAnsi="Times New Roman"/>
          <w:sz w:val="21"/>
          <w:lang w:val="en-US"/>
        </w:rPr>
        <w:t>=0_c6ec 7f5041-557b89b831-327360709.</w:t>
      </w:r>
    </w:p>
    <w:p w:rsidR="003711E7" w:rsidRPr="002D7C5F" w:rsidRDefault="003711E7" w:rsidP="00DB0E70">
      <w:pPr>
        <w:spacing w:line="217" w:lineRule="auto"/>
        <w:ind w:left="7" w:firstLine="283"/>
        <w:jc w:val="both"/>
        <w:rPr>
          <w:rFonts w:ascii="Times New Roman" w:eastAsia="Times New Roman" w:hAnsi="Times New Roman"/>
          <w:sz w:val="22"/>
          <w:lang w:val="en-US"/>
        </w:rPr>
      </w:pPr>
    </w:p>
    <w:sectPr w:rsidR="003711E7" w:rsidRPr="002D7C5F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1F6904"/>
    <w:rsid w:val="002D7C5F"/>
    <w:rsid w:val="003711E7"/>
    <w:rsid w:val="00746D6F"/>
    <w:rsid w:val="00815A1C"/>
    <w:rsid w:val="008659C7"/>
    <w:rsid w:val="00A110B9"/>
    <w:rsid w:val="00AB41C6"/>
    <w:rsid w:val="00C23802"/>
    <w:rsid w:val="00D03EF6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wnet.com/columns/business-it-%E2%80%93-alignment-convergence-%E2%80%93-brm-superh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wnet.com/columns/business-it-%E2%80%93-alignment-convergence-%E2%80%93-brm-superh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thingsitsm.com/power-eats-cobit-for-lunch/" TargetMode="External"/><Relationship Id="rId5" Type="http://schemas.openxmlformats.org/officeDocument/2006/relationships/hyperlink" Target="https://sites.google.com/a/smalley.nl/smalley-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6</cp:revision>
  <dcterms:created xsi:type="dcterms:W3CDTF">2018-05-15T13:23:00Z</dcterms:created>
  <dcterms:modified xsi:type="dcterms:W3CDTF">2018-05-15T13:45:00Z</dcterms:modified>
</cp:coreProperties>
</file>