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60" w:rsidRDefault="003561B8" w:rsidP="007D1DF5">
      <w:pPr>
        <w:spacing w:after="0" w:line="240" w:lineRule="auto"/>
        <w:jc w:val="right"/>
        <w:rPr>
          <w:rFonts w:ascii="Times New Roman" w:hAnsi="Times New Roman" w:cs="Times New Roman"/>
          <w:b/>
          <w:lang w:val="uk-UA"/>
        </w:rPr>
      </w:pPr>
      <w:proofErr w:type="spellStart"/>
      <w:r w:rsidRPr="003561B8">
        <w:rPr>
          <w:rFonts w:ascii="Times New Roman" w:hAnsi="Times New Roman" w:cs="Times New Roman"/>
          <w:b/>
          <w:lang w:val="uk-UA"/>
        </w:rPr>
        <w:t>К.е.н</w:t>
      </w:r>
      <w:proofErr w:type="spellEnd"/>
      <w:r w:rsidRPr="003561B8">
        <w:rPr>
          <w:rFonts w:ascii="Times New Roman" w:hAnsi="Times New Roman" w:cs="Times New Roman"/>
          <w:b/>
          <w:lang w:val="uk-UA"/>
        </w:rPr>
        <w:t xml:space="preserve">., доц. Т.О. </w:t>
      </w:r>
      <w:proofErr w:type="spellStart"/>
      <w:r w:rsidRPr="003561B8">
        <w:rPr>
          <w:rFonts w:ascii="Times New Roman" w:hAnsi="Times New Roman" w:cs="Times New Roman"/>
          <w:b/>
          <w:lang w:val="uk-UA"/>
        </w:rPr>
        <w:t>Гусаковська</w:t>
      </w:r>
      <w:proofErr w:type="spellEnd"/>
    </w:p>
    <w:p w:rsidR="003561B8" w:rsidRDefault="003561B8" w:rsidP="007D1DF5">
      <w:pPr>
        <w:spacing w:after="0" w:line="240" w:lineRule="auto"/>
        <w:jc w:val="right"/>
        <w:rPr>
          <w:rFonts w:ascii="Times New Roman" w:hAnsi="Times New Roman" w:cs="Times New Roman"/>
          <w:lang w:val="uk-UA"/>
        </w:rPr>
      </w:pPr>
      <w:r>
        <w:rPr>
          <w:rFonts w:ascii="Times New Roman" w:hAnsi="Times New Roman" w:cs="Times New Roman"/>
          <w:lang w:val="uk-UA"/>
        </w:rPr>
        <w:t>Полтавський університет економіки і торгівлі</w:t>
      </w:r>
    </w:p>
    <w:p w:rsidR="003561B8" w:rsidRPr="003561B8" w:rsidRDefault="003561B8" w:rsidP="007D1DF5">
      <w:pPr>
        <w:spacing w:after="0" w:line="240" w:lineRule="auto"/>
        <w:jc w:val="right"/>
        <w:rPr>
          <w:rFonts w:ascii="Times New Roman" w:hAnsi="Times New Roman" w:cs="Times New Roman"/>
          <w:b/>
          <w:lang w:val="uk-UA"/>
        </w:rPr>
      </w:pPr>
      <w:proofErr w:type="spellStart"/>
      <w:r w:rsidRPr="003561B8">
        <w:rPr>
          <w:rFonts w:ascii="Times New Roman" w:hAnsi="Times New Roman" w:cs="Times New Roman"/>
          <w:b/>
          <w:lang w:val="uk-UA"/>
        </w:rPr>
        <w:t>К.е.н</w:t>
      </w:r>
      <w:proofErr w:type="spellEnd"/>
      <w:r w:rsidRPr="003561B8">
        <w:rPr>
          <w:rFonts w:ascii="Times New Roman" w:hAnsi="Times New Roman" w:cs="Times New Roman"/>
          <w:b/>
          <w:lang w:val="uk-UA"/>
        </w:rPr>
        <w:t>., доц.</w:t>
      </w:r>
      <w:r>
        <w:rPr>
          <w:rFonts w:ascii="Times New Roman" w:hAnsi="Times New Roman" w:cs="Times New Roman"/>
          <w:b/>
          <w:lang w:val="uk-UA"/>
        </w:rPr>
        <w:t xml:space="preserve"> </w:t>
      </w:r>
      <w:r w:rsidRPr="003561B8">
        <w:rPr>
          <w:rFonts w:ascii="Times New Roman" w:hAnsi="Times New Roman" w:cs="Times New Roman"/>
          <w:b/>
          <w:lang w:val="uk-UA"/>
        </w:rPr>
        <w:t xml:space="preserve">Т.П. </w:t>
      </w:r>
      <w:proofErr w:type="spellStart"/>
      <w:r w:rsidRPr="003561B8">
        <w:rPr>
          <w:rFonts w:ascii="Times New Roman" w:hAnsi="Times New Roman" w:cs="Times New Roman"/>
          <w:b/>
          <w:lang w:val="uk-UA"/>
        </w:rPr>
        <w:t>Яхно</w:t>
      </w:r>
      <w:proofErr w:type="spellEnd"/>
    </w:p>
    <w:p w:rsidR="003561B8" w:rsidRDefault="003561B8" w:rsidP="007D1DF5">
      <w:pPr>
        <w:spacing w:after="0" w:line="240" w:lineRule="auto"/>
        <w:jc w:val="right"/>
        <w:rPr>
          <w:rFonts w:ascii="Times New Roman" w:hAnsi="Times New Roman" w:cs="Times New Roman"/>
          <w:lang w:val="uk-UA"/>
        </w:rPr>
      </w:pPr>
      <w:r w:rsidRPr="003561B8">
        <w:rPr>
          <w:rFonts w:ascii="Times New Roman" w:hAnsi="Times New Roman" w:cs="Times New Roman"/>
          <w:lang w:val="uk-UA"/>
        </w:rPr>
        <w:t>Львівський торговельно-економічний університет</w:t>
      </w:r>
    </w:p>
    <w:p w:rsidR="007D1DF5" w:rsidRPr="003561B8" w:rsidRDefault="007D1DF5" w:rsidP="007D1DF5">
      <w:pPr>
        <w:spacing w:after="0" w:line="240" w:lineRule="auto"/>
        <w:jc w:val="right"/>
        <w:rPr>
          <w:rFonts w:ascii="Times New Roman" w:hAnsi="Times New Roman" w:cs="Times New Roman"/>
          <w:lang w:val="uk-UA"/>
        </w:rPr>
      </w:pPr>
    </w:p>
    <w:p w:rsidR="007D1DF5" w:rsidRDefault="007D1DF5" w:rsidP="007D1DF5">
      <w:pPr>
        <w:spacing w:after="0" w:line="240" w:lineRule="auto"/>
        <w:jc w:val="center"/>
        <w:rPr>
          <w:rFonts w:ascii="Times New Roman" w:hAnsi="Times New Roman" w:cs="Times New Roman"/>
          <w:b/>
          <w:sz w:val="28"/>
          <w:szCs w:val="28"/>
          <w:lang w:val="uk-UA"/>
        </w:rPr>
      </w:pPr>
      <w:r w:rsidRPr="007D1DF5">
        <w:rPr>
          <w:rFonts w:ascii="Times New Roman" w:hAnsi="Times New Roman" w:cs="Times New Roman"/>
          <w:b/>
          <w:sz w:val="28"/>
          <w:szCs w:val="28"/>
          <w:lang w:val="uk-UA"/>
        </w:rPr>
        <w:t xml:space="preserve">ОСНОВНІ ТЕНДЕНЦІЇ </w:t>
      </w:r>
      <w:r w:rsidR="00F2293F">
        <w:rPr>
          <w:rFonts w:ascii="Times New Roman" w:hAnsi="Times New Roman" w:cs="Times New Roman"/>
          <w:b/>
          <w:sz w:val="28"/>
          <w:szCs w:val="28"/>
          <w:lang w:val="uk-UA"/>
        </w:rPr>
        <w:t>ТА ОЗНАКИ ЕКОНОМІЧНИХ ВІДНОСИН</w:t>
      </w:r>
      <w:r w:rsidRPr="007D1DF5">
        <w:rPr>
          <w:rFonts w:ascii="Times New Roman" w:hAnsi="Times New Roman" w:cs="Times New Roman"/>
          <w:b/>
          <w:sz w:val="28"/>
          <w:szCs w:val="28"/>
          <w:lang w:val="uk-UA"/>
        </w:rPr>
        <w:t xml:space="preserve"> В УМОВАХ ПОСТІНДУСТРІАЛЬНОГО  СУСПІЛЬСТВА</w:t>
      </w:r>
    </w:p>
    <w:p w:rsidR="007D1DF5" w:rsidRPr="007D1DF5" w:rsidRDefault="007D1DF5" w:rsidP="007D1DF5">
      <w:pPr>
        <w:spacing w:after="0" w:line="240" w:lineRule="auto"/>
        <w:jc w:val="center"/>
        <w:rPr>
          <w:rFonts w:ascii="Times New Roman" w:hAnsi="Times New Roman" w:cs="Times New Roman"/>
          <w:b/>
          <w:sz w:val="28"/>
          <w:szCs w:val="28"/>
          <w:lang w:val="uk-UA"/>
        </w:rPr>
      </w:pPr>
    </w:p>
    <w:p w:rsidR="007D1DF5" w:rsidRDefault="007D1DF5" w:rsidP="007D1DF5">
      <w:pPr>
        <w:spacing w:after="0" w:line="240" w:lineRule="auto"/>
        <w:rPr>
          <w:rFonts w:ascii="Times New Roman" w:hAnsi="Times New Roman" w:cs="Times New Roman"/>
          <w:i/>
          <w:lang w:val="uk-UA"/>
        </w:rPr>
      </w:pPr>
      <w:r w:rsidRPr="007D1DF5">
        <w:rPr>
          <w:rFonts w:ascii="Times New Roman" w:hAnsi="Times New Roman" w:cs="Times New Roman"/>
          <w:i/>
          <w:lang w:val="uk-UA"/>
        </w:rPr>
        <w:t xml:space="preserve">© </w:t>
      </w:r>
      <w:proofErr w:type="spellStart"/>
      <w:r w:rsidRPr="007D1DF5">
        <w:rPr>
          <w:rFonts w:ascii="Times New Roman" w:hAnsi="Times New Roman" w:cs="Times New Roman"/>
          <w:i/>
          <w:lang w:val="uk-UA"/>
        </w:rPr>
        <w:t>Гусаковська</w:t>
      </w:r>
      <w:proofErr w:type="spellEnd"/>
      <w:r w:rsidRPr="007D1DF5">
        <w:rPr>
          <w:rFonts w:ascii="Times New Roman" w:hAnsi="Times New Roman" w:cs="Times New Roman"/>
          <w:i/>
          <w:lang w:val="uk-UA"/>
        </w:rPr>
        <w:t xml:space="preserve"> Т.О., </w:t>
      </w:r>
      <w:proofErr w:type="spellStart"/>
      <w:r w:rsidRPr="007D1DF5">
        <w:rPr>
          <w:rFonts w:ascii="Times New Roman" w:hAnsi="Times New Roman" w:cs="Times New Roman"/>
          <w:i/>
          <w:lang w:val="uk-UA"/>
        </w:rPr>
        <w:t>Яхно</w:t>
      </w:r>
      <w:proofErr w:type="spellEnd"/>
      <w:r w:rsidRPr="007D1DF5">
        <w:rPr>
          <w:rFonts w:ascii="Times New Roman" w:hAnsi="Times New Roman" w:cs="Times New Roman"/>
          <w:i/>
          <w:lang w:val="uk-UA"/>
        </w:rPr>
        <w:t xml:space="preserve"> Т.П., 2017</w:t>
      </w:r>
    </w:p>
    <w:p w:rsidR="007D1DF5" w:rsidRDefault="007D1DF5" w:rsidP="007D1DF5">
      <w:pPr>
        <w:spacing w:after="0" w:line="240" w:lineRule="auto"/>
        <w:rPr>
          <w:rFonts w:ascii="Times New Roman" w:hAnsi="Times New Roman" w:cs="Times New Roman"/>
          <w:i/>
          <w:lang w:val="uk-UA"/>
        </w:rPr>
      </w:pPr>
    </w:p>
    <w:p w:rsidR="007D1DF5" w:rsidRDefault="007D1DF5" w:rsidP="00683861">
      <w:pPr>
        <w:spacing w:after="0" w:line="264" w:lineRule="auto"/>
        <w:ind w:firstLine="567"/>
        <w:jc w:val="both"/>
        <w:rPr>
          <w:rFonts w:ascii="Times New Roman" w:hAnsi="Times New Roman"/>
          <w:lang w:val="uk-UA"/>
        </w:rPr>
      </w:pPr>
      <w:r w:rsidRPr="00E45517">
        <w:rPr>
          <w:rFonts w:ascii="Times New Roman" w:hAnsi="Times New Roman"/>
          <w:lang w:val="uk-UA"/>
        </w:rPr>
        <w:t xml:space="preserve">Ґрунтуючись на теорії постіндустріального суспільства, авторами якої вважають Д. Белла та </w:t>
      </w:r>
      <w:proofErr w:type="spellStart"/>
      <w:r w:rsidR="00BF393B">
        <w:rPr>
          <w:rFonts w:ascii="Times New Roman" w:hAnsi="Times New Roman"/>
          <w:lang w:val="uk-UA"/>
        </w:rPr>
        <w:t>Е</w:t>
      </w:r>
      <w:r w:rsidRPr="00E45517">
        <w:rPr>
          <w:rFonts w:ascii="Times New Roman" w:hAnsi="Times New Roman"/>
          <w:lang w:val="uk-UA"/>
        </w:rPr>
        <w:t>. Тофлера</w:t>
      </w:r>
      <w:proofErr w:type="spellEnd"/>
      <w:r w:rsidRPr="00E45517">
        <w:rPr>
          <w:rFonts w:ascii="Times New Roman" w:hAnsi="Times New Roman"/>
          <w:lang w:val="uk-UA"/>
        </w:rPr>
        <w:t xml:space="preserve"> [</w:t>
      </w:r>
      <w:r w:rsidR="00E45517" w:rsidRPr="00E45517">
        <w:rPr>
          <w:rFonts w:ascii="Times New Roman" w:hAnsi="Times New Roman"/>
          <w:lang w:val="uk-UA"/>
        </w:rPr>
        <w:t>1,</w:t>
      </w:r>
      <w:r w:rsidR="00BF393B">
        <w:rPr>
          <w:rFonts w:ascii="Times New Roman" w:hAnsi="Times New Roman"/>
          <w:lang w:val="uk-UA"/>
        </w:rPr>
        <w:t xml:space="preserve"> </w:t>
      </w:r>
      <w:r w:rsidR="00E45517" w:rsidRPr="00E45517">
        <w:rPr>
          <w:rFonts w:ascii="Times New Roman" w:hAnsi="Times New Roman"/>
          <w:lang w:val="uk-UA"/>
        </w:rPr>
        <w:t>2</w:t>
      </w:r>
      <w:r w:rsidRPr="00E45517">
        <w:rPr>
          <w:rFonts w:ascii="Times New Roman" w:hAnsi="Times New Roman"/>
          <w:lang w:val="uk-UA"/>
        </w:rPr>
        <w:t xml:space="preserve">], можна виділити три великі періоди в історії розвитку соціуму – </w:t>
      </w:r>
      <w:proofErr w:type="spellStart"/>
      <w:r w:rsidRPr="00E45517">
        <w:rPr>
          <w:rFonts w:ascii="Times New Roman" w:hAnsi="Times New Roman"/>
          <w:lang w:val="uk-UA"/>
        </w:rPr>
        <w:t>доіндустріальне</w:t>
      </w:r>
      <w:proofErr w:type="spellEnd"/>
      <w:r w:rsidRPr="00E45517">
        <w:rPr>
          <w:rFonts w:ascii="Times New Roman" w:hAnsi="Times New Roman"/>
          <w:lang w:val="uk-UA"/>
        </w:rPr>
        <w:t>, індустріальне та постіндустріальне суспільство</w:t>
      </w:r>
      <w:r w:rsidR="00E45517">
        <w:rPr>
          <w:rFonts w:ascii="Times New Roman" w:hAnsi="Times New Roman"/>
          <w:lang w:val="uk-UA"/>
        </w:rPr>
        <w:t xml:space="preserve">. </w:t>
      </w:r>
      <w:proofErr w:type="spellStart"/>
      <w:r w:rsidR="00E45517" w:rsidRPr="00E45517">
        <w:rPr>
          <w:rFonts w:ascii="Times New Roman" w:hAnsi="Times New Roman"/>
          <w:lang w:val="uk-UA"/>
        </w:rPr>
        <w:t>Д</w:t>
      </w:r>
      <w:r w:rsidR="00E45517" w:rsidRPr="00E45517">
        <w:rPr>
          <w:rFonts w:ascii="Times New Roman" w:hAnsi="Times New Roman"/>
          <w:lang w:val="uk-UA"/>
        </w:rPr>
        <w:t>оіндустріальне</w:t>
      </w:r>
      <w:proofErr w:type="spellEnd"/>
      <w:r w:rsidR="00E45517" w:rsidRPr="00E45517">
        <w:rPr>
          <w:rFonts w:ascii="Times New Roman" w:hAnsi="Times New Roman"/>
          <w:lang w:val="uk-UA"/>
        </w:rPr>
        <w:t xml:space="preserve"> (традиційне) суспільство ґрунтується на відносинах людини і природи; індустріальне - на відносинах людини і перетвореної нею природи; постіндустріальне суспільство – на взаємодії людей.</w:t>
      </w:r>
    </w:p>
    <w:p w:rsidR="00E45517" w:rsidRDefault="00E45517" w:rsidP="00683861">
      <w:pPr>
        <w:spacing w:after="0" w:line="264" w:lineRule="auto"/>
        <w:ind w:firstLine="567"/>
        <w:jc w:val="both"/>
        <w:rPr>
          <w:rFonts w:ascii="Times New Roman" w:hAnsi="Times New Roman"/>
          <w:lang w:val="uk-UA"/>
        </w:rPr>
      </w:pPr>
      <w:r w:rsidRPr="00E45517">
        <w:rPr>
          <w:rFonts w:ascii="Times New Roman" w:hAnsi="Times New Roman"/>
          <w:lang w:val="uk-UA"/>
        </w:rPr>
        <w:t>Формування постіндустріального суспільства включає в себе і формування системи нових економічних відносин. Різні дослідники визначають сучасні економічні відносини як «постіндустріальна економіка», «нова економіка», «</w:t>
      </w:r>
      <w:proofErr w:type="spellStart"/>
      <w:r w:rsidRPr="00E45517">
        <w:rPr>
          <w:rFonts w:ascii="Times New Roman" w:hAnsi="Times New Roman"/>
          <w:lang w:val="uk-UA"/>
        </w:rPr>
        <w:t>економіка</w:t>
      </w:r>
      <w:proofErr w:type="spellEnd"/>
      <w:r w:rsidRPr="00E45517">
        <w:rPr>
          <w:rFonts w:ascii="Times New Roman" w:hAnsi="Times New Roman"/>
          <w:lang w:val="uk-UA"/>
        </w:rPr>
        <w:t xml:space="preserve"> знань», «інформаційна економіка» тощо. </w:t>
      </w:r>
    </w:p>
    <w:p w:rsidR="00E45517" w:rsidRDefault="00E45517" w:rsidP="00683861">
      <w:pPr>
        <w:spacing w:after="0" w:line="264" w:lineRule="auto"/>
        <w:ind w:firstLine="567"/>
        <w:jc w:val="both"/>
        <w:rPr>
          <w:rStyle w:val="apple-converted-space"/>
          <w:rFonts w:ascii="Times New Roman" w:hAnsi="Times New Roman"/>
          <w:shd w:val="clear" w:color="auto" w:fill="FFFFFF"/>
          <w:lang w:val="uk-UA"/>
        </w:rPr>
      </w:pPr>
      <w:r w:rsidRPr="00E45517">
        <w:rPr>
          <w:rStyle w:val="apple-converted-space"/>
          <w:rFonts w:ascii="Times New Roman" w:hAnsi="Times New Roman"/>
          <w:shd w:val="clear" w:color="auto" w:fill="FFFFFF"/>
          <w:lang w:val="uk-UA"/>
        </w:rPr>
        <w:t xml:space="preserve">Коли мова йде про інформаційну економіку, акцент у науковому сприйнятті такого терміну робиться на провідній технології; коли </w:t>
      </w:r>
      <w:r w:rsidRPr="00F2293F">
        <w:rPr>
          <w:rStyle w:val="apple-converted-space"/>
          <w:rFonts w:ascii="Times New Roman" w:hAnsi="Times New Roman"/>
          <w:shd w:val="clear" w:color="auto" w:fill="FFFFFF"/>
          <w:lang w:val="uk-UA"/>
        </w:rPr>
        <w:t>йдеться про економіку знань – акцентується на ідентифікації ресурсу, який є визначальним для сучасної системи економічних відносин; коли застосовується термін «постіндустріальна економіка» предметом розгляду стає спосіб виробництва.  Дійсно, сучасна економіка формується на гребені інформаційної революції. Галузь інформаційних технологій є однією з найбільш динамічних, зростає рівень інвестування даної галузі та її частка у ВВП. У той же час вирішальним чинником успіху є не просто інформація, а знання, тобто «отримана у певний спосіб, відповідно до певних критеріїв оформлена інформація, що має соціальне значення і сприймається як саме знання певними соціальними суб’єктами та суспільством у цілому» [</w:t>
      </w:r>
      <w:r w:rsidRPr="00F2293F">
        <w:rPr>
          <w:rFonts w:ascii="Times New Roman" w:hAnsi="Times New Roman"/>
          <w:bCs/>
          <w:lang w:val="uk-UA"/>
        </w:rPr>
        <w:t>3,4</w:t>
      </w:r>
      <w:r w:rsidRPr="00F2293F">
        <w:rPr>
          <w:rStyle w:val="apple-converted-space"/>
          <w:rFonts w:ascii="Times New Roman" w:hAnsi="Times New Roman"/>
          <w:shd w:val="clear" w:color="auto" w:fill="FFFFFF"/>
          <w:lang w:val="uk-UA"/>
        </w:rPr>
        <w:t>]. На думку</w:t>
      </w:r>
      <w:r w:rsidRPr="00F2293F">
        <w:rPr>
          <w:rStyle w:val="apple-converted-space"/>
          <w:rFonts w:ascii="Times New Roman" w:hAnsi="Times New Roman"/>
          <w:lang w:val="uk-UA"/>
        </w:rPr>
        <w:t xml:space="preserve"> </w:t>
      </w:r>
      <w:proofErr w:type="spellStart"/>
      <w:r w:rsidRPr="00F2293F">
        <w:rPr>
          <w:rStyle w:val="apple-converted-space"/>
          <w:rFonts w:ascii="Times New Roman" w:hAnsi="Times New Roman"/>
          <w:lang w:val="uk-UA"/>
        </w:rPr>
        <w:t>Е. Тоф</w:t>
      </w:r>
      <w:bookmarkStart w:id="0" w:name="_GoBack"/>
      <w:bookmarkEnd w:id="0"/>
      <w:r w:rsidRPr="00F2293F">
        <w:rPr>
          <w:rStyle w:val="apple-converted-space"/>
          <w:rFonts w:ascii="Times New Roman" w:hAnsi="Times New Roman"/>
          <w:lang w:val="uk-UA"/>
        </w:rPr>
        <w:t>лера</w:t>
      </w:r>
      <w:proofErr w:type="spellEnd"/>
      <w:r w:rsidRPr="00F2293F">
        <w:rPr>
          <w:rStyle w:val="apple-converted-space"/>
          <w:rFonts w:ascii="Times New Roman" w:hAnsi="Times New Roman"/>
          <w:lang w:val="uk-UA"/>
        </w:rPr>
        <w:t xml:space="preserve">, знання </w:t>
      </w:r>
      <w:r w:rsidRPr="00F2293F">
        <w:rPr>
          <w:rStyle w:val="apple-converted-space"/>
          <w:lang w:val="uk-UA"/>
        </w:rPr>
        <w:t>–</w:t>
      </w:r>
      <w:r w:rsidRPr="00F2293F">
        <w:rPr>
          <w:rStyle w:val="apple-converted-space"/>
          <w:rFonts w:ascii="Times New Roman" w:hAnsi="Times New Roman"/>
          <w:lang w:val="uk-UA"/>
        </w:rPr>
        <w:t xml:space="preserve"> це те, на чому заснована вся економічна система. Вони проявляються у </w:t>
      </w:r>
      <w:proofErr w:type="spellStart"/>
      <w:r w:rsidRPr="00F2293F">
        <w:rPr>
          <w:rStyle w:val="apple-converted-space"/>
          <w:rFonts w:ascii="Times New Roman" w:hAnsi="Times New Roman"/>
          <w:lang w:val="uk-UA"/>
        </w:rPr>
        <w:t>синергічному</w:t>
      </w:r>
      <w:proofErr w:type="spellEnd"/>
      <w:r w:rsidRPr="00F2293F">
        <w:rPr>
          <w:rStyle w:val="apple-converted-space"/>
          <w:rFonts w:ascii="Times New Roman" w:hAnsi="Times New Roman"/>
          <w:lang w:val="uk-UA"/>
        </w:rPr>
        <w:t xml:space="preserve"> ефекті від найбільш ефективного використання таких ресурсів, як земля, капітал, праця [</w:t>
      </w:r>
      <w:r w:rsidRPr="00F2293F">
        <w:rPr>
          <w:rFonts w:ascii="Times New Roman" w:eastAsia="Times New Roman" w:hAnsi="Times New Roman"/>
          <w:lang w:val="uk-UA"/>
        </w:rPr>
        <w:t>2</w:t>
      </w:r>
      <w:r w:rsidRPr="00F2293F">
        <w:rPr>
          <w:rStyle w:val="apple-converted-space"/>
          <w:rFonts w:ascii="Times New Roman" w:hAnsi="Times New Roman"/>
          <w:lang w:val="uk-UA"/>
        </w:rPr>
        <w:t xml:space="preserve">]. Проте, як зазначає І. </w:t>
      </w:r>
      <w:proofErr w:type="spellStart"/>
      <w:r w:rsidRPr="00F2293F">
        <w:rPr>
          <w:rStyle w:val="apple-converted-space"/>
          <w:rFonts w:ascii="Times New Roman" w:hAnsi="Times New Roman"/>
          <w:lang w:val="uk-UA"/>
        </w:rPr>
        <w:t>Стоя</w:t>
      </w:r>
      <w:r w:rsidR="00F2293F" w:rsidRPr="00F2293F">
        <w:rPr>
          <w:rStyle w:val="apple-converted-space"/>
          <w:rFonts w:ascii="Times New Roman" w:hAnsi="Times New Roman"/>
          <w:lang w:val="uk-UA"/>
        </w:rPr>
        <w:t>н</w:t>
      </w:r>
      <w:r w:rsidRPr="00F2293F">
        <w:rPr>
          <w:rStyle w:val="apple-converted-space"/>
          <w:rFonts w:ascii="Times New Roman" w:hAnsi="Times New Roman"/>
          <w:lang w:val="uk-UA"/>
        </w:rPr>
        <w:t>енко</w:t>
      </w:r>
      <w:proofErr w:type="spellEnd"/>
      <w:r w:rsidRPr="00F2293F">
        <w:rPr>
          <w:rStyle w:val="apple-converted-space"/>
          <w:rFonts w:ascii="Times New Roman" w:hAnsi="Times New Roman"/>
          <w:lang w:val="uk-UA"/>
        </w:rPr>
        <w:t xml:space="preserve"> [</w:t>
      </w:r>
      <w:r w:rsidRPr="00F2293F">
        <w:rPr>
          <w:rFonts w:ascii="Times New Roman" w:hAnsi="Times New Roman"/>
          <w:iCs/>
          <w:shd w:val="clear" w:color="auto" w:fill="FFFFFF"/>
          <w:lang w:val="uk-UA"/>
        </w:rPr>
        <w:t>5</w:t>
      </w:r>
      <w:r w:rsidRPr="00F2293F">
        <w:rPr>
          <w:rStyle w:val="apple-converted-space"/>
          <w:rFonts w:ascii="Times New Roman" w:hAnsi="Times New Roman"/>
          <w:lang w:val="uk-UA"/>
        </w:rPr>
        <w:t>], до економіки знань у найширшому розумінні відносять три основні сфери: науково-дослідні і дослідно-конструкторські розробки (НДДКР) та інновації, освіту і навчання, що сприяють формуванню людського капіталу, а також інформаційно-комунікаційні технології (ІКТ). При цьому «інвестиції в економіку знань розглядаються як один із показників постіндустріального розвитку» [</w:t>
      </w:r>
      <w:r w:rsidRPr="00F2293F">
        <w:rPr>
          <w:rFonts w:ascii="Times New Roman" w:hAnsi="Times New Roman"/>
          <w:iCs/>
          <w:shd w:val="clear" w:color="auto" w:fill="FFFFFF"/>
          <w:lang w:val="uk-UA"/>
        </w:rPr>
        <w:t>5</w:t>
      </w:r>
      <w:r w:rsidRPr="00F2293F">
        <w:rPr>
          <w:rStyle w:val="apple-converted-space"/>
          <w:rFonts w:ascii="Times New Roman" w:hAnsi="Times New Roman"/>
          <w:lang w:val="uk-UA"/>
        </w:rPr>
        <w:t xml:space="preserve">]. </w:t>
      </w:r>
      <w:r w:rsidRPr="00F2293F">
        <w:rPr>
          <w:rStyle w:val="apple-converted-space"/>
          <w:rFonts w:ascii="Times New Roman" w:hAnsi="Times New Roman"/>
          <w:shd w:val="clear" w:color="auto" w:fill="FFFFFF"/>
          <w:lang w:val="uk-UA"/>
        </w:rPr>
        <w:t>З вищезазначеного виходить,</w:t>
      </w:r>
      <w:r w:rsidRPr="00E45517">
        <w:rPr>
          <w:rStyle w:val="apple-converted-space"/>
          <w:rFonts w:ascii="Times New Roman" w:hAnsi="Times New Roman"/>
          <w:shd w:val="clear" w:color="auto" w:fill="FFFFFF"/>
          <w:lang w:val="uk-UA"/>
        </w:rPr>
        <w:t xml:space="preserve"> що інформаційна економіка та економіка знань є складовими постіндустріальної економіки. Отже, названа відповідність зберігається також і у сфері понятійного аналізу – поняття «інформаційна економіка» та «економіка знань» є вужчими, ніж «постіндустріальна економіка».</w:t>
      </w:r>
    </w:p>
    <w:p w:rsidR="00E45517" w:rsidRPr="00E45517" w:rsidRDefault="00E45517" w:rsidP="00683861">
      <w:pPr>
        <w:tabs>
          <w:tab w:val="left" w:pos="851"/>
        </w:tabs>
        <w:spacing w:after="0" w:line="264" w:lineRule="auto"/>
        <w:ind w:firstLine="567"/>
        <w:jc w:val="both"/>
        <w:rPr>
          <w:rStyle w:val="apple-converted-space"/>
          <w:rFonts w:ascii="Times New Roman" w:hAnsi="Times New Roman"/>
          <w:shd w:val="clear" w:color="auto" w:fill="FFFFFF"/>
          <w:lang w:val="uk-UA"/>
        </w:rPr>
      </w:pPr>
      <w:r w:rsidRPr="00E45517">
        <w:rPr>
          <w:rStyle w:val="apple-converted-space"/>
          <w:rFonts w:ascii="Times New Roman" w:hAnsi="Times New Roman"/>
          <w:shd w:val="clear" w:color="auto" w:fill="FFFFFF"/>
          <w:lang w:val="uk-UA"/>
        </w:rPr>
        <w:t xml:space="preserve">Окремого розгляду вимагають ознаки постіндустріальної економіки, оскільки саме вони безпосередньо зумовлюють специфіку нових ринкових відносин. Серед її багатьох ознак нами виділені ті, вплив яких на трансформацію ринку є найбільш суттєвим. </w:t>
      </w:r>
    </w:p>
    <w:p w:rsidR="00E45517" w:rsidRPr="00E45517" w:rsidRDefault="00E45517" w:rsidP="00683861">
      <w:pPr>
        <w:tabs>
          <w:tab w:val="left" w:pos="851"/>
        </w:tabs>
        <w:spacing w:after="0" w:line="264" w:lineRule="auto"/>
        <w:ind w:firstLine="567"/>
        <w:jc w:val="both"/>
        <w:rPr>
          <w:rStyle w:val="apple-converted-space"/>
          <w:rFonts w:ascii="Times New Roman" w:hAnsi="Times New Roman"/>
          <w:shd w:val="clear" w:color="auto" w:fill="FFFFFF"/>
          <w:lang w:val="uk-UA"/>
        </w:rPr>
      </w:pPr>
      <w:r w:rsidRPr="00E45517">
        <w:rPr>
          <w:rStyle w:val="apple-converted-space"/>
          <w:rFonts w:ascii="Times New Roman" w:hAnsi="Times New Roman"/>
          <w:shd w:val="clear" w:color="auto" w:fill="FFFFFF"/>
          <w:lang w:val="uk-UA"/>
        </w:rPr>
        <w:t>1.</w:t>
      </w:r>
      <w:r w:rsidRPr="00E45517">
        <w:rPr>
          <w:rStyle w:val="apple-converted-space"/>
          <w:rFonts w:ascii="Times New Roman" w:hAnsi="Times New Roman"/>
          <w:shd w:val="clear" w:color="auto" w:fill="FFFFFF"/>
          <w:lang w:val="uk-UA"/>
        </w:rPr>
        <w:tab/>
        <w:t>Постіндустріальна економіка - це економіка, в якій кількість працівників, зайнятих у сфері послуг, набагато перевищує кількість працівників, що працюють у матеріальній сфері виробництва.</w:t>
      </w:r>
    </w:p>
    <w:p w:rsidR="00E45517" w:rsidRPr="00E45517" w:rsidRDefault="00E45517" w:rsidP="00683861">
      <w:pPr>
        <w:tabs>
          <w:tab w:val="left" w:pos="851"/>
        </w:tabs>
        <w:spacing w:after="0" w:line="264" w:lineRule="auto"/>
        <w:ind w:firstLine="567"/>
        <w:jc w:val="both"/>
        <w:rPr>
          <w:rStyle w:val="apple-converted-space"/>
          <w:rFonts w:ascii="Times New Roman" w:hAnsi="Times New Roman"/>
          <w:shd w:val="clear" w:color="auto" w:fill="FFFFFF"/>
          <w:lang w:val="uk-UA"/>
        </w:rPr>
      </w:pPr>
      <w:r w:rsidRPr="00E45517">
        <w:rPr>
          <w:rStyle w:val="apple-converted-space"/>
          <w:rFonts w:ascii="Times New Roman" w:hAnsi="Times New Roman"/>
          <w:shd w:val="clear" w:color="auto" w:fill="FFFFFF"/>
          <w:lang w:val="uk-UA"/>
        </w:rPr>
        <w:t>2.</w:t>
      </w:r>
      <w:r w:rsidRPr="00E45517">
        <w:rPr>
          <w:rStyle w:val="apple-converted-space"/>
          <w:rFonts w:ascii="Times New Roman" w:hAnsi="Times New Roman"/>
          <w:shd w:val="clear" w:color="auto" w:fill="FFFFFF"/>
          <w:lang w:val="uk-UA"/>
        </w:rPr>
        <w:tab/>
        <w:t>У постіндустріальній економіці найбільший внесок у вартість матеріальних благ, які виробляються саме всередині цієї економіки, вносить кінцева складова виробництва - торгівля, реклама, маркетинг, тобто сфера послуг, а також інформаційна складова.</w:t>
      </w:r>
    </w:p>
    <w:p w:rsidR="00E45517" w:rsidRPr="00683861" w:rsidRDefault="00E45517" w:rsidP="00683861">
      <w:pPr>
        <w:tabs>
          <w:tab w:val="left" w:pos="851"/>
        </w:tabs>
        <w:spacing w:after="0" w:line="264" w:lineRule="auto"/>
        <w:ind w:firstLine="567"/>
        <w:jc w:val="both"/>
        <w:rPr>
          <w:rStyle w:val="apple-converted-space"/>
          <w:rFonts w:ascii="Times New Roman" w:hAnsi="Times New Roman"/>
          <w:shd w:val="clear" w:color="auto" w:fill="FFFFFF"/>
          <w:lang w:val="uk-UA"/>
        </w:rPr>
      </w:pPr>
      <w:r w:rsidRPr="00E45517">
        <w:rPr>
          <w:rStyle w:val="apple-converted-space"/>
          <w:rFonts w:ascii="Times New Roman" w:hAnsi="Times New Roman"/>
          <w:shd w:val="clear" w:color="auto" w:fill="FFFFFF"/>
          <w:lang w:val="uk-UA"/>
        </w:rPr>
        <w:t>3.</w:t>
      </w:r>
      <w:r w:rsidRPr="00E45517">
        <w:rPr>
          <w:rStyle w:val="apple-converted-space"/>
          <w:rFonts w:ascii="Times New Roman" w:hAnsi="Times New Roman"/>
          <w:shd w:val="clear" w:color="auto" w:fill="FFFFFF"/>
          <w:lang w:val="uk-UA"/>
        </w:rPr>
        <w:tab/>
        <w:t xml:space="preserve">У постіндустріальній економіці інформація та знання є самостійним ресурсом та продуктом, що має специфічну цінність та відмінний від традиційних галузей виробничий процес, форму його організації та управління. Частка інформаційного сектора за останні роки значно зросла та становить близько 50-65% у країнах з постіндустріальною економікою. Крім того, інформація та </w:t>
      </w:r>
      <w:r w:rsidRPr="00E45517">
        <w:rPr>
          <w:rStyle w:val="apple-converted-space"/>
          <w:rFonts w:ascii="Times New Roman" w:hAnsi="Times New Roman"/>
          <w:shd w:val="clear" w:color="auto" w:fill="FFFFFF"/>
          <w:lang w:val="uk-UA"/>
        </w:rPr>
        <w:lastRenderedPageBreak/>
        <w:t xml:space="preserve">весь інформаційний сектор є найпотужнішим джерелом, що генерує сучасний соціально-економічний розвиток, динаміку і зростання. До 2000 р. у країнах, що мають статус індустріально розвинених, інформаційний чинник забезпечує утворення 50-75% доданої </w:t>
      </w:r>
      <w:r w:rsidRPr="00683861">
        <w:rPr>
          <w:rStyle w:val="apple-converted-space"/>
          <w:rFonts w:ascii="Times New Roman" w:hAnsi="Times New Roman"/>
          <w:shd w:val="clear" w:color="auto" w:fill="FFFFFF"/>
          <w:lang w:val="uk-UA"/>
        </w:rPr>
        <w:t>вартості [</w:t>
      </w:r>
      <w:r w:rsidR="00F2293F" w:rsidRPr="00683861">
        <w:rPr>
          <w:rStyle w:val="apple-converted-space"/>
          <w:rFonts w:ascii="Times New Roman" w:hAnsi="Times New Roman"/>
          <w:shd w:val="clear" w:color="auto" w:fill="FFFFFF"/>
          <w:lang w:val="uk-UA"/>
        </w:rPr>
        <w:t>6</w:t>
      </w:r>
      <w:r w:rsidR="00683861">
        <w:rPr>
          <w:rStyle w:val="apple-converted-space"/>
          <w:rFonts w:ascii="Times New Roman" w:hAnsi="Times New Roman"/>
          <w:shd w:val="clear" w:color="auto" w:fill="FFFFFF"/>
          <w:lang w:val="uk-UA"/>
        </w:rPr>
        <w:t>, с. 11</w:t>
      </w:r>
      <w:r w:rsidRPr="00683861">
        <w:rPr>
          <w:rStyle w:val="apple-converted-space"/>
          <w:rFonts w:ascii="Times New Roman" w:hAnsi="Times New Roman"/>
          <w:shd w:val="clear" w:color="auto" w:fill="FFFFFF"/>
          <w:lang w:val="uk-UA"/>
        </w:rPr>
        <w:t>].</w:t>
      </w:r>
    </w:p>
    <w:p w:rsidR="00E45517" w:rsidRPr="00E45517" w:rsidRDefault="00E45517" w:rsidP="00683861">
      <w:pPr>
        <w:tabs>
          <w:tab w:val="left" w:pos="851"/>
        </w:tabs>
        <w:spacing w:after="0" w:line="264" w:lineRule="auto"/>
        <w:ind w:firstLine="567"/>
        <w:jc w:val="both"/>
        <w:rPr>
          <w:rStyle w:val="apple-converted-space"/>
          <w:rFonts w:ascii="Times New Roman" w:hAnsi="Times New Roman"/>
          <w:shd w:val="clear" w:color="auto" w:fill="FFFFFF"/>
          <w:lang w:val="uk-UA"/>
        </w:rPr>
      </w:pPr>
      <w:r w:rsidRPr="00E45517">
        <w:rPr>
          <w:rStyle w:val="apple-converted-space"/>
          <w:rFonts w:ascii="Times New Roman" w:hAnsi="Times New Roman"/>
          <w:shd w:val="clear" w:color="auto" w:fill="FFFFFF"/>
          <w:lang w:val="uk-UA"/>
        </w:rPr>
        <w:t>4.</w:t>
      </w:r>
      <w:r w:rsidRPr="00E45517">
        <w:rPr>
          <w:rStyle w:val="apple-converted-space"/>
          <w:rFonts w:ascii="Times New Roman" w:hAnsi="Times New Roman"/>
          <w:shd w:val="clear" w:color="auto" w:fill="FFFFFF"/>
          <w:lang w:val="uk-UA"/>
        </w:rPr>
        <w:tab/>
        <w:t xml:space="preserve">У нових умовах змінюється структура і форма суспільного багатства. Натурально-майнова і вартісна форми знаходяться в основі загальної структури створюваного багатства, вершину якого замикає багатство інформаційне та </w:t>
      </w:r>
      <w:proofErr w:type="spellStart"/>
      <w:r w:rsidRPr="00E45517">
        <w:rPr>
          <w:rStyle w:val="apple-converted-space"/>
          <w:rFonts w:ascii="Times New Roman" w:hAnsi="Times New Roman"/>
          <w:shd w:val="clear" w:color="auto" w:fill="FFFFFF"/>
          <w:lang w:val="uk-UA"/>
        </w:rPr>
        <w:t>знаннєве</w:t>
      </w:r>
      <w:proofErr w:type="spellEnd"/>
      <w:r w:rsidRPr="00E45517">
        <w:rPr>
          <w:rStyle w:val="apple-converted-space"/>
          <w:rFonts w:ascii="Times New Roman" w:hAnsi="Times New Roman"/>
          <w:shd w:val="clear" w:color="auto" w:fill="FFFFFF"/>
          <w:lang w:val="uk-UA"/>
        </w:rPr>
        <w:t xml:space="preserve">. Останні мають вкрай специфічну споживчу цінність. Прикладом утворення багатства за рахунок інформації може служити різна вартість одного і того ж продукту невідомої фірми та фірми, що має відомий бренд, тобто покупець платить не за додаткові матеріальні якості, а за ім`я фірми, прикладом утворення багатства за рахунок об’єктивованих, втілених у продукт знань є технологічні інновації, винаходи, ноу-хау тощо. </w:t>
      </w:r>
    </w:p>
    <w:p w:rsidR="00E45517" w:rsidRPr="00E45517" w:rsidRDefault="00E45517" w:rsidP="00683861">
      <w:pPr>
        <w:tabs>
          <w:tab w:val="left" w:pos="851"/>
        </w:tabs>
        <w:spacing w:after="0" w:line="264" w:lineRule="auto"/>
        <w:ind w:firstLine="567"/>
        <w:jc w:val="both"/>
        <w:rPr>
          <w:rStyle w:val="apple-converted-space"/>
          <w:rFonts w:ascii="Times New Roman" w:hAnsi="Times New Roman"/>
          <w:shd w:val="clear" w:color="auto" w:fill="FFFFFF"/>
          <w:lang w:val="uk-UA"/>
        </w:rPr>
      </w:pPr>
      <w:r w:rsidRPr="00E45517">
        <w:rPr>
          <w:rStyle w:val="apple-converted-space"/>
          <w:rFonts w:ascii="Times New Roman" w:hAnsi="Times New Roman"/>
          <w:shd w:val="clear" w:color="auto" w:fill="FFFFFF"/>
          <w:lang w:val="uk-UA"/>
        </w:rPr>
        <w:t>5.</w:t>
      </w:r>
      <w:r w:rsidRPr="00E45517">
        <w:rPr>
          <w:rStyle w:val="apple-converted-space"/>
          <w:rFonts w:ascii="Times New Roman" w:hAnsi="Times New Roman"/>
          <w:shd w:val="clear" w:color="auto" w:fill="FFFFFF"/>
          <w:lang w:val="uk-UA"/>
        </w:rPr>
        <w:tab/>
        <w:t xml:space="preserve">В умовах постіндустріальної економіки змінюється структура споживання. Потреби нижчих рівнів, які з розвитком індустріального сектору та перевиробництвом матеріальних товарів досить легко задовольнити, відходять на задній план. На перший план виходять так звані потреби вищих рівнів: естетичні потреби, </w:t>
      </w:r>
      <w:proofErr w:type="spellStart"/>
      <w:r w:rsidRPr="00E45517">
        <w:rPr>
          <w:rStyle w:val="apple-converted-space"/>
          <w:rFonts w:ascii="Times New Roman" w:hAnsi="Times New Roman"/>
          <w:shd w:val="clear" w:color="auto" w:fill="FFFFFF"/>
          <w:lang w:val="uk-UA"/>
        </w:rPr>
        <w:t>потреби</w:t>
      </w:r>
      <w:proofErr w:type="spellEnd"/>
      <w:r w:rsidRPr="00E45517">
        <w:rPr>
          <w:rStyle w:val="apple-converted-space"/>
          <w:rFonts w:ascii="Times New Roman" w:hAnsi="Times New Roman"/>
          <w:shd w:val="clear" w:color="auto" w:fill="FFFFFF"/>
          <w:lang w:val="uk-UA"/>
        </w:rPr>
        <w:t xml:space="preserve"> розвитку, самореалізації. При цьому зазначені види потреб значною мірою можуть бути задоволені не шляхом придбання матеріальних продуктів, а шляхом отримання послуг, а також придбання продуктів з високим вмістом </w:t>
      </w:r>
      <w:proofErr w:type="spellStart"/>
      <w:r w:rsidRPr="00E45517">
        <w:rPr>
          <w:rStyle w:val="apple-converted-space"/>
          <w:rFonts w:ascii="Times New Roman" w:hAnsi="Times New Roman"/>
          <w:shd w:val="clear" w:color="auto" w:fill="FFFFFF"/>
          <w:lang w:val="uk-UA"/>
        </w:rPr>
        <w:t>інформаційно-знаннєвої</w:t>
      </w:r>
      <w:proofErr w:type="spellEnd"/>
      <w:r w:rsidRPr="00E45517">
        <w:rPr>
          <w:rStyle w:val="apple-converted-space"/>
          <w:rFonts w:ascii="Times New Roman" w:hAnsi="Times New Roman"/>
          <w:shd w:val="clear" w:color="auto" w:fill="FFFFFF"/>
          <w:lang w:val="uk-UA"/>
        </w:rPr>
        <w:t xml:space="preserve"> складової у складі їх споживчої вартості.</w:t>
      </w:r>
    </w:p>
    <w:p w:rsidR="00E45517" w:rsidRDefault="00E45517" w:rsidP="00683861">
      <w:pPr>
        <w:tabs>
          <w:tab w:val="left" w:pos="851"/>
        </w:tabs>
        <w:spacing w:after="0" w:line="264" w:lineRule="auto"/>
        <w:ind w:firstLine="567"/>
        <w:jc w:val="both"/>
        <w:rPr>
          <w:rStyle w:val="apple-converted-space"/>
          <w:rFonts w:ascii="Times New Roman" w:hAnsi="Times New Roman"/>
          <w:shd w:val="clear" w:color="auto" w:fill="FFFFFF"/>
          <w:lang w:val="uk-UA"/>
        </w:rPr>
      </w:pPr>
      <w:r w:rsidRPr="00E45517">
        <w:rPr>
          <w:rStyle w:val="apple-converted-space"/>
          <w:rFonts w:ascii="Times New Roman" w:hAnsi="Times New Roman"/>
          <w:shd w:val="clear" w:color="auto" w:fill="FFFFFF"/>
          <w:lang w:val="uk-UA"/>
        </w:rPr>
        <w:t>6.</w:t>
      </w:r>
      <w:r w:rsidRPr="00E45517">
        <w:rPr>
          <w:rStyle w:val="apple-converted-space"/>
          <w:rFonts w:ascii="Times New Roman" w:hAnsi="Times New Roman"/>
          <w:shd w:val="clear" w:color="auto" w:fill="FFFFFF"/>
          <w:lang w:val="uk-UA"/>
        </w:rPr>
        <w:tab/>
        <w:t xml:space="preserve">До визначальних ознак постіндустріальної економіки відноситься швидка глобалізація всіх господарських процесів, що відбувається на хвилі розвитку інформаційних технологій та мереж, розвитку транспортного сполучення, інших комунікацій. Зростає мобільність капіталів,  змінюється зміст і форми організації виробництва, в окремих видах якого відстань не має вирішального значення. Все частіше економічні процеси набувають віртуальної форми. В результаті значно розширився діапазон можливостей задоволення потреб споживача. Електронна форма торгівлі та розрахунків ці можливості перетворює в дійсність, прискорюючи і збільшуючи обсяг </w:t>
      </w:r>
      <w:proofErr w:type="spellStart"/>
      <w:r w:rsidRPr="00E45517">
        <w:rPr>
          <w:rStyle w:val="apple-converted-space"/>
          <w:rFonts w:ascii="Times New Roman" w:hAnsi="Times New Roman"/>
          <w:shd w:val="clear" w:color="auto" w:fill="FFFFFF"/>
          <w:lang w:val="uk-UA"/>
        </w:rPr>
        <w:t>транзакційних</w:t>
      </w:r>
      <w:proofErr w:type="spellEnd"/>
      <w:r w:rsidRPr="00E45517">
        <w:rPr>
          <w:rStyle w:val="apple-converted-space"/>
          <w:rFonts w:ascii="Times New Roman" w:hAnsi="Times New Roman"/>
          <w:shd w:val="clear" w:color="auto" w:fill="FFFFFF"/>
          <w:lang w:val="uk-UA"/>
        </w:rPr>
        <w:t xml:space="preserve"> угод, а разом з ними також </w:t>
      </w:r>
      <w:proofErr w:type="spellStart"/>
      <w:r w:rsidRPr="00E45517">
        <w:rPr>
          <w:rStyle w:val="apple-converted-space"/>
          <w:rFonts w:ascii="Times New Roman" w:hAnsi="Times New Roman"/>
          <w:shd w:val="clear" w:color="auto" w:fill="FFFFFF"/>
          <w:lang w:val="uk-UA"/>
        </w:rPr>
        <w:t>транзакційних</w:t>
      </w:r>
      <w:proofErr w:type="spellEnd"/>
      <w:r w:rsidRPr="00E45517">
        <w:rPr>
          <w:rStyle w:val="apple-converted-space"/>
          <w:rFonts w:ascii="Times New Roman" w:hAnsi="Times New Roman"/>
          <w:shd w:val="clear" w:color="auto" w:fill="FFFFFF"/>
          <w:lang w:val="uk-UA"/>
        </w:rPr>
        <w:t xml:space="preserve"> витрат. Так, за даними вітчизняних та міжнародних досліджень, обсяги електронних продажів у світі та в Україні стрімко зростають; прогнозується також їх подальше збільшення</w:t>
      </w:r>
      <w:r>
        <w:rPr>
          <w:rStyle w:val="apple-converted-space"/>
          <w:rFonts w:ascii="Times New Roman" w:hAnsi="Times New Roman"/>
          <w:shd w:val="clear" w:color="auto" w:fill="FFFFFF"/>
          <w:lang w:val="uk-UA"/>
        </w:rPr>
        <w:t>.</w:t>
      </w:r>
    </w:p>
    <w:p w:rsidR="00E45517" w:rsidRDefault="00E45517" w:rsidP="00683861">
      <w:pPr>
        <w:tabs>
          <w:tab w:val="left" w:pos="851"/>
        </w:tabs>
        <w:spacing w:after="0" w:line="264" w:lineRule="auto"/>
        <w:ind w:firstLine="567"/>
        <w:jc w:val="both"/>
        <w:rPr>
          <w:rStyle w:val="apple-converted-space"/>
          <w:rFonts w:ascii="Times New Roman" w:hAnsi="Times New Roman"/>
          <w:shd w:val="clear" w:color="auto" w:fill="FFFFFF"/>
          <w:lang w:val="uk-UA"/>
        </w:rPr>
      </w:pPr>
      <w:r>
        <w:rPr>
          <w:rStyle w:val="apple-converted-space"/>
          <w:rFonts w:ascii="Times New Roman" w:hAnsi="Times New Roman"/>
          <w:shd w:val="clear" w:color="auto" w:fill="FFFFFF"/>
          <w:lang w:val="uk-UA"/>
        </w:rPr>
        <w:t xml:space="preserve">7. </w:t>
      </w:r>
      <w:r w:rsidRPr="00E45517">
        <w:rPr>
          <w:rStyle w:val="apple-converted-space"/>
          <w:rFonts w:ascii="Times New Roman" w:hAnsi="Times New Roman"/>
          <w:shd w:val="clear" w:color="auto" w:fill="FFFFFF"/>
          <w:lang w:val="uk-UA"/>
        </w:rPr>
        <w:tab/>
        <w:t xml:space="preserve">В умовах постіндустріальної економіки зростає як обсяг електронних транзакцій, так і частка нематеріальних продуктів та послуг, що реалізуються на ринку. При цьому слід відзначити, що такі продукти та послуги мають відмінні властивості від традиційних матеріальних благ. У наш час покупець платить не за продукт, а за можливість вирішення з допомогою нього певних завдань. Наприклад, вартість комп`ютера визначається не цінністю матеріалів і комплектуючих, з яких він створений, а складністю рішень, які з його допомогою можна вирішити. </w:t>
      </w:r>
    </w:p>
    <w:p w:rsidR="00F2293F" w:rsidRDefault="00F2293F" w:rsidP="00683861">
      <w:pPr>
        <w:tabs>
          <w:tab w:val="left" w:pos="851"/>
        </w:tabs>
        <w:spacing w:after="0" w:line="264" w:lineRule="auto"/>
        <w:ind w:firstLine="567"/>
        <w:jc w:val="both"/>
        <w:rPr>
          <w:rStyle w:val="apple-converted-space"/>
          <w:rFonts w:ascii="Times New Roman" w:hAnsi="Times New Roman"/>
          <w:shd w:val="clear" w:color="auto" w:fill="FFFFFF"/>
          <w:lang w:val="uk-UA"/>
        </w:rPr>
      </w:pPr>
    </w:p>
    <w:p w:rsidR="00F2293F" w:rsidRDefault="00F2293F" w:rsidP="00683861">
      <w:pPr>
        <w:tabs>
          <w:tab w:val="left" w:pos="851"/>
        </w:tabs>
        <w:spacing w:after="0" w:line="264" w:lineRule="auto"/>
        <w:ind w:firstLine="567"/>
        <w:jc w:val="center"/>
        <w:rPr>
          <w:rStyle w:val="apple-converted-space"/>
          <w:rFonts w:ascii="Times New Roman" w:hAnsi="Times New Roman"/>
          <w:shd w:val="clear" w:color="auto" w:fill="FFFFFF"/>
          <w:lang w:val="uk-UA"/>
        </w:rPr>
      </w:pPr>
      <w:r>
        <w:rPr>
          <w:rStyle w:val="apple-converted-space"/>
          <w:rFonts w:ascii="Times New Roman" w:hAnsi="Times New Roman"/>
          <w:shd w:val="clear" w:color="auto" w:fill="FFFFFF"/>
          <w:lang w:val="uk-UA"/>
        </w:rPr>
        <w:t>Список літератури</w:t>
      </w:r>
    </w:p>
    <w:p w:rsidR="00F2293F" w:rsidRPr="00683861" w:rsidRDefault="00F2293F" w:rsidP="00683861">
      <w:pPr>
        <w:pStyle w:val="a4"/>
        <w:numPr>
          <w:ilvl w:val="0"/>
          <w:numId w:val="1"/>
        </w:numPr>
        <w:tabs>
          <w:tab w:val="left" w:pos="567"/>
          <w:tab w:val="left" w:pos="851"/>
        </w:tabs>
        <w:spacing w:after="0" w:line="264" w:lineRule="auto"/>
        <w:ind w:left="0" w:firstLine="284"/>
        <w:jc w:val="both"/>
        <w:rPr>
          <w:rFonts w:ascii="Times New Roman" w:hAnsi="Times New Roman"/>
          <w:spacing w:val="-4"/>
          <w:lang w:val="uk-UA"/>
        </w:rPr>
      </w:pPr>
      <w:r w:rsidRPr="00683861">
        <w:rPr>
          <w:rFonts w:ascii="Times New Roman" w:hAnsi="Times New Roman"/>
          <w:spacing w:val="-4"/>
        </w:rPr>
        <w:t xml:space="preserve">Белл Д. Грядущее постиндустриальное общество: опыт социального </w:t>
      </w:r>
      <w:proofErr w:type="spellStart"/>
      <w:r w:rsidRPr="00683861">
        <w:rPr>
          <w:rFonts w:ascii="Times New Roman" w:hAnsi="Times New Roman"/>
          <w:spacing w:val="-4"/>
        </w:rPr>
        <w:t>погнозирования</w:t>
      </w:r>
      <w:proofErr w:type="spellEnd"/>
      <w:proofErr w:type="gramStart"/>
      <w:r w:rsidRPr="00683861">
        <w:rPr>
          <w:rFonts w:ascii="Times New Roman" w:hAnsi="Times New Roman"/>
          <w:spacing w:val="-4"/>
        </w:rPr>
        <w:t xml:space="preserve"> :</w:t>
      </w:r>
      <w:proofErr w:type="gramEnd"/>
      <w:r w:rsidRPr="00683861">
        <w:rPr>
          <w:rFonts w:ascii="Times New Roman" w:hAnsi="Times New Roman"/>
          <w:spacing w:val="-4"/>
        </w:rPr>
        <w:t xml:space="preserve"> [пер. с англ.] / Д. Белл. – М.</w:t>
      </w:r>
      <w:proofErr w:type="gramStart"/>
      <w:r w:rsidRPr="00683861">
        <w:rPr>
          <w:rFonts w:ascii="Times New Roman" w:hAnsi="Times New Roman"/>
          <w:spacing w:val="-4"/>
        </w:rPr>
        <w:t> :</w:t>
      </w:r>
      <w:proofErr w:type="gramEnd"/>
      <w:r w:rsidRPr="00683861">
        <w:rPr>
          <w:rFonts w:ascii="Times New Roman" w:hAnsi="Times New Roman"/>
          <w:spacing w:val="-4"/>
        </w:rPr>
        <w:t xml:space="preserve"> </w:t>
      </w:r>
      <w:r w:rsidRPr="00683861">
        <w:rPr>
          <w:rFonts w:ascii="Times New Roman" w:hAnsi="Times New Roman"/>
          <w:spacing w:val="-4"/>
          <w:lang w:val="en-US"/>
        </w:rPr>
        <w:t>Academia</w:t>
      </w:r>
      <w:r w:rsidRPr="00683861">
        <w:rPr>
          <w:rFonts w:ascii="Times New Roman" w:hAnsi="Times New Roman"/>
          <w:spacing w:val="-4"/>
        </w:rPr>
        <w:t>, 1999. – 956 с.</w:t>
      </w:r>
    </w:p>
    <w:p w:rsidR="00F2293F" w:rsidRPr="00683861" w:rsidRDefault="00F2293F" w:rsidP="00683861">
      <w:pPr>
        <w:pStyle w:val="a4"/>
        <w:numPr>
          <w:ilvl w:val="0"/>
          <w:numId w:val="1"/>
        </w:numPr>
        <w:tabs>
          <w:tab w:val="left" w:pos="567"/>
          <w:tab w:val="left" w:pos="851"/>
        </w:tabs>
        <w:spacing w:after="0" w:line="264" w:lineRule="auto"/>
        <w:ind w:left="0" w:firstLine="284"/>
        <w:jc w:val="both"/>
        <w:rPr>
          <w:rFonts w:ascii="Times New Roman" w:eastAsia="Times New Roman" w:hAnsi="Times New Roman"/>
          <w:lang w:val="uk-UA"/>
        </w:rPr>
      </w:pPr>
      <w:proofErr w:type="spellStart"/>
      <w:r w:rsidRPr="00683861">
        <w:rPr>
          <w:rFonts w:ascii="Times New Roman" w:eastAsia="Times New Roman" w:hAnsi="Times New Roman"/>
        </w:rPr>
        <w:t>Тоффлер</w:t>
      </w:r>
      <w:proofErr w:type="spellEnd"/>
      <w:r w:rsidRPr="00683861">
        <w:rPr>
          <w:rFonts w:ascii="Times New Roman" w:eastAsia="Times New Roman" w:hAnsi="Times New Roman"/>
        </w:rPr>
        <w:t xml:space="preserve"> Э. Новая технократическая волна на Западе./ Э. </w:t>
      </w:r>
      <w:proofErr w:type="spellStart"/>
      <w:r w:rsidRPr="00683861">
        <w:rPr>
          <w:rFonts w:ascii="Times New Roman" w:eastAsia="Times New Roman" w:hAnsi="Times New Roman"/>
        </w:rPr>
        <w:t>Тофлер</w:t>
      </w:r>
      <w:proofErr w:type="spellEnd"/>
      <w:r w:rsidRPr="00683861">
        <w:rPr>
          <w:rFonts w:ascii="Times New Roman" w:eastAsia="Times New Roman" w:hAnsi="Times New Roman"/>
        </w:rPr>
        <w:t>. – М.: Прогресс, 1986. – 398</w:t>
      </w:r>
      <w:r w:rsidR="00683861">
        <w:rPr>
          <w:rFonts w:ascii="Times New Roman" w:eastAsia="Times New Roman" w:hAnsi="Times New Roman"/>
          <w:lang w:val="uk-UA"/>
        </w:rPr>
        <w:t> </w:t>
      </w:r>
      <w:r w:rsidRPr="00683861">
        <w:rPr>
          <w:rFonts w:ascii="Times New Roman" w:eastAsia="Times New Roman" w:hAnsi="Times New Roman"/>
        </w:rPr>
        <w:t>с.</w:t>
      </w:r>
    </w:p>
    <w:p w:rsidR="00F2293F" w:rsidRPr="00683861" w:rsidRDefault="00F2293F" w:rsidP="00683861">
      <w:pPr>
        <w:pStyle w:val="a4"/>
        <w:numPr>
          <w:ilvl w:val="0"/>
          <w:numId w:val="1"/>
        </w:numPr>
        <w:tabs>
          <w:tab w:val="left" w:pos="567"/>
          <w:tab w:val="left" w:pos="851"/>
        </w:tabs>
        <w:spacing w:after="0" w:line="264" w:lineRule="auto"/>
        <w:ind w:left="0" w:firstLine="284"/>
        <w:jc w:val="both"/>
        <w:rPr>
          <w:rFonts w:ascii="Times New Roman" w:hAnsi="Times New Roman"/>
          <w:shd w:val="clear" w:color="auto" w:fill="F9F9F9"/>
          <w:lang w:val="uk-UA"/>
        </w:rPr>
      </w:pPr>
      <w:proofErr w:type="spellStart"/>
      <w:r w:rsidRPr="00683861">
        <w:rPr>
          <w:rFonts w:ascii="Times New Roman" w:hAnsi="Times New Roman"/>
          <w:bCs/>
          <w:lang w:val="uk-UA"/>
        </w:rPr>
        <w:t>Гавкалова</w:t>
      </w:r>
      <w:proofErr w:type="spellEnd"/>
      <w:r w:rsidRPr="00683861">
        <w:rPr>
          <w:rStyle w:val="apple-converted-space"/>
          <w:rFonts w:ascii="Times New Roman" w:hAnsi="Times New Roman"/>
          <w:shd w:val="clear" w:color="auto" w:fill="F9F9F9"/>
        </w:rPr>
        <w:t> </w:t>
      </w:r>
      <w:r w:rsidRPr="00683861">
        <w:rPr>
          <w:rFonts w:ascii="Times New Roman" w:hAnsi="Times New Roman"/>
          <w:shd w:val="clear" w:color="auto" w:fill="F9F9F9"/>
          <w:lang w:val="uk-UA"/>
        </w:rPr>
        <w:t xml:space="preserve">Н. Л. Формування соціально-економічного механізму ефективності менеджменту персоналу [Текст] : дис. д-ра </w:t>
      </w:r>
      <w:proofErr w:type="spellStart"/>
      <w:r w:rsidRPr="00683861">
        <w:rPr>
          <w:rFonts w:ascii="Times New Roman" w:hAnsi="Times New Roman"/>
          <w:shd w:val="clear" w:color="auto" w:fill="F9F9F9"/>
          <w:lang w:val="uk-UA"/>
        </w:rPr>
        <w:t>екон</w:t>
      </w:r>
      <w:proofErr w:type="spellEnd"/>
      <w:r w:rsidRPr="00683861">
        <w:rPr>
          <w:rFonts w:ascii="Times New Roman" w:hAnsi="Times New Roman"/>
          <w:shd w:val="clear" w:color="auto" w:fill="F9F9F9"/>
          <w:lang w:val="uk-UA"/>
        </w:rPr>
        <w:t>. наук : 08.00.04 /</w:t>
      </w:r>
      <w:r w:rsidRPr="00683861">
        <w:rPr>
          <w:rStyle w:val="apple-converted-space"/>
          <w:rFonts w:ascii="Times New Roman" w:hAnsi="Times New Roman"/>
          <w:shd w:val="clear" w:color="auto" w:fill="F9F9F9"/>
        </w:rPr>
        <w:t> </w:t>
      </w:r>
      <w:proofErr w:type="spellStart"/>
      <w:r w:rsidRPr="00683861">
        <w:rPr>
          <w:rFonts w:ascii="Times New Roman" w:hAnsi="Times New Roman"/>
          <w:bCs/>
          <w:lang w:val="uk-UA"/>
        </w:rPr>
        <w:t>Гавкалова</w:t>
      </w:r>
      <w:proofErr w:type="spellEnd"/>
      <w:r w:rsidRPr="00683861">
        <w:rPr>
          <w:rStyle w:val="apple-converted-space"/>
          <w:rFonts w:ascii="Times New Roman" w:hAnsi="Times New Roman"/>
          <w:shd w:val="clear" w:color="auto" w:fill="F9F9F9"/>
        </w:rPr>
        <w:t> </w:t>
      </w:r>
      <w:r w:rsidRPr="00683861">
        <w:rPr>
          <w:rFonts w:ascii="Times New Roman" w:hAnsi="Times New Roman"/>
          <w:bCs/>
          <w:lang w:val="uk-UA"/>
        </w:rPr>
        <w:t>Наталія</w:t>
      </w:r>
      <w:r w:rsidRPr="00683861">
        <w:rPr>
          <w:rStyle w:val="apple-converted-space"/>
          <w:rFonts w:ascii="Times New Roman" w:hAnsi="Times New Roman"/>
          <w:shd w:val="clear" w:color="auto" w:fill="F9F9F9"/>
        </w:rPr>
        <w:t> </w:t>
      </w:r>
      <w:r w:rsidRPr="00683861">
        <w:rPr>
          <w:rFonts w:ascii="Times New Roman" w:hAnsi="Times New Roman"/>
          <w:bCs/>
          <w:lang w:val="uk-UA"/>
        </w:rPr>
        <w:t>Леонідівна</w:t>
      </w:r>
      <w:r w:rsidRPr="00683861">
        <w:rPr>
          <w:rStyle w:val="apple-converted-space"/>
          <w:rFonts w:ascii="Times New Roman" w:hAnsi="Times New Roman"/>
          <w:shd w:val="clear" w:color="auto" w:fill="F9F9F9"/>
        </w:rPr>
        <w:t> </w:t>
      </w:r>
      <w:r w:rsidRPr="00683861">
        <w:rPr>
          <w:rFonts w:ascii="Times New Roman" w:hAnsi="Times New Roman"/>
          <w:shd w:val="clear" w:color="auto" w:fill="F9F9F9"/>
          <w:lang w:val="uk-UA"/>
        </w:rPr>
        <w:t xml:space="preserve">; </w:t>
      </w:r>
      <w:proofErr w:type="spellStart"/>
      <w:r w:rsidRPr="00683861">
        <w:rPr>
          <w:rFonts w:ascii="Times New Roman" w:hAnsi="Times New Roman"/>
          <w:shd w:val="clear" w:color="auto" w:fill="F9F9F9"/>
          <w:lang w:val="uk-UA"/>
        </w:rPr>
        <w:t>Харк</w:t>
      </w:r>
      <w:proofErr w:type="spellEnd"/>
      <w:r w:rsidRPr="00683861">
        <w:rPr>
          <w:rFonts w:ascii="Times New Roman" w:hAnsi="Times New Roman"/>
          <w:shd w:val="clear" w:color="auto" w:fill="F9F9F9"/>
          <w:lang w:val="uk-UA"/>
        </w:rPr>
        <w:t xml:space="preserve">. нац. </w:t>
      </w:r>
      <w:proofErr w:type="spellStart"/>
      <w:r w:rsidRPr="00683861">
        <w:rPr>
          <w:rFonts w:ascii="Times New Roman" w:hAnsi="Times New Roman"/>
          <w:shd w:val="clear" w:color="auto" w:fill="F9F9F9"/>
          <w:lang w:val="uk-UA"/>
        </w:rPr>
        <w:t>екон</w:t>
      </w:r>
      <w:proofErr w:type="spellEnd"/>
      <w:r w:rsidRPr="00683861">
        <w:rPr>
          <w:rFonts w:ascii="Times New Roman" w:hAnsi="Times New Roman"/>
          <w:shd w:val="clear" w:color="auto" w:fill="F9F9F9"/>
          <w:lang w:val="uk-UA"/>
        </w:rPr>
        <w:t xml:space="preserve">. ун-т. - Х., 2009. - 572 </w:t>
      </w:r>
      <w:r w:rsidR="00683861">
        <w:rPr>
          <w:rFonts w:ascii="Times New Roman" w:hAnsi="Times New Roman"/>
          <w:shd w:val="clear" w:color="auto" w:fill="F9F9F9"/>
          <w:lang w:val="uk-UA"/>
        </w:rPr>
        <w:t>с</w:t>
      </w:r>
      <w:r w:rsidRPr="00683861">
        <w:rPr>
          <w:rFonts w:ascii="Times New Roman" w:hAnsi="Times New Roman"/>
          <w:shd w:val="clear" w:color="auto" w:fill="F9F9F9"/>
          <w:lang w:val="uk-UA"/>
        </w:rPr>
        <w:t>.</w:t>
      </w:r>
    </w:p>
    <w:p w:rsidR="00F2293F" w:rsidRPr="00683861" w:rsidRDefault="00F2293F" w:rsidP="00683861">
      <w:pPr>
        <w:pStyle w:val="a4"/>
        <w:numPr>
          <w:ilvl w:val="0"/>
          <w:numId w:val="1"/>
        </w:numPr>
        <w:tabs>
          <w:tab w:val="left" w:pos="567"/>
          <w:tab w:val="left" w:pos="851"/>
        </w:tabs>
        <w:spacing w:after="0" w:line="264" w:lineRule="auto"/>
        <w:ind w:left="0" w:firstLine="284"/>
        <w:jc w:val="both"/>
        <w:rPr>
          <w:rStyle w:val="a3"/>
          <w:rFonts w:ascii="Times New Roman" w:hAnsi="Times New Roman"/>
          <w:color w:val="auto"/>
          <w:shd w:val="clear" w:color="auto" w:fill="FFFFFF"/>
          <w:lang w:val="uk-UA"/>
        </w:rPr>
      </w:pPr>
      <w:r w:rsidRPr="00683861">
        <w:rPr>
          <w:rFonts w:ascii="Times New Roman" w:hAnsi="Times New Roman"/>
          <w:shd w:val="clear" w:color="auto" w:fill="FFFFFF"/>
          <w:lang w:val="uk-UA"/>
        </w:rPr>
        <w:t xml:space="preserve">Старовойт О.В. Економіка знань у стратегії інноваційного розвитку освіти: автореф. дис. канд. філ. наук: 09.00.10 // Старовойт О.В. – К.: Нац. педагог. ун-т ім.. </w:t>
      </w:r>
      <w:r w:rsidRPr="00683861">
        <w:rPr>
          <w:rFonts w:ascii="Times New Roman" w:hAnsi="Times New Roman"/>
          <w:shd w:val="clear" w:color="auto" w:fill="FFFFFF"/>
        </w:rPr>
        <w:t>М.П.</w:t>
      </w:r>
      <w:r w:rsidR="00683861">
        <w:rPr>
          <w:rFonts w:ascii="Times New Roman" w:hAnsi="Times New Roman"/>
          <w:shd w:val="clear" w:color="auto" w:fill="FFFFFF"/>
          <w:lang w:val="uk-UA"/>
        </w:rPr>
        <w:t> </w:t>
      </w:r>
      <w:proofErr w:type="spellStart"/>
      <w:r w:rsidRPr="00683861">
        <w:rPr>
          <w:rFonts w:ascii="Times New Roman" w:hAnsi="Times New Roman"/>
          <w:shd w:val="clear" w:color="auto" w:fill="FFFFFF"/>
        </w:rPr>
        <w:t>Драгоманова</w:t>
      </w:r>
      <w:proofErr w:type="spellEnd"/>
      <w:r w:rsidRPr="00683861">
        <w:rPr>
          <w:rFonts w:ascii="Times New Roman" w:hAnsi="Times New Roman"/>
          <w:shd w:val="clear" w:color="auto" w:fill="FFFFFF"/>
        </w:rPr>
        <w:t>, 2010.</w:t>
      </w:r>
      <w:r w:rsidRPr="00683861">
        <w:rPr>
          <w:rStyle w:val="apple-converted-space"/>
          <w:rFonts w:ascii="Times New Roman" w:hAnsi="Times New Roman"/>
          <w:shd w:val="clear" w:color="auto" w:fill="FFFFFF"/>
        </w:rPr>
        <w:t> </w:t>
      </w:r>
      <w:r w:rsidRPr="00683861">
        <w:rPr>
          <w:rFonts w:ascii="Times New Roman" w:hAnsi="Times New Roman"/>
          <w:spacing w:val="-4"/>
          <w:shd w:val="clear" w:color="auto" w:fill="FFFFFF"/>
        </w:rPr>
        <w:t>[</w:t>
      </w:r>
      <w:proofErr w:type="spellStart"/>
      <w:r w:rsidRPr="00683861">
        <w:rPr>
          <w:rFonts w:ascii="Times New Roman" w:hAnsi="Times New Roman"/>
          <w:spacing w:val="-4"/>
          <w:shd w:val="clear" w:color="auto" w:fill="FFFFFF"/>
        </w:rPr>
        <w:t>Електронний</w:t>
      </w:r>
      <w:proofErr w:type="spellEnd"/>
      <w:r w:rsidRPr="00683861">
        <w:rPr>
          <w:rFonts w:ascii="Times New Roman" w:hAnsi="Times New Roman"/>
          <w:spacing w:val="-4"/>
          <w:shd w:val="clear" w:color="auto" w:fill="FFFFFF"/>
        </w:rPr>
        <w:t xml:space="preserve"> ресурс]</w:t>
      </w:r>
      <w:r w:rsidRPr="00683861">
        <w:rPr>
          <w:rStyle w:val="apple-converted-space"/>
          <w:rFonts w:ascii="Times New Roman" w:hAnsi="Times New Roman"/>
          <w:spacing w:val="-4"/>
          <w:shd w:val="clear" w:color="auto" w:fill="FFFFFF"/>
        </w:rPr>
        <w:t> </w:t>
      </w:r>
      <w:r w:rsidRPr="00683861">
        <w:rPr>
          <w:rFonts w:ascii="Times New Roman" w:hAnsi="Times New Roman"/>
          <w:shd w:val="clear" w:color="auto" w:fill="FFFFFF"/>
        </w:rPr>
        <w:t>-</w:t>
      </w:r>
      <w:r w:rsidRPr="00683861">
        <w:rPr>
          <w:rStyle w:val="apple-converted-space"/>
          <w:rFonts w:ascii="Times New Roman" w:hAnsi="Times New Roman"/>
          <w:shd w:val="clear" w:color="auto" w:fill="FFFFFF"/>
        </w:rPr>
        <w:t> </w:t>
      </w:r>
      <w:r w:rsidRPr="00683861">
        <w:rPr>
          <w:rFonts w:ascii="Times New Roman" w:hAnsi="Times New Roman"/>
          <w:shd w:val="clear" w:color="auto" w:fill="FFFFFF"/>
        </w:rPr>
        <w:t>Режим доступу:</w:t>
      </w:r>
      <w:r w:rsidRPr="00683861">
        <w:rPr>
          <w:rStyle w:val="apple-converted-space"/>
          <w:rFonts w:ascii="Times New Roman" w:hAnsi="Times New Roman"/>
          <w:shd w:val="clear" w:color="auto" w:fill="FFFFFF"/>
        </w:rPr>
        <w:t> </w:t>
      </w:r>
      <w:hyperlink r:id="rId6" w:history="1">
        <w:r w:rsidRPr="00683861">
          <w:rPr>
            <w:rStyle w:val="a3"/>
            <w:rFonts w:ascii="Times New Roman" w:hAnsi="Times New Roman"/>
            <w:color w:val="auto"/>
            <w:shd w:val="clear" w:color="auto" w:fill="FFFFFF"/>
          </w:rPr>
          <w:t>http://osvitata.com/osvita-ta-ekonomika/ekonomika-znan-u-strategi-innovatsiynogo-rozvitku-osviti/vsi-storinki.html</w:t>
        </w:r>
      </w:hyperlink>
    </w:p>
    <w:p w:rsidR="00F2293F" w:rsidRPr="00683861" w:rsidRDefault="00F2293F" w:rsidP="00683861">
      <w:pPr>
        <w:pStyle w:val="a4"/>
        <w:numPr>
          <w:ilvl w:val="0"/>
          <w:numId w:val="1"/>
        </w:numPr>
        <w:tabs>
          <w:tab w:val="left" w:pos="567"/>
          <w:tab w:val="left" w:pos="851"/>
        </w:tabs>
        <w:spacing w:after="0" w:line="264" w:lineRule="auto"/>
        <w:ind w:left="0" w:firstLine="284"/>
        <w:jc w:val="both"/>
        <w:rPr>
          <w:rFonts w:ascii="Times New Roman" w:hAnsi="Times New Roman"/>
          <w:iCs/>
          <w:shd w:val="clear" w:color="auto" w:fill="FFFFFF"/>
          <w:lang w:val="uk-UA"/>
        </w:rPr>
      </w:pPr>
      <w:proofErr w:type="spellStart"/>
      <w:r w:rsidRPr="00683861">
        <w:rPr>
          <w:rFonts w:ascii="Times New Roman" w:hAnsi="Times New Roman"/>
          <w:iCs/>
          <w:shd w:val="clear" w:color="auto" w:fill="FFFFFF"/>
          <w:lang w:val="uk-UA"/>
        </w:rPr>
        <w:t>Стояненко</w:t>
      </w:r>
      <w:proofErr w:type="spellEnd"/>
      <w:r w:rsidRPr="00683861">
        <w:rPr>
          <w:rFonts w:ascii="Times New Roman" w:hAnsi="Times New Roman"/>
          <w:bCs/>
          <w:caps/>
          <w:shd w:val="clear" w:color="auto" w:fill="FFFFFF"/>
          <w:lang w:val="uk-UA"/>
        </w:rPr>
        <w:t xml:space="preserve">  </w:t>
      </w:r>
      <w:r w:rsidRPr="00683861">
        <w:rPr>
          <w:rFonts w:ascii="Times New Roman" w:hAnsi="Times New Roman"/>
          <w:iCs/>
          <w:shd w:val="clear" w:color="auto" w:fill="FFFFFF"/>
          <w:lang w:val="uk-UA"/>
        </w:rPr>
        <w:t>І.</w:t>
      </w:r>
      <w:r w:rsidRPr="00683861">
        <w:rPr>
          <w:rStyle w:val="apple-converted-space"/>
          <w:rFonts w:ascii="Times New Roman" w:hAnsi="Times New Roman"/>
          <w:iCs/>
          <w:shd w:val="clear" w:color="auto" w:fill="FFFFFF"/>
          <w:lang w:val="uk-UA"/>
        </w:rPr>
        <w:t> </w:t>
      </w:r>
      <w:r w:rsidRPr="00683861">
        <w:rPr>
          <w:rFonts w:ascii="Times New Roman" w:hAnsi="Times New Roman"/>
          <w:iCs/>
          <w:shd w:val="clear" w:color="auto" w:fill="FFFFFF"/>
          <w:lang w:val="uk-UA"/>
        </w:rPr>
        <w:t xml:space="preserve">В. </w:t>
      </w:r>
      <w:r w:rsidRPr="00683861">
        <w:rPr>
          <w:rStyle w:val="apple-converted-space"/>
          <w:rFonts w:ascii="Times New Roman" w:hAnsi="Times New Roman"/>
          <w:iCs/>
          <w:shd w:val="clear" w:color="auto" w:fill="FFFFFF"/>
          <w:lang w:val="uk-UA"/>
        </w:rPr>
        <w:t> </w:t>
      </w:r>
      <w:r w:rsidRPr="00683861">
        <w:rPr>
          <w:rFonts w:ascii="Times New Roman" w:hAnsi="Times New Roman"/>
          <w:bCs/>
          <w:shd w:val="clear" w:color="auto" w:fill="FFFFFF"/>
          <w:lang w:val="uk-UA"/>
        </w:rPr>
        <w:t xml:space="preserve">Формування економіки знань як реальність та необхідність сьогодення </w:t>
      </w:r>
      <w:r w:rsidRPr="00683861">
        <w:rPr>
          <w:rFonts w:ascii="Times New Roman" w:hAnsi="Times New Roman"/>
          <w:lang w:val="uk-UA"/>
        </w:rPr>
        <w:t xml:space="preserve">[Електронний ресурс] </w:t>
      </w:r>
      <w:r w:rsidRPr="00683861">
        <w:rPr>
          <w:rFonts w:ascii="Times New Roman" w:hAnsi="Times New Roman"/>
          <w:bCs/>
          <w:caps/>
          <w:shd w:val="clear" w:color="auto" w:fill="FFFFFF"/>
          <w:lang w:val="uk-UA"/>
        </w:rPr>
        <w:t xml:space="preserve"> / </w:t>
      </w:r>
      <w:proofErr w:type="spellStart"/>
      <w:r w:rsidRPr="00683861">
        <w:rPr>
          <w:rFonts w:ascii="Times New Roman" w:hAnsi="Times New Roman"/>
          <w:iCs/>
          <w:shd w:val="clear" w:color="auto" w:fill="FFFFFF"/>
          <w:lang w:val="uk-UA"/>
        </w:rPr>
        <w:t>І.</w:t>
      </w:r>
      <w:r w:rsidRPr="00683861">
        <w:rPr>
          <w:rStyle w:val="apple-converted-space"/>
          <w:rFonts w:ascii="Times New Roman" w:hAnsi="Times New Roman"/>
          <w:iCs/>
          <w:shd w:val="clear" w:color="auto" w:fill="FFFFFF"/>
          <w:lang w:val="uk-UA"/>
        </w:rPr>
        <w:t> </w:t>
      </w:r>
      <w:r w:rsidRPr="00683861">
        <w:rPr>
          <w:rFonts w:ascii="Times New Roman" w:hAnsi="Times New Roman"/>
          <w:iCs/>
          <w:shd w:val="clear" w:color="auto" w:fill="FFFFFF"/>
          <w:lang w:val="uk-UA"/>
        </w:rPr>
        <w:t>В.</w:t>
      </w:r>
      <w:r w:rsidRPr="00683861">
        <w:rPr>
          <w:rStyle w:val="apple-converted-space"/>
          <w:rFonts w:ascii="Times New Roman" w:hAnsi="Times New Roman"/>
          <w:iCs/>
          <w:shd w:val="clear" w:color="auto" w:fill="FFFFFF"/>
          <w:lang w:val="uk-UA"/>
        </w:rPr>
        <w:t> </w:t>
      </w:r>
      <w:r w:rsidRPr="00683861">
        <w:rPr>
          <w:rFonts w:ascii="Times New Roman" w:hAnsi="Times New Roman"/>
          <w:iCs/>
          <w:shd w:val="clear" w:color="auto" w:fill="FFFFFF"/>
          <w:lang w:val="uk-UA"/>
        </w:rPr>
        <w:t>Стояне</w:t>
      </w:r>
      <w:proofErr w:type="spellEnd"/>
      <w:r w:rsidRPr="00683861">
        <w:rPr>
          <w:rFonts w:ascii="Times New Roman" w:hAnsi="Times New Roman"/>
          <w:iCs/>
          <w:shd w:val="clear" w:color="auto" w:fill="FFFFFF"/>
          <w:lang w:val="uk-UA"/>
        </w:rPr>
        <w:t xml:space="preserve">нко // Ефективна економіка. – 2012. - №6. – Режим доступу: </w:t>
      </w:r>
      <w:hyperlink r:id="rId7" w:history="1">
        <w:r w:rsidRPr="00683861">
          <w:rPr>
            <w:rStyle w:val="a3"/>
            <w:rFonts w:ascii="Times New Roman" w:hAnsi="Times New Roman"/>
            <w:iCs/>
            <w:color w:val="auto"/>
            <w:shd w:val="clear" w:color="auto" w:fill="FFFFFF"/>
            <w:lang w:val="uk-UA"/>
          </w:rPr>
          <w:t>http://www.economy.nayka.com.ua/?op=1&amp;z=1230</w:t>
        </w:r>
      </w:hyperlink>
      <w:r w:rsidRPr="00683861">
        <w:rPr>
          <w:rFonts w:ascii="Times New Roman" w:hAnsi="Times New Roman"/>
          <w:iCs/>
          <w:shd w:val="clear" w:color="auto" w:fill="FFFFFF"/>
          <w:lang w:val="uk-UA"/>
        </w:rPr>
        <w:t>. – Заголовок з екрану.</w:t>
      </w:r>
    </w:p>
    <w:p w:rsidR="00F2293F" w:rsidRPr="00683861" w:rsidRDefault="00F2293F" w:rsidP="00683861">
      <w:pPr>
        <w:pStyle w:val="a4"/>
        <w:numPr>
          <w:ilvl w:val="0"/>
          <w:numId w:val="1"/>
        </w:numPr>
        <w:tabs>
          <w:tab w:val="left" w:pos="567"/>
          <w:tab w:val="left" w:pos="851"/>
        </w:tabs>
        <w:spacing w:after="0" w:line="264" w:lineRule="auto"/>
        <w:ind w:left="0" w:firstLine="284"/>
        <w:jc w:val="both"/>
        <w:rPr>
          <w:rStyle w:val="apple-converted-space"/>
          <w:rFonts w:ascii="Times New Roman" w:hAnsi="Times New Roman"/>
          <w:shd w:val="clear" w:color="auto" w:fill="FFFFFF"/>
          <w:lang w:val="uk-UA"/>
        </w:rPr>
      </w:pPr>
      <w:proofErr w:type="spellStart"/>
      <w:r w:rsidRPr="00683861">
        <w:rPr>
          <w:rStyle w:val="apple-converted-space"/>
          <w:rFonts w:ascii="Times New Roman" w:hAnsi="Times New Roman"/>
          <w:shd w:val="clear" w:color="auto" w:fill="FFFFFF"/>
          <w:lang w:val="uk-UA"/>
        </w:rPr>
        <w:t>Цвылев</w:t>
      </w:r>
      <w:proofErr w:type="spellEnd"/>
      <w:r w:rsidRPr="00683861">
        <w:rPr>
          <w:rStyle w:val="apple-converted-space"/>
          <w:rFonts w:ascii="Times New Roman" w:hAnsi="Times New Roman"/>
          <w:shd w:val="clear" w:color="auto" w:fill="FFFFFF"/>
          <w:lang w:val="uk-UA"/>
        </w:rPr>
        <w:t xml:space="preserve"> Р. Метаморфоза </w:t>
      </w:r>
      <w:proofErr w:type="spellStart"/>
      <w:r w:rsidRPr="00683861">
        <w:rPr>
          <w:rStyle w:val="apple-converted-space"/>
          <w:rFonts w:ascii="Times New Roman" w:hAnsi="Times New Roman"/>
          <w:shd w:val="clear" w:color="auto" w:fill="FFFFFF"/>
          <w:lang w:val="uk-UA"/>
        </w:rPr>
        <w:t>индустриальной</w:t>
      </w:r>
      <w:proofErr w:type="spellEnd"/>
      <w:r w:rsidRPr="00683861">
        <w:rPr>
          <w:rStyle w:val="apple-converted-space"/>
          <w:rFonts w:ascii="Times New Roman" w:hAnsi="Times New Roman"/>
          <w:shd w:val="clear" w:color="auto" w:fill="FFFFFF"/>
          <w:lang w:val="uk-UA"/>
        </w:rPr>
        <w:t xml:space="preserve"> </w:t>
      </w:r>
      <w:proofErr w:type="spellStart"/>
      <w:r w:rsidRPr="00683861">
        <w:rPr>
          <w:rStyle w:val="apple-converted-space"/>
          <w:rFonts w:ascii="Times New Roman" w:hAnsi="Times New Roman"/>
          <w:shd w:val="clear" w:color="auto" w:fill="FFFFFF"/>
          <w:lang w:val="uk-UA"/>
        </w:rPr>
        <w:t>экономики</w:t>
      </w:r>
      <w:proofErr w:type="spellEnd"/>
      <w:r w:rsidRPr="00683861">
        <w:rPr>
          <w:rStyle w:val="apple-converted-space"/>
          <w:rFonts w:ascii="Times New Roman" w:hAnsi="Times New Roman"/>
          <w:shd w:val="clear" w:color="auto" w:fill="FFFFFF"/>
          <w:lang w:val="uk-UA"/>
        </w:rPr>
        <w:t xml:space="preserve">: проблема </w:t>
      </w:r>
      <w:proofErr w:type="spellStart"/>
      <w:r w:rsidRPr="00683861">
        <w:rPr>
          <w:rStyle w:val="apple-converted-space"/>
          <w:rFonts w:ascii="Times New Roman" w:hAnsi="Times New Roman"/>
          <w:shd w:val="clear" w:color="auto" w:fill="FFFFFF"/>
          <w:lang w:val="uk-UA"/>
        </w:rPr>
        <w:t>экономических</w:t>
      </w:r>
      <w:proofErr w:type="spellEnd"/>
      <w:r w:rsidRPr="00683861">
        <w:rPr>
          <w:rStyle w:val="apple-converted-space"/>
          <w:rFonts w:ascii="Times New Roman" w:hAnsi="Times New Roman"/>
          <w:shd w:val="clear" w:color="auto" w:fill="FFFFFF"/>
          <w:lang w:val="uk-UA"/>
        </w:rPr>
        <w:t xml:space="preserve"> </w:t>
      </w:r>
      <w:proofErr w:type="spellStart"/>
      <w:r w:rsidRPr="00683861">
        <w:rPr>
          <w:rStyle w:val="apple-converted-space"/>
          <w:rFonts w:ascii="Times New Roman" w:hAnsi="Times New Roman"/>
          <w:shd w:val="clear" w:color="auto" w:fill="FFFFFF"/>
          <w:lang w:val="uk-UA"/>
        </w:rPr>
        <w:t>изменений</w:t>
      </w:r>
      <w:proofErr w:type="spellEnd"/>
      <w:r w:rsidRPr="00683861">
        <w:rPr>
          <w:rStyle w:val="apple-converted-space"/>
          <w:rFonts w:ascii="Times New Roman" w:hAnsi="Times New Roman"/>
          <w:shd w:val="clear" w:color="auto" w:fill="FFFFFF"/>
          <w:lang w:val="uk-UA"/>
        </w:rPr>
        <w:t xml:space="preserve"> / </w:t>
      </w:r>
      <w:proofErr w:type="spellStart"/>
      <w:r w:rsidRPr="00683861">
        <w:rPr>
          <w:rStyle w:val="apple-converted-space"/>
          <w:rFonts w:ascii="Times New Roman" w:hAnsi="Times New Roman"/>
          <w:shd w:val="clear" w:color="auto" w:fill="FFFFFF"/>
          <w:lang w:val="uk-UA"/>
        </w:rPr>
        <w:t>Р.</w:t>
      </w:r>
      <w:r w:rsidR="00683861" w:rsidRPr="00683861">
        <w:rPr>
          <w:rStyle w:val="apple-converted-space"/>
          <w:rFonts w:ascii="Times New Roman" w:hAnsi="Times New Roman"/>
          <w:shd w:val="clear" w:color="auto" w:fill="FFFFFF"/>
          <w:lang w:val="uk-UA"/>
        </w:rPr>
        <w:t> </w:t>
      </w:r>
      <w:r w:rsidRPr="00683861">
        <w:rPr>
          <w:rStyle w:val="apple-converted-space"/>
          <w:rFonts w:ascii="Times New Roman" w:hAnsi="Times New Roman"/>
          <w:shd w:val="clear" w:color="auto" w:fill="FFFFFF"/>
          <w:lang w:val="uk-UA"/>
        </w:rPr>
        <w:t>Цвылев</w:t>
      </w:r>
      <w:proofErr w:type="spellEnd"/>
      <w:r w:rsidRPr="00683861">
        <w:rPr>
          <w:rStyle w:val="apple-converted-space"/>
          <w:rFonts w:ascii="Times New Roman" w:hAnsi="Times New Roman"/>
          <w:shd w:val="clear" w:color="auto" w:fill="FFFFFF"/>
          <w:lang w:val="uk-UA"/>
        </w:rPr>
        <w:t xml:space="preserve"> // </w:t>
      </w:r>
      <w:proofErr w:type="spellStart"/>
      <w:r w:rsidRPr="00683861">
        <w:rPr>
          <w:rStyle w:val="apple-converted-space"/>
          <w:rFonts w:ascii="Times New Roman" w:hAnsi="Times New Roman"/>
          <w:shd w:val="clear" w:color="auto" w:fill="FFFFFF"/>
          <w:lang w:val="uk-UA"/>
        </w:rPr>
        <w:t>МЭиМО.-</w:t>
      </w:r>
      <w:proofErr w:type="spellEnd"/>
      <w:r w:rsidRPr="00683861">
        <w:rPr>
          <w:rStyle w:val="apple-converted-space"/>
          <w:rFonts w:ascii="Times New Roman" w:hAnsi="Times New Roman"/>
          <w:shd w:val="clear" w:color="auto" w:fill="FFFFFF"/>
          <w:lang w:val="uk-UA"/>
        </w:rPr>
        <w:t xml:space="preserve"> 2001. - № 2. - С.11-19</w:t>
      </w:r>
      <w:r w:rsidR="00683861" w:rsidRPr="00683861">
        <w:rPr>
          <w:rStyle w:val="apple-converted-space"/>
          <w:rFonts w:ascii="Times New Roman" w:hAnsi="Times New Roman"/>
          <w:shd w:val="clear" w:color="auto" w:fill="FFFFFF"/>
          <w:lang w:val="uk-UA"/>
        </w:rPr>
        <w:t>.</w:t>
      </w:r>
    </w:p>
    <w:sectPr w:rsidR="00F2293F" w:rsidRPr="00683861" w:rsidSect="00AC5560">
      <w:pgSz w:w="11906" w:h="16838"/>
      <w:pgMar w:top="1134" w:right="1418" w:bottom="153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3744B"/>
    <w:multiLevelType w:val="hybridMultilevel"/>
    <w:tmpl w:val="4AD414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60"/>
    <w:rsid w:val="00051012"/>
    <w:rsid w:val="003561B8"/>
    <w:rsid w:val="00683861"/>
    <w:rsid w:val="007D1DF5"/>
    <w:rsid w:val="00AC5560"/>
    <w:rsid w:val="00BF393B"/>
    <w:rsid w:val="00E359B7"/>
    <w:rsid w:val="00E45517"/>
    <w:rsid w:val="00F22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DF5"/>
    <w:rPr>
      <w:color w:val="0000FF" w:themeColor="hyperlink"/>
      <w:u w:val="single"/>
    </w:rPr>
  </w:style>
  <w:style w:type="character" w:customStyle="1" w:styleId="apple-converted-space">
    <w:name w:val="apple-converted-space"/>
    <w:basedOn w:val="a0"/>
    <w:rsid w:val="007D1DF5"/>
  </w:style>
  <w:style w:type="paragraph" w:styleId="a4">
    <w:name w:val="List Paragraph"/>
    <w:basedOn w:val="a"/>
    <w:uiPriority w:val="34"/>
    <w:qFormat/>
    <w:rsid w:val="00F22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DF5"/>
    <w:rPr>
      <w:color w:val="0000FF" w:themeColor="hyperlink"/>
      <w:u w:val="single"/>
    </w:rPr>
  </w:style>
  <w:style w:type="character" w:customStyle="1" w:styleId="apple-converted-space">
    <w:name w:val="apple-converted-space"/>
    <w:basedOn w:val="a0"/>
    <w:rsid w:val="007D1DF5"/>
  </w:style>
  <w:style w:type="paragraph" w:styleId="a4">
    <w:name w:val="List Paragraph"/>
    <w:basedOn w:val="a"/>
    <w:uiPriority w:val="34"/>
    <w:qFormat/>
    <w:rsid w:val="00F2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conomy.nayka.com.ua/?op=1&amp;z=1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ta.com/osvita-ta-ekonomika/ekonomika-znan-u-strategi-innovatsiynogo-rozvitku-osviti/vsi-storink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dijchk90</dc:creator>
  <cp:keywords/>
  <dc:description/>
  <cp:lastModifiedBy>Таня</cp:lastModifiedBy>
  <cp:revision>3</cp:revision>
  <dcterms:created xsi:type="dcterms:W3CDTF">2017-04-18T16:27:00Z</dcterms:created>
  <dcterms:modified xsi:type="dcterms:W3CDTF">2017-04-18T17:03:00Z</dcterms:modified>
</cp:coreProperties>
</file>