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CC" w:rsidRPr="00946803" w:rsidRDefault="009004CC" w:rsidP="00B74746">
      <w:pPr>
        <w:spacing w:after="0" w:line="240" w:lineRule="auto"/>
        <w:ind w:right="175"/>
        <w:rPr>
          <w:rFonts w:ascii="Times New Roman" w:hAnsi="Times New Roman"/>
          <w:sz w:val="28"/>
          <w:szCs w:val="28"/>
          <w:lang w:val="uk-UA"/>
        </w:rPr>
      </w:pPr>
      <w:r w:rsidRPr="00E6674A">
        <w:rPr>
          <w:rFonts w:ascii="Times New Roman" w:hAnsi="Times New Roman"/>
          <w:b/>
          <w:i/>
          <w:sz w:val="24"/>
          <w:szCs w:val="24"/>
          <w:lang w:val="uk-UA"/>
        </w:rPr>
        <w:t xml:space="preserve">        </w:t>
      </w:r>
      <w:r w:rsidRPr="00946803">
        <w:rPr>
          <w:rFonts w:ascii="Times New Roman" w:hAnsi="Times New Roman"/>
          <w:b/>
          <w:sz w:val="28"/>
          <w:szCs w:val="28"/>
          <w:lang w:val="uk-UA"/>
        </w:rPr>
        <w:t xml:space="preserve">Юлія Бабенко, </w:t>
      </w:r>
      <w:r w:rsidRPr="00946803">
        <w:rPr>
          <w:rFonts w:ascii="Times New Roman" w:hAnsi="Times New Roman"/>
          <w:sz w:val="28"/>
          <w:szCs w:val="28"/>
          <w:lang w:val="uk-UA"/>
        </w:rPr>
        <w:t>завідувач відділу комплектування та наукової обробки літератури</w:t>
      </w:r>
      <w:r>
        <w:rPr>
          <w:rFonts w:ascii="Times New Roman" w:hAnsi="Times New Roman"/>
          <w:sz w:val="28"/>
          <w:szCs w:val="28"/>
          <w:lang w:val="uk-UA"/>
        </w:rPr>
        <w:t xml:space="preserve"> </w:t>
      </w:r>
      <w:r w:rsidRPr="00946803">
        <w:rPr>
          <w:rFonts w:ascii="Times New Roman" w:hAnsi="Times New Roman"/>
          <w:sz w:val="28"/>
          <w:szCs w:val="28"/>
          <w:lang w:val="uk-UA"/>
        </w:rPr>
        <w:t>бібліотеки ВНЗ Укоопспілки «Полтавський університет економіки і торгівлі»</w:t>
      </w:r>
    </w:p>
    <w:p w:rsidR="009004CC" w:rsidRPr="00E6674A" w:rsidRDefault="009004CC" w:rsidP="00B74746">
      <w:pPr>
        <w:rPr>
          <w:rFonts w:ascii="Times New Roman" w:hAnsi="Times New Roman"/>
          <w:b/>
          <w:sz w:val="28"/>
          <w:szCs w:val="28"/>
          <w:lang w:val="uk-UA"/>
        </w:rPr>
      </w:pPr>
    </w:p>
    <w:p w:rsidR="009004CC" w:rsidRDefault="009004CC" w:rsidP="00B74746">
      <w:pPr>
        <w:jc w:val="center"/>
        <w:rPr>
          <w:rFonts w:ascii="Times New Roman" w:hAnsi="Times New Roman"/>
          <w:b/>
          <w:sz w:val="28"/>
          <w:szCs w:val="28"/>
          <w:lang w:val="uk-UA"/>
        </w:rPr>
      </w:pPr>
      <w:r w:rsidRPr="00E6674A">
        <w:rPr>
          <w:rFonts w:ascii="Times New Roman" w:hAnsi="Times New Roman"/>
          <w:b/>
          <w:sz w:val="28"/>
          <w:szCs w:val="28"/>
          <w:lang w:val="uk-UA"/>
        </w:rPr>
        <w:t xml:space="preserve">Інформаційне забезпечення процесу комплектування документного фонду бібліотеки </w:t>
      </w:r>
      <w:r>
        <w:rPr>
          <w:rFonts w:ascii="Times New Roman" w:hAnsi="Times New Roman"/>
          <w:b/>
          <w:sz w:val="28"/>
          <w:szCs w:val="28"/>
          <w:lang w:val="uk-UA"/>
        </w:rPr>
        <w:t>вищого навчального закладу</w:t>
      </w:r>
      <w:r w:rsidRPr="00E6674A">
        <w:rPr>
          <w:rFonts w:ascii="Times New Roman" w:hAnsi="Times New Roman"/>
          <w:b/>
          <w:sz w:val="28"/>
          <w:szCs w:val="28"/>
          <w:lang w:val="uk-UA"/>
        </w:rPr>
        <w:t xml:space="preserve"> в умовах сьогодення</w:t>
      </w:r>
    </w:p>
    <w:p w:rsidR="009004CC" w:rsidRPr="00B77A82" w:rsidRDefault="009004CC" w:rsidP="00B77A82">
      <w:pPr>
        <w:ind w:firstLine="540"/>
        <w:jc w:val="both"/>
        <w:rPr>
          <w:rFonts w:ascii="Times New Roman" w:hAnsi="Times New Roman"/>
          <w:b/>
          <w:i/>
          <w:sz w:val="28"/>
          <w:szCs w:val="28"/>
          <w:lang w:val="uk-UA"/>
        </w:rPr>
      </w:pPr>
      <w:r w:rsidRPr="007F5756">
        <w:rPr>
          <w:rFonts w:ascii="Times New Roman" w:hAnsi="Times New Roman"/>
          <w:i/>
          <w:sz w:val="28"/>
          <w:szCs w:val="28"/>
          <w:lang w:val="uk-UA"/>
        </w:rPr>
        <w:t>Вис</w:t>
      </w:r>
      <w:r w:rsidRPr="00B77A82">
        <w:rPr>
          <w:rFonts w:ascii="Times New Roman" w:hAnsi="Times New Roman"/>
          <w:i/>
          <w:sz w:val="28"/>
          <w:szCs w:val="28"/>
          <w:lang w:val="uk-UA"/>
        </w:rPr>
        <w:t xml:space="preserve">вітлено проблеми інформаційного забезпечення процесу комплектування бібліотеки </w:t>
      </w:r>
      <w:r>
        <w:rPr>
          <w:rFonts w:ascii="Times New Roman" w:hAnsi="Times New Roman"/>
          <w:i/>
          <w:sz w:val="28"/>
          <w:szCs w:val="28"/>
          <w:lang w:val="uk-UA"/>
        </w:rPr>
        <w:t>ВНЗ</w:t>
      </w:r>
      <w:r w:rsidRPr="00B77A82">
        <w:rPr>
          <w:rFonts w:ascii="Times New Roman" w:hAnsi="Times New Roman"/>
          <w:i/>
          <w:sz w:val="28"/>
          <w:szCs w:val="28"/>
          <w:lang w:val="uk-UA"/>
        </w:rPr>
        <w:t xml:space="preserve"> в умовах сьогодення, спираючись на досвід </w:t>
      </w:r>
      <w:r w:rsidRPr="007F5756">
        <w:rPr>
          <w:rFonts w:ascii="Times New Roman" w:hAnsi="Times New Roman"/>
          <w:i/>
          <w:sz w:val="28"/>
          <w:szCs w:val="28"/>
          <w:lang w:val="uk-UA"/>
        </w:rPr>
        <w:t xml:space="preserve">роботи </w:t>
      </w:r>
      <w:r w:rsidRPr="00B77A82">
        <w:rPr>
          <w:rFonts w:ascii="Times New Roman" w:hAnsi="Times New Roman"/>
          <w:i/>
          <w:sz w:val="28"/>
          <w:szCs w:val="28"/>
          <w:lang w:val="uk-UA"/>
        </w:rPr>
        <w:t>бібліотеки Полтавського університету економіки і торгівлі.</w:t>
      </w:r>
    </w:p>
    <w:p w:rsidR="009004CC" w:rsidRPr="00E6674A" w:rsidRDefault="009004CC" w:rsidP="00B74746">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Проблема своєчасного та повноцінного </w:t>
      </w:r>
      <w:r>
        <w:rPr>
          <w:rFonts w:ascii="Times New Roman" w:hAnsi="Times New Roman"/>
          <w:sz w:val="28"/>
          <w:szCs w:val="28"/>
          <w:lang w:val="uk-UA"/>
        </w:rPr>
        <w:t xml:space="preserve">комплектування </w:t>
      </w:r>
      <w:r w:rsidRPr="00E6674A">
        <w:rPr>
          <w:rFonts w:ascii="Times New Roman" w:hAnsi="Times New Roman"/>
          <w:sz w:val="28"/>
          <w:szCs w:val="28"/>
          <w:lang w:val="uk-UA"/>
        </w:rPr>
        <w:t xml:space="preserve">бібліотечних фондів є однією з пріоритетних у бібліотекознавстві </w:t>
      </w:r>
      <w:r>
        <w:rPr>
          <w:rFonts w:ascii="Times New Roman" w:hAnsi="Times New Roman"/>
          <w:sz w:val="28"/>
          <w:szCs w:val="28"/>
          <w:lang w:val="uk-UA"/>
        </w:rPr>
        <w:t>та бібліотечному фондознавстві.</w:t>
      </w:r>
      <w:r w:rsidRPr="00017600">
        <w:rPr>
          <w:rFonts w:ascii="Times New Roman" w:hAnsi="Times New Roman"/>
          <w:sz w:val="28"/>
          <w:szCs w:val="28"/>
          <w:lang w:val="uk-UA"/>
        </w:rPr>
        <w:t xml:space="preserve"> «</w:t>
      </w:r>
      <w:r w:rsidRPr="00E6674A">
        <w:rPr>
          <w:rFonts w:ascii="Times New Roman" w:hAnsi="Times New Roman"/>
          <w:sz w:val="28"/>
          <w:szCs w:val="28"/>
          <w:lang w:val="uk-UA"/>
        </w:rPr>
        <w:t>Кризовий стан систематичного поповнення складу фондів бібліотек України</w:t>
      </w:r>
      <w:r w:rsidRPr="00E6674A">
        <w:rPr>
          <w:rFonts w:ascii="Times New Roman" w:hAnsi="Times New Roman"/>
          <w:i/>
          <w:sz w:val="28"/>
          <w:szCs w:val="28"/>
          <w:lang w:val="uk-UA"/>
        </w:rPr>
        <w:t xml:space="preserve">, </w:t>
      </w:r>
      <w:r w:rsidRPr="00E6674A">
        <w:rPr>
          <w:rFonts w:ascii="Times New Roman" w:hAnsi="Times New Roman"/>
          <w:sz w:val="28"/>
          <w:szCs w:val="28"/>
          <w:lang w:val="uk-UA"/>
        </w:rPr>
        <w:t>спричинений, постійним недофінансуванням комплектування бібліотек,</w:t>
      </w:r>
      <w:r w:rsidRPr="00E6674A">
        <w:rPr>
          <w:rFonts w:ascii="Times New Roman" w:hAnsi="Times New Roman"/>
          <w:i/>
          <w:sz w:val="28"/>
          <w:szCs w:val="28"/>
          <w:lang w:val="uk-UA"/>
        </w:rPr>
        <w:t xml:space="preserve"> </w:t>
      </w:r>
      <w:r w:rsidRPr="00E6674A">
        <w:rPr>
          <w:rFonts w:ascii="Times New Roman" w:hAnsi="Times New Roman"/>
          <w:sz w:val="28"/>
          <w:szCs w:val="28"/>
          <w:lang w:val="uk-UA"/>
        </w:rPr>
        <w:t>відсутністю єдиної інформаційної та технологічної платформи взаємодії видавничої, книготорговельної та бібліотечної галузей, ускладнює якісне задоволення інформаційних потреб громадян, реалізацію їх конституційних прав на вільний доступ до інформації</w:t>
      </w:r>
      <w:r>
        <w:rPr>
          <w:rFonts w:ascii="Times New Roman" w:hAnsi="Times New Roman"/>
          <w:sz w:val="28"/>
          <w:szCs w:val="28"/>
          <w:lang w:val="uk-UA"/>
        </w:rPr>
        <w:t>»</w:t>
      </w:r>
      <w:r w:rsidRPr="00E6674A">
        <w:rPr>
          <w:rFonts w:ascii="Times New Roman" w:hAnsi="Times New Roman"/>
          <w:i/>
          <w:sz w:val="28"/>
          <w:szCs w:val="28"/>
          <w:lang w:val="uk-UA"/>
        </w:rPr>
        <w:t xml:space="preserve"> </w:t>
      </w:r>
      <w:r w:rsidRPr="00E6674A">
        <w:rPr>
          <w:rFonts w:ascii="Times New Roman" w:hAnsi="Times New Roman"/>
          <w:sz w:val="28"/>
          <w:szCs w:val="28"/>
          <w:lang w:val="uk-UA"/>
        </w:rPr>
        <w:t>[</w:t>
      </w:r>
      <w:r w:rsidRPr="002836EF">
        <w:rPr>
          <w:rFonts w:ascii="Times New Roman" w:hAnsi="Times New Roman"/>
          <w:sz w:val="28"/>
          <w:szCs w:val="28"/>
          <w:lang w:val="uk-UA"/>
        </w:rPr>
        <w:t>6</w:t>
      </w:r>
      <w:r w:rsidRPr="00D44670">
        <w:rPr>
          <w:rFonts w:ascii="Times New Roman" w:hAnsi="Times New Roman"/>
          <w:sz w:val="28"/>
          <w:szCs w:val="28"/>
          <w:lang w:val="uk-UA"/>
        </w:rPr>
        <w:t xml:space="preserve">, </w:t>
      </w:r>
      <w:r>
        <w:rPr>
          <w:rFonts w:ascii="Times New Roman" w:hAnsi="Times New Roman"/>
          <w:sz w:val="28"/>
          <w:szCs w:val="28"/>
          <w:lang w:val="en-US"/>
        </w:rPr>
        <w:t>c</w:t>
      </w:r>
      <w:r w:rsidRPr="00D44670">
        <w:rPr>
          <w:rFonts w:ascii="Times New Roman" w:hAnsi="Times New Roman"/>
          <w:sz w:val="28"/>
          <w:szCs w:val="28"/>
          <w:lang w:val="uk-UA"/>
        </w:rPr>
        <w:t>. 3</w:t>
      </w:r>
      <w:r w:rsidRPr="00E6674A">
        <w:rPr>
          <w:rFonts w:ascii="Times New Roman" w:hAnsi="Times New Roman"/>
          <w:sz w:val="28"/>
          <w:szCs w:val="28"/>
          <w:lang w:val="uk-UA"/>
        </w:rPr>
        <w:t>].</w:t>
      </w:r>
    </w:p>
    <w:p w:rsidR="009004CC" w:rsidRPr="00E6674A" w:rsidRDefault="009004CC" w:rsidP="00AE4954">
      <w:pPr>
        <w:spacing w:after="0" w:line="360" w:lineRule="auto"/>
        <w:ind w:firstLine="900"/>
        <w:jc w:val="both"/>
        <w:rPr>
          <w:rFonts w:ascii="Times New Roman" w:hAnsi="Times New Roman"/>
          <w:i/>
          <w:sz w:val="28"/>
          <w:szCs w:val="28"/>
          <w:lang w:val="uk-UA"/>
        </w:rPr>
      </w:pPr>
      <w:r>
        <w:rPr>
          <w:rFonts w:ascii="Times New Roman" w:hAnsi="Times New Roman"/>
          <w:sz w:val="28"/>
          <w:szCs w:val="28"/>
          <w:lang w:val="uk-UA"/>
        </w:rPr>
        <w:t>Суттєвий внесок у теорію і</w:t>
      </w:r>
      <w:r w:rsidRPr="00E6674A">
        <w:rPr>
          <w:rFonts w:ascii="Times New Roman" w:hAnsi="Times New Roman"/>
          <w:sz w:val="28"/>
          <w:szCs w:val="28"/>
          <w:lang w:val="uk-UA"/>
        </w:rPr>
        <w:t xml:space="preserve"> практику комплектування бібліотечних фондів зробили М.  П. Васильченко, Н. М. Кушнаренко, </w:t>
      </w:r>
      <w:r w:rsidRPr="00297BA8">
        <w:rPr>
          <w:rFonts w:ascii="Times New Roman" w:hAnsi="Times New Roman"/>
          <w:spacing w:val="-12"/>
          <w:sz w:val="28"/>
          <w:szCs w:val="28"/>
          <w:lang w:val="uk-UA"/>
        </w:rPr>
        <w:t>Ю.</w:t>
      </w:r>
      <w:r>
        <w:rPr>
          <w:rFonts w:ascii="Times New Roman" w:hAnsi="Times New Roman"/>
          <w:spacing w:val="-12"/>
          <w:sz w:val="28"/>
          <w:szCs w:val="28"/>
          <w:lang w:val="uk-UA"/>
        </w:rPr>
        <w:t xml:space="preserve"> </w:t>
      </w:r>
      <w:r w:rsidRPr="00297BA8">
        <w:rPr>
          <w:rFonts w:ascii="Times New Roman" w:hAnsi="Times New Roman"/>
          <w:spacing w:val="-12"/>
          <w:sz w:val="28"/>
          <w:szCs w:val="28"/>
          <w:lang w:val="uk-UA"/>
        </w:rPr>
        <w:t>М. Столяров</w:t>
      </w:r>
      <w:r>
        <w:rPr>
          <w:rFonts w:ascii="Times New Roman" w:hAnsi="Times New Roman"/>
          <w:spacing w:val="-12"/>
          <w:sz w:val="28"/>
          <w:szCs w:val="28"/>
          <w:lang w:val="uk-UA"/>
        </w:rPr>
        <w:t>,</w:t>
      </w:r>
      <w:r w:rsidRPr="00E6674A">
        <w:rPr>
          <w:rFonts w:ascii="Times New Roman" w:hAnsi="Times New Roman"/>
          <w:sz w:val="28"/>
          <w:szCs w:val="28"/>
          <w:lang w:val="uk-UA"/>
        </w:rPr>
        <w:t xml:space="preserve"> Т.</w:t>
      </w:r>
      <w:r>
        <w:rPr>
          <w:rFonts w:ascii="Times New Roman" w:hAnsi="Times New Roman"/>
          <w:sz w:val="28"/>
          <w:szCs w:val="28"/>
          <w:lang w:val="uk-UA"/>
        </w:rPr>
        <w:t xml:space="preserve"> І.</w:t>
      </w:r>
      <w:r w:rsidRPr="00E6674A">
        <w:rPr>
          <w:rFonts w:ascii="Times New Roman" w:hAnsi="Times New Roman"/>
          <w:sz w:val="28"/>
          <w:szCs w:val="28"/>
          <w:lang w:val="uk-UA"/>
        </w:rPr>
        <w:t xml:space="preserve"> Вилегжаніна,</w:t>
      </w:r>
      <w:r w:rsidRPr="00E6674A">
        <w:rPr>
          <w:lang w:val="uk-UA"/>
        </w:rPr>
        <w:t xml:space="preserve"> </w:t>
      </w:r>
      <w:r>
        <w:rPr>
          <w:rFonts w:ascii="Times New Roman" w:hAnsi="Times New Roman"/>
          <w:sz w:val="28"/>
          <w:szCs w:val="28"/>
          <w:lang w:val="uk-UA"/>
        </w:rPr>
        <w:t xml:space="preserve">А. А. </w:t>
      </w:r>
      <w:r w:rsidRPr="00E6674A">
        <w:rPr>
          <w:rFonts w:ascii="Times New Roman" w:hAnsi="Times New Roman"/>
          <w:sz w:val="28"/>
          <w:szCs w:val="28"/>
          <w:lang w:val="uk-UA"/>
        </w:rPr>
        <w:t>Соляник</w:t>
      </w:r>
      <w:r>
        <w:rPr>
          <w:rFonts w:ascii="Times New Roman" w:hAnsi="Times New Roman"/>
          <w:sz w:val="28"/>
          <w:szCs w:val="28"/>
          <w:lang w:val="uk-UA"/>
        </w:rPr>
        <w:t>,  Н. В. Стрішенець</w:t>
      </w:r>
      <w:r w:rsidRPr="00E6674A">
        <w:rPr>
          <w:rFonts w:ascii="Times New Roman" w:hAnsi="Times New Roman"/>
          <w:sz w:val="28"/>
          <w:szCs w:val="28"/>
          <w:lang w:val="uk-UA"/>
        </w:rPr>
        <w:t xml:space="preserve"> та інші. </w:t>
      </w:r>
    </w:p>
    <w:p w:rsidR="009004CC" w:rsidRPr="00D44670" w:rsidRDefault="009004CC" w:rsidP="008906FE">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Метою публікації є висвітлення проблем інформаційного забезпечення процесу комплектування бібліотеки </w:t>
      </w:r>
      <w:r>
        <w:rPr>
          <w:rFonts w:ascii="Times New Roman" w:hAnsi="Times New Roman"/>
          <w:sz w:val="28"/>
          <w:szCs w:val="28"/>
          <w:lang w:val="uk-UA"/>
        </w:rPr>
        <w:t>ВНЗ</w:t>
      </w:r>
      <w:r w:rsidRPr="00E6674A">
        <w:rPr>
          <w:rFonts w:ascii="Times New Roman" w:hAnsi="Times New Roman"/>
          <w:sz w:val="28"/>
          <w:szCs w:val="28"/>
          <w:lang w:val="uk-UA"/>
        </w:rPr>
        <w:t xml:space="preserve"> в умовах сьогодення.</w:t>
      </w:r>
    </w:p>
    <w:p w:rsidR="009004CC" w:rsidRDefault="009004CC" w:rsidP="00880EE2">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Сучасна бібліотека вищого навчального закладу є невід'ємною частиною інформаційно-освітнього простору </w:t>
      </w:r>
      <w:r>
        <w:rPr>
          <w:rFonts w:ascii="Times New Roman" w:hAnsi="Times New Roman"/>
          <w:sz w:val="28"/>
          <w:szCs w:val="28"/>
          <w:lang w:val="uk-UA"/>
        </w:rPr>
        <w:t>й</w:t>
      </w:r>
      <w:r w:rsidRPr="00E6674A">
        <w:rPr>
          <w:rFonts w:ascii="Times New Roman" w:hAnsi="Times New Roman"/>
          <w:sz w:val="28"/>
          <w:szCs w:val="28"/>
          <w:lang w:val="uk-UA"/>
        </w:rPr>
        <w:t xml:space="preserve"> одним з провідних структурних підрозділів університету, що забезпечує інформаційну підтримку освітнього процесу, науково-дослідної та науково-педагогічної діяльності університету.</w:t>
      </w:r>
    </w:p>
    <w:p w:rsidR="009004CC" w:rsidRPr="00E6674A" w:rsidRDefault="009004CC" w:rsidP="00726460">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Згідно зі статтею 16 Закону України «Про бібліотеки і бібліотечну справу»: «Бібліотечні фонди формуються відповідно до значення, складу користувачів бібліотеки та виду бібліотеки як упорядковане зібрання документів» [</w:t>
      </w:r>
      <w:r w:rsidRPr="007D1EC1">
        <w:rPr>
          <w:rFonts w:ascii="Times New Roman" w:hAnsi="Times New Roman"/>
          <w:sz w:val="28"/>
          <w:szCs w:val="28"/>
          <w:lang w:val="uk-UA"/>
        </w:rPr>
        <w:t>2</w:t>
      </w:r>
      <w:r w:rsidRPr="00E6674A">
        <w:rPr>
          <w:rFonts w:ascii="Times New Roman" w:hAnsi="Times New Roman"/>
          <w:sz w:val="28"/>
          <w:szCs w:val="28"/>
          <w:lang w:val="uk-UA"/>
        </w:rPr>
        <w:t>].</w:t>
      </w:r>
    </w:p>
    <w:p w:rsidR="009004CC" w:rsidRPr="00E6674A" w:rsidRDefault="009004CC" w:rsidP="00C815FB">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Комплектування фонду, що є складовою частиною процесу формування, являє собою відбір, замовлення і придбання документів, </w:t>
      </w:r>
      <w:r>
        <w:rPr>
          <w:rFonts w:ascii="Times New Roman" w:hAnsi="Times New Roman"/>
          <w:sz w:val="28"/>
          <w:szCs w:val="28"/>
          <w:lang w:val="uk-UA"/>
        </w:rPr>
        <w:t>які</w:t>
      </w:r>
      <w:r w:rsidRPr="00E6674A">
        <w:rPr>
          <w:rFonts w:ascii="Times New Roman" w:hAnsi="Times New Roman"/>
          <w:sz w:val="28"/>
          <w:szCs w:val="28"/>
          <w:lang w:val="uk-UA"/>
        </w:rPr>
        <w:t xml:space="preserve"> відповідають функціям бібліотеки, інформаційним потребам і читацьким запитам її користувачів [</w:t>
      </w:r>
      <w:r w:rsidRPr="003A0CB1">
        <w:rPr>
          <w:rFonts w:ascii="Times New Roman" w:hAnsi="Times New Roman"/>
          <w:sz w:val="28"/>
          <w:szCs w:val="28"/>
          <w:lang w:val="uk-UA"/>
        </w:rPr>
        <w:t>7</w:t>
      </w:r>
      <w:r w:rsidRPr="00E6674A">
        <w:rPr>
          <w:rFonts w:ascii="Times New Roman" w:hAnsi="Times New Roman"/>
          <w:sz w:val="28"/>
          <w:szCs w:val="28"/>
          <w:lang w:val="uk-UA"/>
        </w:rPr>
        <w:t>, с.</w:t>
      </w:r>
      <w:r w:rsidRPr="00505AF4">
        <w:rPr>
          <w:rFonts w:ascii="Times New Roman" w:hAnsi="Times New Roman"/>
          <w:sz w:val="28"/>
          <w:szCs w:val="28"/>
          <w:lang w:val="uk-UA"/>
        </w:rPr>
        <w:t xml:space="preserve"> </w:t>
      </w:r>
      <w:r w:rsidRPr="00E6674A">
        <w:rPr>
          <w:rFonts w:ascii="Times New Roman" w:hAnsi="Times New Roman"/>
          <w:sz w:val="28"/>
          <w:szCs w:val="28"/>
          <w:lang w:val="uk-UA"/>
        </w:rPr>
        <w:t>71].</w:t>
      </w:r>
    </w:p>
    <w:p w:rsidR="009004CC" w:rsidRPr="00E6674A" w:rsidRDefault="009004CC" w:rsidP="00C815FB">
      <w:pPr>
        <w:spacing w:after="0" w:line="360" w:lineRule="auto"/>
        <w:ind w:firstLine="900"/>
        <w:jc w:val="both"/>
        <w:rPr>
          <w:rFonts w:ascii="Times New Roman" w:hAnsi="Times New Roman"/>
          <w:i/>
          <w:sz w:val="28"/>
          <w:szCs w:val="28"/>
          <w:lang w:val="uk-UA"/>
        </w:rPr>
      </w:pPr>
      <w:r w:rsidRPr="00E6674A">
        <w:rPr>
          <w:rFonts w:ascii="Times New Roman" w:hAnsi="Times New Roman"/>
          <w:sz w:val="28"/>
          <w:szCs w:val="28"/>
          <w:lang w:val="uk-UA"/>
        </w:rPr>
        <w:t xml:space="preserve">Ефективність інформаційно-бібліотечного обслуговування користувачів значною мірою залежить від якості комплектування фонду. </w:t>
      </w:r>
    </w:p>
    <w:p w:rsidR="009004CC" w:rsidRPr="00E6674A" w:rsidRDefault="009004CC" w:rsidP="002D020B">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Основними чинниками</w:t>
      </w:r>
      <w:r w:rsidRPr="00E6674A">
        <w:rPr>
          <w:rFonts w:ascii="Times New Roman" w:hAnsi="Times New Roman"/>
          <w:sz w:val="28"/>
          <w:szCs w:val="28"/>
          <w:lang w:val="uk-UA"/>
        </w:rPr>
        <w:t xml:space="preserve">, що зумовили необхідність пошуку нових підходів до процесу комплектування фонду бібліотеки </w:t>
      </w:r>
      <w:r>
        <w:rPr>
          <w:rFonts w:ascii="Times New Roman" w:hAnsi="Times New Roman"/>
          <w:sz w:val="28"/>
          <w:szCs w:val="28"/>
          <w:lang w:val="uk-UA"/>
        </w:rPr>
        <w:t>ВНЗ</w:t>
      </w:r>
      <w:r w:rsidRPr="00E6674A">
        <w:rPr>
          <w:rFonts w:ascii="Times New Roman" w:hAnsi="Times New Roman"/>
          <w:sz w:val="28"/>
          <w:szCs w:val="28"/>
          <w:lang w:val="uk-UA"/>
        </w:rPr>
        <w:t>, фахівці в</w:t>
      </w:r>
      <w:r>
        <w:rPr>
          <w:rFonts w:ascii="Times New Roman" w:hAnsi="Times New Roman"/>
          <w:sz w:val="28"/>
          <w:szCs w:val="28"/>
          <w:lang w:val="uk-UA"/>
        </w:rPr>
        <w:t>важають</w:t>
      </w:r>
      <w:r w:rsidRPr="00E6674A">
        <w:rPr>
          <w:rFonts w:ascii="Times New Roman" w:hAnsi="Times New Roman"/>
          <w:sz w:val="28"/>
          <w:szCs w:val="28"/>
          <w:lang w:val="uk-UA"/>
        </w:rPr>
        <w:t>:</w:t>
      </w:r>
    </w:p>
    <w:p w:rsidR="009004CC" w:rsidRPr="00E6674A" w:rsidRDefault="009004CC" w:rsidP="00F45356">
      <w:pPr>
        <w:numPr>
          <w:ilvl w:val="0"/>
          <w:numId w:val="18"/>
        </w:numPr>
        <w:tabs>
          <w:tab w:val="clear" w:pos="1620"/>
          <w:tab w:val="num" w:pos="1260"/>
        </w:tabs>
        <w:spacing w:after="0" w:line="360" w:lineRule="auto"/>
        <w:ind w:hanging="900"/>
        <w:jc w:val="both"/>
        <w:rPr>
          <w:rFonts w:ascii="Times New Roman" w:hAnsi="Times New Roman"/>
          <w:sz w:val="28"/>
          <w:szCs w:val="28"/>
          <w:lang w:val="uk-UA"/>
        </w:rPr>
      </w:pPr>
      <w:r w:rsidRPr="00E6674A">
        <w:rPr>
          <w:rFonts w:ascii="Times New Roman" w:hAnsi="Times New Roman"/>
          <w:sz w:val="28"/>
          <w:szCs w:val="28"/>
          <w:lang w:val="uk-UA"/>
        </w:rPr>
        <w:t xml:space="preserve">розпад державної системи книговидання </w:t>
      </w:r>
      <w:r>
        <w:rPr>
          <w:rFonts w:ascii="Times New Roman" w:hAnsi="Times New Roman"/>
          <w:sz w:val="28"/>
          <w:szCs w:val="28"/>
          <w:lang w:val="uk-UA"/>
        </w:rPr>
        <w:t>та</w:t>
      </w:r>
      <w:r w:rsidRPr="00E6674A">
        <w:rPr>
          <w:rFonts w:ascii="Times New Roman" w:hAnsi="Times New Roman"/>
          <w:sz w:val="28"/>
          <w:szCs w:val="28"/>
          <w:lang w:val="uk-UA"/>
        </w:rPr>
        <w:t xml:space="preserve">  книгорозповсюдження</w:t>
      </w:r>
      <w:r w:rsidRPr="00E6674A">
        <w:rPr>
          <w:lang w:val="uk-UA"/>
        </w:rPr>
        <w:t xml:space="preserve"> </w:t>
      </w:r>
      <w:r w:rsidRPr="00E6674A">
        <w:rPr>
          <w:rFonts w:ascii="Times New Roman" w:hAnsi="Times New Roman"/>
          <w:sz w:val="28"/>
          <w:szCs w:val="28"/>
          <w:lang w:val="uk-UA"/>
        </w:rPr>
        <w:t>і виникненням неконтрольованого книжкового ринку;</w:t>
      </w:r>
    </w:p>
    <w:p w:rsidR="009004CC" w:rsidRPr="00E6674A" w:rsidRDefault="009004CC" w:rsidP="00F45356">
      <w:pPr>
        <w:numPr>
          <w:ilvl w:val="0"/>
          <w:numId w:val="18"/>
        </w:numPr>
        <w:tabs>
          <w:tab w:val="clear" w:pos="1620"/>
          <w:tab w:val="num" w:pos="1260"/>
        </w:tabs>
        <w:spacing w:after="0" w:line="360" w:lineRule="auto"/>
        <w:ind w:hanging="900"/>
        <w:jc w:val="both"/>
        <w:rPr>
          <w:rFonts w:ascii="Times New Roman" w:hAnsi="Times New Roman"/>
          <w:sz w:val="28"/>
          <w:szCs w:val="28"/>
          <w:lang w:val="uk-UA"/>
        </w:rPr>
      </w:pPr>
      <w:r w:rsidRPr="00E6674A">
        <w:rPr>
          <w:rFonts w:ascii="Times New Roman" w:hAnsi="Times New Roman"/>
          <w:sz w:val="28"/>
          <w:szCs w:val="28"/>
          <w:lang w:val="uk-UA"/>
        </w:rPr>
        <w:t>глобальне збільшен</w:t>
      </w:r>
      <w:r>
        <w:rPr>
          <w:rFonts w:ascii="Times New Roman" w:hAnsi="Times New Roman"/>
          <w:sz w:val="28"/>
          <w:szCs w:val="28"/>
          <w:lang w:val="uk-UA"/>
        </w:rPr>
        <w:t>ня обсягу документних потоків і</w:t>
      </w:r>
      <w:r w:rsidRPr="00E6674A">
        <w:rPr>
          <w:rFonts w:ascii="Times New Roman" w:hAnsi="Times New Roman"/>
          <w:sz w:val="28"/>
          <w:szCs w:val="28"/>
          <w:lang w:val="uk-UA"/>
        </w:rPr>
        <w:t xml:space="preserve"> наявність у них значної частини  електронних документів з відкритим доступом;</w:t>
      </w:r>
    </w:p>
    <w:p w:rsidR="009004CC" w:rsidRPr="00E6674A" w:rsidRDefault="009004CC" w:rsidP="00F45356">
      <w:pPr>
        <w:numPr>
          <w:ilvl w:val="0"/>
          <w:numId w:val="18"/>
        </w:numPr>
        <w:tabs>
          <w:tab w:val="clear" w:pos="1620"/>
          <w:tab w:val="num" w:pos="1260"/>
        </w:tabs>
        <w:spacing w:after="0" w:line="360" w:lineRule="auto"/>
        <w:ind w:hanging="900"/>
        <w:jc w:val="both"/>
        <w:rPr>
          <w:rFonts w:ascii="Times New Roman" w:hAnsi="Times New Roman"/>
          <w:sz w:val="28"/>
          <w:szCs w:val="28"/>
          <w:lang w:val="uk-UA"/>
        </w:rPr>
      </w:pPr>
      <w:r w:rsidRPr="00E6674A">
        <w:rPr>
          <w:rFonts w:ascii="Times New Roman" w:hAnsi="Times New Roman"/>
          <w:sz w:val="28"/>
          <w:szCs w:val="28"/>
          <w:lang w:val="uk-UA"/>
        </w:rPr>
        <w:t>зростання цін на друковану продукцію, а особливо на наукову та довідкову літературу;</w:t>
      </w:r>
    </w:p>
    <w:p w:rsidR="009004CC" w:rsidRPr="00E6674A" w:rsidRDefault="009004CC" w:rsidP="00F45356">
      <w:pPr>
        <w:numPr>
          <w:ilvl w:val="0"/>
          <w:numId w:val="18"/>
        </w:numPr>
        <w:tabs>
          <w:tab w:val="clear" w:pos="1620"/>
          <w:tab w:val="num" w:pos="1260"/>
        </w:tabs>
        <w:spacing w:after="0" w:line="360" w:lineRule="auto"/>
        <w:ind w:hanging="900"/>
        <w:jc w:val="both"/>
        <w:rPr>
          <w:rFonts w:ascii="Times New Roman" w:hAnsi="Times New Roman"/>
          <w:sz w:val="28"/>
          <w:szCs w:val="28"/>
          <w:lang w:val="uk-UA"/>
        </w:rPr>
      </w:pPr>
      <w:r>
        <w:rPr>
          <w:rFonts w:ascii="Times New Roman" w:hAnsi="Times New Roman"/>
          <w:sz w:val="28"/>
          <w:szCs w:val="28"/>
          <w:lang w:val="uk-UA"/>
        </w:rPr>
        <w:t>складну фінансово-економічну ситуацію</w:t>
      </w:r>
      <w:r w:rsidRPr="00E6674A">
        <w:rPr>
          <w:rFonts w:ascii="Times New Roman" w:hAnsi="Times New Roman"/>
          <w:sz w:val="28"/>
          <w:szCs w:val="28"/>
          <w:lang w:val="uk-UA"/>
        </w:rPr>
        <w:t xml:space="preserve"> у країні, що впли</w:t>
      </w:r>
      <w:r>
        <w:rPr>
          <w:rFonts w:ascii="Times New Roman" w:hAnsi="Times New Roman"/>
          <w:sz w:val="28"/>
          <w:szCs w:val="28"/>
          <w:lang w:val="uk-UA"/>
        </w:rPr>
        <w:t>ває на фінансування бібліотек і</w:t>
      </w:r>
      <w:r w:rsidRPr="00E6674A">
        <w:rPr>
          <w:rFonts w:ascii="Times New Roman" w:hAnsi="Times New Roman"/>
          <w:sz w:val="28"/>
          <w:szCs w:val="28"/>
          <w:lang w:val="uk-UA"/>
        </w:rPr>
        <w:t xml:space="preserve"> ВНЗ;</w:t>
      </w:r>
    </w:p>
    <w:p w:rsidR="009004CC" w:rsidRPr="00E6674A" w:rsidRDefault="009004CC" w:rsidP="00F45356">
      <w:pPr>
        <w:numPr>
          <w:ilvl w:val="0"/>
          <w:numId w:val="18"/>
        </w:numPr>
        <w:tabs>
          <w:tab w:val="clear" w:pos="1620"/>
          <w:tab w:val="num" w:pos="1260"/>
        </w:tabs>
        <w:spacing w:after="0" w:line="360" w:lineRule="auto"/>
        <w:ind w:left="1260" w:hanging="540"/>
        <w:jc w:val="both"/>
        <w:rPr>
          <w:rFonts w:ascii="Times New Roman" w:hAnsi="Times New Roman"/>
          <w:sz w:val="28"/>
          <w:szCs w:val="28"/>
          <w:lang w:val="uk-UA"/>
        </w:rPr>
      </w:pPr>
      <w:r w:rsidRPr="00E6674A">
        <w:rPr>
          <w:rFonts w:ascii="Times New Roman" w:hAnsi="Times New Roman"/>
          <w:sz w:val="28"/>
          <w:szCs w:val="28"/>
          <w:lang w:val="uk-UA"/>
        </w:rPr>
        <w:t>недостатні фінансові можливості бібліотек;</w:t>
      </w:r>
    </w:p>
    <w:p w:rsidR="009004CC" w:rsidRPr="00E6674A" w:rsidRDefault="009004CC" w:rsidP="00F45356">
      <w:pPr>
        <w:numPr>
          <w:ilvl w:val="0"/>
          <w:numId w:val="18"/>
        </w:numPr>
        <w:tabs>
          <w:tab w:val="clear" w:pos="1620"/>
          <w:tab w:val="num" w:pos="1260"/>
        </w:tabs>
        <w:spacing w:after="0" w:line="360" w:lineRule="auto"/>
        <w:ind w:left="1260" w:hanging="540"/>
        <w:jc w:val="both"/>
        <w:rPr>
          <w:rFonts w:ascii="Times New Roman" w:hAnsi="Times New Roman"/>
          <w:sz w:val="28"/>
          <w:szCs w:val="28"/>
          <w:lang w:val="uk-UA"/>
        </w:rPr>
      </w:pPr>
      <w:r>
        <w:rPr>
          <w:rFonts w:ascii="Times New Roman" w:hAnsi="Times New Roman"/>
          <w:sz w:val="28"/>
          <w:szCs w:val="28"/>
          <w:lang w:val="uk-UA"/>
        </w:rPr>
        <w:t>соціальну</w:t>
      </w:r>
      <w:r w:rsidRPr="00E6674A">
        <w:rPr>
          <w:rFonts w:ascii="Times New Roman" w:hAnsi="Times New Roman"/>
          <w:sz w:val="28"/>
          <w:szCs w:val="28"/>
          <w:lang w:val="uk-UA"/>
        </w:rPr>
        <w:t xml:space="preserve"> криз</w:t>
      </w:r>
      <w:r>
        <w:rPr>
          <w:rFonts w:ascii="Times New Roman" w:hAnsi="Times New Roman"/>
          <w:sz w:val="28"/>
          <w:szCs w:val="28"/>
          <w:lang w:val="uk-UA"/>
        </w:rPr>
        <w:t>у</w:t>
      </w:r>
      <w:r w:rsidRPr="00E6674A">
        <w:rPr>
          <w:rFonts w:ascii="Times New Roman" w:hAnsi="Times New Roman"/>
          <w:sz w:val="28"/>
          <w:szCs w:val="28"/>
          <w:lang w:val="uk-UA"/>
        </w:rPr>
        <w:t xml:space="preserve">, що у бібліотечній справі </w:t>
      </w:r>
      <w:r w:rsidRPr="004755CF">
        <w:rPr>
          <w:rFonts w:ascii="Times New Roman" w:hAnsi="Times New Roman"/>
          <w:sz w:val="28"/>
          <w:szCs w:val="28"/>
          <w:lang w:val="uk-UA"/>
        </w:rPr>
        <w:t>визначається</w:t>
      </w:r>
      <w:r w:rsidRPr="00E6674A">
        <w:rPr>
          <w:rFonts w:ascii="Times New Roman" w:hAnsi="Times New Roman"/>
          <w:sz w:val="28"/>
          <w:szCs w:val="28"/>
          <w:lang w:val="uk-UA"/>
        </w:rPr>
        <w:t xml:space="preserve"> проблемою зниження інтересу до читання, зменшення престижності читання взагалі, незалежно від матеріального носія, і як наслідок, у поступовій втраті читача бібліотеками</w:t>
      </w:r>
      <w:r>
        <w:rPr>
          <w:rFonts w:ascii="Times New Roman" w:hAnsi="Times New Roman"/>
          <w:sz w:val="28"/>
          <w:szCs w:val="28"/>
          <w:lang w:val="uk-UA"/>
        </w:rPr>
        <w:t xml:space="preserve"> </w:t>
      </w:r>
      <w:r w:rsidRPr="00691033">
        <w:rPr>
          <w:rFonts w:ascii="Times New Roman" w:hAnsi="Times New Roman"/>
          <w:sz w:val="28"/>
          <w:szCs w:val="28"/>
          <w:lang w:val="uk-UA"/>
        </w:rPr>
        <w:t>[</w:t>
      </w:r>
      <w:r>
        <w:rPr>
          <w:rFonts w:ascii="Times New Roman" w:hAnsi="Times New Roman"/>
          <w:sz w:val="28"/>
          <w:szCs w:val="28"/>
          <w:lang w:val="uk-UA"/>
        </w:rPr>
        <w:t xml:space="preserve">4, </w:t>
      </w:r>
      <w:r w:rsidRPr="00691033">
        <w:rPr>
          <w:rFonts w:ascii="Times New Roman" w:hAnsi="Times New Roman"/>
          <w:sz w:val="28"/>
          <w:szCs w:val="28"/>
          <w:lang w:val="uk-UA"/>
        </w:rPr>
        <w:t>5, 6]</w:t>
      </w:r>
      <w:r w:rsidRPr="00E6674A">
        <w:rPr>
          <w:rFonts w:ascii="Times New Roman" w:hAnsi="Times New Roman"/>
          <w:sz w:val="28"/>
          <w:szCs w:val="28"/>
          <w:lang w:val="uk-UA"/>
        </w:rPr>
        <w:t>.</w:t>
      </w:r>
    </w:p>
    <w:p w:rsidR="009004CC" w:rsidRPr="00E6674A" w:rsidRDefault="009004CC" w:rsidP="002F6325">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Кожна бібліотека накопичує власний технологічний досвід комплектування фонду.</w:t>
      </w:r>
      <w:r>
        <w:rPr>
          <w:rFonts w:ascii="Times New Roman" w:hAnsi="Times New Roman"/>
          <w:sz w:val="28"/>
          <w:szCs w:val="28"/>
          <w:lang w:val="uk-UA"/>
        </w:rPr>
        <w:t xml:space="preserve"> </w:t>
      </w:r>
      <w:r w:rsidRPr="00E6674A">
        <w:rPr>
          <w:rFonts w:ascii="Times New Roman" w:hAnsi="Times New Roman"/>
          <w:sz w:val="28"/>
          <w:szCs w:val="28"/>
          <w:lang w:val="uk-UA"/>
        </w:rPr>
        <w:t>Порядок комплектування документних фондів бібліотеки ПУЕТ регламентується:</w:t>
      </w:r>
    </w:p>
    <w:p w:rsidR="009004CC" w:rsidRPr="00E6674A" w:rsidRDefault="009004CC" w:rsidP="000419B5">
      <w:pPr>
        <w:numPr>
          <w:ilvl w:val="0"/>
          <w:numId w:val="20"/>
        </w:numPr>
        <w:tabs>
          <w:tab w:val="clear" w:pos="1620"/>
          <w:tab w:val="num" w:pos="1260"/>
        </w:tabs>
        <w:spacing w:after="0" w:line="360" w:lineRule="auto"/>
        <w:ind w:hanging="720"/>
        <w:jc w:val="both"/>
        <w:rPr>
          <w:rFonts w:ascii="Times New Roman" w:hAnsi="Times New Roman"/>
          <w:b/>
          <w:i/>
          <w:sz w:val="28"/>
          <w:szCs w:val="28"/>
          <w:lang w:val="uk-UA"/>
        </w:rPr>
      </w:pPr>
      <w:r w:rsidRPr="00E6674A">
        <w:rPr>
          <w:rFonts w:ascii="Times New Roman" w:hAnsi="Times New Roman"/>
          <w:sz w:val="28"/>
          <w:szCs w:val="28"/>
          <w:lang w:val="uk-UA"/>
        </w:rPr>
        <w:t xml:space="preserve">Положенням про формування фонду бібліотеки </w:t>
      </w:r>
      <w:r>
        <w:rPr>
          <w:rFonts w:ascii="Times New Roman" w:hAnsi="Times New Roman"/>
          <w:sz w:val="28"/>
          <w:szCs w:val="28"/>
          <w:lang w:val="uk-UA"/>
        </w:rPr>
        <w:t>ПУЕТ</w:t>
      </w:r>
      <w:r w:rsidRPr="00E6674A">
        <w:rPr>
          <w:rFonts w:ascii="Times New Roman" w:hAnsi="Times New Roman"/>
          <w:sz w:val="28"/>
          <w:szCs w:val="28"/>
          <w:lang w:val="uk-UA"/>
        </w:rPr>
        <w:t>;</w:t>
      </w:r>
    </w:p>
    <w:p w:rsidR="009004CC" w:rsidRPr="00E6674A" w:rsidRDefault="009004CC" w:rsidP="000419B5">
      <w:pPr>
        <w:numPr>
          <w:ilvl w:val="0"/>
          <w:numId w:val="20"/>
        </w:numPr>
        <w:tabs>
          <w:tab w:val="clear" w:pos="1620"/>
          <w:tab w:val="num" w:pos="1260"/>
        </w:tabs>
        <w:spacing w:after="0" w:line="360" w:lineRule="auto"/>
        <w:ind w:hanging="720"/>
        <w:jc w:val="both"/>
        <w:rPr>
          <w:rFonts w:ascii="Times New Roman" w:hAnsi="Times New Roman"/>
          <w:b/>
          <w:i/>
          <w:sz w:val="28"/>
          <w:szCs w:val="28"/>
          <w:lang w:val="uk-UA"/>
        </w:rPr>
      </w:pPr>
      <w:r w:rsidRPr="00E6674A">
        <w:rPr>
          <w:rFonts w:ascii="Times New Roman" w:hAnsi="Times New Roman"/>
          <w:sz w:val="28"/>
          <w:szCs w:val="28"/>
          <w:lang w:val="uk-UA"/>
        </w:rPr>
        <w:t>Тематичним планом комплектування бібліотеки;</w:t>
      </w:r>
    </w:p>
    <w:p w:rsidR="009004CC" w:rsidRPr="00E6674A" w:rsidRDefault="009004CC" w:rsidP="000419B5">
      <w:pPr>
        <w:numPr>
          <w:ilvl w:val="0"/>
          <w:numId w:val="20"/>
        </w:numPr>
        <w:tabs>
          <w:tab w:val="clear" w:pos="1620"/>
          <w:tab w:val="num" w:pos="1260"/>
        </w:tabs>
        <w:spacing w:after="0" w:line="360" w:lineRule="auto"/>
        <w:ind w:hanging="720"/>
        <w:rPr>
          <w:rFonts w:ascii="Times New Roman" w:hAnsi="Times New Roman"/>
          <w:sz w:val="28"/>
          <w:szCs w:val="28"/>
          <w:lang w:val="uk-UA"/>
        </w:rPr>
      </w:pPr>
      <w:r w:rsidRPr="00E6674A">
        <w:rPr>
          <w:rFonts w:ascii="Times New Roman" w:hAnsi="Times New Roman"/>
          <w:sz w:val="28"/>
          <w:szCs w:val="28"/>
          <w:lang w:val="uk-UA"/>
        </w:rPr>
        <w:t>нормативами навчально-методичного забезпечення освітньої діяльності у сфері вищої освіти України;</w:t>
      </w:r>
    </w:p>
    <w:p w:rsidR="009004CC" w:rsidRPr="00E6674A" w:rsidRDefault="009004CC" w:rsidP="00A21858">
      <w:pPr>
        <w:spacing w:after="0" w:line="360" w:lineRule="auto"/>
        <w:jc w:val="both"/>
        <w:rPr>
          <w:rFonts w:ascii="Times New Roman" w:hAnsi="Times New Roman"/>
          <w:sz w:val="28"/>
          <w:szCs w:val="28"/>
          <w:lang w:val="uk-UA"/>
        </w:rPr>
      </w:pPr>
      <w:r w:rsidRPr="00E6674A">
        <w:rPr>
          <w:rFonts w:ascii="Times New Roman" w:hAnsi="Times New Roman"/>
          <w:sz w:val="28"/>
          <w:szCs w:val="28"/>
          <w:lang w:val="uk-UA"/>
        </w:rPr>
        <w:t xml:space="preserve">            У нинішніх умовах поточне комплектування стало основним технологічним процесом комплектування фонду. До недавнього часу у практиці роботи бібліотеки ПУЕТ використовувалося переважно очне комплектування, що п</w:t>
      </w:r>
      <w:r>
        <w:rPr>
          <w:rFonts w:ascii="Times New Roman" w:hAnsi="Times New Roman"/>
          <w:sz w:val="28"/>
          <w:szCs w:val="28"/>
          <w:lang w:val="uk-UA"/>
        </w:rPr>
        <w:t>ередбачало особистий перегляд і</w:t>
      </w:r>
      <w:r w:rsidRPr="00E6674A">
        <w:rPr>
          <w:rFonts w:ascii="Times New Roman" w:hAnsi="Times New Roman"/>
          <w:sz w:val="28"/>
          <w:szCs w:val="28"/>
          <w:lang w:val="uk-UA"/>
        </w:rPr>
        <w:t xml:space="preserve"> відбір документів комплектатором. Одним із способів очного комплектування є використання так званої методики експертного комплектування. Ця методика заснована на ознайомленні провідних викладачів та фахівців університету зі зразками видань та подальшим отриманням експертних висновків про доцільність їх</w:t>
      </w:r>
      <w:r>
        <w:rPr>
          <w:rFonts w:ascii="Times New Roman" w:hAnsi="Times New Roman"/>
          <w:sz w:val="28"/>
          <w:szCs w:val="28"/>
          <w:lang w:val="uk-UA"/>
        </w:rPr>
        <w:t>нього</w:t>
      </w:r>
      <w:r w:rsidRPr="00E6674A">
        <w:rPr>
          <w:rFonts w:ascii="Times New Roman" w:hAnsi="Times New Roman"/>
          <w:sz w:val="28"/>
          <w:szCs w:val="28"/>
          <w:lang w:val="uk-UA"/>
        </w:rPr>
        <w:t xml:space="preserve"> придбання. Дана методика особливо доцільна для комплектування підручниками, що мають однотипні назви, наприклад, «Статистика», «Політологія», «Інформатика», «Психологія» тощо.</w:t>
      </w:r>
      <w:r w:rsidRPr="00E6674A">
        <w:rPr>
          <w:lang w:val="uk-UA"/>
        </w:rPr>
        <w:t xml:space="preserve"> </w:t>
      </w:r>
      <w:r w:rsidRPr="00E6674A">
        <w:rPr>
          <w:rFonts w:ascii="Times New Roman" w:hAnsi="Times New Roman"/>
          <w:sz w:val="28"/>
          <w:szCs w:val="28"/>
          <w:lang w:val="uk-UA"/>
        </w:rPr>
        <w:t>Така співпраця дозволяє координувати роботу бібліотеки з кафедрами по комплектуванню профільного фонду.</w:t>
      </w:r>
    </w:p>
    <w:p w:rsidR="009004CC" w:rsidRPr="00E6674A" w:rsidRDefault="009004CC" w:rsidP="0028757A">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Бібліотека ПУЕТ практику</w:t>
      </w:r>
      <w:r>
        <w:rPr>
          <w:rFonts w:ascii="Times New Roman" w:hAnsi="Times New Roman"/>
          <w:sz w:val="28"/>
          <w:szCs w:val="28"/>
          <w:lang w:val="uk-UA"/>
        </w:rPr>
        <w:t xml:space="preserve">є роботу </w:t>
      </w:r>
      <w:r w:rsidRPr="00E6674A">
        <w:rPr>
          <w:rFonts w:ascii="Times New Roman" w:hAnsi="Times New Roman"/>
          <w:sz w:val="28"/>
          <w:szCs w:val="28"/>
          <w:lang w:val="uk-UA"/>
        </w:rPr>
        <w:t>з замовленнями  на придбання документів у встановленій формі. Бланк-замовлення на придбання літератури можна отримати у відділі комплектування та наукової обробки літератури або знайти на сайті бібліотеки ПУЕТ. Крім відомостей про автора, назву, дату видання, видавництво та кількість примірників, автори замовлень повинні надати інформацію, необхідну для якісного комплектування та розрахунку книгозабезпеченості, а саме: для вивчення якої дисципліни та для якої спеціальності замовляється видання, кількість студентів, що навчаються за даною спеціальністю, на яких курсах викладається дана дисципліна. Таке замовлення підписується завідувачем кафедри та затверджується першим проректором університету.</w:t>
      </w:r>
      <w:r w:rsidRPr="00E6674A">
        <w:rPr>
          <w:lang w:val="uk-UA"/>
        </w:rPr>
        <w:t xml:space="preserve"> </w:t>
      </w:r>
      <w:r w:rsidRPr="00E6674A">
        <w:rPr>
          <w:rFonts w:ascii="Times New Roman" w:hAnsi="Times New Roman"/>
          <w:sz w:val="28"/>
          <w:szCs w:val="28"/>
          <w:lang w:val="uk-UA"/>
        </w:rPr>
        <w:t xml:space="preserve">Для бібліотеки надзвичайно важливою є тісна взаємодія з кафедрами університету </w:t>
      </w:r>
      <w:r>
        <w:rPr>
          <w:rFonts w:ascii="Times New Roman" w:hAnsi="Times New Roman"/>
          <w:sz w:val="28"/>
          <w:szCs w:val="28"/>
          <w:lang w:val="uk-UA"/>
        </w:rPr>
        <w:t>щодо</w:t>
      </w:r>
      <w:r w:rsidRPr="00E6674A">
        <w:rPr>
          <w:rFonts w:ascii="Times New Roman" w:hAnsi="Times New Roman"/>
          <w:sz w:val="28"/>
          <w:szCs w:val="28"/>
          <w:lang w:val="uk-UA"/>
        </w:rPr>
        <w:t xml:space="preserve"> формування механізму спільної відповідальності за прийняті рішення у процесі комплектування </w:t>
      </w:r>
      <w:r>
        <w:rPr>
          <w:rFonts w:ascii="Times New Roman" w:hAnsi="Times New Roman"/>
          <w:sz w:val="28"/>
          <w:szCs w:val="28"/>
          <w:lang w:val="uk-UA"/>
        </w:rPr>
        <w:t xml:space="preserve">навчального </w:t>
      </w:r>
      <w:r w:rsidRPr="00E6674A">
        <w:rPr>
          <w:rFonts w:ascii="Times New Roman" w:hAnsi="Times New Roman"/>
          <w:sz w:val="28"/>
          <w:szCs w:val="28"/>
          <w:lang w:val="uk-UA"/>
        </w:rPr>
        <w:t xml:space="preserve">фонду.  </w:t>
      </w:r>
    </w:p>
    <w:p w:rsidR="009004CC" w:rsidRPr="00E6674A" w:rsidRDefault="009004CC" w:rsidP="00C92CBB">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Сьогодні</w:t>
      </w:r>
      <w:r>
        <w:rPr>
          <w:rFonts w:ascii="Times New Roman" w:hAnsi="Times New Roman"/>
          <w:sz w:val="28"/>
          <w:szCs w:val="28"/>
          <w:lang w:val="uk-UA"/>
        </w:rPr>
        <w:t>,</w:t>
      </w:r>
      <w:r w:rsidRPr="00E6674A">
        <w:rPr>
          <w:rFonts w:ascii="Times New Roman" w:hAnsi="Times New Roman"/>
          <w:sz w:val="28"/>
          <w:szCs w:val="28"/>
          <w:lang w:val="uk-UA"/>
        </w:rPr>
        <w:t xml:space="preserve"> для більшості українських бібліотек вищих навчальних закладів</w:t>
      </w:r>
      <w:r>
        <w:rPr>
          <w:rFonts w:ascii="Times New Roman" w:hAnsi="Times New Roman"/>
          <w:sz w:val="28"/>
          <w:szCs w:val="28"/>
          <w:lang w:val="uk-UA"/>
        </w:rPr>
        <w:t>,</w:t>
      </w:r>
      <w:r w:rsidRPr="00E6674A">
        <w:rPr>
          <w:rFonts w:ascii="Times New Roman" w:hAnsi="Times New Roman"/>
          <w:sz w:val="28"/>
          <w:szCs w:val="28"/>
          <w:lang w:val="uk-UA"/>
        </w:rPr>
        <w:t xml:space="preserve"> основним видом поточного комплектування є заочне. Таке комплектування засновано на роботі з прайс-листами і каталогами видавництв, книготорговел</w:t>
      </w:r>
      <w:r>
        <w:rPr>
          <w:rFonts w:ascii="Times New Roman" w:hAnsi="Times New Roman"/>
          <w:sz w:val="28"/>
          <w:szCs w:val="28"/>
          <w:lang w:val="uk-UA"/>
        </w:rPr>
        <w:t>ьних організацій у паперовому й</w:t>
      </w:r>
      <w:r w:rsidRPr="00E6674A">
        <w:rPr>
          <w:rFonts w:ascii="Times New Roman" w:hAnsi="Times New Roman"/>
          <w:sz w:val="28"/>
          <w:szCs w:val="28"/>
          <w:lang w:val="uk-UA"/>
        </w:rPr>
        <w:t xml:space="preserve"> електронному вигляді. Ці джерела містять мінімальні відомості про видання, </w:t>
      </w:r>
      <w:r>
        <w:rPr>
          <w:rFonts w:ascii="Times New Roman" w:hAnsi="Times New Roman"/>
          <w:sz w:val="28"/>
          <w:szCs w:val="28"/>
          <w:lang w:val="uk-UA"/>
        </w:rPr>
        <w:t xml:space="preserve">які </w:t>
      </w:r>
      <w:r w:rsidRPr="00E6674A">
        <w:rPr>
          <w:rFonts w:ascii="Times New Roman" w:hAnsi="Times New Roman"/>
          <w:sz w:val="28"/>
          <w:szCs w:val="28"/>
          <w:lang w:val="uk-UA"/>
        </w:rPr>
        <w:t>іноді доп</w:t>
      </w:r>
      <w:r>
        <w:rPr>
          <w:rFonts w:ascii="Times New Roman" w:hAnsi="Times New Roman"/>
          <w:sz w:val="28"/>
          <w:szCs w:val="28"/>
          <w:lang w:val="uk-UA"/>
        </w:rPr>
        <w:t>овнені рекламними анотаціями, обкладинками</w:t>
      </w:r>
      <w:r w:rsidRPr="00E6674A">
        <w:rPr>
          <w:rFonts w:ascii="Times New Roman" w:hAnsi="Times New Roman"/>
          <w:sz w:val="28"/>
          <w:szCs w:val="28"/>
          <w:lang w:val="uk-UA"/>
        </w:rPr>
        <w:t xml:space="preserve">, змістом видань, невеликим уривком тексту, що значно підвищує інформативність повідомлень і, відповідно, точність прийняття рішень при відборі літератури до фонду. </w:t>
      </w:r>
    </w:p>
    <w:p w:rsidR="009004CC" w:rsidRPr="00E6674A" w:rsidRDefault="009004CC" w:rsidP="003A7C85">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Ефективність поточного комплектування також залежить  від ступеня застосування комп'ютерних і телекомунікаційних технологій. Інтернет як джерело інформації та комплектування, з одного боку, полегшує пошук інформації, а з іншого – комплектатор стикається з проблемою</w:t>
      </w:r>
      <w:r>
        <w:rPr>
          <w:rFonts w:ascii="Times New Roman" w:hAnsi="Times New Roman"/>
          <w:sz w:val="28"/>
          <w:szCs w:val="28"/>
          <w:lang w:val="uk-UA"/>
        </w:rPr>
        <w:t>,</w:t>
      </w:r>
      <w:r w:rsidRPr="00E6674A">
        <w:rPr>
          <w:rFonts w:ascii="Times New Roman" w:hAnsi="Times New Roman"/>
          <w:sz w:val="28"/>
          <w:szCs w:val="28"/>
          <w:lang w:val="uk-UA"/>
        </w:rPr>
        <w:t xml:space="preserve"> так званого</w:t>
      </w:r>
      <w:r>
        <w:rPr>
          <w:rFonts w:ascii="Times New Roman" w:hAnsi="Times New Roman"/>
          <w:sz w:val="28"/>
          <w:szCs w:val="28"/>
          <w:lang w:val="uk-UA"/>
        </w:rPr>
        <w:t>,</w:t>
      </w:r>
      <w:r w:rsidRPr="00E6674A">
        <w:rPr>
          <w:rFonts w:ascii="Times New Roman" w:hAnsi="Times New Roman"/>
          <w:sz w:val="28"/>
          <w:szCs w:val="28"/>
          <w:lang w:val="uk-UA"/>
        </w:rPr>
        <w:t xml:space="preserve"> </w:t>
      </w:r>
      <w:r>
        <w:rPr>
          <w:rFonts w:ascii="Times New Roman" w:hAnsi="Times New Roman"/>
          <w:sz w:val="28"/>
          <w:szCs w:val="28"/>
          <w:lang w:val="uk-UA"/>
        </w:rPr>
        <w:t>інформаційного шуму</w:t>
      </w:r>
      <w:r w:rsidRPr="00E6674A">
        <w:rPr>
          <w:rFonts w:ascii="Times New Roman" w:hAnsi="Times New Roman"/>
          <w:sz w:val="28"/>
          <w:szCs w:val="28"/>
          <w:lang w:val="uk-UA"/>
        </w:rPr>
        <w:t>. При заочному комплектуванні</w:t>
      </w:r>
      <w:r>
        <w:rPr>
          <w:rFonts w:ascii="Times New Roman" w:hAnsi="Times New Roman"/>
          <w:sz w:val="28"/>
          <w:szCs w:val="28"/>
          <w:lang w:val="uk-UA"/>
        </w:rPr>
        <w:t>,</w:t>
      </w:r>
      <w:r w:rsidRPr="00E6674A">
        <w:rPr>
          <w:rFonts w:ascii="Times New Roman" w:hAnsi="Times New Roman"/>
          <w:sz w:val="28"/>
          <w:szCs w:val="28"/>
          <w:lang w:val="uk-UA"/>
        </w:rPr>
        <w:t xml:space="preserve"> у разі відсутності необхідних пояснювальних відомостей про видання</w:t>
      </w:r>
      <w:r>
        <w:rPr>
          <w:rFonts w:ascii="Times New Roman" w:hAnsi="Times New Roman"/>
          <w:sz w:val="28"/>
          <w:szCs w:val="28"/>
          <w:lang w:val="uk-UA"/>
        </w:rPr>
        <w:t>,</w:t>
      </w:r>
      <w:r w:rsidRPr="00E6674A">
        <w:rPr>
          <w:rFonts w:ascii="Times New Roman" w:hAnsi="Times New Roman"/>
          <w:sz w:val="28"/>
          <w:szCs w:val="28"/>
          <w:lang w:val="uk-UA"/>
        </w:rPr>
        <w:t xml:space="preserve"> є велика ймовірність здійснення помилки. Нерідко заочне комплектування ускладнено повторюваністю тих</w:t>
      </w:r>
      <w:r>
        <w:rPr>
          <w:rFonts w:ascii="Times New Roman" w:hAnsi="Times New Roman"/>
          <w:sz w:val="28"/>
          <w:szCs w:val="28"/>
          <w:lang w:val="uk-UA"/>
        </w:rPr>
        <w:t xml:space="preserve"> самих</w:t>
      </w:r>
      <w:r w:rsidRPr="00E6674A">
        <w:rPr>
          <w:rFonts w:ascii="Times New Roman" w:hAnsi="Times New Roman"/>
          <w:sz w:val="28"/>
          <w:szCs w:val="28"/>
          <w:lang w:val="uk-UA"/>
        </w:rPr>
        <w:t xml:space="preserve"> видань у прайс-листах та каталогах різних книготоргових фірм, що змушує комплектатора багаторазово перевіряти свої замовлення. Крім того, </w:t>
      </w:r>
      <w:r>
        <w:rPr>
          <w:rFonts w:ascii="Times New Roman" w:hAnsi="Times New Roman"/>
          <w:sz w:val="28"/>
          <w:szCs w:val="28"/>
          <w:lang w:val="uk-UA"/>
        </w:rPr>
        <w:t xml:space="preserve">деякі </w:t>
      </w:r>
      <w:r w:rsidRPr="00E6674A">
        <w:rPr>
          <w:rFonts w:ascii="Times New Roman" w:hAnsi="Times New Roman"/>
          <w:sz w:val="28"/>
          <w:szCs w:val="28"/>
          <w:lang w:val="uk-UA"/>
        </w:rPr>
        <w:t>видавці, перевида</w:t>
      </w:r>
      <w:r>
        <w:rPr>
          <w:rFonts w:ascii="Times New Roman" w:hAnsi="Times New Roman"/>
          <w:sz w:val="28"/>
          <w:szCs w:val="28"/>
          <w:lang w:val="uk-UA"/>
        </w:rPr>
        <w:t>ють застарілі</w:t>
      </w:r>
      <w:r w:rsidRPr="00E6674A">
        <w:rPr>
          <w:rFonts w:ascii="Times New Roman" w:hAnsi="Times New Roman"/>
          <w:sz w:val="28"/>
          <w:szCs w:val="28"/>
          <w:lang w:val="uk-UA"/>
        </w:rPr>
        <w:t xml:space="preserve"> п</w:t>
      </w:r>
      <w:r>
        <w:rPr>
          <w:rFonts w:ascii="Times New Roman" w:hAnsi="Times New Roman"/>
          <w:sz w:val="28"/>
          <w:szCs w:val="28"/>
          <w:lang w:val="uk-UA"/>
        </w:rPr>
        <w:t xml:space="preserve">ідручники без </w:t>
      </w:r>
      <w:r w:rsidRPr="00E6674A">
        <w:rPr>
          <w:rFonts w:ascii="Times New Roman" w:hAnsi="Times New Roman"/>
          <w:sz w:val="28"/>
          <w:szCs w:val="28"/>
          <w:lang w:val="uk-UA"/>
        </w:rPr>
        <w:t>переробки</w:t>
      </w:r>
      <w:r>
        <w:rPr>
          <w:rFonts w:ascii="Times New Roman" w:hAnsi="Times New Roman"/>
          <w:sz w:val="28"/>
          <w:szCs w:val="28"/>
          <w:lang w:val="uk-UA"/>
        </w:rPr>
        <w:t xml:space="preserve"> та доповнень, змінюючи тільки рік видання</w:t>
      </w:r>
      <w:r w:rsidRPr="00E6674A">
        <w:rPr>
          <w:rFonts w:ascii="Times New Roman" w:hAnsi="Times New Roman"/>
          <w:sz w:val="28"/>
          <w:szCs w:val="28"/>
          <w:lang w:val="uk-UA"/>
        </w:rPr>
        <w:t>.  Усе це ускладнює відбір профільних навчальних видань.</w:t>
      </w:r>
      <w:r w:rsidRPr="00E6674A">
        <w:rPr>
          <w:lang w:val="uk-UA"/>
        </w:rPr>
        <w:t xml:space="preserve"> </w:t>
      </w:r>
    </w:p>
    <w:p w:rsidR="009004CC" w:rsidRPr="00E6674A" w:rsidRDefault="009004CC" w:rsidP="00164BEF">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На 1.01.2016 року загальний фонд бібліотеки ПУЕТ с</w:t>
      </w:r>
      <w:r>
        <w:rPr>
          <w:rFonts w:ascii="Times New Roman" w:hAnsi="Times New Roman"/>
          <w:sz w:val="28"/>
          <w:szCs w:val="28"/>
          <w:lang w:val="uk-UA"/>
        </w:rPr>
        <w:t>тановить</w:t>
      </w:r>
      <w:r w:rsidRPr="00E6674A">
        <w:rPr>
          <w:rFonts w:ascii="Times New Roman" w:hAnsi="Times New Roman"/>
          <w:sz w:val="28"/>
          <w:szCs w:val="28"/>
          <w:lang w:val="uk-UA"/>
        </w:rPr>
        <w:t xml:space="preserve"> 421189 прим. і відзначається превалюванням друкованих видань  387459 прим. (92 %) над електронними 33730 прим. (8 %). Така ситуація з переважанням друкованих видань  у фондах є типовою для багатьох бібліотек України. Друкована книга, як і раніше, залишається одним із основних і затребуваних ресурсів у складі бібліотечного фонду. Сучасна система комплектування бібліотечних фондів передбачає поєднання друкованих та електронних документів, що взаємно доповнюють один одного з метою максимального забезпечення потреб користувачів. </w:t>
      </w:r>
    </w:p>
    <w:p w:rsidR="009004CC" w:rsidRDefault="009004CC" w:rsidP="00164BEF">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Нові надходження документів до фонду бібліотеки ПУЕТ за останні  три роки становлять:  2013 р. – 12976 прим., 2014 р. – 7601 прим., 2015 р. – 5746 прим. Зауважимо, що фінансові можливості бібліотеки залежать від обсягу наповнення бюджету університету та фінансово-економічної ситуації у країні. На показники комплектування у досліджуваний період негативно вплинули такі чинники, як обмеження фінансування бібліотеки та скорочення бюджету на комплектування,</w:t>
      </w:r>
      <w:r w:rsidRPr="00E6674A">
        <w:rPr>
          <w:lang w:val="uk-UA"/>
        </w:rPr>
        <w:t xml:space="preserve"> </w:t>
      </w:r>
      <w:r w:rsidRPr="00E6674A">
        <w:rPr>
          <w:rFonts w:ascii="Times New Roman" w:hAnsi="Times New Roman"/>
          <w:sz w:val="28"/>
          <w:szCs w:val="28"/>
          <w:lang w:val="uk-UA"/>
        </w:rPr>
        <w:t>підвищення цін на книги,</w:t>
      </w:r>
      <w:r w:rsidRPr="00E6674A">
        <w:rPr>
          <w:lang w:val="uk-UA"/>
        </w:rPr>
        <w:t xml:space="preserve"> </w:t>
      </w:r>
      <w:r w:rsidRPr="00E6674A">
        <w:rPr>
          <w:rFonts w:ascii="Times New Roman" w:hAnsi="Times New Roman"/>
          <w:sz w:val="28"/>
          <w:szCs w:val="28"/>
          <w:lang w:val="uk-UA"/>
        </w:rPr>
        <w:t>внаслідок чого відбулося зменшення кількості щорічних надходжень до фондів бібліотеки ПУЕТ</w:t>
      </w:r>
      <w:r>
        <w:rPr>
          <w:rFonts w:ascii="Times New Roman" w:hAnsi="Times New Roman"/>
          <w:sz w:val="28"/>
          <w:szCs w:val="28"/>
          <w:lang w:val="uk-UA"/>
        </w:rPr>
        <w:t xml:space="preserve"> </w:t>
      </w:r>
      <w:r w:rsidRPr="00E834F5">
        <w:rPr>
          <w:rFonts w:ascii="Times New Roman" w:hAnsi="Times New Roman"/>
          <w:sz w:val="28"/>
          <w:szCs w:val="28"/>
          <w:lang w:val="uk-UA"/>
        </w:rPr>
        <w:t>[3]</w:t>
      </w:r>
      <w:r w:rsidRPr="00E6674A">
        <w:rPr>
          <w:rFonts w:ascii="Times New Roman" w:hAnsi="Times New Roman"/>
          <w:sz w:val="28"/>
          <w:szCs w:val="28"/>
          <w:lang w:val="uk-UA"/>
        </w:rPr>
        <w:t>.</w:t>
      </w:r>
    </w:p>
    <w:p w:rsidR="009004CC" w:rsidRPr="00922C44" w:rsidRDefault="009004CC" w:rsidP="00922C44">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Відповідно до статті 20 Закону України «Про бібліотеки і бібліотечну справу» бібліотеки в порядку, передбаченому їх статутами (положеннями), мають право самостійно визначати джерела комплектування своїх фондів</w:t>
      </w:r>
      <w:r w:rsidRPr="004F6329">
        <w:rPr>
          <w:rFonts w:ascii="Times New Roman" w:hAnsi="Times New Roman"/>
          <w:sz w:val="28"/>
          <w:szCs w:val="28"/>
        </w:rPr>
        <w:t xml:space="preserve"> [2]</w:t>
      </w:r>
      <w:r>
        <w:rPr>
          <w:rFonts w:ascii="Times New Roman" w:hAnsi="Times New Roman"/>
          <w:sz w:val="28"/>
          <w:szCs w:val="28"/>
          <w:lang w:val="uk-UA"/>
        </w:rPr>
        <w:t xml:space="preserve">. </w:t>
      </w:r>
      <w:r w:rsidRPr="00E6674A">
        <w:rPr>
          <w:rFonts w:ascii="Times New Roman" w:hAnsi="Times New Roman"/>
          <w:sz w:val="28"/>
          <w:szCs w:val="28"/>
          <w:lang w:val="uk-UA"/>
        </w:rPr>
        <w:t>Основними джерелами комплектування бібліотеки ПУЕТ є: видавництва та книготорговельні організації України; редакційно-видавничий відділ університету; дари від авторів, організацій; спеціалізована вчена рада університет</w:t>
      </w:r>
      <w:r>
        <w:rPr>
          <w:rFonts w:ascii="Times New Roman" w:hAnsi="Times New Roman"/>
          <w:sz w:val="28"/>
          <w:szCs w:val="28"/>
          <w:lang w:val="uk-UA"/>
        </w:rPr>
        <w:t>у; документи, отримані замість</w:t>
      </w:r>
      <w:r w:rsidRPr="00E6674A">
        <w:rPr>
          <w:rFonts w:ascii="Times New Roman" w:hAnsi="Times New Roman"/>
          <w:sz w:val="28"/>
          <w:szCs w:val="28"/>
          <w:lang w:val="uk-UA"/>
        </w:rPr>
        <w:t xml:space="preserve"> загублених користувачами; оцифрування документів; передплата періодичних видань (</w:t>
      </w:r>
      <w:r>
        <w:rPr>
          <w:rFonts w:ascii="Times New Roman" w:hAnsi="Times New Roman"/>
          <w:sz w:val="28"/>
          <w:szCs w:val="28"/>
          <w:lang w:val="uk-UA"/>
        </w:rPr>
        <w:t>Див. Т</w:t>
      </w:r>
      <w:r w:rsidRPr="00E6674A">
        <w:rPr>
          <w:rFonts w:ascii="Times New Roman" w:hAnsi="Times New Roman"/>
          <w:sz w:val="28"/>
          <w:szCs w:val="28"/>
          <w:lang w:val="uk-UA"/>
        </w:rPr>
        <w:t>абл. 1).</w:t>
      </w:r>
    </w:p>
    <w:p w:rsidR="009004CC" w:rsidRPr="00E6674A" w:rsidRDefault="009004CC" w:rsidP="00D94180">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 Проведений аналіз кількісних показників надходжень документів до фонду бібліотеки свідчить, що придбання документів у видавництвах та книготорговельних організаціях є, поки що, основним способом поповнення фонду бібліотеки ПУЕТ</w:t>
      </w:r>
      <w:r w:rsidRPr="00E6674A">
        <w:rPr>
          <w:rFonts w:ascii="Times New Roman" w:hAnsi="Times New Roman"/>
          <w:i/>
          <w:sz w:val="28"/>
          <w:szCs w:val="28"/>
          <w:lang w:val="uk-UA"/>
        </w:rPr>
        <w:t>.</w:t>
      </w:r>
      <w:r w:rsidRPr="00E6674A">
        <w:rPr>
          <w:rFonts w:ascii="Times New Roman" w:hAnsi="Times New Roman"/>
          <w:sz w:val="28"/>
          <w:szCs w:val="28"/>
          <w:lang w:val="uk-UA"/>
        </w:rPr>
        <w:t xml:space="preserve"> </w:t>
      </w:r>
      <w:r>
        <w:rPr>
          <w:rFonts w:ascii="Times New Roman" w:hAnsi="Times New Roman"/>
          <w:sz w:val="28"/>
          <w:szCs w:val="28"/>
          <w:lang w:val="uk-UA"/>
        </w:rPr>
        <w:t>Проте</w:t>
      </w:r>
      <w:r w:rsidRPr="00E6674A">
        <w:rPr>
          <w:rFonts w:ascii="Times New Roman" w:hAnsi="Times New Roman"/>
          <w:sz w:val="28"/>
          <w:szCs w:val="28"/>
          <w:lang w:val="uk-UA"/>
        </w:rPr>
        <w:t>, відсоток придбаних документів, у порівнянні з попередніми роками, зменшується.</w:t>
      </w:r>
    </w:p>
    <w:p w:rsidR="009004CC" w:rsidRPr="00E6674A" w:rsidRDefault="009004CC" w:rsidP="00963403">
      <w:pPr>
        <w:spacing w:after="0" w:line="360" w:lineRule="auto"/>
        <w:jc w:val="both"/>
        <w:rPr>
          <w:rFonts w:ascii="Times New Roman" w:hAnsi="Times New Roman"/>
          <w:sz w:val="28"/>
          <w:szCs w:val="28"/>
          <w:lang w:val="uk-UA"/>
        </w:rPr>
      </w:pPr>
      <w:r w:rsidRPr="00E6674A">
        <w:rPr>
          <w:rFonts w:ascii="Times New Roman" w:hAnsi="Times New Roman"/>
          <w:sz w:val="28"/>
          <w:szCs w:val="28"/>
          <w:lang w:val="uk-UA"/>
        </w:rPr>
        <w:t xml:space="preserve">             Поповнення фонду електронними </w:t>
      </w:r>
      <w:r>
        <w:rPr>
          <w:rFonts w:ascii="Times New Roman" w:hAnsi="Times New Roman"/>
          <w:sz w:val="28"/>
          <w:szCs w:val="28"/>
          <w:lang w:val="uk-UA"/>
        </w:rPr>
        <w:t>ресурсами</w:t>
      </w:r>
      <w:r w:rsidRPr="00E6674A">
        <w:rPr>
          <w:rFonts w:ascii="Times New Roman" w:hAnsi="Times New Roman"/>
          <w:sz w:val="28"/>
          <w:szCs w:val="28"/>
          <w:lang w:val="uk-UA"/>
        </w:rPr>
        <w:t xml:space="preserve"> є досить актуальним для бібліотеки ПУЕТ. Формування фонду електронних </w:t>
      </w:r>
      <w:r>
        <w:rPr>
          <w:rFonts w:ascii="Times New Roman" w:hAnsi="Times New Roman"/>
          <w:sz w:val="28"/>
          <w:szCs w:val="28"/>
          <w:lang w:val="uk-UA"/>
        </w:rPr>
        <w:t>документів</w:t>
      </w:r>
      <w:r w:rsidRPr="00E6674A">
        <w:rPr>
          <w:rFonts w:ascii="Times New Roman" w:hAnsi="Times New Roman"/>
          <w:sz w:val="28"/>
          <w:szCs w:val="28"/>
          <w:lang w:val="uk-UA"/>
        </w:rPr>
        <w:t xml:space="preserve"> здійснюється шляхом сканування документів з власних ресурсів, архівування ресурсів з Інтернету та використання електронних документів відкритого доступу, які розміщуються на локальному сервері університету з забезпеченням вільного або обмеженого доступу до ресурсів з урахуванням інтересів правовласників.</w:t>
      </w:r>
    </w:p>
    <w:p w:rsidR="009004CC" w:rsidRPr="00495B5D" w:rsidRDefault="009004CC" w:rsidP="004957F9">
      <w:pPr>
        <w:spacing w:after="0" w:line="360" w:lineRule="auto"/>
        <w:ind w:firstLine="900"/>
        <w:jc w:val="both"/>
        <w:rPr>
          <w:rFonts w:ascii="Times New Roman" w:hAnsi="Times New Roman"/>
          <w:sz w:val="28"/>
          <w:szCs w:val="28"/>
        </w:rPr>
      </w:pPr>
      <w:r>
        <w:rPr>
          <w:rFonts w:ascii="Times New Roman" w:hAnsi="Times New Roman"/>
          <w:sz w:val="28"/>
          <w:szCs w:val="28"/>
          <w:lang w:val="uk-UA"/>
        </w:rPr>
        <w:t>Вагому складову нових надходжень становлять друковані та електронні документи, отримані</w:t>
      </w:r>
      <w:r w:rsidRPr="00E6674A">
        <w:rPr>
          <w:rFonts w:ascii="Times New Roman" w:hAnsi="Times New Roman"/>
          <w:sz w:val="28"/>
          <w:szCs w:val="28"/>
          <w:lang w:val="uk-UA"/>
        </w:rPr>
        <w:t xml:space="preserve"> </w:t>
      </w:r>
      <w:r>
        <w:rPr>
          <w:rFonts w:ascii="Times New Roman" w:hAnsi="Times New Roman"/>
          <w:sz w:val="28"/>
          <w:szCs w:val="28"/>
          <w:lang w:val="uk-UA"/>
        </w:rPr>
        <w:t>з</w:t>
      </w:r>
      <w:r w:rsidRPr="00E6674A">
        <w:rPr>
          <w:rFonts w:ascii="Times New Roman" w:hAnsi="Times New Roman"/>
          <w:sz w:val="28"/>
          <w:szCs w:val="28"/>
          <w:lang w:val="uk-UA"/>
        </w:rPr>
        <w:t xml:space="preserve"> редакційно-видавничого відділу ПУЕТ</w:t>
      </w:r>
      <w:r>
        <w:rPr>
          <w:rFonts w:ascii="Times New Roman" w:hAnsi="Times New Roman"/>
          <w:sz w:val="28"/>
          <w:szCs w:val="28"/>
          <w:lang w:val="uk-UA"/>
        </w:rPr>
        <w:t>.</w:t>
      </w:r>
      <w:r w:rsidRPr="00E6674A">
        <w:rPr>
          <w:rFonts w:ascii="Times New Roman" w:hAnsi="Times New Roman"/>
          <w:sz w:val="28"/>
          <w:szCs w:val="28"/>
          <w:lang w:val="uk-UA"/>
        </w:rPr>
        <w:t xml:space="preserve"> </w:t>
      </w:r>
    </w:p>
    <w:p w:rsidR="009004CC" w:rsidRPr="00E6674A" w:rsidRDefault="009004CC" w:rsidP="008116F1">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Отримання, на правах обов'язкового примірника, авторефератів та докторських і кандидатських дисертацій, захищених у спеціалізованій вченій раді ПУЕТ, а також авторефератів, надісланих з інших наукових установ країни</w:t>
      </w:r>
      <w:r>
        <w:rPr>
          <w:rFonts w:ascii="Times New Roman" w:hAnsi="Times New Roman"/>
          <w:sz w:val="28"/>
          <w:szCs w:val="28"/>
          <w:lang w:val="uk-UA"/>
        </w:rPr>
        <w:t>,</w:t>
      </w:r>
      <w:r w:rsidRPr="00E6674A">
        <w:rPr>
          <w:rFonts w:ascii="Times New Roman" w:hAnsi="Times New Roman"/>
          <w:sz w:val="28"/>
          <w:szCs w:val="28"/>
          <w:lang w:val="uk-UA"/>
        </w:rPr>
        <w:t xml:space="preserve"> є додатковим джерелом поповнення наукового фонду. </w:t>
      </w:r>
      <w:r>
        <w:rPr>
          <w:rFonts w:ascii="Times New Roman" w:hAnsi="Times New Roman"/>
          <w:sz w:val="28"/>
          <w:szCs w:val="28"/>
          <w:lang w:val="uk-UA"/>
        </w:rPr>
        <w:t>Зазначимо, що к</w:t>
      </w:r>
      <w:r w:rsidRPr="00E6674A">
        <w:rPr>
          <w:rFonts w:ascii="Times New Roman" w:hAnsi="Times New Roman"/>
          <w:sz w:val="28"/>
          <w:szCs w:val="28"/>
          <w:lang w:val="uk-UA"/>
        </w:rPr>
        <w:t>ількість надходжень цих документів до фонду бібліотеки ПУЕТ щорічно зростає.</w:t>
      </w:r>
    </w:p>
    <w:p w:rsidR="009004CC" w:rsidRPr="00E6674A" w:rsidRDefault="009004CC" w:rsidP="004957F9">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Дари та документи </w:t>
      </w:r>
      <w:r>
        <w:rPr>
          <w:rFonts w:ascii="Times New Roman" w:hAnsi="Times New Roman"/>
          <w:sz w:val="28"/>
          <w:szCs w:val="28"/>
          <w:lang w:val="uk-UA"/>
        </w:rPr>
        <w:t>замість загублених користувачами складають незначний</w:t>
      </w:r>
      <w:r w:rsidRPr="00E6674A">
        <w:rPr>
          <w:rFonts w:ascii="Times New Roman" w:hAnsi="Times New Roman"/>
          <w:sz w:val="28"/>
          <w:szCs w:val="28"/>
          <w:lang w:val="uk-UA"/>
        </w:rPr>
        <w:t xml:space="preserve"> відсоток </w:t>
      </w:r>
      <w:r>
        <w:rPr>
          <w:rFonts w:ascii="Times New Roman" w:hAnsi="Times New Roman"/>
          <w:sz w:val="28"/>
          <w:szCs w:val="28"/>
          <w:lang w:val="uk-UA"/>
        </w:rPr>
        <w:t xml:space="preserve">від загального обсягу </w:t>
      </w:r>
      <w:r w:rsidRPr="00E6674A">
        <w:rPr>
          <w:rFonts w:ascii="Times New Roman" w:hAnsi="Times New Roman"/>
          <w:sz w:val="28"/>
          <w:szCs w:val="28"/>
          <w:lang w:val="uk-UA"/>
        </w:rPr>
        <w:t>нових надходжень. Але</w:t>
      </w:r>
      <w:r>
        <w:rPr>
          <w:rFonts w:ascii="Times New Roman" w:hAnsi="Times New Roman"/>
          <w:sz w:val="28"/>
          <w:szCs w:val="28"/>
          <w:lang w:val="uk-UA"/>
        </w:rPr>
        <w:t>,  завдяки таким джерелам</w:t>
      </w:r>
      <w:r w:rsidRPr="00E6674A">
        <w:rPr>
          <w:rFonts w:ascii="Times New Roman" w:hAnsi="Times New Roman"/>
          <w:sz w:val="28"/>
          <w:szCs w:val="28"/>
          <w:lang w:val="uk-UA"/>
        </w:rPr>
        <w:t xml:space="preserve"> комплектування</w:t>
      </w:r>
      <w:r>
        <w:rPr>
          <w:rFonts w:ascii="Times New Roman" w:hAnsi="Times New Roman"/>
          <w:sz w:val="28"/>
          <w:szCs w:val="28"/>
          <w:lang w:val="uk-UA"/>
        </w:rPr>
        <w:t>,</w:t>
      </w:r>
      <w:r w:rsidRPr="00E6674A">
        <w:rPr>
          <w:rFonts w:ascii="Times New Roman" w:hAnsi="Times New Roman"/>
          <w:sz w:val="28"/>
          <w:szCs w:val="28"/>
          <w:lang w:val="uk-UA"/>
        </w:rPr>
        <w:t xml:space="preserve"> бібліотека має можливість отримувати малотиражну літературу,</w:t>
      </w:r>
      <w:r>
        <w:rPr>
          <w:rFonts w:ascii="Times New Roman" w:hAnsi="Times New Roman"/>
          <w:sz w:val="28"/>
          <w:szCs w:val="28"/>
          <w:lang w:val="uk-UA"/>
        </w:rPr>
        <w:t xml:space="preserve"> що</w:t>
      </w:r>
      <w:r w:rsidRPr="00E6674A">
        <w:rPr>
          <w:rFonts w:ascii="Times New Roman" w:hAnsi="Times New Roman"/>
          <w:sz w:val="28"/>
          <w:szCs w:val="28"/>
          <w:lang w:val="uk-UA"/>
        </w:rPr>
        <w:t xml:space="preserve"> не </w:t>
      </w:r>
      <w:r>
        <w:rPr>
          <w:rFonts w:ascii="Times New Roman" w:hAnsi="Times New Roman"/>
          <w:sz w:val="28"/>
          <w:szCs w:val="28"/>
          <w:lang w:val="uk-UA"/>
        </w:rPr>
        <w:t>надходить продаж,</w:t>
      </w:r>
      <w:r w:rsidRPr="00E6674A">
        <w:rPr>
          <w:rFonts w:ascii="Times New Roman" w:hAnsi="Times New Roman"/>
          <w:sz w:val="28"/>
          <w:szCs w:val="28"/>
          <w:lang w:val="uk-UA"/>
        </w:rPr>
        <w:t xml:space="preserve"> а також сучасну художню літературу, придбання якої обмежено недостатнім фінансуванням.</w:t>
      </w:r>
    </w:p>
    <w:p w:rsidR="009004CC" w:rsidRDefault="009004CC" w:rsidP="00C47560">
      <w:pPr>
        <w:spacing w:after="0" w:line="360" w:lineRule="auto"/>
        <w:ind w:firstLine="900"/>
        <w:jc w:val="both"/>
        <w:rPr>
          <w:rFonts w:ascii="Times New Roman" w:hAnsi="Times New Roman"/>
          <w:sz w:val="28"/>
          <w:szCs w:val="28"/>
          <w:lang w:val="uk-UA"/>
        </w:rPr>
      </w:pPr>
      <w:r w:rsidRPr="00857041">
        <w:rPr>
          <w:rFonts w:ascii="Times New Roman" w:hAnsi="Times New Roman"/>
          <w:sz w:val="28"/>
          <w:szCs w:val="28"/>
          <w:lang w:val="uk-UA"/>
        </w:rPr>
        <w:t>До джерел оперативного комплектування належит</w:t>
      </w:r>
      <w:r>
        <w:rPr>
          <w:rFonts w:ascii="Times New Roman" w:hAnsi="Times New Roman"/>
          <w:sz w:val="28"/>
          <w:szCs w:val="28"/>
          <w:lang w:val="uk-UA"/>
        </w:rPr>
        <w:t>ь передплата періодичних видань</w:t>
      </w:r>
      <w:r w:rsidRPr="00857041">
        <w:rPr>
          <w:rFonts w:ascii="Times New Roman" w:hAnsi="Times New Roman"/>
          <w:sz w:val="28"/>
          <w:szCs w:val="28"/>
          <w:lang w:val="uk-UA"/>
        </w:rPr>
        <w:t>. З розвитком Інтерн</w:t>
      </w:r>
      <w:r>
        <w:rPr>
          <w:rFonts w:ascii="Times New Roman" w:hAnsi="Times New Roman"/>
          <w:sz w:val="28"/>
          <w:szCs w:val="28"/>
          <w:lang w:val="uk-UA"/>
        </w:rPr>
        <w:t>ет-технологій та вільним доступом</w:t>
      </w:r>
      <w:r w:rsidRPr="00857041">
        <w:rPr>
          <w:rFonts w:ascii="Times New Roman" w:hAnsi="Times New Roman"/>
          <w:sz w:val="28"/>
          <w:szCs w:val="28"/>
          <w:lang w:val="uk-UA"/>
        </w:rPr>
        <w:t xml:space="preserve"> користувачів </w:t>
      </w:r>
      <w:bookmarkStart w:id="0" w:name="_GoBack"/>
      <w:bookmarkEnd w:id="0"/>
      <w:r w:rsidRPr="00857041">
        <w:rPr>
          <w:rFonts w:ascii="Times New Roman" w:hAnsi="Times New Roman"/>
          <w:sz w:val="28"/>
          <w:szCs w:val="28"/>
          <w:lang w:val="uk-UA"/>
        </w:rPr>
        <w:t xml:space="preserve">до електронних наукових журналів та повнотекстових баз даних зменшилась потреба у передплаті їх друкованих аналогів. </w:t>
      </w:r>
      <w:r>
        <w:rPr>
          <w:rFonts w:ascii="Times New Roman" w:hAnsi="Times New Roman"/>
          <w:sz w:val="28"/>
          <w:szCs w:val="28"/>
          <w:lang w:val="uk-UA"/>
        </w:rPr>
        <w:t>У</w:t>
      </w:r>
      <w:r w:rsidRPr="00857041">
        <w:rPr>
          <w:rFonts w:ascii="Times New Roman" w:hAnsi="Times New Roman"/>
          <w:sz w:val="28"/>
          <w:szCs w:val="28"/>
          <w:lang w:val="uk-UA"/>
        </w:rPr>
        <w:t xml:space="preserve">наслідок чого </w:t>
      </w:r>
      <w:r>
        <w:rPr>
          <w:rFonts w:ascii="Times New Roman" w:hAnsi="Times New Roman"/>
          <w:sz w:val="28"/>
          <w:szCs w:val="28"/>
          <w:lang w:val="uk-UA"/>
        </w:rPr>
        <w:t>відбувається п</w:t>
      </w:r>
      <w:r w:rsidRPr="00C47560">
        <w:rPr>
          <w:rFonts w:ascii="Times New Roman" w:hAnsi="Times New Roman"/>
          <w:sz w:val="28"/>
          <w:szCs w:val="28"/>
          <w:lang w:val="uk-UA"/>
        </w:rPr>
        <w:t>оступове скорочення обсягів</w:t>
      </w:r>
      <w:r>
        <w:rPr>
          <w:rFonts w:ascii="Times New Roman" w:hAnsi="Times New Roman"/>
          <w:sz w:val="28"/>
          <w:szCs w:val="28"/>
          <w:lang w:val="uk-UA"/>
        </w:rPr>
        <w:t xml:space="preserve"> </w:t>
      </w:r>
      <w:r w:rsidRPr="00857041">
        <w:rPr>
          <w:rFonts w:ascii="Times New Roman" w:hAnsi="Times New Roman"/>
          <w:sz w:val="28"/>
          <w:szCs w:val="28"/>
          <w:lang w:val="uk-UA"/>
        </w:rPr>
        <w:t>передплаченої друкованої продукції.</w:t>
      </w:r>
      <w:r w:rsidRPr="00933E51">
        <w:rPr>
          <w:rFonts w:ascii="Times New Roman" w:hAnsi="Times New Roman"/>
          <w:i/>
          <w:sz w:val="28"/>
          <w:szCs w:val="28"/>
          <w:lang w:val="uk-UA"/>
        </w:rPr>
        <w:t xml:space="preserve"> </w:t>
      </w:r>
      <w:r w:rsidRPr="00933E51">
        <w:rPr>
          <w:rFonts w:ascii="Times New Roman" w:hAnsi="Times New Roman"/>
          <w:sz w:val="28"/>
          <w:szCs w:val="28"/>
          <w:lang w:val="uk-UA"/>
        </w:rPr>
        <w:t xml:space="preserve">Питання вибору між друкованою </w:t>
      </w:r>
      <w:r>
        <w:rPr>
          <w:rFonts w:ascii="Times New Roman" w:hAnsi="Times New Roman"/>
          <w:sz w:val="28"/>
          <w:szCs w:val="28"/>
          <w:lang w:val="uk-UA"/>
        </w:rPr>
        <w:t>й</w:t>
      </w:r>
      <w:r w:rsidRPr="00933E51">
        <w:rPr>
          <w:rFonts w:ascii="Times New Roman" w:hAnsi="Times New Roman"/>
          <w:sz w:val="28"/>
          <w:szCs w:val="28"/>
          <w:lang w:val="uk-UA"/>
        </w:rPr>
        <w:t xml:space="preserve"> електронною</w:t>
      </w:r>
      <w:r w:rsidRPr="00E6674A">
        <w:rPr>
          <w:rFonts w:ascii="Times New Roman" w:hAnsi="Times New Roman"/>
          <w:sz w:val="28"/>
          <w:szCs w:val="28"/>
          <w:lang w:val="uk-UA"/>
        </w:rPr>
        <w:t xml:space="preserve"> формою видання є дуже важливим, оскільки на комплектування друкованими періодичними виданнями бібліотека витрачає значну частину коштів свого бюджету</w:t>
      </w:r>
      <w:r>
        <w:rPr>
          <w:rFonts w:ascii="Times New Roman" w:hAnsi="Times New Roman"/>
          <w:sz w:val="28"/>
          <w:szCs w:val="28"/>
          <w:lang w:val="uk-UA"/>
        </w:rPr>
        <w:t>.</w:t>
      </w:r>
    </w:p>
    <w:p w:rsidR="009004CC" w:rsidRPr="00E6674A" w:rsidRDefault="009004CC" w:rsidP="00924C40">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Здебільшого</w:t>
      </w:r>
      <w:r w:rsidRPr="00E6674A">
        <w:rPr>
          <w:rFonts w:ascii="Times New Roman" w:hAnsi="Times New Roman"/>
          <w:sz w:val="28"/>
          <w:szCs w:val="28"/>
          <w:lang w:val="uk-UA"/>
        </w:rPr>
        <w:t xml:space="preserve">, бібліотеки </w:t>
      </w:r>
      <w:r>
        <w:rPr>
          <w:rFonts w:ascii="Times New Roman" w:hAnsi="Times New Roman"/>
          <w:sz w:val="28"/>
          <w:szCs w:val="28"/>
          <w:lang w:val="uk-UA"/>
        </w:rPr>
        <w:t xml:space="preserve">ВНЗ </w:t>
      </w:r>
      <w:r w:rsidRPr="00E6674A">
        <w:rPr>
          <w:rFonts w:ascii="Times New Roman" w:hAnsi="Times New Roman"/>
          <w:sz w:val="28"/>
          <w:szCs w:val="28"/>
          <w:lang w:val="uk-UA"/>
        </w:rPr>
        <w:t>сьогодні працюють із великою кількістю партнерів: видавців, книго</w:t>
      </w:r>
      <w:r>
        <w:rPr>
          <w:rFonts w:ascii="Times New Roman" w:hAnsi="Times New Roman"/>
          <w:sz w:val="28"/>
          <w:szCs w:val="28"/>
          <w:lang w:val="uk-UA"/>
        </w:rPr>
        <w:t>розповсюджувачів</w:t>
      </w:r>
      <w:r w:rsidRPr="00E6674A">
        <w:rPr>
          <w:rFonts w:ascii="Times New Roman" w:hAnsi="Times New Roman"/>
          <w:sz w:val="28"/>
          <w:szCs w:val="28"/>
          <w:lang w:val="uk-UA"/>
        </w:rPr>
        <w:t xml:space="preserve">,  авторів тощо. </w:t>
      </w:r>
      <w:r>
        <w:rPr>
          <w:rFonts w:ascii="Times New Roman" w:hAnsi="Times New Roman"/>
          <w:sz w:val="28"/>
          <w:szCs w:val="28"/>
          <w:lang w:val="uk-UA"/>
        </w:rPr>
        <w:t>У</w:t>
      </w:r>
      <w:r w:rsidRPr="00E6674A">
        <w:rPr>
          <w:rFonts w:ascii="Times New Roman" w:hAnsi="Times New Roman"/>
          <w:sz w:val="28"/>
          <w:szCs w:val="28"/>
          <w:lang w:val="uk-UA"/>
        </w:rPr>
        <w:t xml:space="preserve"> бібліотеці ПУЕТ були розроблені критерії, </w:t>
      </w:r>
      <w:r>
        <w:rPr>
          <w:rFonts w:ascii="Times New Roman" w:hAnsi="Times New Roman"/>
          <w:sz w:val="28"/>
          <w:szCs w:val="28"/>
          <w:lang w:val="uk-UA"/>
        </w:rPr>
        <w:t xml:space="preserve">дозволяють </w:t>
      </w:r>
      <w:r w:rsidRPr="00E6674A">
        <w:rPr>
          <w:rFonts w:ascii="Times New Roman" w:hAnsi="Times New Roman"/>
          <w:sz w:val="28"/>
          <w:szCs w:val="28"/>
          <w:lang w:val="uk-UA"/>
        </w:rPr>
        <w:t>оптим</w:t>
      </w:r>
      <w:r>
        <w:rPr>
          <w:rFonts w:ascii="Times New Roman" w:hAnsi="Times New Roman"/>
          <w:sz w:val="28"/>
          <w:szCs w:val="28"/>
          <w:lang w:val="uk-UA"/>
        </w:rPr>
        <w:t>ізувати процес</w:t>
      </w:r>
      <w:r w:rsidRPr="00E6674A">
        <w:rPr>
          <w:rFonts w:ascii="Times New Roman" w:hAnsi="Times New Roman"/>
          <w:sz w:val="28"/>
          <w:szCs w:val="28"/>
          <w:lang w:val="uk-UA"/>
        </w:rPr>
        <w:t xml:space="preserve"> </w:t>
      </w:r>
      <w:r>
        <w:rPr>
          <w:rFonts w:ascii="Times New Roman" w:hAnsi="Times New Roman"/>
          <w:sz w:val="28"/>
          <w:szCs w:val="28"/>
          <w:lang w:val="uk-UA"/>
        </w:rPr>
        <w:t>оцінки та відбору постачальників</w:t>
      </w:r>
      <w:r w:rsidRPr="00E6674A">
        <w:rPr>
          <w:rFonts w:ascii="Times New Roman" w:hAnsi="Times New Roman"/>
          <w:sz w:val="28"/>
          <w:szCs w:val="28"/>
          <w:lang w:val="uk-UA"/>
        </w:rPr>
        <w:t>, а саме: авторитетність видавництва у науковому середовищі, якість змісту та поліграфічного оформлення документів, своєчасність і гарантованість доставки, асортимент, мінімальна вартість продукції та наявність системи пільг і знижок. Бібліотека ПУЕТ укладає прямі угоди з видавництвами та книготорговими організаціями України, що забезпечує</w:t>
      </w:r>
      <w:r w:rsidRPr="00E6674A">
        <w:rPr>
          <w:lang w:val="uk-UA"/>
        </w:rPr>
        <w:t xml:space="preserve"> </w:t>
      </w:r>
      <w:r w:rsidRPr="00E6674A">
        <w:rPr>
          <w:rFonts w:ascii="Times New Roman" w:hAnsi="Times New Roman"/>
          <w:sz w:val="28"/>
          <w:szCs w:val="28"/>
          <w:lang w:val="uk-UA"/>
        </w:rPr>
        <w:t xml:space="preserve">оптимальні ціни, зручну та відносно низьку вартість доставки </w:t>
      </w:r>
      <w:r>
        <w:rPr>
          <w:rFonts w:ascii="Times New Roman" w:hAnsi="Times New Roman"/>
          <w:sz w:val="28"/>
          <w:szCs w:val="28"/>
          <w:lang w:val="uk-UA"/>
        </w:rPr>
        <w:t>придбаних</w:t>
      </w:r>
      <w:r w:rsidRPr="00E6674A">
        <w:rPr>
          <w:rFonts w:ascii="Times New Roman" w:hAnsi="Times New Roman"/>
          <w:sz w:val="28"/>
          <w:szCs w:val="28"/>
          <w:lang w:val="uk-UA"/>
        </w:rPr>
        <w:t xml:space="preserve"> документів.</w:t>
      </w:r>
    </w:p>
    <w:p w:rsidR="009004CC" w:rsidRPr="00E6674A" w:rsidRDefault="009004CC" w:rsidP="00546F8D">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Для успішної діяльності комплектатору необхідна актуальна інформація про поточний стан книжкового ринку. На жаль, хаотичність книжкового ринку, зростання кількості видавців, відсутність оперативної бібліографічної інформації про обсяг виданих документів ускладнюють процес поповнення фондів бібліотек.</w:t>
      </w:r>
    </w:p>
    <w:p w:rsidR="009004CC" w:rsidRDefault="009004CC" w:rsidP="00546F8D">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За даними Держкомтелерадіо, станом на 01.01.2016 р., видавничу діяльність здійснюють 4729 суб’єктів, внесених до Державного реєстру видавців, виготовлювачів і розповсюджувачів видавничої продукції. Повної та достовірної інформаці</w:t>
      </w:r>
      <w:r>
        <w:rPr>
          <w:rFonts w:ascii="Times New Roman" w:hAnsi="Times New Roman"/>
          <w:sz w:val="28"/>
          <w:szCs w:val="28"/>
          <w:lang w:val="uk-UA"/>
        </w:rPr>
        <w:t>ї про те, що вони видали, не мають</w:t>
      </w:r>
      <w:r w:rsidRPr="00E6674A">
        <w:rPr>
          <w:rFonts w:ascii="Times New Roman" w:hAnsi="Times New Roman"/>
          <w:sz w:val="28"/>
          <w:szCs w:val="28"/>
          <w:lang w:val="uk-UA"/>
        </w:rPr>
        <w:t xml:space="preserve"> ні </w:t>
      </w:r>
      <w:r>
        <w:rPr>
          <w:rFonts w:ascii="Times New Roman" w:hAnsi="Times New Roman"/>
          <w:sz w:val="28"/>
          <w:szCs w:val="28"/>
          <w:lang w:val="uk-UA"/>
        </w:rPr>
        <w:t xml:space="preserve">Держкомтелерадіо, ні установи – </w:t>
      </w:r>
      <w:r w:rsidRPr="00E6674A">
        <w:rPr>
          <w:rFonts w:ascii="Times New Roman" w:hAnsi="Times New Roman"/>
          <w:sz w:val="28"/>
          <w:szCs w:val="28"/>
          <w:lang w:val="uk-UA"/>
        </w:rPr>
        <w:t>одер</w:t>
      </w:r>
      <w:r>
        <w:rPr>
          <w:rFonts w:ascii="Times New Roman" w:hAnsi="Times New Roman"/>
          <w:sz w:val="28"/>
          <w:szCs w:val="28"/>
          <w:lang w:val="uk-UA"/>
        </w:rPr>
        <w:t>жувачі обов'язкового примірника</w:t>
      </w:r>
      <w:r w:rsidRPr="00EE054D">
        <w:rPr>
          <w:rFonts w:ascii="Times New Roman" w:hAnsi="Times New Roman"/>
          <w:sz w:val="28"/>
          <w:szCs w:val="28"/>
        </w:rPr>
        <w:t xml:space="preserve"> [1, </w:t>
      </w:r>
      <w:r>
        <w:rPr>
          <w:rFonts w:ascii="Times New Roman" w:hAnsi="Times New Roman"/>
          <w:sz w:val="28"/>
          <w:szCs w:val="28"/>
          <w:lang w:val="en-US"/>
        </w:rPr>
        <w:t>c</w:t>
      </w:r>
      <w:r w:rsidRPr="00EE054D">
        <w:rPr>
          <w:rFonts w:ascii="Times New Roman" w:hAnsi="Times New Roman"/>
          <w:sz w:val="28"/>
          <w:szCs w:val="28"/>
        </w:rPr>
        <w:t>. 36]</w:t>
      </w:r>
      <w:r>
        <w:rPr>
          <w:rFonts w:ascii="Times New Roman" w:hAnsi="Times New Roman"/>
          <w:sz w:val="28"/>
          <w:szCs w:val="28"/>
          <w:lang w:val="uk-UA"/>
        </w:rPr>
        <w:t>.</w:t>
      </w:r>
    </w:p>
    <w:p w:rsidR="009004CC" w:rsidRPr="00E6674A" w:rsidRDefault="009004CC" w:rsidP="00546F8D">
      <w:pPr>
        <w:spacing w:after="0" w:line="360" w:lineRule="auto"/>
        <w:ind w:firstLine="900"/>
        <w:jc w:val="both"/>
        <w:rPr>
          <w:rFonts w:ascii="Times New Roman" w:hAnsi="Times New Roman"/>
          <w:i/>
          <w:sz w:val="28"/>
          <w:szCs w:val="28"/>
          <w:lang w:val="uk-UA"/>
        </w:rPr>
      </w:pPr>
      <w:r w:rsidRPr="00E6674A">
        <w:rPr>
          <w:rFonts w:ascii="Times New Roman" w:hAnsi="Times New Roman"/>
          <w:sz w:val="28"/>
          <w:szCs w:val="28"/>
          <w:lang w:val="uk-UA"/>
        </w:rPr>
        <w:t xml:space="preserve"> </w:t>
      </w:r>
      <w:r>
        <w:rPr>
          <w:rFonts w:ascii="Times New Roman" w:hAnsi="Times New Roman"/>
          <w:sz w:val="28"/>
          <w:szCs w:val="28"/>
          <w:lang w:val="uk-UA"/>
        </w:rPr>
        <w:t xml:space="preserve">У </w:t>
      </w:r>
      <w:r w:rsidRPr="00E6674A">
        <w:rPr>
          <w:rFonts w:ascii="Times New Roman" w:hAnsi="Times New Roman"/>
          <w:sz w:val="28"/>
          <w:szCs w:val="28"/>
          <w:lang w:val="uk-UA"/>
        </w:rPr>
        <w:t>2015 р. Книжковою палатою України, за дорученням  Міжвідомчої комісії з питань сприяння розвитку вітчизняного книговидання та книгорозповсюдження, було розроблено проект «Книги України: електронний on-line-каталог», який передбачав створення єдиного електронного каталогу видань, що виходять друком в Україні. Реалізац</w:t>
      </w:r>
      <w:r>
        <w:rPr>
          <w:rFonts w:ascii="Times New Roman" w:hAnsi="Times New Roman"/>
          <w:sz w:val="28"/>
          <w:szCs w:val="28"/>
          <w:lang w:val="uk-UA"/>
        </w:rPr>
        <w:t>ія</w:t>
      </w:r>
      <w:r w:rsidRPr="00E6674A">
        <w:rPr>
          <w:rFonts w:ascii="Times New Roman" w:hAnsi="Times New Roman"/>
          <w:sz w:val="28"/>
          <w:szCs w:val="28"/>
          <w:lang w:val="uk-UA"/>
        </w:rPr>
        <w:t xml:space="preserve"> ць</w:t>
      </w:r>
      <w:r>
        <w:rPr>
          <w:rFonts w:ascii="Times New Roman" w:hAnsi="Times New Roman"/>
          <w:sz w:val="28"/>
          <w:szCs w:val="28"/>
          <w:lang w:val="uk-UA"/>
        </w:rPr>
        <w:t>ого проекту дасть змогу вирішити</w:t>
      </w:r>
      <w:r w:rsidRPr="00E6674A">
        <w:rPr>
          <w:rFonts w:ascii="Times New Roman" w:hAnsi="Times New Roman"/>
          <w:sz w:val="28"/>
          <w:szCs w:val="28"/>
          <w:lang w:val="uk-UA"/>
        </w:rPr>
        <w:t xml:space="preserve"> наступні питання: </w:t>
      </w:r>
    </w:p>
    <w:p w:rsidR="009004CC" w:rsidRPr="00E6674A" w:rsidRDefault="009004CC" w:rsidP="00C92CBB">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 xml:space="preserve"> 1. Забезпечення єдиної точки</w:t>
      </w:r>
      <w:r w:rsidRPr="00E6674A">
        <w:rPr>
          <w:rFonts w:ascii="Times New Roman" w:hAnsi="Times New Roman"/>
          <w:sz w:val="28"/>
          <w:szCs w:val="28"/>
          <w:lang w:val="uk-UA"/>
        </w:rPr>
        <w:t xml:space="preserve"> доступу до бібліографічної інформації про всі книги, видані в Україні, що є у продажу, а також їхніх видавців. </w:t>
      </w:r>
    </w:p>
    <w:p w:rsidR="009004CC" w:rsidRPr="00E6674A" w:rsidRDefault="009004CC" w:rsidP="00C92CBB">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2. Інформування</w:t>
      </w:r>
      <w:r w:rsidRPr="00E6674A">
        <w:rPr>
          <w:rFonts w:ascii="Times New Roman" w:hAnsi="Times New Roman"/>
          <w:sz w:val="28"/>
          <w:szCs w:val="28"/>
          <w:lang w:val="uk-UA"/>
        </w:rPr>
        <w:t xml:space="preserve"> видавців про тематику і кількість випущених в Україні видань, що дасть можливість удосконалити планування і врівноважити тематичну насиченість ринку. </w:t>
      </w:r>
    </w:p>
    <w:p w:rsidR="009004CC" w:rsidRPr="00E6674A" w:rsidRDefault="009004CC" w:rsidP="00C92CBB">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3. Забезпечення</w:t>
      </w:r>
      <w:r w:rsidRPr="00E6674A">
        <w:rPr>
          <w:rFonts w:ascii="Times New Roman" w:hAnsi="Times New Roman"/>
          <w:sz w:val="28"/>
          <w:szCs w:val="28"/>
          <w:lang w:val="uk-UA"/>
        </w:rPr>
        <w:t xml:space="preserve"> книгорозповсюджувачів інформацією про повний спектр літератури, яка доступна для реалізації, ко</w:t>
      </w:r>
      <w:r>
        <w:rPr>
          <w:rFonts w:ascii="Times New Roman" w:hAnsi="Times New Roman"/>
          <w:sz w:val="28"/>
          <w:szCs w:val="28"/>
          <w:lang w:val="uk-UA"/>
        </w:rPr>
        <w:t>нтактними відомостями видавців.</w:t>
      </w:r>
    </w:p>
    <w:p w:rsidR="009004CC" w:rsidRPr="00E6674A" w:rsidRDefault="009004CC" w:rsidP="00C92CBB">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 xml:space="preserve">4. </w:t>
      </w:r>
      <w:r w:rsidRPr="00E6674A">
        <w:rPr>
          <w:rFonts w:ascii="Times New Roman" w:hAnsi="Times New Roman"/>
          <w:sz w:val="28"/>
          <w:szCs w:val="28"/>
          <w:lang w:val="uk-UA"/>
        </w:rPr>
        <w:t>Забе</w:t>
      </w:r>
      <w:r>
        <w:rPr>
          <w:rFonts w:ascii="Times New Roman" w:hAnsi="Times New Roman"/>
          <w:sz w:val="28"/>
          <w:szCs w:val="28"/>
          <w:lang w:val="uk-UA"/>
        </w:rPr>
        <w:t>зпечення бібліотек</w:t>
      </w:r>
      <w:r w:rsidRPr="00E6674A">
        <w:rPr>
          <w:rFonts w:ascii="Times New Roman" w:hAnsi="Times New Roman"/>
          <w:sz w:val="28"/>
          <w:szCs w:val="28"/>
          <w:lang w:val="uk-UA"/>
        </w:rPr>
        <w:t xml:space="preserve"> бібліографічною інформацією для формування замовлень на закупівлю літератури для поповнення фондів.</w:t>
      </w:r>
    </w:p>
    <w:p w:rsidR="009004CC" w:rsidRPr="00E6674A" w:rsidRDefault="009004CC" w:rsidP="00C92CBB">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 xml:space="preserve"> 5. Відродження зворотного зв</w:t>
      </w:r>
      <w:r w:rsidRPr="00E6674A">
        <w:rPr>
          <w:rFonts w:ascii="Times New Roman" w:hAnsi="Times New Roman"/>
          <w:sz w:val="28"/>
          <w:szCs w:val="28"/>
          <w:lang w:val="uk-UA"/>
        </w:rPr>
        <w:t>'язк</w:t>
      </w:r>
      <w:r>
        <w:rPr>
          <w:rFonts w:ascii="Times New Roman" w:hAnsi="Times New Roman"/>
          <w:sz w:val="28"/>
          <w:szCs w:val="28"/>
          <w:lang w:val="uk-UA"/>
        </w:rPr>
        <w:t>у</w:t>
      </w:r>
      <w:r w:rsidRPr="00E6674A">
        <w:rPr>
          <w:rFonts w:ascii="Times New Roman" w:hAnsi="Times New Roman"/>
          <w:sz w:val="28"/>
          <w:szCs w:val="28"/>
          <w:lang w:val="uk-UA"/>
        </w:rPr>
        <w:t xml:space="preserve"> між бібліотеками і видавництвами для замовлення книг і формування </w:t>
      </w:r>
      <w:r>
        <w:rPr>
          <w:rFonts w:ascii="Times New Roman" w:hAnsi="Times New Roman"/>
          <w:sz w:val="28"/>
          <w:szCs w:val="28"/>
          <w:lang w:val="uk-UA"/>
        </w:rPr>
        <w:t>накладів</w:t>
      </w:r>
      <w:r w:rsidRPr="00E6674A">
        <w:rPr>
          <w:rFonts w:ascii="Times New Roman" w:hAnsi="Times New Roman"/>
          <w:sz w:val="28"/>
          <w:szCs w:val="28"/>
          <w:lang w:val="uk-UA"/>
        </w:rPr>
        <w:t xml:space="preserve"> видань. </w:t>
      </w:r>
    </w:p>
    <w:p w:rsidR="009004CC" w:rsidRPr="00E6674A" w:rsidRDefault="009004CC" w:rsidP="00C92CBB">
      <w:pPr>
        <w:spacing w:after="0" w:line="360" w:lineRule="auto"/>
        <w:ind w:firstLine="900"/>
        <w:jc w:val="both"/>
        <w:rPr>
          <w:rFonts w:ascii="Times New Roman" w:hAnsi="Times New Roman"/>
          <w:sz w:val="28"/>
          <w:szCs w:val="28"/>
          <w:lang w:val="uk-UA"/>
        </w:rPr>
      </w:pPr>
      <w:r>
        <w:rPr>
          <w:rFonts w:ascii="Times New Roman" w:hAnsi="Times New Roman"/>
          <w:sz w:val="28"/>
          <w:szCs w:val="28"/>
          <w:lang w:val="uk-UA"/>
        </w:rPr>
        <w:t>6. Забезпечення повної достовірної</w:t>
      </w:r>
      <w:r w:rsidRPr="00E6674A">
        <w:rPr>
          <w:rFonts w:ascii="Times New Roman" w:hAnsi="Times New Roman"/>
          <w:sz w:val="28"/>
          <w:szCs w:val="28"/>
          <w:lang w:val="uk-UA"/>
        </w:rPr>
        <w:t xml:space="preserve"> державної статистики друку, оскільки видавці будуть зацікавлені в тому, щоб інформація про їхні видання якомога швидш</w:t>
      </w:r>
      <w:r>
        <w:rPr>
          <w:rFonts w:ascii="Times New Roman" w:hAnsi="Times New Roman"/>
          <w:sz w:val="28"/>
          <w:szCs w:val="28"/>
          <w:lang w:val="uk-UA"/>
        </w:rPr>
        <w:t>е потрапила до бази даних [1,</w:t>
      </w:r>
      <w:r w:rsidRPr="00E6674A">
        <w:rPr>
          <w:rFonts w:ascii="Times New Roman" w:hAnsi="Times New Roman"/>
          <w:sz w:val="28"/>
          <w:szCs w:val="28"/>
          <w:lang w:val="uk-UA"/>
        </w:rPr>
        <w:t xml:space="preserve"> c. 35-36].</w:t>
      </w:r>
    </w:p>
    <w:p w:rsidR="009004CC" w:rsidRPr="00E6674A" w:rsidRDefault="009004CC" w:rsidP="00C92CBB">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Допоміжним джерелом інформації про новинки української та світової художньої та популярної сьогодні</w:t>
      </w:r>
      <w:r>
        <w:rPr>
          <w:rFonts w:ascii="Times New Roman" w:hAnsi="Times New Roman"/>
          <w:sz w:val="28"/>
          <w:szCs w:val="28"/>
          <w:lang w:val="uk-UA"/>
        </w:rPr>
        <w:t>,</w:t>
      </w:r>
      <w:r w:rsidRPr="00E6674A">
        <w:rPr>
          <w:rFonts w:ascii="Times New Roman" w:hAnsi="Times New Roman"/>
          <w:sz w:val="28"/>
          <w:szCs w:val="28"/>
          <w:lang w:val="uk-UA"/>
        </w:rPr>
        <w:t xml:space="preserve"> так званої</w:t>
      </w:r>
      <w:r>
        <w:rPr>
          <w:rFonts w:ascii="Times New Roman" w:hAnsi="Times New Roman"/>
          <w:sz w:val="28"/>
          <w:szCs w:val="28"/>
          <w:lang w:val="uk-UA"/>
        </w:rPr>
        <w:t>,</w:t>
      </w:r>
      <w:r w:rsidRPr="00E6674A">
        <w:rPr>
          <w:rFonts w:ascii="Times New Roman" w:hAnsi="Times New Roman"/>
          <w:sz w:val="28"/>
          <w:szCs w:val="28"/>
          <w:lang w:val="uk-UA"/>
        </w:rPr>
        <w:t xml:space="preserve"> non-fiction літератури</w:t>
      </w:r>
      <w:r w:rsidRPr="00E6674A">
        <w:rPr>
          <w:lang w:val="uk-UA"/>
        </w:rPr>
        <w:t xml:space="preserve"> </w:t>
      </w:r>
      <w:r w:rsidRPr="00E6674A">
        <w:rPr>
          <w:rFonts w:ascii="Times New Roman" w:hAnsi="Times New Roman"/>
          <w:sz w:val="28"/>
          <w:szCs w:val="28"/>
          <w:lang w:val="uk-UA"/>
        </w:rPr>
        <w:t>є</w:t>
      </w:r>
      <w:r w:rsidRPr="00E6674A">
        <w:rPr>
          <w:lang w:val="uk-UA"/>
        </w:rPr>
        <w:t xml:space="preserve"> </w:t>
      </w:r>
      <w:r w:rsidRPr="00E6674A">
        <w:rPr>
          <w:rFonts w:ascii="Times New Roman" w:hAnsi="Times New Roman"/>
          <w:sz w:val="28"/>
          <w:szCs w:val="28"/>
          <w:lang w:val="uk-UA"/>
        </w:rPr>
        <w:t>спеціальні веб-ресурси та платформи, а саме: «Друг читача», «Буквоїд»</w:t>
      </w:r>
      <w:r>
        <w:rPr>
          <w:rFonts w:ascii="Times New Roman" w:hAnsi="Times New Roman"/>
          <w:sz w:val="28"/>
          <w:szCs w:val="28"/>
          <w:lang w:val="uk-UA"/>
        </w:rPr>
        <w:t>, «</w:t>
      </w:r>
      <w:r>
        <w:rPr>
          <w:rFonts w:ascii="Times New Roman" w:hAnsi="Times New Roman"/>
          <w:sz w:val="28"/>
          <w:szCs w:val="28"/>
          <w:lang w:val="en-US"/>
        </w:rPr>
        <w:t>R</w:t>
      </w:r>
      <w:r>
        <w:rPr>
          <w:rFonts w:ascii="Times New Roman" w:hAnsi="Times New Roman"/>
          <w:sz w:val="28"/>
          <w:szCs w:val="28"/>
          <w:lang w:val="uk-UA"/>
        </w:rPr>
        <w:t>емарка</w:t>
      </w:r>
      <w:r w:rsidRPr="00E6674A">
        <w:rPr>
          <w:rFonts w:ascii="Times New Roman" w:hAnsi="Times New Roman"/>
          <w:sz w:val="28"/>
          <w:szCs w:val="28"/>
          <w:lang w:val="uk-UA"/>
        </w:rPr>
        <w:t>», «Читай.ua», «5Books», «Сучасна українська книгосфера»</w:t>
      </w:r>
      <w:r>
        <w:rPr>
          <w:rFonts w:ascii="Times New Roman" w:hAnsi="Times New Roman"/>
          <w:sz w:val="28"/>
          <w:szCs w:val="28"/>
          <w:lang w:val="uk-UA"/>
        </w:rPr>
        <w:t>, «ЛітАкцент» і</w:t>
      </w:r>
      <w:r w:rsidRPr="00E6674A">
        <w:rPr>
          <w:rFonts w:ascii="Times New Roman" w:hAnsi="Times New Roman"/>
          <w:sz w:val="28"/>
          <w:szCs w:val="28"/>
          <w:lang w:val="uk-UA"/>
        </w:rPr>
        <w:t xml:space="preserve"> багато інших, де публікуються інтерв’ю з письменниками, рецензії на книжкові новинки, премійовану літературу. </w:t>
      </w:r>
      <w:r>
        <w:rPr>
          <w:rFonts w:ascii="Times New Roman" w:hAnsi="Times New Roman"/>
          <w:sz w:val="28"/>
          <w:szCs w:val="28"/>
          <w:lang w:val="uk-UA"/>
        </w:rPr>
        <w:t>Крім того,</w:t>
      </w:r>
      <w:r w:rsidRPr="00E6674A">
        <w:rPr>
          <w:rFonts w:ascii="Times New Roman" w:hAnsi="Times New Roman"/>
          <w:sz w:val="28"/>
          <w:szCs w:val="28"/>
          <w:lang w:val="uk-UA"/>
        </w:rPr>
        <w:t xml:space="preserve"> при відборі видань до бібліотечного фонду можна брати до уваги рейтинги продажів найбільших українських інтернет-книгарень «Yakaboo.ua», «Книгарня «Е», «ВсіКниги» тощо. </w:t>
      </w:r>
    </w:p>
    <w:p w:rsidR="009004CC" w:rsidRPr="00E6674A" w:rsidRDefault="009004CC" w:rsidP="00885B68">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   Зазначимо, що у сучасних умовах істотно зростає роль особистості комплектатора. Ефективність комплектування залежить саме від того, наскільки він кваліфікований і компетентний. Комплектатор сьогодні повинен знати: тенденції розвитку ринку друкованих та електронних ресурсів; основи бібліотечного маркетингу; інформаційні потреби користувачів бібліотеки; бібліотечне законодавство; авторське право і можливості отримання безкоштовного доступу до електронних ресурсів та права бібліотеки на використання електронних документів; основи ліцензійного та договірного права; основи бухгалтерського обліку; процес комплектування бібліотечних фо</w:t>
      </w:r>
      <w:r>
        <w:rPr>
          <w:rFonts w:ascii="Times New Roman" w:hAnsi="Times New Roman"/>
          <w:sz w:val="28"/>
          <w:szCs w:val="28"/>
          <w:lang w:val="uk-UA"/>
        </w:rPr>
        <w:t xml:space="preserve">ндів в автоматизованому режимі </w:t>
      </w:r>
      <w:r w:rsidRPr="00E6674A">
        <w:rPr>
          <w:rFonts w:ascii="Times New Roman" w:hAnsi="Times New Roman"/>
          <w:sz w:val="28"/>
          <w:szCs w:val="28"/>
          <w:lang w:val="uk-UA"/>
        </w:rPr>
        <w:t>з використанням інтернет-ресурсів.</w:t>
      </w:r>
    </w:p>
    <w:p w:rsidR="009004CC" w:rsidRPr="00E6674A" w:rsidRDefault="009004CC" w:rsidP="00096A6D">
      <w:pPr>
        <w:spacing w:after="0" w:line="360" w:lineRule="auto"/>
        <w:ind w:firstLine="900"/>
        <w:jc w:val="both"/>
        <w:rPr>
          <w:rFonts w:ascii="Times New Roman" w:hAnsi="Times New Roman"/>
          <w:sz w:val="28"/>
          <w:szCs w:val="28"/>
          <w:lang w:val="uk-UA"/>
        </w:rPr>
      </w:pPr>
      <w:r w:rsidRPr="00E6674A">
        <w:rPr>
          <w:rFonts w:ascii="Times New Roman" w:hAnsi="Times New Roman"/>
          <w:sz w:val="28"/>
          <w:szCs w:val="28"/>
          <w:lang w:val="uk-UA"/>
        </w:rPr>
        <w:t xml:space="preserve">Комплектатору-фахівцю необхідно мати такі навички: самостійного прийняття управлінських рішень при відборі документів; об'єктивності </w:t>
      </w:r>
      <w:r>
        <w:rPr>
          <w:rFonts w:ascii="Times New Roman" w:hAnsi="Times New Roman"/>
          <w:sz w:val="28"/>
          <w:szCs w:val="28"/>
          <w:lang w:val="uk-UA"/>
        </w:rPr>
        <w:t>в</w:t>
      </w:r>
      <w:r w:rsidRPr="00E6674A">
        <w:rPr>
          <w:rFonts w:ascii="Times New Roman" w:hAnsi="Times New Roman"/>
          <w:sz w:val="28"/>
          <w:szCs w:val="28"/>
          <w:lang w:val="uk-UA"/>
        </w:rPr>
        <w:t xml:space="preserve"> оцінці документів; передбачення ступеня затребуваності придбаних документів або електронних ресурсів, до яких надається доступ; вільного володіння методами пошуку документів та іншої необхідної інформації з різних джерел, включаючи ресурси Інтернету; експлуатації комп'ютерного та іншого технологічного обладнання (комп'ютер, сканер, факс, електронна пошта тощо); орієнтації у технічних ресурсах і програмному забезпеченні, для роботи з різними елек</w:t>
      </w:r>
      <w:r>
        <w:rPr>
          <w:rFonts w:ascii="Times New Roman" w:hAnsi="Times New Roman"/>
          <w:sz w:val="28"/>
          <w:szCs w:val="28"/>
          <w:lang w:val="uk-UA"/>
        </w:rPr>
        <w:t>тронними документами [</w:t>
      </w:r>
      <w:r w:rsidRPr="001A34BF">
        <w:rPr>
          <w:rFonts w:ascii="Times New Roman" w:hAnsi="Times New Roman"/>
          <w:sz w:val="28"/>
          <w:szCs w:val="28"/>
          <w:lang w:val="uk-UA"/>
        </w:rPr>
        <w:t>5</w:t>
      </w:r>
      <w:r w:rsidRPr="00E6674A">
        <w:rPr>
          <w:rFonts w:ascii="Times New Roman" w:hAnsi="Times New Roman"/>
          <w:sz w:val="28"/>
          <w:szCs w:val="28"/>
          <w:lang w:val="uk-UA"/>
        </w:rPr>
        <w:t>].</w:t>
      </w:r>
    </w:p>
    <w:p w:rsidR="009004CC" w:rsidRDefault="009004CC" w:rsidP="00334EC8">
      <w:pPr>
        <w:spacing w:after="0" w:line="360" w:lineRule="auto"/>
        <w:ind w:firstLine="900"/>
        <w:jc w:val="both"/>
        <w:rPr>
          <w:lang w:val="en-US"/>
        </w:rPr>
      </w:pPr>
      <w:r>
        <w:rPr>
          <w:rFonts w:ascii="Times New Roman" w:hAnsi="Times New Roman"/>
          <w:sz w:val="28"/>
          <w:szCs w:val="28"/>
          <w:lang w:val="uk-UA"/>
        </w:rPr>
        <w:t>Отже</w:t>
      </w:r>
      <w:r w:rsidRPr="00E6674A">
        <w:rPr>
          <w:rFonts w:ascii="Times New Roman" w:hAnsi="Times New Roman"/>
          <w:sz w:val="28"/>
          <w:szCs w:val="28"/>
          <w:lang w:val="uk-UA"/>
        </w:rPr>
        <w:t>, треба визнати</w:t>
      </w:r>
      <w:r w:rsidRPr="00E6674A">
        <w:rPr>
          <w:lang w:val="uk-UA"/>
        </w:rPr>
        <w:t xml:space="preserve">, </w:t>
      </w:r>
      <w:r w:rsidRPr="00AC3F1D">
        <w:rPr>
          <w:rFonts w:ascii="Times New Roman" w:hAnsi="Times New Roman"/>
          <w:sz w:val="28"/>
          <w:szCs w:val="28"/>
          <w:lang w:val="uk-UA"/>
        </w:rPr>
        <w:t xml:space="preserve">що </w:t>
      </w:r>
      <w:r w:rsidRPr="00AC3F1D">
        <w:rPr>
          <w:rFonts w:ascii="Times New Roman" w:hAnsi="Times New Roman"/>
          <w:spacing w:val="-12"/>
          <w:sz w:val="28"/>
          <w:szCs w:val="28"/>
          <w:lang w:val="uk-UA"/>
        </w:rPr>
        <w:t xml:space="preserve">в умовах ринкової економіки </w:t>
      </w:r>
      <w:r>
        <w:rPr>
          <w:rFonts w:ascii="Times New Roman" w:hAnsi="Times New Roman"/>
          <w:spacing w:val="-12"/>
          <w:sz w:val="28"/>
          <w:szCs w:val="28"/>
          <w:lang w:val="uk-UA"/>
        </w:rPr>
        <w:t>й</w:t>
      </w:r>
      <w:r w:rsidRPr="00AC3F1D">
        <w:rPr>
          <w:rFonts w:ascii="Times New Roman" w:hAnsi="Times New Roman"/>
          <w:spacing w:val="-12"/>
          <w:sz w:val="28"/>
          <w:szCs w:val="28"/>
          <w:lang w:val="uk-UA"/>
        </w:rPr>
        <w:t xml:space="preserve"> інформатизації суспільства</w:t>
      </w:r>
      <w:r>
        <w:rPr>
          <w:rFonts w:ascii="Times New Roman" w:hAnsi="Times New Roman"/>
          <w:spacing w:val="-12"/>
          <w:sz w:val="28"/>
          <w:szCs w:val="28"/>
          <w:lang w:val="uk-UA"/>
        </w:rPr>
        <w:t>,</w:t>
      </w:r>
      <w:r w:rsidRPr="00AC3F1D">
        <w:rPr>
          <w:rFonts w:ascii="Times New Roman" w:hAnsi="Times New Roman"/>
          <w:sz w:val="28"/>
          <w:szCs w:val="28"/>
          <w:lang w:val="uk-UA"/>
        </w:rPr>
        <w:t xml:space="preserve"> організація комплектування б</w:t>
      </w:r>
      <w:r w:rsidRPr="00E6674A">
        <w:rPr>
          <w:rFonts w:ascii="Times New Roman" w:hAnsi="Times New Roman"/>
          <w:sz w:val="28"/>
          <w:szCs w:val="28"/>
          <w:lang w:val="uk-UA"/>
        </w:rPr>
        <w:t>ібліотек вищих навчальних закладів потребує реформування та вироблення нових технологічних і методичних рішень. Для здійснення ефективного поточного комплектування необхідно передбачити створення на державному рівні надійної системи якісного інформаційного забезпечення комплектування бібліотек через запровадження електронної інформаційно-бібліографічної системи «Книги в продажу» а також програми професійної підготовки та підвищення кваліфікації бібліотекарів-комплектаторів.</w:t>
      </w:r>
      <w:r w:rsidRPr="00E6674A">
        <w:rPr>
          <w:lang w:val="uk-UA"/>
        </w:rPr>
        <w:t xml:space="preserve"> </w:t>
      </w:r>
    </w:p>
    <w:p w:rsidR="009004CC" w:rsidRPr="00FD32DE" w:rsidRDefault="009004CC" w:rsidP="00922C44">
      <w:pPr>
        <w:spacing w:after="0" w:line="360" w:lineRule="auto"/>
        <w:ind w:firstLine="900"/>
        <w:jc w:val="right"/>
        <w:rPr>
          <w:rFonts w:ascii="Times New Roman" w:hAnsi="Times New Roman"/>
          <w:i/>
          <w:sz w:val="28"/>
          <w:szCs w:val="28"/>
          <w:lang w:val="uk-UA"/>
        </w:rPr>
      </w:pPr>
      <w:r w:rsidRPr="00FD32DE">
        <w:rPr>
          <w:rFonts w:ascii="Times New Roman" w:hAnsi="Times New Roman"/>
          <w:i/>
          <w:sz w:val="28"/>
          <w:szCs w:val="28"/>
          <w:lang w:val="uk-UA"/>
        </w:rPr>
        <w:t>Т</w:t>
      </w:r>
      <w:r>
        <w:rPr>
          <w:rFonts w:ascii="Times New Roman" w:hAnsi="Times New Roman"/>
          <w:i/>
          <w:sz w:val="28"/>
          <w:szCs w:val="28"/>
          <w:lang w:val="uk-UA"/>
        </w:rPr>
        <w:t>аблиця 1</w:t>
      </w:r>
    </w:p>
    <w:p w:rsidR="009004CC" w:rsidRPr="00E6674A" w:rsidRDefault="009004CC" w:rsidP="00922C44">
      <w:pPr>
        <w:spacing w:after="0" w:line="360" w:lineRule="auto"/>
        <w:ind w:left="900"/>
        <w:jc w:val="center"/>
        <w:rPr>
          <w:rFonts w:ascii="Times New Roman" w:hAnsi="Times New Roman"/>
          <w:sz w:val="28"/>
          <w:szCs w:val="28"/>
          <w:lang w:val="uk-UA"/>
        </w:rPr>
      </w:pPr>
      <w:r w:rsidRPr="00E6674A">
        <w:rPr>
          <w:rFonts w:ascii="Times New Roman" w:hAnsi="Times New Roman"/>
          <w:sz w:val="28"/>
          <w:szCs w:val="28"/>
          <w:lang w:val="uk-UA"/>
        </w:rPr>
        <w:t>Динаміка надходжень документів до бібліотеки ПУЕТ у 2013-2015 рр. за джерелами комплектування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9004CC" w:rsidRPr="00E6674A" w:rsidTr="00792011">
        <w:tc>
          <w:tcPr>
            <w:tcW w:w="2392" w:type="dxa"/>
          </w:tcPr>
          <w:p w:rsidR="009004CC" w:rsidRPr="00E6674A" w:rsidRDefault="009004CC" w:rsidP="00792011">
            <w:pPr>
              <w:spacing w:after="0" w:line="240" w:lineRule="auto"/>
              <w:jc w:val="both"/>
              <w:rPr>
                <w:rFonts w:ascii="Times New Roman" w:hAnsi="Times New Roman"/>
                <w:sz w:val="28"/>
                <w:szCs w:val="28"/>
                <w:lang w:val="uk-UA"/>
              </w:rPr>
            </w:pPr>
            <w:r w:rsidRPr="00E6674A">
              <w:rPr>
                <w:rFonts w:ascii="Times New Roman" w:hAnsi="Times New Roman"/>
                <w:sz w:val="28"/>
                <w:szCs w:val="28"/>
                <w:lang w:val="uk-UA"/>
              </w:rPr>
              <w:t>Джерело комплектування</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2013 р.</w:t>
            </w:r>
          </w:p>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(примірників)</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2014 р.</w:t>
            </w:r>
          </w:p>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(примірників)</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2015 р.</w:t>
            </w:r>
          </w:p>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(примірників)</w:t>
            </w:r>
          </w:p>
        </w:tc>
      </w:tr>
      <w:tr w:rsidR="009004CC" w:rsidRPr="00E6674A" w:rsidTr="00792011">
        <w:tc>
          <w:tcPr>
            <w:tcW w:w="2392" w:type="dxa"/>
          </w:tcPr>
          <w:p w:rsidR="009004CC" w:rsidRPr="00E6674A" w:rsidRDefault="009004CC" w:rsidP="00792011">
            <w:pPr>
              <w:spacing w:after="0" w:line="240" w:lineRule="auto"/>
              <w:rPr>
                <w:rFonts w:ascii="Times New Roman" w:hAnsi="Times New Roman"/>
                <w:sz w:val="28"/>
                <w:szCs w:val="28"/>
                <w:lang w:val="uk-UA"/>
              </w:rPr>
            </w:pPr>
            <w:r w:rsidRPr="00E6674A">
              <w:rPr>
                <w:rFonts w:ascii="Times New Roman" w:hAnsi="Times New Roman"/>
                <w:sz w:val="28"/>
                <w:szCs w:val="28"/>
                <w:lang w:val="uk-UA"/>
              </w:rPr>
              <w:t>Видавництва та книготорговельні організації України</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4792</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2460</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1966</w:t>
            </w:r>
          </w:p>
        </w:tc>
      </w:tr>
      <w:tr w:rsidR="009004CC" w:rsidRPr="00E6674A" w:rsidTr="00792011">
        <w:tc>
          <w:tcPr>
            <w:tcW w:w="2392" w:type="dxa"/>
          </w:tcPr>
          <w:p w:rsidR="009004CC" w:rsidRPr="00E6674A" w:rsidRDefault="009004CC" w:rsidP="00792011">
            <w:pPr>
              <w:spacing w:after="0" w:line="240" w:lineRule="auto"/>
              <w:rPr>
                <w:rFonts w:ascii="Times New Roman" w:hAnsi="Times New Roman"/>
                <w:sz w:val="28"/>
                <w:szCs w:val="28"/>
                <w:lang w:val="uk-UA"/>
              </w:rPr>
            </w:pPr>
            <w:r w:rsidRPr="00E6674A">
              <w:rPr>
                <w:rFonts w:ascii="Times New Roman" w:hAnsi="Times New Roman"/>
                <w:sz w:val="28"/>
                <w:szCs w:val="28"/>
                <w:lang w:val="uk-UA"/>
              </w:rPr>
              <w:t>Редакційно-видавничий відділ ПУЕТ</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2869</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1319</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529</w:t>
            </w:r>
          </w:p>
        </w:tc>
      </w:tr>
      <w:tr w:rsidR="009004CC" w:rsidRPr="00E6674A" w:rsidTr="00792011">
        <w:tc>
          <w:tcPr>
            <w:tcW w:w="2392" w:type="dxa"/>
          </w:tcPr>
          <w:p w:rsidR="009004CC" w:rsidRPr="00E6674A" w:rsidRDefault="009004CC" w:rsidP="00792011">
            <w:pPr>
              <w:spacing w:after="0" w:line="240" w:lineRule="auto"/>
              <w:rPr>
                <w:rFonts w:ascii="Times New Roman" w:hAnsi="Times New Roman"/>
                <w:sz w:val="28"/>
                <w:szCs w:val="28"/>
                <w:lang w:val="uk-UA"/>
              </w:rPr>
            </w:pPr>
            <w:r w:rsidRPr="00E6674A">
              <w:rPr>
                <w:rFonts w:ascii="Times New Roman" w:hAnsi="Times New Roman"/>
                <w:sz w:val="28"/>
                <w:szCs w:val="28"/>
                <w:lang w:val="uk-UA"/>
              </w:rPr>
              <w:t>Дари</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393</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386</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201</w:t>
            </w:r>
          </w:p>
        </w:tc>
      </w:tr>
      <w:tr w:rsidR="009004CC" w:rsidRPr="00E6674A" w:rsidTr="00792011">
        <w:tc>
          <w:tcPr>
            <w:tcW w:w="2392" w:type="dxa"/>
          </w:tcPr>
          <w:p w:rsidR="009004CC" w:rsidRPr="00E6674A" w:rsidRDefault="009004CC" w:rsidP="00792011">
            <w:pPr>
              <w:spacing w:after="0" w:line="240" w:lineRule="auto"/>
              <w:rPr>
                <w:rFonts w:ascii="Times New Roman" w:hAnsi="Times New Roman"/>
                <w:sz w:val="28"/>
                <w:szCs w:val="28"/>
                <w:lang w:val="uk-UA"/>
              </w:rPr>
            </w:pPr>
            <w:r w:rsidRPr="00E6674A">
              <w:rPr>
                <w:rFonts w:ascii="Times New Roman" w:hAnsi="Times New Roman"/>
                <w:sz w:val="28"/>
                <w:szCs w:val="28"/>
                <w:lang w:val="uk-UA"/>
              </w:rPr>
              <w:t>Спеціалізована вчена рада ПУЕТ</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146</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206</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238</w:t>
            </w:r>
          </w:p>
        </w:tc>
      </w:tr>
      <w:tr w:rsidR="009004CC" w:rsidRPr="00E6674A" w:rsidTr="00792011">
        <w:tc>
          <w:tcPr>
            <w:tcW w:w="2392" w:type="dxa"/>
          </w:tcPr>
          <w:p w:rsidR="009004CC" w:rsidRPr="00E6674A" w:rsidRDefault="009004CC" w:rsidP="00792011">
            <w:pPr>
              <w:spacing w:after="0" w:line="240" w:lineRule="auto"/>
              <w:rPr>
                <w:rFonts w:ascii="Times New Roman" w:hAnsi="Times New Roman"/>
                <w:sz w:val="28"/>
                <w:szCs w:val="28"/>
                <w:lang w:val="uk-UA"/>
              </w:rPr>
            </w:pPr>
            <w:r w:rsidRPr="00E6674A">
              <w:rPr>
                <w:rFonts w:ascii="Times New Roman" w:hAnsi="Times New Roman"/>
                <w:sz w:val="28"/>
                <w:szCs w:val="28"/>
                <w:lang w:val="uk-UA"/>
              </w:rPr>
              <w:t xml:space="preserve">Документи </w:t>
            </w:r>
            <w:r>
              <w:rPr>
                <w:rFonts w:ascii="Times New Roman" w:hAnsi="Times New Roman"/>
                <w:sz w:val="28"/>
                <w:szCs w:val="28"/>
                <w:lang w:val="uk-UA"/>
              </w:rPr>
              <w:t xml:space="preserve">замість </w:t>
            </w:r>
            <w:r w:rsidRPr="00E6674A">
              <w:rPr>
                <w:rFonts w:ascii="Times New Roman" w:hAnsi="Times New Roman"/>
                <w:sz w:val="28"/>
                <w:szCs w:val="28"/>
                <w:lang w:val="uk-UA"/>
              </w:rPr>
              <w:t>загублених користувачами</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411</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329</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159</w:t>
            </w:r>
          </w:p>
        </w:tc>
      </w:tr>
      <w:tr w:rsidR="009004CC" w:rsidRPr="00E6674A" w:rsidTr="00792011">
        <w:tc>
          <w:tcPr>
            <w:tcW w:w="2392" w:type="dxa"/>
          </w:tcPr>
          <w:p w:rsidR="009004CC" w:rsidRPr="00E6674A" w:rsidRDefault="009004CC" w:rsidP="00792011">
            <w:pPr>
              <w:spacing w:after="0" w:line="240" w:lineRule="auto"/>
              <w:rPr>
                <w:rFonts w:ascii="Times New Roman" w:hAnsi="Times New Roman"/>
                <w:sz w:val="28"/>
                <w:szCs w:val="28"/>
                <w:lang w:val="uk-UA"/>
              </w:rPr>
            </w:pPr>
            <w:r w:rsidRPr="00E6674A">
              <w:rPr>
                <w:rFonts w:ascii="Times New Roman" w:hAnsi="Times New Roman"/>
                <w:sz w:val="28"/>
                <w:szCs w:val="28"/>
                <w:lang w:val="uk-UA"/>
              </w:rPr>
              <w:t>Оцифрування документів</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2715</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2133</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1988</w:t>
            </w:r>
          </w:p>
        </w:tc>
      </w:tr>
      <w:tr w:rsidR="009004CC" w:rsidRPr="00E6674A" w:rsidTr="00792011">
        <w:tc>
          <w:tcPr>
            <w:tcW w:w="2392" w:type="dxa"/>
          </w:tcPr>
          <w:p w:rsidR="009004CC" w:rsidRPr="00E6674A" w:rsidRDefault="009004CC" w:rsidP="00792011">
            <w:pPr>
              <w:spacing w:after="0" w:line="240" w:lineRule="auto"/>
              <w:rPr>
                <w:rFonts w:ascii="Times New Roman" w:hAnsi="Times New Roman"/>
                <w:sz w:val="28"/>
                <w:szCs w:val="28"/>
                <w:lang w:val="uk-UA"/>
              </w:rPr>
            </w:pPr>
            <w:r w:rsidRPr="00E6674A">
              <w:rPr>
                <w:rFonts w:ascii="Times New Roman" w:hAnsi="Times New Roman"/>
                <w:sz w:val="28"/>
                <w:szCs w:val="28"/>
                <w:lang w:val="uk-UA"/>
              </w:rPr>
              <w:t xml:space="preserve">Передплата </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1436</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768</w:t>
            </w:r>
          </w:p>
        </w:tc>
        <w:tc>
          <w:tcPr>
            <w:tcW w:w="2393" w:type="dxa"/>
          </w:tcPr>
          <w:p w:rsidR="009004CC" w:rsidRPr="00E6674A" w:rsidRDefault="009004CC" w:rsidP="00792011">
            <w:pPr>
              <w:spacing w:after="0" w:line="240" w:lineRule="auto"/>
              <w:jc w:val="center"/>
              <w:rPr>
                <w:rFonts w:ascii="Times New Roman" w:hAnsi="Times New Roman"/>
                <w:sz w:val="28"/>
                <w:szCs w:val="28"/>
                <w:lang w:val="uk-UA"/>
              </w:rPr>
            </w:pPr>
            <w:r w:rsidRPr="00E6674A">
              <w:rPr>
                <w:rFonts w:ascii="Times New Roman" w:hAnsi="Times New Roman"/>
                <w:sz w:val="28"/>
                <w:szCs w:val="28"/>
                <w:lang w:val="uk-UA"/>
              </w:rPr>
              <w:t>665</w:t>
            </w:r>
          </w:p>
        </w:tc>
      </w:tr>
    </w:tbl>
    <w:p w:rsidR="009004CC" w:rsidRPr="00922C44" w:rsidRDefault="009004CC" w:rsidP="00334EC8">
      <w:pPr>
        <w:spacing w:after="0" w:line="360" w:lineRule="auto"/>
        <w:ind w:firstLine="900"/>
        <w:jc w:val="both"/>
        <w:rPr>
          <w:lang w:val="en-US"/>
        </w:rPr>
      </w:pPr>
    </w:p>
    <w:p w:rsidR="009004CC" w:rsidRDefault="009004CC" w:rsidP="001018CD">
      <w:pPr>
        <w:spacing w:after="0" w:line="360" w:lineRule="auto"/>
        <w:ind w:firstLine="900"/>
        <w:jc w:val="center"/>
        <w:rPr>
          <w:rFonts w:ascii="Times New Roman" w:hAnsi="Times New Roman"/>
          <w:sz w:val="28"/>
          <w:szCs w:val="28"/>
          <w:lang w:val="en-US"/>
        </w:rPr>
      </w:pPr>
    </w:p>
    <w:p w:rsidR="009004CC" w:rsidRDefault="009004CC" w:rsidP="001018CD">
      <w:pPr>
        <w:spacing w:after="0" w:line="360" w:lineRule="auto"/>
        <w:ind w:firstLine="900"/>
        <w:jc w:val="center"/>
        <w:rPr>
          <w:rFonts w:ascii="Times New Roman" w:hAnsi="Times New Roman"/>
          <w:sz w:val="28"/>
          <w:szCs w:val="28"/>
          <w:lang w:val="en-US"/>
        </w:rPr>
      </w:pPr>
    </w:p>
    <w:p w:rsidR="009004CC" w:rsidRPr="001018CD" w:rsidRDefault="009004CC" w:rsidP="001018CD">
      <w:pPr>
        <w:spacing w:after="0" w:line="360" w:lineRule="auto"/>
        <w:ind w:firstLine="900"/>
        <w:jc w:val="center"/>
        <w:rPr>
          <w:lang w:val="uk-UA"/>
        </w:rPr>
      </w:pPr>
      <w:r>
        <w:rPr>
          <w:rFonts w:ascii="Times New Roman" w:hAnsi="Times New Roman"/>
          <w:sz w:val="28"/>
          <w:szCs w:val="28"/>
          <w:lang w:val="uk-UA"/>
        </w:rPr>
        <w:t>Література</w:t>
      </w:r>
    </w:p>
    <w:p w:rsidR="009004CC" w:rsidRDefault="009004CC" w:rsidP="00FC219C">
      <w:pPr>
        <w:numPr>
          <w:ilvl w:val="0"/>
          <w:numId w:val="14"/>
        </w:numPr>
        <w:spacing w:after="0" w:line="360" w:lineRule="auto"/>
        <w:jc w:val="both"/>
        <w:rPr>
          <w:rFonts w:ascii="Times New Roman" w:hAnsi="Times New Roman"/>
          <w:sz w:val="28"/>
          <w:szCs w:val="28"/>
          <w:lang w:val="uk-UA"/>
        </w:rPr>
      </w:pPr>
      <w:r>
        <w:rPr>
          <w:rFonts w:ascii="Times New Roman" w:hAnsi="Times New Roman"/>
          <w:sz w:val="28"/>
          <w:szCs w:val="28"/>
          <w:lang w:val="uk-UA"/>
        </w:rPr>
        <w:t>Гуцол Г. Концепція реформ у галузі створення та використання державних бібліографічних ресурсів і реорганізації бібліотечного фонду України / Г. Гуцол // Вісн</w:t>
      </w:r>
      <w:r w:rsidRPr="00722DEB">
        <w:rPr>
          <w:rFonts w:ascii="Times New Roman" w:hAnsi="Times New Roman"/>
          <w:sz w:val="28"/>
          <w:szCs w:val="28"/>
          <w:lang w:val="uk-UA"/>
        </w:rPr>
        <w:t>.</w:t>
      </w:r>
      <w:r>
        <w:rPr>
          <w:rFonts w:ascii="Times New Roman" w:hAnsi="Times New Roman"/>
          <w:sz w:val="28"/>
          <w:szCs w:val="28"/>
          <w:lang w:val="uk-UA"/>
        </w:rPr>
        <w:t xml:space="preserve"> Кн. палати. – 2016. – № 4. – С. 31-37.</w:t>
      </w:r>
    </w:p>
    <w:p w:rsidR="009004CC" w:rsidRPr="00BB54F8" w:rsidRDefault="009004CC" w:rsidP="00FC219C">
      <w:pPr>
        <w:numPr>
          <w:ilvl w:val="0"/>
          <w:numId w:val="14"/>
        </w:numPr>
        <w:spacing w:after="0" w:line="360" w:lineRule="auto"/>
        <w:jc w:val="both"/>
        <w:rPr>
          <w:rFonts w:ascii="Times New Roman" w:hAnsi="Times New Roman"/>
          <w:sz w:val="28"/>
          <w:szCs w:val="28"/>
          <w:lang w:val="uk-UA"/>
        </w:rPr>
      </w:pPr>
      <w:r>
        <w:rPr>
          <w:rFonts w:ascii="Times New Roman" w:hAnsi="Times New Roman"/>
          <w:sz w:val="28"/>
          <w:szCs w:val="28"/>
          <w:lang w:val="uk-UA"/>
        </w:rPr>
        <w:t>Закон</w:t>
      </w:r>
      <w:r w:rsidRPr="00E6674A">
        <w:rPr>
          <w:rFonts w:ascii="Times New Roman" w:hAnsi="Times New Roman"/>
          <w:sz w:val="28"/>
          <w:szCs w:val="28"/>
          <w:lang w:val="uk-UA"/>
        </w:rPr>
        <w:t xml:space="preserve"> України «Про бібліотеки і бібліотечну справу»</w:t>
      </w:r>
      <w:r>
        <w:rPr>
          <w:rFonts w:ascii="Times New Roman" w:hAnsi="Times New Roman"/>
          <w:sz w:val="28"/>
          <w:szCs w:val="28"/>
          <w:lang w:val="uk-UA"/>
        </w:rPr>
        <w:t xml:space="preserve"> </w:t>
      </w:r>
      <w:r w:rsidRPr="00722DEB">
        <w:rPr>
          <w:rFonts w:ascii="Times New Roman" w:hAnsi="Times New Roman"/>
          <w:sz w:val="28"/>
          <w:szCs w:val="28"/>
          <w:lang w:val="uk-UA"/>
        </w:rPr>
        <w:t>[</w:t>
      </w:r>
      <w:r>
        <w:rPr>
          <w:rFonts w:ascii="Times New Roman" w:hAnsi="Times New Roman"/>
          <w:sz w:val="28"/>
          <w:szCs w:val="28"/>
          <w:lang w:val="uk-UA"/>
        </w:rPr>
        <w:t>Електронний ресурс</w:t>
      </w:r>
      <w:r w:rsidRPr="00722DEB">
        <w:rPr>
          <w:rFonts w:ascii="Times New Roman" w:hAnsi="Times New Roman"/>
          <w:sz w:val="28"/>
          <w:szCs w:val="28"/>
          <w:lang w:val="uk-UA"/>
        </w:rPr>
        <w:t>]</w:t>
      </w:r>
      <w:r>
        <w:rPr>
          <w:rFonts w:ascii="Times New Roman" w:hAnsi="Times New Roman"/>
          <w:sz w:val="28"/>
          <w:szCs w:val="28"/>
          <w:lang w:val="uk-UA"/>
        </w:rPr>
        <w:t xml:space="preserve">. – Режим доступу: </w:t>
      </w:r>
      <w:r w:rsidRPr="0032704C">
        <w:rPr>
          <w:rFonts w:ascii="Times New Roman" w:hAnsi="Times New Roman"/>
          <w:sz w:val="28"/>
          <w:szCs w:val="28"/>
          <w:lang w:val="uk-UA"/>
        </w:rPr>
        <w:t>http://zakon5.rada.gov.ua/laws/show/32/95-вр</w:t>
      </w:r>
      <w:r>
        <w:rPr>
          <w:rFonts w:ascii="Times New Roman" w:hAnsi="Times New Roman"/>
          <w:sz w:val="28"/>
          <w:szCs w:val="28"/>
          <w:lang w:val="uk-UA"/>
        </w:rPr>
        <w:t xml:space="preserve"> (дата звернення: 16.11.2016 р.).  – Назва з екрана. </w:t>
      </w:r>
    </w:p>
    <w:p w:rsidR="009004CC" w:rsidRPr="00D86699" w:rsidRDefault="009004CC" w:rsidP="00FC219C">
      <w:pPr>
        <w:numPr>
          <w:ilvl w:val="0"/>
          <w:numId w:val="14"/>
        </w:numPr>
        <w:spacing w:after="0" w:line="360" w:lineRule="auto"/>
        <w:jc w:val="both"/>
        <w:rPr>
          <w:rFonts w:ascii="Times New Roman" w:hAnsi="Times New Roman"/>
          <w:sz w:val="28"/>
          <w:szCs w:val="28"/>
          <w:lang w:val="uk-UA"/>
        </w:rPr>
      </w:pPr>
      <w:r>
        <w:rPr>
          <w:rFonts w:ascii="Times New Roman" w:hAnsi="Times New Roman"/>
          <w:sz w:val="28"/>
          <w:szCs w:val="28"/>
          <w:lang w:val="uk-UA"/>
        </w:rPr>
        <w:t>Звіт про роботу бібліотеки вищого навчального закладу Укоопспілки «Полтавський університет економіки і торгівлі» за 2013-2015 рр. – Полтава, 2016.</w:t>
      </w:r>
    </w:p>
    <w:p w:rsidR="009004CC" w:rsidRDefault="009004CC" w:rsidP="00FC219C">
      <w:pPr>
        <w:numPr>
          <w:ilvl w:val="0"/>
          <w:numId w:val="14"/>
        </w:numPr>
        <w:spacing w:after="0" w:line="360" w:lineRule="auto"/>
        <w:jc w:val="both"/>
        <w:rPr>
          <w:rFonts w:ascii="Times New Roman" w:hAnsi="Times New Roman"/>
          <w:sz w:val="28"/>
          <w:szCs w:val="28"/>
          <w:lang w:val="uk-UA"/>
        </w:rPr>
      </w:pPr>
      <w:r>
        <w:rPr>
          <w:rFonts w:ascii="Times New Roman" w:hAnsi="Times New Roman"/>
          <w:sz w:val="28"/>
          <w:szCs w:val="28"/>
          <w:lang w:val="uk-UA"/>
        </w:rPr>
        <w:t>Морева О. Н. Документн</w:t>
      </w:r>
      <w:r>
        <w:rPr>
          <w:rFonts w:ascii="Times New Roman" w:hAnsi="Times New Roman"/>
          <w:sz w:val="28"/>
          <w:szCs w:val="28"/>
        </w:rPr>
        <w:t>ые</w:t>
      </w:r>
      <w:r>
        <w:rPr>
          <w:rFonts w:ascii="Times New Roman" w:hAnsi="Times New Roman"/>
          <w:sz w:val="28"/>
          <w:szCs w:val="28"/>
          <w:lang w:val="uk-UA"/>
        </w:rPr>
        <w:t xml:space="preserve"> фонды библиотек и информационных служб / О. Н. Морева. – Санкт-Петербург : Профессия, 2010. – 400 с.</w:t>
      </w:r>
    </w:p>
    <w:p w:rsidR="009004CC" w:rsidRPr="0031082F" w:rsidRDefault="009004CC" w:rsidP="00FC219C">
      <w:pPr>
        <w:numPr>
          <w:ilvl w:val="0"/>
          <w:numId w:val="14"/>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Петрусенко Т. В. Проблемы формирования </w:t>
      </w:r>
      <w:r>
        <w:rPr>
          <w:rFonts w:ascii="Times New Roman" w:hAnsi="Times New Roman"/>
          <w:sz w:val="28"/>
          <w:szCs w:val="28"/>
        </w:rPr>
        <w:t>библиотечных фондов публичных библиотек</w:t>
      </w:r>
      <w:r>
        <w:rPr>
          <w:rFonts w:ascii="Times New Roman" w:hAnsi="Times New Roman"/>
          <w:sz w:val="28"/>
          <w:szCs w:val="28"/>
          <w:lang w:val="uk-UA"/>
        </w:rPr>
        <w:t xml:space="preserve"> </w:t>
      </w:r>
      <w:r w:rsidRPr="0031082F">
        <w:rPr>
          <w:rFonts w:ascii="Times New Roman" w:hAnsi="Times New Roman"/>
          <w:sz w:val="28"/>
          <w:szCs w:val="28"/>
        </w:rPr>
        <w:t>[</w:t>
      </w:r>
      <w:r>
        <w:rPr>
          <w:rFonts w:ascii="Times New Roman" w:hAnsi="Times New Roman"/>
          <w:sz w:val="28"/>
          <w:szCs w:val="28"/>
          <w:lang w:val="uk-UA"/>
        </w:rPr>
        <w:t>Електронний ресурс</w:t>
      </w:r>
      <w:r w:rsidRPr="0031082F">
        <w:rPr>
          <w:rFonts w:ascii="Times New Roman" w:hAnsi="Times New Roman"/>
          <w:sz w:val="28"/>
          <w:szCs w:val="28"/>
        </w:rPr>
        <w:t>]</w:t>
      </w:r>
      <w:r>
        <w:rPr>
          <w:rFonts w:ascii="Times New Roman" w:hAnsi="Times New Roman"/>
          <w:sz w:val="28"/>
          <w:szCs w:val="28"/>
        </w:rPr>
        <w:t xml:space="preserve"> / Т. В. Петрусенко, И. В. Эйдемиллер // Университетская книга. – 2009. – № 9. </w:t>
      </w:r>
      <w:r>
        <w:rPr>
          <w:rFonts w:ascii="Times New Roman" w:hAnsi="Times New Roman"/>
          <w:sz w:val="28"/>
          <w:szCs w:val="28"/>
          <w:lang w:val="uk-UA"/>
        </w:rPr>
        <w:t xml:space="preserve">– Режим доступу: </w:t>
      </w:r>
      <w:r w:rsidRPr="0031082F">
        <w:rPr>
          <w:rFonts w:ascii="Times New Roman" w:hAnsi="Times New Roman"/>
          <w:sz w:val="28"/>
          <w:szCs w:val="28"/>
          <w:lang w:val="uk-UA"/>
        </w:rPr>
        <w:t>http://www.aselibrary.ru/press_center/journal/ubook/200</w:t>
      </w:r>
      <w:r>
        <w:rPr>
          <w:rFonts w:ascii="Times New Roman" w:hAnsi="Times New Roman"/>
          <w:sz w:val="28"/>
          <w:szCs w:val="28"/>
          <w:lang w:val="uk-UA"/>
        </w:rPr>
        <w:t>9/20094/200942079/2009420792080 (дата звернення: 16.11.2016 р.). – Назва з екрана.</w:t>
      </w:r>
    </w:p>
    <w:p w:rsidR="009004CC" w:rsidRDefault="009004CC" w:rsidP="00FC219C">
      <w:pPr>
        <w:numPr>
          <w:ilvl w:val="0"/>
          <w:numId w:val="14"/>
        </w:numPr>
        <w:spacing w:after="0" w:line="360" w:lineRule="auto"/>
        <w:jc w:val="both"/>
        <w:rPr>
          <w:rFonts w:ascii="Times New Roman" w:hAnsi="Times New Roman"/>
          <w:sz w:val="28"/>
          <w:szCs w:val="28"/>
          <w:lang w:val="uk-UA"/>
        </w:rPr>
      </w:pPr>
      <w:r>
        <w:rPr>
          <w:rFonts w:ascii="Times New Roman" w:hAnsi="Times New Roman"/>
          <w:sz w:val="28"/>
          <w:szCs w:val="28"/>
        </w:rPr>
        <w:t xml:space="preserve">Соляник А. А. </w:t>
      </w:r>
      <w:r>
        <w:rPr>
          <w:rFonts w:ascii="Times New Roman" w:hAnsi="Times New Roman"/>
          <w:sz w:val="28"/>
          <w:szCs w:val="28"/>
          <w:lang w:val="uk-UA"/>
        </w:rPr>
        <w:t>Система документопостачання фондів України: теоретико-методологічний аспект : автореф. дис. д-ра пед. наук : 07.00.08 / А. А. Соляник; Харк. держ. акад. культури. – Харків, 2006. – 45 с.</w:t>
      </w:r>
    </w:p>
    <w:p w:rsidR="009004CC" w:rsidRPr="00F916F2" w:rsidRDefault="009004CC" w:rsidP="00FC219C">
      <w:pPr>
        <w:numPr>
          <w:ilvl w:val="0"/>
          <w:numId w:val="14"/>
        </w:numPr>
        <w:spacing w:after="0" w:line="360" w:lineRule="auto"/>
        <w:jc w:val="both"/>
        <w:rPr>
          <w:rFonts w:ascii="Times New Roman" w:hAnsi="Times New Roman"/>
          <w:sz w:val="28"/>
          <w:szCs w:val="28"/>
        </w:rPr>
      </w:pPr>
      <w:r>
        <w:rPr>
          <w:rFonts w:ascii="Times New Roman" w:hAnsi="Times New Roman"/>
          <w:sz w:val="28"/>
          <w:szCs w:val="28"/>
          <w:lang w:val="uk-UA"/>
        </w:rPr>
        <w:t>Справочник б</w:t>
      </w:r>
      <w:r>
        <w:rPr>
          <w:rFonts w:ascii="Times New Roman" w:hAnsi="Times New Roman"/>
          <w:sz w:val="28"/>
          <w:szCs w:val="28"/>
        </w:rPr>
        <w:t xml:space="preserve">иблиотекаря / науч. ред. А. Н. Ванеев. </w:t>
      </w:r>
      <w:r>
        <w:rPr>
          <w:rFonts w:ascii="Times New Roman" w:hAnsi="Times New Roman"/>
          <w:sz w:val="28"/>
          <w:szCs w:val="28"/>
          <w:lang w:val="uk-UA"/>
        </w:rPr>
        <w:t xml:space="preserve">– </w:t>
      </w:r>
      <w:r>
        <w:rPr>
          <w:rFonts w:ascii="Times New Roman" w:hAnsi="Times New Roman"/>
          <w:sz w:val="28"/>
          <w:szCs w:val="28"/>
        </w:rPr>
        <w:t xml:space="preserve">4-е изд., перераб. и доп. – </w:t>
      </w:r>
      <w:r>
        <w:rPr>
          <w:rFonts w:ascii="Times New Roman" w:hAnsi="Times New Roman"/>
          <w:sz w:val="28"/>
          <w:szCs w:val="28"/>
          <w:lang w:val="uk-UA"/>
        </w:rPr>
        <w:t>Санкт-Петербург : Профессия, 2013. – 640 с.</w:t>
      </w:r>
    </w:p>
    <w:p w:rsidR="009004CC" w:rsidRPr="00EA3F1B" w:rsidRDefault="009004CC" w:rsidP="00AA61C2">
      <w:pPr>
        <w:spacing w:after="0" w:line="360" w:lineRule="auto"/>
        <w:jc w:val="both"/>
        <w:rPr>
          <w:rFonts w:ascii="Times New Roman" w:hAnsi="Times New Roman"/>
          <w:sz w:val="28"/>
          <w:szCs w:val="28"/>
          <w:lang w:val="uk-UA"/>
        </w:rPr>
      </w:pPr>
    </w:p>
    <w:sectPr w:rsidR="009004CC" w:rsidRPr="00EA3F1B" w:rsidSect="003D25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69C"/>
    <w:multiLevelType w:val="hybridMultilevel"/>
    <w:tmpl w:val="45A072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CA40BD"/>
    <w:multiLevelType w:val="hybridMultilevel"/>
    <w:tmpl w:val="CA7A4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DC6879"/>
    <w:multiLevelType w:val="hybridMultilevel"/>
    <w:tmpl w:val="FE269E48"/>
    <w:lvl w:ilvl="0" w:tplc="2BE2E5C2">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3">
    <w:nsid w:val="0B5564AC"/>
    <w:multiLevelType w:val="hybridMultilevel"/>
    <w:tmpl w:val="D43ED6BC"/>
    <w:lvl w:ilvl="0" w:tplc="70E45CF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FB3BFF"/>
    <w:multiLevelType w:val="hybridMultilevel"/>
    <w:tmpl w:val="E2DCC2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240791"/>
    <w:multiLevelType w:val="hybridMultilevel"/>
    <w:tmpl w:val="FC0ABEC2"/>
    <w:lvl w:ilvl="0" w:tplc="58B2FE1E">
      <w:numFmt w:val="bullet"/>
      <w:lvlText w:val="–"/>
      <w:lvlJc w:val="left"/>
      <w:pPr>
        <w:tabs>
          <w:tab w:val="num" w:pos="2940"/>
        </w:tabs>
        <w:ind w:left="2940" w:hanging="114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20B866A1"/>
    <w:multiLevelType w:val="hybridMultilevel"/>
    <w:tmpl w:val="8B0244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EE181C"/>
    <w:multiLevelType w:val="hybridMultilevel"/>
    <w:tmpl w:val="4EE2CCA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23C73A6"/>
    <w:multiLevelType w:val="hybridMultilevel"/>
    <w:tmpl w:val="E136816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DD8503B"/>
    <w:multiLevelType w:val="hybridMultilevel"/>
    <w:tmpl w:val="7E702EAE"/>
    <w:lvl w:ilvl="0" w:tplc="58B2FE1E">
      <w:numFmt w:val="bullet"/>
      <w:lvlText w:val="–"/>
      <w:lvlJc w:val="left"/>
      <w:pPr>
        <w:tabs>
          <w:tab w:val="num" w:pos="2040"/>
        </w:tabs>
        <w:ind w:left="2040" w:hanging="114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E004BDD"/>
    <w:multiLevelType w:val="hybridMultilevel"/>
    <w:tmpl w:val="D4CC53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8B73DF"/>
    <w:multiLevelType w:val="hybridMultilevel"/>
    <w:tmpl w:val="098A45F2"/>
    <w:lvl w:ilvl="0" w:tplc="70E45CF4">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0147DA"/>
    <w:multiLevelType w:val="hybridMultilevel"/>
    <w:tmpl w:val="6F848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CC5FAC"/>
    <w:multiLevelType w:val="hybridMultilevel"/>
    <w:tmpl w:val="1004C34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68D16B1"/>
    <w:multiLevelType w:val="multilevel"/>
    <w:tmpl w:val="4EE2CCA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598B6B08"/>
    <w:multiLevelType w:val="hybridMultilevel"/>
    <w:tmpl w:val="9A90F810"/>
    <w:lvl w:ilvl="0" w:tplc="56BAA96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A1F2802"/>
    <w:multiLevelType w:val="hybridMultilevel"/>
    <w:tmpl w:val="39C47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5E3C74"/>
    <w:multiLevelType w:val="hybridMultilevel"/>
    <w:tmpl w:val="B718C4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5D7EEC"/>
    <w:multiLevelType w:val="hybridMultilevel"/>
    <w:tmpl w:val="547C780E"/>
    <w:lvl w:ilvl="0" w:tplc="70E45CF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B77346"/>
    <w:multiLevelType w:val="hybridMultilevel"/>
    <w:tmpl w:val="2132D1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
  </w:num>
  <w:num w:numId="4">
    <w:abstractNumId w:val="18"/>
  </w:num>
  <w:num w:numId="5">
    <w:abstractNumId w:val="3"/>
  </w:num>
  <w:num w:numId="6">
    <w:abstractNumId w:val="11"/>
  </w:num>
  <w:num w:numId="7">
    <w:abstractNumId w:val="15"/>
  </w:num>
  <w:num w:numId="8">
    <w:abstractNumId w:val="7"/>
  </w:num>
  <w:num w:numId="9">
    <w:abstractNumId w:val="6"/>
  </w:num>
  <w:num w:numId="10">
    <w:abstractNumId w:val="4"/>
  </w:num>
  <w:num w:numId="11">
    <w:abstractNumId w:val="10"/>
  </w:num>
  <w:num w:numId="12">
    <w:abstractNumId w:val="16"/>
  </w:num>
  <w:num w:numId="13">
    <w:abstractNumId w:val="0"/>
  </w:num>
  <w:num w:numId="14">
    <w:abstractNumId w:val="17"/>
  </w:num>
  <w:num w:numId="15">
    <w:abstractNumId w:val="19"/>
  </w:num>
  <w:num w:numId="16">
    <w:abstractNumId w:val="9"/>
  </w:num>
  <w:num w:numId="17">
    <w:abstractNumId w:val="5"/>
  </w:num>
  <w:num w:numId="18">
    <w:abstractNumId w:val="13"/>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906"/>
    <w:rsid w:val="00004024"/>
    <w:rsid w:val="0000442E"/>
    <w:rsid w:val="00007438"/>
    <w:rsid w:val="00007C39"/>
    <w:rsid w:val="0001217A"/>
    <w:rsid w:val="000123CC"/>
    <w:rsid w:val="00012EA8"/>
    <w:rsid w:val="00017600"/>
    <w:rsid w:val="0002009D"/>
    <w:rsid w:val="00022416"/>
    <w:rsid w:val="00022740"/>
    <w:rsid w:val="000233E7"/>
    <w:rsid w:val="000250A6"/>
    <w:rsid w:val="000325BF"/>
    <w:rsid w:val="00034D12"/>
    <w:rsid w:val="00036615"/>
    <w:rsid w:val="0004172C"/>
    <w:rsid w:val="000419B5"/>
    <w:rsid w:val="00041D3F"/>
    <w:rsid w:val="00044198"/>
    <w:rsid w:val="00047614"/>
    <w:rsid w:val="000501B5"/>
    <w:rsid w:val="00053500"/>
    <w:rsid w:val="000572A0"/>
    <w:rsid w:val="0006362F"/>
    <w:rsid w:val="00063F62"/>
    <w:rsid w:val="000643DE"/>
    <w:rsid w:val="00064DA1"/>
    <w:rsid w:val="00067ABE"/>
    <w:rsid w:val="000707F5"/>
    <w:rsid w:val="00070846"/>
    <w:rsid w:val="00070FDA"/>
    <w:rsid w:val="00071CB1"/>
    <w:rsid w:val="00072C72"/>
    <w:rsid w:val="00081CBD"/>
    <w:rsid w:val="0008346E"/>
    <w:rsid w:val="00086AA2"/>
    <w:rsid w:val="00086F4A"/>
    <w:rsid w:val="000873E6"/>
    <w:rsid w:val="000903AC"/>
    <w:rsid w:val="000909A3"/>
    <w:rsid w:val="000910F4"/>
    <w:rsid w:val="000914D4"/>
    <w:rsid w:val="00091810"/>
    <w:rsid w:val="00093F93"/>
    <w:rsid w:val="00095DC6"/>
    <w:rsid w:val="00096A6D"/>
    <w:rsid w:val="00096AE4"/>
    <w:rsid w:val="000A1E58"/>
    <w:rsid w:val="000A7D8F"/>
    <w:rsid w:val="000B08D3"/>
    <w:rsid w:val="000B3326"/>
    <w:rsid w:val="000B39F9"/>
    <w:rsid w:val="000B4994"/>
    <w:rsid w:val="000B7B7C"/>
    <w:rsid w:val="000C6F25"/>
    <w:rsid w:val="000D332D"/>
    <w:rsid w:val="000E091B"/>
    <w:rsid w:val="000E198C"/>
    <w:rsid w:val="000E305F"/>
    <w:rsid w:val="000E5C7A"/>
    <w:rsid w:val="000F343C"/>
    <w:rsid w:val="000F40C1"/>
    <w:rsid w:val="000F623C"/>
    <w:rsid w:val="00100921"/>
    <w:rsid w:val="001018CD"/>
    <w:rsid w:val="00102B60"/>
    <w:rsid w:val="00104DE7"/>
    <w:rsid w:val="00106C27"/>
    <w:rsid w:val="00112CBE"/>
    <w:rsid w:val="0011499E"/>
    <w:rsid w:val="00120EB9"/>
    <w:rsid w:val="00122F89"/>
    <w:rsid w:val="00123576"/>
    <w:rsid w:val="00123EF3"/>
    <w:rsid w:val="00126C59"/>
    <w:rsid w:val="00132AC9"/>
    <w:rsid w:val="001423AC"/>
    <w:rsid w:val="0015342E"/>
    <w:rsid w:val="0015504D"/>
    <w:rsid w:val="001616F3"/>
    <w:rsid w:val="00164BEF"/>
    <w:rsid w:val="00165E24"/>
    <w:rsid w:val="00167B58"/>
    <w:rsid w:val="00170527"/>
    <w:rsid w:val="00170E24"/>
    <w:rsid w:val="00172335"/>
    <w:rsid w:val="00174EAA"/>
    <w:rsid w:val="001756AB"/>
    <w:rsid w:val="00177DD7"/>
    <w:rsid w:val="00177E30"/>
    <w:rsid w:val="00181101"/>
    <w:rsid w:val="00185347"/>
    <w:rsid w:val="00186045"/>
    <w:rsid w:val="00187A38"/>
    <w:rsid w:val="00187C1D"/>
    <w:rsid w:val="00190D58"/>
    <w:rsid w:val="00190E1C"/>
    <w:rsid w:val="00191429"/>
    <w:rsid w:val="001931BB"/>
    <w:rsid w:val="001A05DE"/>
    <w:rsid w:val="001A09F0"/>
    <w:rsid w:val="001A34BF"/>
    <w:rsid w:val="001B144C"/>
    <w:rsid w:val="001B3161"/>
    <w:rsid w:val="001B3496"/>
    <w:rsid w:val="001B34EB"/>
    <w:rsid w:val="001B3772"/>
    <w:rsid w:val="001B4EF9"/>
    <w:rsid w:val="001B7B85"/>
    <w:rsid w:val="001C2E01"/>
    <w:rsid w:val="001C337C"/>
    <w:rsid w:val="001C4361"/>
    <w:rsid w:val="001C72C7"/>
    <w:rsid w:val="001D12E2"/>
    <w:rsid w:val="001D1F3D"/>
    <w:rsid w:val="001D6286"/>
    <w:rsid w:val="001D7E66"/>
    <w:rsid w:val="001E0771"/>
    <w:rsid w:val="001E0A43"/>
    <w:rsid w:val="001E3F3C"/>
    <w:rsid w:val="001E6F6D"/>
    <w:rsid w:val="001E7341"/>
    <w:rsid w:val="001F0F6C"/>
    <w:rsid w:val="001F1347"/>
    <w:rsid w:val="001F1B85"/>
    <w:rsid w:val="001F2778"/>
    <w:rsid w:val="001F303C"/>
    <w:rsid w:val="001F378D"/>
    <w:rsid w:val="002042CC"/>
    <w:rsid w:val="002069FA"/>
    <w:rsid w:val="002106CC"/>
    <w:rsid w:val="0021113F"/>
    <w:rsid w:val="0021139B"/>
    <w:rsid w:val="0021315E"/>
    <w:rsid w:val="00213BA6"/>
    <w:rsid w:val="002175CC"/>
    <w:rsid w:val="00222769"/>
    <w:rsid w:val="002233BC"/>
    <w:rsid w:val="00224815"/>
    <w:rsid w:val="002250F7"/>
    <w:rsid w:val="00230657"/>
    <w:rsid w:val="00230719"/>
    <w:rsid w:val="00234111"/>
    <w:rsid w:val="00237FDE"/>
    <w:rsid w:val="002422A7"/>
    <w:rsid w:val="00245685"/>
    <w:rsid w:val="002535E8"/>
    <w:rsid w:val="002535EC"/>
    <w:rsid w:val="00254FFC"/>
    <w:rsid w:val="0026079D"/>
    <w:rsid w:val="00262435"/>
    <w:rsid w:val="00263B76"/>
    <w:rsid w:val="00265957"/>
    <w:rsid w:val="00271BDF"/>
    <w:rsid w:val="00272A03"/>
    <w:rsid w:val="00281A98"/>
    <w:rsid w:val="002830C4"/>
    <w:rsid w:val="002836EF"/>
    <w:rsid w:val="0028757A"/>
    <w:rsid w:val="002906E0"/>
    <w:rsid w:val="002938CE"/>
    <w:rsid w:val="0029670F"/>
    <w:rsid w:val="00296ADF"/>
    <w:rsid w:val="00297BA8"/>
    <w:rsid w:val="002A3280"/>
    <w:rsid w:val="002A6D95"/>
    <w:rsid w:val="002A7C0A"/>
    <w:rsid w:val="002B084B"/>
    <w:rsid w:val="002B169D"/>
    <w:rsid w:val="002B45F1"/>
    <w:rsid w:val="002B67A0"/>
    <w:rsid w:val="002C24F6"/>
    <w:rsid w:val="002C47EB"/>
    <w:rsid w:val="002C5476"/>
    <w:rsid w:val="002C6DEF"/>
    <w:rsid w:val="002D020B"/>
    <w:rsid w:val="002D17D4"/>
    <w:rsid w:val="002D250D"/>
    <w:rsid w:val="002D2FB8"/>
    <w:rsid w:val="002D4232"/>
    <w:rsid w:val="002D4563"/>
    <w:rsid w:val="002D5814"/>
    <w:rsid w:val="002D7480"/>
    <w:rsid w:val="002D74E1"/>
    <w:rsid w:val="002E0AEF"/>
    <w:rsid w:val="002E2338"/>
    <w:rsid w:val="002E3908"/>
    <w:rsid w:val="002E4C6F"/>
    <w:rsid w:val="002E5D81"/>
    <w:rsid w:val="002F2B77"/>
    <w:rsid w:val="002F32D7"/>
    <w:rsid w:val="002F415F"/>
    <w:rsid w:val="002F4513"/>
    <w:rsid w:val="002F4ACA"/>
    <w:rsid w:val="002F4E82"/>
    <w:rsid w:val="002F6325"/>
    <w:rsid w:val="00302AE8"/>
    <w:rsid w:val="00307E44"/>
    <w:rsid w:val="0031082F"/>
    <w:rsid w:val="00310B4A"/>
    <w:rsid w:val="00310F6D"/>
    <w:rsid w:val="00315CE4"/>
    <w:rsid w:val="003166B0"/>
    <w:rsid w:val="003211A0"/>
    <w:rsid w:val="00321FCF"/>
    <w:rsid w:val="00322975"/>
    <w:rsid w:val="00325621"/>
    <w:rsid w:val="0032704C"/>
    <w:rsid w:val="00330B75"/>
    <w:rsid w:val="00334EC8"/>
    <w:rsid w:val="0033769B"/>
    <w:rsid w:val="00340417"/>
    <w:rsid w:val="0034185C"/>
    <w:rsid w:val="00341B9B"/>
    <w:rsid w:val="00344A5B"/>
    <w:rsid w:val="00347FE8"/>
    <w:rsid w:val="00351F4A"/>
    <w:rsid w:val="00354407"/>
    <w:rsid w:val="00355335"/>
    <w:rsid w:val="00356226"/>
    <w:rsid w:val="00357160"/>
    <w:rsid w:val="00357B9C"/>
    <w:rsid w:val="00365E7A"/>
    <w:rsid w:val="00366333"/>
    <w:rsid w:val="003676B0"/>
    <w:rsid w:val="00373F46"/>
    <w:rsid w:val="00374939"/>
    <w:rsid w:val="00376196"/>
    <w:rsid w:val="00387793"/>
    <w:rsid w:val="00387A2C"/>
    <w:rsid w:val="00387D83"/>
    <w:rsid w:val="00390486"/>
    <w:rsid w:val="003913E4"/>
    <w:rsid w:val="003919A1"/>
    <w:rsid w:val="00395564"/>
    <w:rsid w:val="00396478"/>
    <w:rsid w:val="003A0CB1"/>
    <w:rsid w:val="003A33F2"/>
    <w:rsid w:val="003A571E"/>
    <w:rsid w:val="003A65B3"/>
    <w:rsid w:val="003A7C85"/>
    <w:rsid w:val="003B12D8"/>
    <w:rsid w:val="003B23BE"/>
    <w:rsid w:val="003B4454"/>
    <w:rsid w:val="003B6C5C"/>
    <w:rsid w:val="003C05A7"/>
    <w:rsid w:val="003C1F30"/>
    <w:rsid w:val="003D006E"/>
    <w:rsid w:val="003D1CA7"/>
    <w:rsid w:val="003D2526"/>
    <w:rsid w:val="003D45E1"/>
    <w:rsid w:val="003D48B5"/>
    <w:rsid w:val="003D611F"/>
    <w:rsid w:val="003E0D9C"/>
    <w:rsid w:val="003E247E"/>
    <w:rsid w:val="003F091F"/>
    <w:rsid w:val="003F51C0"/>
    <w:rsid w:val="003F5FE4"/>
    <w:rsid w:val="003F762A"/>
    <w:rsid w:val="00406B8F"/>
    <w:rsid w:val="00411A54"/>
    <w:rsid w:val="004149D6"/>
    <w:rsid w:val="0041691C"/>
    <w:rsid w:val="00416CC3"/>
    <w:rsid w:val="0042149F"/>
    <w:rsid w:val="00422108"/>
    <w:rsid w:val="004278B3"/>
    <w:rsid w:val="00437A6F"/>
    <w:rsid w:val="00443FFD"/>
    <w:rsid w:val="00445E75"/>
    <w:rsid w:val="0044725A"/>
    <w:rsid w:val="00447CED"/>
    <w:rsid w:val="0045183E"/>
    <w:rsid w:val="004640C0"/>
    <w:rsid w:val="00464C12"/>
    <w:rsid w:val="00466646"/>
    <w:rsid w:val="00467F92"/>
    <w:rsid w:val="00471298"/>
    <w:rsid w:val="004712C0"/>
    <w:rsid w:val="00472186"/>
    <w:rsid w:val="004755CF"/>
    <w:rsid w:val="00475E6A"/>
    <w:rsid w:val="00476D9A"/>
    <w:rsid w:val="004860E3"/>
    <w:rsid w:val="0048653F"/>
    <w:rsid w:val="00490151"/>
    <w:rsid w:val="00490A75"/>
    <w:rsid w:val="00490C0F"/>
    <w:rsid w:val="00492B52"/>
    <w:rsid w:val="00492C97"/>
    <w:rsid w:val="004957F9"/>
    <w:rsid w:val="00495B5D"/>
    <w:rsid w:val="004A04A0"/>
    <w:rsid w:val="004A1703"/>
    <w:rsid w:val="004A171D"/>
    <w:rsid w:val="004A1D24"/>
    <w:rsid w:val="004A62EA"/>
    <w:rsid w:val="004A675D"/>
    <w:rsid w:val="004A7ABE"/>
    <w:rsid w:val="004B4BC7"/>
    <w:rsid w:val="004B5BB9"/>
    <w:rsid w:val="004B7900"/>
    <w:rsid w:val="004C2E63"/>
    <w:rsid w:val="004C4C88"/>
    <w:rsid w:val="004C6EEB"/>
    <w:rsid w:val="004E56B1"/>
    <w:rsid w:val="004E742D"/>
    <w:rsid w:val="004F2802"/>
    <w:rsid w:val="004F4197"/>
    <w:rsid w:val="004F6329"/>
    <w:rsid w:val="004F7A62"/>
    <w:rsid w:val="00502E34"/>
    <w:rsid w:val="00505AF4"/>
    <w:rsid w:val="00512C9E"/>
    <w:rsid w:val="00513436"/>
    <w:rsid w:val="00514C54"/>
    <w:rsid w:val="00515ADD"/>
    <w:rsid w:val="00524154"/>
    <w:rsid w:val="005255DF"/>
    <w:rsid w:val="00526A9E"/>
    <w:rsid w:val="00527E70"/>
    <w:rsid w:val="00532FCC"/>
    <w:rsid w:val="00534E54"/>
    <w:rsid w:val="00535A0F"/>
    <w:rsid w:val="00536807"/>
    <w:rsid w:val="00536D1B"/>
    <w:rsid w:val="005417B7"/>
    <w:rsid w:val="00541E30"/>
    <w:rsid w:val="00542A35"/>
    <w:rsid w:val="00543C5A"/>
    <w:rsid w:val="00543F87"/>
    <w:rsid w:val="00546F8D"/>
    <w:rsid w:val="005521F1"/>
    <w:rsid w:val="00552F00"/>
    <w:rsid w:val="00557708"/>
    <w:rsid w:val="005619E3"/>
    <w:rsid w:val="005669FC"/>
    <w:rsid w:val="005670C4"/>
    <w:rsid w:val="00571BA6"/>
    <w:rsid w:val="0057538C"/>
    <w:rsid w:val="005770EA"/>
    <w:rsid w:val="00582F7C"/>
    <w:rsid w:val="00584013"/>
    <w:rsid w:val="0058488F"/>
    <w:rsid w:val="0058683B"/>
    <w:rsid w:val="00591B0D"/>
    <w:rsid w:val="00593EDD"/>
    <w:rsid w:val="0059491E"/>
    <w:rsid w:val="005969DF"/>
    <w:rsid w:val="00597FC6"/>
    <w:rsid w:val="005A24A6"/>
    <w:rsid w:val="005A610D"/>
    <w:rsid w:val="005A637E"/>
    <w:rsid w:val="005B0B6C"/>
    <w:rsid w:val="005B0C2A"/>
    <w:rsid w:val="005B3EC2"/>
    <w:rsid w:val="005B3FC3"/>
    <w:rsid w:val="005B72E8"/>
    <w:rsid w:val="005C0E0A"/>
    <w:rsid w:val="005C1443"/>
    <w:rsid w:val="005C16CC"/>
    <w:rsid w:val="005C23AE"/>
    <w:rsid w:val="005C300F"/>
    <w:rsid w:val="005C3B8E"/>
    <w:rsid w:val="005C6796"/>
    <w:rsid w:val="005C6E55"/>
    <w:rsid w:val="005D0473"/>
    <w:rsid w:val="005D21DE"/>
    <w:rsid w:val="005D284A"/>
    <w:rsid w:val="005D52E2"/>
    <w:rsid w:val="005E3182"/>
    <w:rsid w:val="005F13CB"/>
    <w:rsid w:val="005F7A7A"/>
    <w:rsid w:val="00601E5E"/>
    <w:rsid w:val="00602267"/>
    <w:rsid w:val="00602E1E"/>
    <w:rsid w:val="0060596B"/>
    <w:rsid w:val="00610AB4"/>
    <w:rsid w:val="006112E3"/>
    <w:rsid w:val="00616AA5"/>
    <w:rsid w:val="00616FE9"/>
    <w:rsid w:val="006177CD"/>
    <w:rsid w:val="0061791D"/>
    <w:rsid w:val="0062016E"/>
    <w:rsid w:val="006236DC"/>
    <w:rsid w:val="00624965"/>
    <w:rsid w:val="00632362"/>
    <w:rsid w:val="00633DAD"/>
    <w:rsid w:val="00635D8C"/>
    <w:rsid w:val="006371E7"/>
    <w:rsid w:val="00646E15"/>
    <w:rsid w:val="00647DBF"/>
    <w:rsid w:val="00651301"/>
    <w:rsid w:val="00651F5F"/>
    <w:rsid w:val="006527BF"/>
    <w:rsid w:val="00666008"/>
    <w:rsid w:val="0066603B"/>
    <w:rsid w:val="00670124"/>
    <w:rsid w:val="006711BC"/>
    <w:rsid w:val="00673B97"/>
    <w:rsid w:val="006746B4"/>
    <w:rsid w:val="0068672C"/>
    <w:rsid w:val="006903DF"/>
    <w:rsid w:val="00690AD9"/>
    <w:rsid w:val="00691033"/>
    <w:rsid w:val="00693FC3"/>
    <w:rsid w:val="006A00B7"/>
    <w:rsid w:val="006A04D2"/>
    <w:rsid w:val="006B3DBE"/>
    <w:rsid w:val="006B4C5B"/>
    <w:rsid w:val="006B5749"/>
    <w:rsid w:val="006C2589"/>
    <w:rsid w:val="006C4A43"/>
    <w:rsid w:val="006C79E6"/>
    <w:rsid w:val="006C7DA7"/>
    <w:rsid w:val="006D33E2"/>
    <w:rsid w:val="006E1D32"/>
    <w:rsid w:val="006E2C23"/>
    <w:rsid w:val="006F1496"/>
    <w:rsid w:val="006F1568"/>
    <w:rsid w:val="006F2564"/>
    <w:rsid w:val="006F27DC"/>
    <w:rsid w:val="006F46B0"/>
    <w:rsid w:val="006F49E5"/>
    <w:rsid w:val="00701FA2"/>
    <w:rsid w:val="00702800"/>
    <w:rsid w:val="0070390C"/>
    <w:rsid w:val="00705FC2"/>
    <w:rsid w:val="00706B8F"/>
    <w:rsid w:val="00707605"/>
    <w:rsid w:val="007106C7"/>
    <w:rsid w:val="007138EF"/>
    <w:rsid w:val="00715CD6"/>
    <w:rsid w:val="00717052"/>
    <w:rsid w:val="00717183"/>
    <w:rsid w:val="00720BC2"/>
    <w:rsid w:val="00721D50"/>
    <w:rsid w:val="00722DEB"/>
    <w:rsid w:val="00724E65"/>
    <w:rsid w:val="007253F1"/>
    <w:rsid w:val="00726460"/>
    <w:rsid w:val="00730408"/>
    <w:rsid w:val="00730693"/>
    <w:rsid w:val="0073150D"/>
    <w:rsid w:val="00731CBB"/>
    <w:rsid w:val="00734C40"/>
    <w:rsid w:val="007407F6"/>
    <w:rsid w:val="007531BE"/>
    <w:rsid w:val="00753FE3"/>
    <w:rsid w:val="007540EF"/>
    <w:rsid w:val="00755C7E"/>
    <w:rsid w:val="007627CE"/>
    <w:rsid w:val="00762D4F"/>
    <w:rsid w:val="00762F82"/>
    <w:rsid w:val="00762FAB"/>
    <w:rsid w:val="00764DD3"/>
    <w:rsid w:val="00765E9F"/>
    <w:rsid w:val="00766A22"/>
    <w:rsid w:val="007703A9"/>
    <w:rsid w:val="0077211F"/>
    <w:rsid w:val="00775B02"/>
    <w:rsid w:val="00780A5F"/>
    <w:rsid w:val="00783429"/>
    <w:rsid w:val="00784875"/>
    <w:rsid w:val="00792011"/>
    <w:rsid w:val="00793D1D"/>
    <w:rsid w:val="00795B56"/>
    <w:rsid w:val="007967DF"/>
    <w:rsid w:val="00796948"/>
    <w:rsid w:val="00797E60"/>
    <w:rsid w:val="007A7912"/>
    <w:rsid w:val="007B1643"/>
    <w:rsid w:val="007B212D"/>
    <w:rsid w:val="007B2938"/>
    <w:rsid w:val="007B555E"/>
    <w:rsid w:val="007B62DC"/>
    <w:rsid w:val="007B688A"/>
    <w:rsid w:val="007C590A"/>
    <w:rsid w:val="007D1EC1"/>
    <w:rsid w:val="007D48A5"/>
    <w:rsid w:val="007D5570"/>
    <w:rsid w:val="007E23CB"/>
    <w:rsid w:val="007E2576"/>
    <w:rsid w:val="007E718E"/>
    <w:rsid w:val="007F2A83"/>
    <w:rsid w:val="007F41B0"/>
    <w:rsid w:val="007F5756"/>
    <w:rsid w:val="00800522"/>
    <w:rsid w:val="0080746E"/>
    <w:rsid w:val="008116F1"/>
    <w:rsid w:val="008117D3"/>
    <w:rsid w:val="00812110"/>
    <w:rsid w:val="008150BC"/>
    <w:rsid w:val="00824155"/>
    <w:rsid w:val="00824C9D"/>
    <w:rsid w:val="00825D0E"/>
    <w:rsid w:val="00827792"/>
    <w:rsid w:val="0083109D"/>
    <w:rsid w:val="00834135"/>
    <w:rsid w:val="008358F7"/>
    <w:rsid w:val="00836BF7"/>
    <w:rsid w:val="00840346"/>
    <w:rsid w:val="00841AC4"/>
    <w:rsid w:val="00841CE8"/>
    <w:rsid w:val="00842932"/>
    <w:rsid w:val="00847270"/>
    <w:rsid w:val="00847580"/>
    <w:rsid w:val="0084796C"/>
    <w:rsid w:val="00847D30"/>
    <w:rsid w:val="0085049C"/>
    <w:rsid w:val="00852310"/>
    <w:rsid w:val="008544AC"/>
    <w:rsid w:val="00855D0F"/>
    <w:rsid w:val="00857041"/>
    <w:rsid w:val="0086080C"/>
    <w:rsid w:val="008672BB"/>
    <w:rsid w:val="00871DB2"/>
    <w:rsid w:val="00872671"/>
    <w:rsid w:val="00872A8A"/>
    <w:rsid w:val="00875BBC"/>
    <w:rsid w:val="00880EE2"/>
    <w:rsid w:val="008833AE"/>
    <w:rsid w:val="00883CD6"/>
    <w:rsid w:val="00884495"/>
    <w:rsid w:val="00885B68"/>
    <w:rsid w:val="008906FE"/>
    <w:rsid w:val="00891220"/>
    <w:rsid w:val="00891F90"/>
    <w:rsid w:val="00893CF4"/>
    <w:rsid w:val="00894439"/>
    <w:rsid w:val="008944CE"/>
    <w:rsid w:val="008946E2"/>
    <w:rsid w:val="008A0769"/>
    <w:rsid w:val="008A2250"/>
    <w:rsid w:val="008B02F1"/>
    <w:rsid w:val="008B4AC7"/>
    <w:rsid w:val="008B6913"/>
    <w:rsid w:val="008C02C6"/>
    <w:rsid w:val="008C2FE7"/>
    <w:rsid w:val="008C7592"/>
    <w:rsid w:val="008D0734"/>
    <w:rsid w:val="008E24B0"/>
    <w:rsid w:val="008E37C3"/>
    <w:rsid w:val="008E52DE"/>
    <w:rsid w:val="008F5764"/>
    <w:rsid w:val="008F5A47"/>
    <w:rsid w:val="008F6004"/>
    <w:rsid w:val="009004CC"/>
    <w:rsid w:val="00904972"/>
    <w:rsid w:val="00904D44"/>
    <w:rsid w:val="009122DF"/>
    <w:rsid w:val="0091607B"/>
    <w:rsid w:val="009203CE"/>
    <w:rsid w:val="00922C44"/>
    <w:rsid w:val="00924C40"/>
    <w:rsid w:val="00933E51"/>
    <w:rsid w:val="009376D5"/>
    <w:rsid w:val="00937E0B"/>
    <w:rsid w:val="0094117D"/>
    <w:rsid w:val="00941313"/>
    <w:rsid w:val="00942583"/>
    <w:rsid w:val="0094406D"/>
    <w:rsid w:val="00944C1E"/>
    <w:rsid w:val="00946023"/>
    <w:rsid w:val="00946803"/>
    <w:rsid w:val="0094729B"/>
    <w:rsid w:val="009475D1"/>
    <w:rsid w:val="009521EB"/>
    <w:rsid w:val="0095306F"/>
    <w:rsid w:val="00954549"/>
    <w:rsid w:val="009555D4"/>
    <w:rsid w:val="00960388"/>
    <w:rsid w:val="00960E12"/>
    <w:rsid w:val="00961844"/>
    <w:rsid w:val="009619AF"/>
    <w:rsid w:val="00962441"/>
    <w:rsid w:val="00963403"/>
    <w:rsid w:val="0097252B"/>
    <w:rsid w:val="00972CAD"/>
    <w:rsid w:val="009758AB"/>
    <w:rsid w:val="0097656C"/>
    <w:rsid w:val="009765A3"/>
    <w:rsid w:val="009843DA"/>
    <w:rsid w:val="00985B1C"/>
    <w:rsid w:val="00986F41"/>
    <w:rsid w:val="00995D41"/>
    <w:rsid w:val="009A14B6"/>
    <w:rsid w:val="009A16D4"/>
    <w:rsid w:val="009A1788"/>
    <w:rsid w:val="009A5252"/>
    <w:rsid w:val="009A5E13"/>
    <w:rsid w:val="009A6134"/>
    <w:rsid w:val="009B0B69"/>
    <w:rsid w:val="009B2317"/>
    <w:rsid w:val="009B3AE7"/>
    <w:rsid w:val="009B5289"/>
    <w:rsid w:val="009B7263"/>
    <w:rsid w:val="009B7469"/>
    <w:rsid w:val="009C1EE6"/>
    <w:rsid w:val="009C1F56"/>
    <w:rsid w:val="009C2B5D"/>
    <w:rsid w:val="009C2C08"/>
    <w:rsid w:val="009C6976"/>
    <w:rsid w:val="009C72FF"/>
    <w:rsid w:val="009D67EF"/>
    <w:rsid w:val="009D6A84"/>
    <w:rsid w:val="009E2D0A"/>
    <w:rsid w:val="009E36F5"/>
    <w:rsid w:val="009E45B0"/>
    <w:rsid w:val="009E6607"/>
    <w:rsid w:val="009F456F"/>
    <w:rsid w:val="009F4CD1"/>
    <w:rsid w:val="00A00216"/>
    <w:rsid w:val="00A0367B"/>
    <w:rsid w:val="00A03B02"/>
    <w:rsid w:val="00A04D92"/>
    <w:rsid w:val="00A06649"/>
    <w:rsid w:val="00A07D64"/>
    <w:rsid w:val="00A11F51"/>
    <w:rsid w:val="00A17737"/>
    <w:rsid w:val="00A17872"/>
    <w:rsid w:val="00A20538"/>
    <w:rsid w:val="00A21858"/>
    <w:rsid w:val="00A26E80"/>
    <w:rsid w:val="00A2758F"/>
    <w:rsid w:val="00A32421"/>
    <w:rsid w:val="00A406F6"/>
    <w:rsid w:val="00A410F3"/>
    <w:rsid w:val="00A420A4"/>
    <w:rsid w:val="00A430C6"/>
    <w:rsid w:val="00A53C82"/>
    <w:rsid w:val="00A55ECC"/>
    <w:rsid w:val="00A574A5"/>
    <w:rsid w:val="00A60A96"/>
    <w:rsid w:val="00A61748"/>
    <w:rsid w:val="00A61E18"/>
    <w:rsid w:val="00A622E4"/>
    <w:rsid w:val="00A659CF"/>
    <w:rsid w:val="00A7166A"/>
    <w:rsid w:val="00A74A3B"/>
    <w:rsid w:val="00A81E6C"/>
    <w:rsid w:val="00A821FA"/>
    <w:rsid w:val="00A8338F"/>
    <w:rsid w:val="00A85A04"/>
    <w:rsid w:val="00A87D87"/>
    <w:rsid w:val="00A92827"/>
    <w:rsid w:val="00A9290B"/>
    <w:rsid w:val="00A96EB4"/>
    <w:rsid w:val="00AA1C31"/>
    <w:rsid w:val="00AA61C2"/>
    <w:rsid w:val="00AA7B7C"/>
    <w:rsid w:val="00AA7C8C"/>
    <w:rsid w:val="00AB3075"/>
    <w:rsid w:val="00AB32A5"/>
    <w:rsid w:val="00AB3A93"/>
    <w:rsid w:val="00AB4DA4"/>
    <w:rsid w:val="00AB6BB2"/>
    <w:rsid w:val="00AC2615"/>
    <w:rsid w:val="00AC3F1D"/>
    <w:rsid w:val="00AC4BAA"/>
    <w:rsid w:val="00AC5853"/>
    <w:rsid w:val="00AC6E14"/>
    <w:rsid w:val="00AC7182"/>
    <w:rsid w:val="00AD1248"/>
    <w:rsid w:val="00AD338B"/>
    <w:rsid w:val="00AD41CF"/>
    <w:rsid w:val="00AD4F6D"/>
    <w:rsid w:val="00AD628B"/>
    <w:rsid w:val="00AD6373"/>
    <w:rsid w:val="00AD6764"/>
    <w:rsid w:val="00AE23DC"/>
    <w:rsid w:val="00AE2B03"/>
    <w:rsid w:val="00AE4051"/>
    <w:rsid w:val="00AE4954"/>
    <w:rsid w:val="00AE5215"/>
    <w:rsid w:val="00AE5E1B"/>
    <w:rsid w:val="00AE6AEF"/>
    <w:rsid w:val="00AE769F"/>
    <w:rsid w:val="00AF1182"/>
    <w:rsid w:val="00AF4055"/>
    <w:rsid w:val="00AF5861"/>
    <w:rsid w:val="00AF75A4"/>
    <w:rsid w:val="00B056C6"/>
    <w:rsid w:val="00B06774"/>
    <w:rsid w:val="00B07AB6"/>
    <w:rsid w:val="00B1004F"/>
    <w:rsid w:val="00B10BA1"/>
    <w:rsid w:val="00B21FCD"/>
    <w:rsid w:val="00B242A6"/>
    <w:rsid w:val="00B30705"/>
    <w:rsid w:val="00B432B2"/>
    <w:rsid w:val="00B4379D"/>
    <w:rsid w:val="00B51621"/>
    <w:rsid w:val="00B57BE5"/>
    <w:rsid w:val="00B57EF7"/>
    <w:rsid w:val="00B6023E"/>
    <w:rsid w:val="00B620F2"/>
    <w:rsid w:val="00B62B84"/>
    <w:rsid w:val="00B702F4"/>
    <w:rsid w:val="00B70E98"/>
    <w:rsid w:val="00B71B90"/>
    <w:rsid w:val="00B730D6"/>
    <w:rsid w:val="00B7323F"/>
    <w:rsid w:val="00B73722"/>
    <w:rsid w:val="00B73E31"/>
    <w:rsid w:val="00B74746"/>
    <w:rsid w:val="00B74A01"/>
    <w:rsid w:val="00B750E1"/>
    <w:rsid w:val="00B763A2"/>
    <w:rsid w:val="00B77A82"/>
    <w:rsid w:val="00B832D4"/>
    <w:rsid w:val="00BA24F1"/>
    <w:rsid w:val="00BA2A55"/>
    <w:rsid w:val="00BA57DA"/>
    <w:rsid w:val="00BB3A21"/>
    <w:rsid w:val="00BB5022"/>
    <w:rsid w:val="00BB54F8"/>
    <w:rsid w:val="00BB7112"/>
    <w:rsid w:val="00BC3C17"/>
    <w:rsid w:val="00BC5498"/>
    <w:rsid w:val="00BC5499"/>
    <w:rsid w:val="00BC5678"/>
    <w:rsid w:val="00BD15FE"/>
    <w:rsid w:val="00BD3066"/>
    <w:rsid w:val="00BD3FEE"/>
    <w:rsid w:val="00BD4457"/>
    <w:rsid w:val="00BD4EDF"/>
    <w:rsid w:val="00BD54F1"/>
    <w:rsid w:val="00BD6BAD"/>
    <w:rsid w:val="00BD7067"/>
    <w:rsid w:val="00BF11AB"/>
    <w:rsid w:val="00BF208E"/>
    <w:rsid w:val="00BF3720"/>
    <w:rsid w:val="00BF3EC4"/>
    <w:rsid w:val="00BF4245"/>
    <w:rsid w:val="00BF7AB6"/>
    <w:rsid w:val="00C0099A"/>
    <w:rsid w:val="00C0275D"/>
    <w:rsid w:val="00C0441E"/>
    <w:rsid w:val="00C04496"/>
    <w:rsid w:val="00C17EA5"/>
    <w:rsid w:val="00C21E1B"/>
    <w:rsid w:val="00C23735"/>
    <w:rsid w:val="00C263E8"/>
    <w:rsid w:val="00C30331"/>
    <w:rsid w:val="00C341AC"/>
    <w:rsid w:val="00C36A22"/>
    <w:rsid w:val="00C4030C"/>
    <w:rsid w:val="00C42478"/>
    <w:rsid w:val="00C47560"/>
    <w:rsid w:val="00C533C9"/>
    <w:rsid w:val="00C56173"/>
    <w:rsid w:val="00C640DC"/>
    <w:rsid w:val="00C6791C"/>
    <w:rsid w:val="00C73203"/>
    <w:rsid w:val="00C735A4"/>
    <w:rsid w:val="00C746CC"/>
    <w:rsid w:val="00C746DD"/>
    <w:rsid w:val="00C77EA8"/>
    <w:rsid w:val="00C8110D"/>
    <w:rsid w:val="00C815FB"/>
    <w:rsid w:val="00C85B1B"/>
    <w:rsid w:val="00C91691"/>
    <w:rsid w:val="00C92875"/>
    <w:rsid w:val="00C92CBB"/>
    <w:rsid w:val="00C92D0D"/>
    <w:rsid w:val="00C931C8"/>
    <w:rsid w:val="00C935AC"/>
    <w:rsid w:val="00CA09F9"/>
    <w:rsid w:val="00CA6871"/>
    <w:rsid w:val="00CA7994"/>
    <w:rsid w:val="00CB7F65"/>
    <w:rsid w:val="00CC1562"/>
    <w:rsid w:val="00CC1AAB"/>
    <w:rsid w:val="00CC2255"/>
    <w:rsid w:val="00CC4EAE"/>
    <w:rsid w:val="00CD6C29"/>
    <w:rsid w:val="00CD713C"/>
    <w:rsid w:val="00CD77DE"/>
    <w:rsid w:val="00CE0155"/>
    <w:rsid w:val="00CE0AF9"/>
    <w:rsid w:val="00CE21F7"/>
    <w:rsid w:val="00CE4294"/>
    <w:rsid w:val="00CE59A6"/>
    <w:rsid w:val="00CE7615"/>
    <w:rsid w:val="00CF0796"/>
    <w:rsid w:val="00CF0ED6"/>
    <w:rsid w:val="00CF1343"/>
    <w:rsid w:val="00CF251D"/>
    <w:rsid w:val="00CF4362"/>
    <w:rsid w:val="00CF6DBE"/>
    <w:rsid w:val="00D1564D"/>
    <w:rsid w:val="00D203C0"/>
    <w:rsid w:val="00D21248"/>
    <w:rsid w:val="00D2470E"/>
    <w:rsid w:val="00D2725A"/>
    <w:rsid w:val="00D30895"/>
    <w:rsid w:val="00D35226"/>
    <w:rsid w:val="00D369B8"/>
    <w:rsid w:val="00D41577"/>
    <w:rsid w:val="00D433D1"/>
    <w:rsid w:val="00D44670"/>
    <w:rsid w:val="00D51441"/>
    <w:rsid w:val="00D53E85"/>
    <w:rsid w:val="00D62C52"/>
    <w:rsid w:val="00D64F4E"/>
    <w:rsid w:val="00D7139E"/>
    <w:rsid w:val="00D7583D"/>
    <w:rsid w:val="00D75906"/>
    <w:rsid w:val="00D8059A"/>
    <w:rsid w:val="00D80C98"/>
    <w:rsid w:val="00D8575C"/>
    <w:rsid w:val="00D85F29"/>
    <w:rsid w:val="00D86699"/>
    <w:rsid w:val="00D8722D"/>
    <w:rsid w:val="00D93828"/>
    <w:rsid w:val="00D94180"/>
    <w:rsid w:val="00D97110"/>
    <w:rsid w:val="00DB0168"/>
    <w:rsid w:val="00DB6449"/>
    <w:rsid w:val="00DB71CA"/>
    <w:rsid w:val="00DC4413"/>
    <w:rsid w:val="00DC45FE"/>
    <w:rsid w:val="00DC6D2D"/>
    <w:rsid w:val="00DD07AA"/>
    <w:rsid w:val="00DD42E3"/>
    <w:rsid w:val="00DE204B"/>
    <w:rsid w:val="00DE3091"/>
    <w:rsid w:val="00DE5296"/>
    <w:rsid w:val="00DF62B6"/>
    <w:rsid w:val="00E00504"/>
    <w:rsid w:val="00E00EAE"/>
    <w:rsid w:val="00E03673"/>
    <w:rsid w:val="00E051A0"/>
    <w:rsid w:val="00E1061E"/>
    <w:rsid w:val="00E11583"/>
    <w:rsid w:val="00E122C4"/>
    <w:rsid w:val="00E12A32"/>
    <w:rsid w:val="00E16140"/>
    <w:rsid w:val="00E172AE"/>
    <w:rsid w:val="00E17615"/>
    <w:rsid w:val="00E200FD"/>
    <w:rsid w:val="00E2023F"/>
    <w:rsid w:val="00E21AD6"/>
    <w:rsid w:val="00E240FC"/>
    <w:rsid w:val="00E2431C"/>
    <w:rsid w:val="00E25271"/>
    <w:rsid w:val="00E272B0"/>
    <w:rsid w:val="00E306B1"/>
    <w:rsid w:val="00E34803"/>
    <w:rsid w:val="00E36DC6"/>
    <w:rsid w:val="00E36E1C"/>
    <w:rsid w:val="00E423D7"/>
    <w:rsid w:val="00E44441"/>
    <w:rsid w:val="00E44526"/>
    <w:rsid w:val="00E45DC1"/>
    <w:rsid w:val="00E45DCD"/>
    <w:rsid w:val="00E45FC7"/>
    <w:rsid w:val="00E464A5"/>
    <w:rsid w:val="00E50943"/>
    <w:rsid w:val="00E5555C"/>
    <w:rsid w:val="00E611BA"/>
    <w:rsid w:val="00E62E7B"/>
    <w:rsid w:val="00E63991"/>
    <w:rsid w:val="00E63D06"/>
    <w:rsid w:val="00E6667D"/>
    <w:rsid w:val="00E6674A"/>
    <w:rsid w:val="00E70015"/>
    <w:rsid w:val="00E71743"/>
    <w:rsid w:val="00E74A8A"/>
    <w:rsid w:val="00E75562"/>
    <w:rsid w:val="00E759E3"/>
    <w:rsid w:val="00E770D0"/>
    <w:rsid w:val="00E7749A"/>
    <w:rsid w:val="00E80D47"/>
    <w:rsid w:val="00E813A1"/>
    <w:rsid w:val="00E834F5"/>
    <w:rsid w:val="00E90005"/>
    <w:rsid w:val="00E90917"/>
    <w:rsid w:val="00E90E52"/>
    <w:rsid w:val="00E917DD"/>
    <w:rsid w:val="00E9298D"/>
    <w:rsid w:val="00E94589"/>
    <w:rsid w:val="00EA1C31"/>
    <w:rsid w:val="00EA2E72"/>
    <w:rsid w:val="00EA3F1B"/>
    <w:rsid w:val="00EA6F0B"/>
    <w:rsid w:val="00EB2B0E"/>
    <w:rsid w:val="00EB5F37"/>
    <w:rsid w:val="00EC1B4B"/>
    <w:rsid w:val="00EC6917"/>
    <w:rsid w:val="00EC6D80"/>
    <w:rsid w:val="00EC7D98"/>
    <w:rsid w:val="00ED2E5B"/>
    <w:rsid w:val="00ED3F0D"/>
    <w:rsid w:val="00EE054D"/>
    <w:rsid w:val="00EE169A"/>
    <w:rsid w:val="00EF1DA0"/>
    <w:rsid w:val="00EF2E0E"/>
    <w:rsid w:val="00EF556F"/>
    <w:rsid w:val="00EF680A"/>
    <w:rsid w:val="00EF7A1A"/>
    <w:rsid w:val="00F023E6"/>
    <w:rsid w:val="00F02BFD"/>
    <w:rsid w:val="00F0623E"/>
    <w:rsid w:val="00F10A7F"/>
    <w:rsid w:val="00F11228"/>
    <w:rsid w:val="00F112C6"/>
    <w:rsid w:val="00F11C0C"/>
    <w:rsid w:val="00F12447"/>
    <w:rsid w:val="00F12AD8"/>
    <w:rsid w:val="00F146D9"/>
    <w:rsid w:val="00F1793F"/>
    <w:rsid w:val="00F1799B"/>
    <w:rsid w:val="00F22E57"/>
    <w:rsid w:val="00F22F71"/>
    <w:rsid w:val="00F22FF2"/>
    <w:rsid w:val="00F30A4F"/>
    <w:rsid w:val="00F33652"/>
    <w:rsid w:val="00F36170"/>
    <w:rsid w:val="00F37672"/>
    <w:rsid w:val="00F406D7"/>
    <w:rsid w:val="00F414E0"/>
    <w:rsid w:val="00F42CD9"/>
    <w:rsid w:val="00F45356"/>
    <w:rsid w:val="00F4789F"/>
    <w:rsid w:val="00F510E8"/>
    <w:rsid w:val="00F52FE6"/>
    <w:rsid w:val="00F62DAC"/>
    <w:rsid w:val="00F63768"/>
    <w:rsid w:val="00F64A8D"/>
    <w:rsid w:val="00F64E6D"/>
    <w:rsid w:val="00F64E76"/>
    <w:rsid w:val="00F72775"/>
    <w:rsid w:val="00F75EE4"/>
    <w:rsid w:val="00F7609A"/>
    <w:rsid w:val="00F835D7"/>
    <w:rsid w:val="00F8780B"/>
    <w:rsid w:val="00F914CD"/>
    <w:rsid w:val="00F916F2"/>
    <w:rsid w:val="00F931CB"/>
    <w:rsid w:val="00F94526"/>
    <w:rsid w:val="00FA12F8"/>
    <w:rsid w:val="00FA1C02"/>
    <w:rsid w:val="00FB157B"/>
    <w:rsid w:val="00FB3E1E"/>
    <w:rsid w:val="00FB4D83"/>
    <w:rsid w:val="00FB79D9"/>
    <w:rsid w:val="00FC219C"/>
    <w:rsid w:val="00FC4663"/>
    <w:rsid w:val="00FC493D"/>
    <w:rsid w:val="00FC4BE0"/>
    <w:rsid w:val="00FD0240"/>
    <w:rsid w:val="00FD32DE"/>
    <w:rsid w:val="00FE1BD2"/>
    <w:rsid w:val="00FE215F"/>
    <w:rsid w:val="00FE23AB"/>
    <w:rsid w:val="00FE62AD"/>
    <w:rsid w:val="00FE67F8"/>
    <w:rsid w:val="00FE7CD9"/>
    <w:rsid w:val="00FE7DE5"/>
    <w:rsid w:val="00FF0D7A"/>
    <w:rsid w:val="00FF0F76"/>
    <w:rsid w:val="00FF328D"/>
    <w:rsid w:val="00FF53AD"/>
    <w:rsid w:val="00FF6C5A"/>
    <w:rsid w:val="00FF7D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7872"/>
    <w:rPr>
      <w:rFonts w:cs="Times New Roman"/>
      <w:color w:val="0000FF"/>
      <w:u w:val="single"/>
    </w:rPr>
  </w:style>
  <w:style w:type="paragraph" w:styleId="ListParagraph">
    <w:name w:val="List Paragraph"/>
    <w:basedOn w:val="Normal"/>
    <w:uiPriority w:val="99"/>
    <w:qFormat/>
    <w:rsid w:val="006F1496"/>
    <w:pPr>
      <w:ind w:left="720"/>
      <w:contextualSpacing/>
    </w:pPr>
  </w:style>
  <w:style w:type="paragraph" w:customStyle="1" w:styleId="Iauiue1">
    <w:name w:val="Iau.iue+1"/>
    <w:basedOn w:val="Normal"/>
    <w:next w:val="Normal"/>
    <w:uiPriority w:val="99"/>
    <w:rsid w:val="00E50943"/>
    <w:pPr>
      <w:autoSpaceDE w:val="0"/>
      <w:autoSpaceDN w:val="0"/>
      <w:adjustRightInd w:val="0"/>
      <w:spacing w:after="0" w:line="240" w:lineRule="auto"/>
    </w:pPr>
    <w:rPr>
      <w:rFonts w:ascii="Times New Roman" w:hAnsi="Times New Roman"/>
      <w:sz w:val="24"/>
      <w:szCs w:val="24"/>
      <w:lang w:eastAsia="ru-RU"/>
    </w:rPr>
  </w:style>
  <w:style w:type="paragraph" w:customStyle="1" w:styleId="a">
    <w:name w:val="Знак Знак Знак Знак Знак Знак Знак Знак Знак Знак"/>
    <w:basedOn w:val="Normal"/>
    <w:uiPriority w:val="99"/>
    <w:rsid w:val="00A00216"/>
    <w:pPr>
      <w:spacing w:before="100" w:beforeAutospacing="1" w:after="100" w:afterAutospacing="1" w:line="240" w:lineRule="auto"/>
    </w:pPr>
    <w:rPr>
      <w:rFonts w:ascii="Tahoma" w:hAnsi="Tahoma"/>
      <w:sz w:val="20"/>
      <w:szCs w:val="20"/>
      <w:lang w:val="en-US"/>
    </w:rPr>
  </w:style>
  <w:style w:type="paragraph" w:styleId="NormalWeb">
    <w:name w:val="Normal (Web)"/>
    <w:basedOn w:val="Normal"/>
    <w:uiPriority w:val="99"/>
    <w:rsid w:val="00FF53A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541E30"/>
  </w:style>
  <w:style w:type="table" w:styleId="TableGrid">
    <w:name w:val="Table Grid"/>
    <w:basedOn w:val="TableNormal"/>
    <w:uiPriority w:val="99"/>
    <w:locked/>
    <w:rsid w:val="00B602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3019</TotalTime>
  <Pages>10</Pages>
  <Words>2575</Words>
  <Characters>14684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babenko</cp:lastModifiedBy>
  <cp:revision>966</cp:revision>
  <cp:lastPrinted>2016-11-29T15:46:00Z</cp:lastPrinted>
  <dcterms:created xsi:type="dcterms:W3CDTF">2016-10-23T13:04:00Z</dcterms:created>
  <dcterms:modified xsi:type="dcterms:W3CDTF">2017-02-27T15:06:00Z</dcterms:modified>
</cp:coreProperties>
</file>