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EF" w:rsidRDefault="001256EF" w:rsidP="001256EF">
      <w:pPr>
        <w:pStyle w:val="aa"/>
        <w:spacing w:before="0" w:after="0"/>
        <w:ind w:firstLine="0"/>
        <w:jc w:val="right"/>
        <w:outlineLvl w:val="0"/>
        <w:rPr>
          <w:b/>
          <w:bCs/>
          <w:i/>
          <w:iCs/>
          <w:sz w:val="28"/>
          <w:szCs w:val="28"/>
        </w:rPr>
      </w:pPr>
      <w:r w:rsidRPr="008B4C60">
        <w:rPr>
          <w:b/>
          <w:bCs/>
          <w:i/>
          <w:iCs/>
          <w:sz w:val="28"/>
          <w:szCs w:val="28"/>
        </w:rPr>
        <w:t>Зима Б.В.,</w:t>
      </w:r>
      <w:r>
        <w:rPr>
          <w:b/>
          <w:bCs/>
          <w:i/>
          <w:iCs/>
          <w:sz w:val="28"/>
          <w:szCs w:val="28"/>
        </w:rPr>
        <w:t xml:space="preserve"> </w:t>
      </w:r>
      <w:r w:rsidRPr="008B4C60">
        <w:rPr>
          <w:b/>
          <w:bCs/>
          <w:i/>
          <w:iCs/>
          <w:sz w:val="28"/>
          <w:szCs w:val="28"/>
        </w:rPr>
        <w:t>кандидат економічних наук</w:t>
      </w:r>
      <w:r>
        <w:rPr>
          <w:b/>
          <w:bCs/>
          <w:i/>
          <w:iCs/>
          <w:sz w:val="28"/>
          <w:szCs w:val="28"/>
        </w:rPr>
        <w:t>,</w:t>
      </w:r>
      <w:r w:rsidRPr="008B4C60">
        <w:rPr>
          <w:b/>
          <w:bCs/>
          <w:i/>
          <w:iCs/>
          <w:sz w:val="28"/>
          <w:szCs w:val="28"/>
        </w:rPr>
        <w:t xml:space="preserve"> </w:t>
      </w:r>
    </w:p>
    <w:p w:rsidR="001256EF" w:rsidRDefault="001256EF" w:rsidP="001256EF">
      <w:pPr>
        <w:jc w:val="both"/>
        <w:rPr>
          <w:rFonts w:ascii="Times New Roman" w:eastAsia="Times New Roman" w:hAnsi="Times New Roman"/>
          <w:b/>
          <w:i/>
          <w:sz w:val="40"/>
          <w:szCs w:val="40"/>
          <w:lang w:eastAsia="ru-RU"/>
        </w:rPr>
      </w:pPr>
      <w:r>
        <w:rPr>
          <w:rFonts w:ascii="Times New Roman" w:hAnsi="Times New Roman"/>
          <w:b/>
          <w:bCs/>
          <w:i/>
          <w:iCs/>
          <w:sz w:val="28"/>
          <w:szCs w:val="28"/>
        </w:rPr>
        <w:t xml:space="preserve">                                          </w:t>
      </w:r>
      <w:bookmarkStart w:id="0" w:name="_GoBack"/>
      <w:bookmarkEnd w:id="0"/>
      <w:r w:rsidRPr="008B4C60">
        <w:rPr>
          <w:rFonts w:ascii="Times New Roman" w:hAnsi="Times New Roman"/>
          <w:b/>
          <w:bCs/>
          <w:i/>
          <w:iCs/>
          <w:sz w:val="28"/>
          <w:szCs w:val="28"/>
        </w:rPr>
        <w:t>професор</w:t>
      </w:r>
      <w:r>
        <w:rPr>
          <w:rFonts w:ascii="Times New Roman" w:hAnsi="Times New Roman"/>
          <w:b/>
          <w:bCs/>
          <w:i/>
          <w:iCs/>
          <w:sz w:val="28"/>
          <w:szCs w:val="28"/>
        </w:rPr>
        <w:t xml:space="preserve"> кафедри управління персоналом ПУЕТ</w:t>
      </w:r>
    </w:p>
    <w:p w:rsidR="001256EF" w:rsidRDefault="001256EF" w:rsidP="00C6071A">
      <w:pPr>
        <w:jc w:val="both"/>
        <w:rPr>
          <w:rFonts w:ascii="Times New Roman" w:eastAsia="Times New Roman" w:hAnsi="Times New Roman"/>
          <w:b/>
          <w:i/>
          <w:sz w:val="40"/>
          <w:szCs w:val="40"/>
          <w:lang w:eastAsia="ru-RU"/>
        </w:rPr>
      </w:pPr>
    </w:p>
    <w:p w:rsidR="001256EF" w:rsidRDefault="001256EF" w:rsidP="00C6071A">
      <w:pPr>
        <w:jc w:val="both"/>
        <w:rPr>
          <w:rFonts w:ascii="Times New Roman" w:eastAsia="Times New Roman" w:hAnsi="Times New Roman"/>
          <w:b/>
          <w:i/>
          <w:sz w:val="40"/>
          <w:szCs w:val="40"/>
          <w:lang w:eastAsia="ru-RU"/>
        </w:rPr>
      </w:pPr>
    </w:p>
    <w:p w:rsidR="00C6071A" w:rsidRPr="005A41BB" w:rsidRDefault="00C6071A" w:rsidP="00C6071A">
      <w:pPr>
        <w:jc w:val="both"/>
        <w:rPr>
          <w:rFonts w:ascii="Times New Roman" w:eastAsia="Times New Roman" w:hAnsi="Times New Roman"/>
          <w:b/>
          <w:i/>
          <w:sz w:val="40"/>
          <w:szCs w:val="40"/>
          <w:lang w:eastAsia="ru-RU"/>
        </w:rPr>
      </w:pPr>
      <w:r>
        <w:rPr>
          <w:rFonts w:ascii="Times New Roman" w:eastAsia="Times New Roman" w:hAnsi="Times New Roman"/>
          <w:b/>
          <w:i/>
          <w:sz w:val="40"/>
          <w:szCs w:val="40"/>
          <w:lang w:eastAsia="ru-RU"/>
        </w:rPr>
        <w:t>Р</w:t>
      </w:r>
      <w:r w:rsidRPr="005A41BB">
        <w:rPr>
          <w:rFonts w:ascii="Times New Roman" w:eastAsia="Times New Roman" w:hAnsi="Times New Roman"/>
          <w:b/>
          <w:i/>
          <w:sz w:val="40"/>
          <w:szCs w:val="40"/>
          <w:lang w:eastAsia="ru-RU"/>
        </w:rPr>
        <w:t>оль неформального сектора економіки у формуванні показників зайнятості населення України</w:t>
      </w:r>
    </w:p>
    <w:p w:rsidR="00C6071A" w:rsidRPr="007C5C63" w:rsidRDefault="00C6071A" w:rsidP="00C6071A">
      <w:pPr>
        <w:rPr>
          <w:rFonts w:ascii="Times New Roman" w:hAnsi="Times New Roman"/>
          <w:b/>
          <w:i/>
          <w:sz w:val="28"/>
          <w:szCs w:val="28"/>
          <w:u w:val="single"/>
        </w:rPr>
      </w:pPr>
      <w:r>
        <w:rPr>
          <w:rFonts w:ascii="Times New Roman" w:hAnsi="Times New Roman"/>
          <w:b/>
          <w:i/>
          <w:sz w:val="28"/>
          <w:szCs w:val="28"/>
          <w:u w:val="single"/>
        </w:rPr>
        <w:t>Анотація</w:t>
      </w:r>
    </w:p>
    <w:p w:rsidR="00C6071A" w:rsidRDefault="00C6071A" w:rsidP="00C6071A">
      <w:pPr>
        <w:ind w:firstLine="708"/>
        <w:rPr>
          <w:rFonts w:ascii="Times New Roman" w:hAnsi="Times New Roman"/>
          <w:sz w:val="24"/>
          <w:szCs w:val="24"/>
        </w:rPr>
      </w:pPr>
      <w:r>
        <w:rPr>
          <w:rFonts w:ascii="Times New Roman" w:hAnsi="Times New Roman"/>
          <w:sz w:val="24"/>
          <w:szCs w:val="24"/>
        </w:rPr>
        <w:t>Проведено аналіз складових зайнятості населення України за секторами економіки і за групами роботодавців – суб’єктів господарювання. Виявлена тенденція до домінування в останні роки  неформального сектора у формуванні загального показника зайнятості населення України (порівняно з великими, середніми та малими підприємствами і фізичними особами-підприємцями). Проаналізовані структурні особливості зайнятості у сільському сегменті неформального сектора економіки, особливо підкреслюється вітчизняна специфіка його структури й зайнятості в ньому. Підкреслюється важливість особливого підходу державної політики щодо розвитку й трансформації неформального сектора у сфері сільськогосподарського виробництва з урахуванням кращого вітчизняного й зарубіжного досвіду та відповідних рекомендацій МОП.</w:t>
      </w:r>
    </w:p>
    <w:p w:rsidR="00C6071A" w:rsidRDefault="00C6071A" w:rsidP="00C6071A">
      <w:pPr>
        <w:rPr>
          <w:rFonts w:ascii="Times New Roman" w:hAnsi="Times New Roman"/>
          <w:b/>
          <w:i/>
          <w:sz w:val="28"/>
          <w:szCs w:val="28"/>
          <w:u w:val="single"/>
        </w:rPr>
      </w:pPr>
    </w:p>
    <w:p w:rsidR="00C6071A" w:rsidRPr="007C5C63" w:rsidRDefault="00C6071A" w:rsidP="00C6071A">
      <w:pPr>
        <w:rPr>
          <w:rFonts w:ascii="Times New Roman" w:hAnsi="Times New Roman"/>
          <w:b/>
          <w:i/>
          <w:sz w:val="28"/>
          <w:szCs w:val="28"/>
          <w:u w:val="single"/>
        </w:rPr>
      </w:pPr>
      <w:r>
        <w:rPr>
          <w:rFonts w:ascii="Times New Roman" w:hAnsi="Times New Roman"/>
          <w:b/>
          <w:i/>
          <w:sz w:val="28"/>
          <w:szCs w:val="28"/>
          <w:u w:val="single"/>
        </w:rPr>
        <w:t>Ключові терміни</w:t>
      </w:r>
    </w:p>
    <w:p w:rsidR="00C6071A" w:rsidRPr="000963E9" w:rsidRDefault="00C6071A" w:rsidP="00C6071A">
      <w:pPr>
        <w:rPr>
          <w:rFonts w:ascii="Times New Roman" w:hAnsi="Times New Roman"/>
          <w:b/>
          <w:sz w:val="24"/>
          <w:szCs w:val="24"/>
        </w:rPr>
      </w:pPr>
      <w:r w:rsidRPr="000963E9">
        <w:rPr>
          <w:rFonts w:ascii="Times New Roman" w:hAnsi="Times New Roman"/>
          <w:b/>
          <w:sz w:val="24"/>
          <w:szCs w:val="24"/>
        </w:rPr>
        <w:t xml:space="preserve">Ринок праці; економічна активність населення, зайняті, безробітні; легальний («формальний») сектор економіки, неформальний сектор економіки, тіньовий сектор економіки; зайнятість легальна («формальна»), зайнятість неформальна, зайнятість тіньова; рівень участі зайнятого населення у неформальному секторі економіки; </w:t>
      </w:r>
      <w:r w:rsidRPr="000963E9">
        <w:rPr>
          <w:rFonts w:ascii="Times New Roman" w:hAnsi="Times New Roman"/>
          <w:b/>
          <w:color w:val="000000"/>
          <w:sz w:val="24"/>
          <w:szCs w:val="24"/>
        </w:rPr>
        <w:t xml:space="preserve">статуси зайнятості </w:t>
      </w:r>
      <w:r w:rsidRPr="000963E9">
        <w:rPr>
          <w:rFonts w:ascii="Times New Roman" w:hAnsi="Times New Roman"/>
          <w:b/>
          <w:color w:val="333333"/>
          <w:sz w:val="24"/>
          <w:szCs w:val="24"/>
        </w:rPr>
        <w:t xml:space="preserve">у неформальному секторі економіки; </w:t>
      </w:r>
      <w:proofErr w:type="spellStart"/>
      <w:r w:rsidRPr="000963E9">
        <w:rPr>
          <w:rFonts w:ascii="Times New Roman" w:hAnsi="Times New Roman"/>
          <w:b/>
          <w:bCs/>
          <w:sz w:val="24"/>
          <w:szCs w:val="24"/>
        </w:rPr>
        <w:t>самозайняті</w:t>
      </w:r>
      <w:proofErr w:type="spellEnd"/>
      <w:r w:rsidRPr="000963E9">
        <w:rPr>
          <w:rFonts w:ascii="Times New Roman" w:hAnsi="Times New Roman"/>
          <w:b/>
          <w:bCs/>
          <w:sz w:val="24"/>
          <w:szCs w:val="24"/>
        </w:rPr>
        <w:t xml:space="preserve"> особи</w:t>
      </w:r>
      <w:r w:rsidRPr="000963E9">
        <w:rPr>
          <w:rFonts w:ascii="Times New Roman" w:hAnsi="Times New Roman"/>
          <w:b/>
          <w:sz w:val="24"/>
          <w:szCs w:val="24"/>
        </w:rPr>
        <w:t>; суб’єкти господарювання; середнє та мале підприємництво; Міжнародна організація праці (МОП)</w:t>
      </w:r>
    </w:p>
    <w:p w:rsidR="00C6071A" w:rsidRDefault="00C6071A" w:rsidP="00C6071A">
      <w:pPr>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2</w:t>
      </w:r>
    </w:p>
    <w:p w:rsidR="00C6071A" w:rsidRPr="00B30267" w:rsidRDefault="00C6071A" w:rsidP="00C6071A">
      <w:pPr>
        <w:jc w:val="both"/>
        <w:rPr>
          <w:rFonts w:ascii="Times New Roman" w:eastAsia="Times New Roman" w:hAnsi="Times New Roman"/>
          <w:b/>
          <w:i/>
          <w:sz w:val="32"/>
          <w:szCs w:val="32"/>
          <w:lang w:eastAsia="ru-RU"/>
        </w:rPr>
      </w:pPr>
      <w:r w:rsidRPr="00B30267">
        <w:rPr>
          <w:rFonts w:ascii="Times New Roman" w:eastAsia="Times New Roman" w:hAnsi="Times New Roman"/>
          <w:b/>
          <w:i/>
          <w:sz w:val="32"/>
          <w:szCs w:val="32"/>
          <w:lang w:eastAsia="ru-RU"/>
        </w:rPr>
        <w:t xml:space="preserve">Тенденції показників загальної кількості зайнятих і безробітних в Україні </w:t>
      </w:r>
    </w:p>
    <w:p w:rsidR="00C6071A" w:rsidRDefault="00C6071A" w:rsidP="00C6071A">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6071A" w:rsidRDefault="00C6071A" w:rsidP="00C6071A">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останні кілька років р</w:t>
      </w:r>
      <w:r w:rsidRPr="0039709E">
        <w:rPr>
          <w:rFonts w:ascii="Times New Roman" w:eastAsia="Times New Roman" w:hAnsi="Times New Roman"/>
          <w:sz w:val="28"/>
          <w:szCs w:val="28"/>
          <w:lang w:eastAsia="ru-RU"/>
        </w:rPr>
        <w:t xml:space="preserve">івні основних показників ринку праці України помітно відрізняються в кращу сторону від аналогічних індикаторів </w:t>
      </w:r>
      <w:r>
        <w:rPr>
          <w:rFonts w:ascii="Times New Roman" w:eastAsia="Times New Roman" w:hAnsi="Times New Roman"/>
          <w:sz w:val="28"/>
          <w:szCs w:val="28"/>
          <w:lang w:eastAsia="ru-RU"/>
        </w:rPr>
        <w:t xml:space="preserve">ринків праці </w:t>
      </w:r>
      <w:r w:rsidRPr="0039709E">
        <w:rPr>
          <w:rFonts w:ascii="Times New Roman" w:eastAsia="Times New Roman" w:hAnsi="Times New Roman"/>
          <w:sz w:val="28"/>
          <w:szCs w:val="28"/>
          <w:lang w:eastAsia="ru-RU"/>
        </w:rPr>
        <w:t xml:space="preserve">країн  з розвиненою </w:t>
      </w:r>
      <w:r>
        <w:rPr>
          <w:rFonts w:ascii="Times New Roman" w:eastAsia="Times New Roman" w:hAnsi="Times New Roman"/>
          <w:sz w:val="28"/>
          <w:szCs w:val="28"/>
          <w:lang w:eastAsia="ru-RU"/>
        </w:rPr>
        <w:t xml:space="preserve">ринковою </w:t>
      </w:r>
      <w:r w:rsidRPr="0039709E">
        <w:rPr>
          <w:rFonts w:ascii="Times New Roman" w:eastAsia="Times New Roman" w:hAnsi="Times New Roman"/>
          <w:sz w:val="28"/>
          <w:szCs w:val="28"/>
          <w:lang w:eastAsia="ru-RU"/>
        </w:rPr>
        <w:t>економікою</w:t>
      </w:r>
      <w:r>
        <w:rPr>
          <w:rFonts w:ascii="Times New Roman" w:eastAsia="Times New Roman" w:hAnsi="Times New Roman"/>
          <w:sz w:val="28"/>
          <w:szCs w:val="28"/>
          <w:lang w:eastAsia="ru-RU"/>
        </w:rPr>
        <w:t xml:space="preserve">. Зокрема, якщо, за повідомленнями міжнародних і національних органів статистики, рівень безробіття у чималій кількості країн Єврозони сягає 20 і більше відсотків, спричинюючи збурення політичної ситуації, сплески й періодичні масові протести у цих країнах, то в Україні, за даними Державної служби статистики , за підсумками, наприклад, 2011 року рівень безробіття (за методологією Міжнародної організації праці – МОП) склав лише 7,9% (в міських поселеннях – 8,0%, у сільських місцевостях 7,5%),  тобто був у 2-3 рази нижчим від рівня безробіття в європейських розвинених економіках </w:t>
      </w:r>
      <w:r w:rsidRPr="00BC3D1F">
        <w:rPr>
          <w:rFonts w:ascii="Times New Roman" w:eastAsia="Times New Roman" w:hAnsi="Times New Roman"/>
          <w:i/>
          <w:sz w:val="28"/>
          <w:szCs w:val="28"/>
          <w:lang w:eastAsia="ru-RU"/>
        </w:rPr>
        <w:t>(див.табл.1)</w:t>
      </w:r>
      <w:r>
        <w:rPr>
          <w:rFonts w:ascii="Times New Roman" w:eastAsia="Times New Roman" w:hAnsi="Times New Roman"/>
          <w:sz w:val="28"/>
          <w:szCs w:val="28"/>
          <w:lang w:eastAsia="ru-RU"/>
        </w:rPr>
        <w:t xml:space="preserve">. </w:t>
      </w:r>
    </w:p>
    <w:p w:rsidR="00C6071A" w:rsidRDefault="00C6071A" w:rsidP="00C6071A">
      <w:pPr>
        <w:ind w:firstLine="708"/>
        <w:jc w:val="both"/>
        <w:textAlignment w:val="baseline"/>
        <w:rPr>
          <w:rFonts w:ascii="Times New Roman" w:eastAsia="Times New Roman" w:hAnsi="Times New Roman"/>
          <w:sz w:val="28"/>
          <w:szCs w:val="28"/>
        </w:rPr>
      </w:pPr>
      <w:r>
        <w:rPr>
          <w:rFonts w:ascii="Times New Roman" w:eastAsia="Times New Roman" w:hAnsi="Times New Roman"/>
          <w:sz w:val="28"/>
          <w:szCs w:val="28"/>
          <w:lang w:eastAsia="ru-RU"/>
        </w:rPr>
        <w:t xml:space="preserve">Важливою, зовні позитивною тенденцією є підтримання уже протягом 10-ти років показника загальної кількості зайнятих в Україні майже на одному рівні. </w:t>
      </w:r>
      <w:r w:rsidRPr="00EF5701">
        <w:rPr>
          <w:rFonts w:ascii="Times New Roman" w:eastAsia="Times New Roman" w:hAnsi="Times New Roman"/>
          <w:sz w:val="28"/>
          <w:szCs w:val="28"/>
          <w:lang w:eastAsia="ru-RU"/>
        </w:rPr>
        <w:t xml:space="preserve">Якщо у 2000 році   загальна кількість зайнятих становила </w:t>
      </w:r>
      <w:r w:rsidRPr="00EF5701">
        <w:rPr>
          <w:rFonts w:ascii="Times New Roman" w:eastAsia="Times New Roman" w:hAnsi="Times New Roman"/>
          <w:sz w:val="28"/>
          <w:szCs w:val="28"/>
        </w:rPr>
        <w:t>20175,0</w:t>
      </w:r>
      <w:r>
        <w:rPr>
          <w:rFonts w:ascii="Times New Roman" w:eastAsia="Times New Roman" w:hAnsi="Times New Roman"/>
          <w:sz w:val="28"/>
          <w:szCs w:val="28"/>
        </w:rPr>
        <w:t xml:space="preserve"> </w:t>
      </w:r>
      <w:proofErr w:type="spellStart"/>
      <w:r w:rsidRPr="00EF5701">
        <w:rPr>
          <w:rFonts w:ascii="Times New Roman" w:eastAsia="Times New Roman" w:hAnsi="Times New Roman"/>
          <w:sz w:val="28"/>
          <w:szCs w:val="28"/>
        </w:rPr>
        <w:t>тис.осіб</w:t>
      </w:r>
      <w:proofErr w:type="spellEnd"/>
      <w:r w:rsidRPr="00EF5701">
        <w:rPr>
          <w:rFonts w:ascii="Times New Roman" w:eastAsia="Times New Roman" w:hAnsi="Times New Roman"/>
          <w:sz w:val="28"/>
          <w:szCs w:val="28"/>
        </w:rPr>
        <w:t xml:space="preserve">,то у 2011р. - 20324,2 тис., або на 0,7% більше (порівняно з попереднім, 2010р. – на 0,3% більше). </w:t>
      </w:r>
      <w:r>
        <w:rPr>
          <w:rFonts w:ascii="Times New Roman" w:eastAsia="Times New Roman" w:hAnsi="Times New Roman"/>
          <w:sz w:val="28"/>
          <w:szCs w:val="28"/>
        </w:rPr>
        <w:t>При цьому в</w:t>
      </w:r>
      <w:r w:rsidRPr="00EF5701">
        <w:rPr>
          <w:rFonts w:ascii="Times New Roman" w:eastAsia="Times New Roman" w:hAnsi="Times New Roman"/>
          <w:sz w:val="28"/>
          <w:szCs w:val="28"/>
        </w:rPr>
        <w:t xml:space="preserve">ажливо звернути увагу  на те, що збереження й деяке збільшення показника загальної кількості зайнятих </w:t>
      </w:r>
      <w:r>
        <w:rPr>
          <w:rFonts w:ascii="Times New Roman" w:eastAsia="Times New Roman" w:hAnsi="Times New Roman"/>
          <w:sz w:val="28"/>
          <w:szCs w:val="28"/>
        </w:rPr>
        <w:t xml:space="preserve">в останні кілька років </w:t>
      </w:r>
      <w:r w:rsidRPr="00EF5701">
        <w:rPr>
          <w:rFonts w:ascii="Times New Roman" w:eastAsia="Times New Roman" w:hAnsi="Times New Roman"/>
          <w:sz w:val="28"/>
          <w:szCs w:val="28"/>
        </w:rPr>
        <w:t xml:space="preserve">відбувалося на тлі </w:t>
      </w:r>
      <w:r>
        <w:rPr>
          <w:rFonts w:ascii="Times New Roman" w:eastAsia="Times New Roman" w:hAnsi="Times New Roman"/>
          <w:sz w:val="28"/>
          <w:szCs w:val="28"/>
        </w:rPr>
        <w:t xml:space="preserve">погіршення демографічної ситуації - </w:t>
      </w:r>
      <w:r w:rsidRPr="00EF5701">
        <w:rPr>
          <w:rFonts w:ascii="Times New Roman" w:eastAsia="Times New Roman" w:hAnsi="Times New Roman"/>
          <w:sz w:val="28"/>
          <w:szCs w:val="28"/>
        </w:rPr>
        <w:t>помітного зменшення кількості постійного населення (на 6,6% у 2011р. порівняно з 2000р.) і кількості економічно активного населення (на 3,4%).</w:t>
      </w:r>
    </w:p>
    <w:p w:rsidR="00C6071A" w:rsidRPr="00B30267" w:rsidRDefault="00C6071A" w:rsidP="00C6071A">
      <w:pPr>
        <w:ind w:firstLine="708"/>
        <w:jc w:val="both"/>
        <w:textAlignment w:val="baseline"/>
        <w:rPr>
          <w:rFonts w:ascii="Times New Roman" w:eastAsia="Times New Roman" w:hAnsi="Times New Roman"/>
          <w:sz w:val="28"/>
          <w:szCs w:val="28"/>
        </w:rPr>
      </w:pPr>
      <w:r>
        <w:rPr>
          <w:rFonts w:ascii="Times New Roman" w:eastAsia="Times New Roman" w:hAnsi="Times New Roman"/>
          <w:sz w:val="28"/>
          <w:szCs w:val="28"/>
        </w:rPr>
        <w:t>Ще більш відрадною виглядає динаміка за останнє десятиріччя показника кількості безробітних (за методологією МОП</w:t>
      </w:r>
      <w:r w:rsidRPr="00B30267">
        <w:rPr>
          <w:rFonts w:ascii="Times New Roman" w:eastAsia="Times New Roman" w:hAnsi="Times New Roman"/>
          <w:sz w:val="28"/>
          <w:szCs w:val="28"/>
        </w:rPr>
        <w:t xml:space="preserve">:  з 2655,8 у 2000р. до   1732,7 тис. у 2011р. – на </w:t>
      </w:r>
      <w:r>
        <w:rPr>
          <w:rFonts w:ascii="Times New Roman" w:eastAsia="Times New Roman" w:hAnsi="Times New Roman"/>
          <w:sz w:val="28"/>
          <w:szCs w:val="28"/>
        </w:rPr>
        <w:t>923,1</w:t>
      </w:r>
      <w:r w:rsidRPr="00B30267">
        <w:rPr>
          <w:rFonts w:ascii="Times New Roman" w:eastAsia="Times New Roman" w:hAnsi="Times New Roman"/>
          <w:sz w:val="28"/>
          <w:szCs w:val="28"/>
        </w:rPr>
        <w:t xml:space="preserve"> тис., або на 34,8%, більш ніж на третину !), а також рівня безробіття (за методологією МОП:  з 11,6% у 2000р. до   7,9% у 2011р.- на 3,7% , або майже на третину).</w:t>
      </w:r>
    </w:p>
    <w:p w:rsidR="00C6071A" w:rsidRDefault="00C6071A" w:rsidP="00C6071A">
      <w:pPr>
        <w:ind w:firstLine="708"/>
        <w:jc w:val="both"/>
        <w:rPr>
          <w:rFonts w:ascii="Times New Roman" w:hAnsi="Times New Roman"/>
          <w:sz w:val="28"/>
          <w:szCs w:val="28"/>
        </w:rPr>
      </w:pPr>
    </w:p>
    <w:p w:rsidR="00C6071A" w:rsidRDefault="00C6071A" w:rsidP="00C6071A">
      <w:pPr>
        <w:ind w:firstLine="708"/>
        <w:rPr>
          <w:rFonts w:ascii="Times New Roman" w:hAnsi="Times New Roman"/>
          <w:sz w:val="28"/>
          <w:szCs w:val="28"/>
        </w:rPr>
      </w:pPr>
      <w:r>
        <w:rPr>
          <w:rFonts w:ascii="Times New Roman" w:hAnsi="Times New Roman"/>
          <w:sz w:val="28"/>
          <w:szCs w:val="28"/>
        </w:rPr>
        <w:t>Високі показники зайнятості населення й низькі рівні безробіття в Україні порівняно з більшістю зарубіжних економік не можуть оцінюватися лише однозначно позитивно. Таке порівняння було б вкрай поверховим як таке, що не вимагає особливих доказів й неприйнятне передовсім з огляду на складну соціально-економічну ситуацію в країні, зумовлену у тому числі другою хвилею світової фінансової кризи. Об’єктивна всебічна оцінка  потребує  системного підходу, зокрема ретельного аналізу динаміки не тільки загальних обсягів і рівнів зайнятості населення,  а й, передовсім, складових зайнятості у легальному («формальному») секторі економіки, у порівнянні й взаємозв’язку  з показниками безробіття.</w:t>
      </w:r>
    </w:p>
    <w:p w:rsidR="00C6071A" w:rsidRDefault="00C6071A" w:rsidP="00C6071A">
      <w:pPr>
        <w:ind w:firstLine="708"/>
        <w:rPr>
          <w:rFonts w:ascii="Times New Roman" w:hAnsi="Times New Roman"/>
          <w:sz w:val="28"/>
          <w:szCs w:val="28"/>
        </w:rPr>
      </w:pPr>
    </w:p>
    <w:p w:rsidR="00C6071A" w:rsidRDefault="00C6071A" w:rsidP="00C6071A">
      <w:pPr>
        <w:ind w:firstLine="708"/>
        <w:jc w:val="both"/>
        <w:rPr>
          <w:rFonts w:ascii="Times New Roman" w:hAnsi="Times New Roman"/>
          <w:sz w:val="28"/>
          <w:szCs w:val="28"/>
        </w:rPr>
      </w:pPr>
    </w:p>
    <w:p w:rsidR="00C6071A" w:rsidRDefault="00C6071A" w:rsidP="00C6071A">
      <w:pPr>
        <w:ind w:firstLine="708"/>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3</w:t>
      </w:r>
    </w:p>
    <w:p w:rsidR="00C6071A" w:rsidRDefault="00C6071A" w:rsidP="00C6071A">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Зовні приваблива «картинка», як показує подальший аналіз, далеко не відображує реальну ситуацію на вітчизняному ринку праці, а, скоріше, не враховує його суттєві особливості порівняно з ринками праці країн розвинених економік.  Вона визначальною мірою зумовлена як структурними особливостями самого вітчизняного ринку праці, так і, як буде показано далі,  причинами методологічного характеру, що полягають не тільки у механічному перенесенні положень методик МОП на вітчизняну економіку без врахування її специфіки, етапу переходу до ринку, суттєвих структурних відмінностей від розвинених економік тощо.</w:t>
      </w:r>
    </w:p>
    <w:p w:rsidR="00C6071A" w:rsidRDefault="00C6071A" w:rsidP="00C6071A">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Однією з найсуттєвіших особливостей вітчизняного ринку праці, що значно впливає й «поліпшує» основні індикатори цього ринку, є порівняно значні обсяги й рівні зайнятості населення у неформальному секторі економіки України. У вітчизняній статистиці у якості найвагомішого відносного показника такої зайнятості вживається показник «</w:t>
      </w:r>
      <w:r w:rsidRPr="00F86E9D">
        <w:rPr>
          <w:rFonts w:ascii="Times New Roman" w:eastAsia="Times New Roman" w:hAnsi="Times New Roman"/>
          <w:i/>
          <w:sz w:val="28"/>
          <w:szCs w:val="28"/>
          <w:lang w:eastAsia="ru-RU"/>
        </w:rPr>
        <w:t xml:space="preserve">рівень участі  </w:t>
      </w:r>
      <w:r w:rsidRPr="00F86E9D">
        <w:rPr>
          <w:rFonts w:ascii="Times New Roman" w:hAnsi="Times New Roman"/>
          <w:i/>
          <w:sz w:val="28"/>
          <w:szCs w:val="28"/>
        </w:rPr>
        <w:t>зайнятого населення у неформальному секторі економіки</w:t>
      </w:r>
      <w:r>
        <w:rPr>
          <w:rFonts w:ascii="Times New Roman" w:hAnsi="Times New Roman"/>
          <w:i/>
          <w:sz w:val="28"/>
          <w:szCs w:val="28"/>
        </w:rPr>
        <w:t>», який</w:t>
      </w:r>
      <w:r w:rsidRPr="00F86E9D">
        <w:rPr>
          <w:rFonts w:ascii="Times New Roman" w:hAnsi="Times New Roman"/>
          <w:i/>
          <w:sz w:val="28"/>
          <w:szCs w:val="28"/>
        </w:rPr>
        <w:t xml:space="preserve"> визначається як відношення (у відсотках)  кількості зайнятих у неформальному секторі економіки віком</w:t>
      </w:r>
      <w:r>
        <w:rPr>
          <w:rFonts w:ascii="Times New Roman" w:hAnsi="Times New Roman"/>
          <w:i/>
          <w:sz w:val="28"/>
          <w:szCs w:val="28"/>
        </w:rPr>
        <w:t xml:space="preserve"> </w:t>
      </w:r>
      <w:r w:rsidRPr="00F86E9D">
        <w:rPr>
          <w:rFonts w:ascii="Times New Roman" w:hAnsi="Times New Roman"/>
          <w:i/>
          <w:sz w:val="28"/>
          <w:szCs w:val="28"/>
        </w:rPr>
        <w:t>15-70 років до всього зайнятого населення зазначеного віку чи населення відповідної соціально-демографічної групи</w:t>
      </w:r>
      <w:r>
        <w:rPr>
          <w:rFonts w:ascii="Times New Roman" w:hAnsi="Times New Roman"/>
          <w:sz w:val="20"/>
          <w:szCs w:val="20"/>
        </w:rPr>
        <w:t xml:space="preserve"> </w:t>
      </w:r>
      <w:r w:rsidRPr="002C7F21">
        <w:rPr>
          <w:rFonts w:ascii="Times New Roman" w:hAnsi="Times New Roman"/>
          <w:i/>
        </w:rPr>
        <w:t>(Економічна активність населення України 2011. Статистичний збірник. – Київ, 2012,с.15)</w:t>
      </w:r>
      <w:r>
        <w:rPr>
          <w:rFonts w:ascii="Times New Roman" w:hAnsi="Times New Roman"/>
          <w:i/>
        </w:rPr>
        <w:t xml:space="preserve">. </w:t>
      </w:r>
      <w:r w:rsidRPr="00775FE5">
        <w:rPr>
          <w:rFonts w:ascii="Times New Roman" w:hAnsi="Times New Roman"/>
          <w:sz w:val="20"/>
          <w:szCs w:val="20"/>
        </w:rPr>
        <w:t>.</w:t>
      </w:r>
    </w:p>
    <w:p w:rsidR="00C6071A" w:rsidRDefault="00C6071A" w:rsidP="00C6071A">
      <w:pPr>
        <w:ind w:firstLine="708"/>
        <w:jc w:val="both"/>
        <w:rPr>
          <w:rFonts w:ascii="Times New Roman" w:eastAsia="Times New Roman" w:hAnsi="Times New Roman"/>
          <w:sz w:val="28"/>
          <w:szCs w:val="28"/>
          <w:lang w:eastAsia="ru-RU"/>
        </w:rPr>
      </w:pPr>
      <w:r w:rsidRPr="0008763D">
        <w:rPr>
          <w:rFonts w:ascii="Times New Roman" w:hAnsi="Times New Roman"/>
          <w:sz w:val="28"/>
          <w:szCs w:val="28"/>
        </w:rPr>
        <w:t xml:space="preserve">У 2011 році </w:t>
      </w:r>
      <w:r w:rsidRPr="0008763D">
        <w:rPr>
          <w:rFonts w:ascii="Times New Roman" w:hAnsi="Times New Roman"/>
          <w:b/>
          <w:i/>
          <w:sz w:val="28"/>
          <w:szCs w:val="28"/>
        </w:rPr>
        <w:t>рівень участі населення, зайнятого у неформальному секторі економіки</w:t>
      </w:r>
      <w:r>
        <w:rPr>
          <w:rFonts w:ascii="Times New Roman" w:hAnsi="Times New Roman"/>
          <w:sz w:val="28"/>
          <w:szCs w:val="28"/>
        </w:rPr>
        <w:t xml:space="preserve"> України становив </w:t>
      </w:r>
      <w:r w:rsidRPr="00B310C4">
        <w:rPr>
          <w:rFonts w:ascii="Times New Roman" w:hAnsi="Times New Roman"/>
          <w:b/>
          <w:sz w:val="28"/>
          <w:szCs w:val="28"/>
        </w:rPr>
        <w:t>23,1%</w:t>
      </w:r>
      <w:r w:rsidRPr="0008763D">
        <w:rPr>
          <w:rFonts w:ascii="Times New Roman" w:hAnsi="Times New Roman"/>
          <w:sz w:val="28"/>
          <w:szCs w:val="28"/>
        </w:rPr>
        <w:t xml:space="preserve"> до усього зайнятого населення</w:t>
      </w:r>
      <w:r>
        <w:rPr>
          <w:rFonts w:ascii="Times New Roman" w:hAnsi="Times New Roman"/>
          <w:sz w:val="28"/>
          <w:szCs w:val="28"/>
        </w:rPr>
        <w:t xml:space="preserve">, а, наприклад, в </w:t>
      </w:r>
      <w:r w:rsidRPr="0008763D">
        <w:rPr>
          <w:rFonts w:ascii="Times New Roman" w:hAnsi="Times New Roman"/>
          <w:sz w:val="28"/>
          <w:szCs w:val="28"/>
        </w:rPr>
        <w:t xml:space="preserve"> АР Крим</w:t>
      </w:r>
      <w:r>
        <w:rPr>
          <w:rFonts w:ascii="Times New Roman" w:hAnsi="Times New Roman"/>
          <w:sz w:val="28"/>
          <w:szCs w:val="28"/>
        </w:rPr>
        <w:t xml:space="preserve"> -</w:t>
      </w:r>
      <w:r w:rsidRPr="0008763D">
        <w:rPr>
          <w:rFonts w:ascii="Times New Roman" w:hAnsi="Times New Roman"/>
          <w:sz w:val="28"/>
          <w:szCs w:val="28"/>
        </w:rPr>
        <w:t xml:space="preserve"> </w:t>
      </w:r>
      <w:r w:rsidRPr="00B310C4">
        <w:rPr>
          <w:rFonts w:ascii="Times New Roman" w:hAnsi="Times New Roman"/>
          <w:b/>
          <w:sz w:val="28"/>
          <w:szCs w:val="28"/>
        </w:rPr>
        <w:t>32,9%</w:t>
      </w:r>
      <w:r>
        <w:rPr>
          <w:rFonts w:ascii="Times New Roman" w:hAnsi="Times New Roman"/>
          <w:b/>
          <w:sz w:val="28"/>
          <w:szCs w:val="28"/>
        </w:rPr>
        <w:t>.</w:t>
      </w:r>
      <w:r w:rsidRPr="0008763D">
        <w:rPr>
          <w:rFonts w:ascii="Times New Roman" w:hAnsi="Times New Roman"/>
          <w:sz w:val="28"/>
          <w:szCs w:val="28"/>
        </w:rPr>
        <w:t xml:space="preserve"> Тобто </w:t>
      </w:r>
      <w:r>
        <w:rPr>
          <w:rFonts w:ascii="Times New Roman" w:hAnsi="Times New Roman"/>
          <w:sz w:val="28"/>
          <w:szCs w:val="28"/>
        </w:rPr>
        <w:t xml:space="preserve">якщо по </w:t>
      </w:r>
      <w:r w:rsidRPr="0008763D">
        <w:rPr>
          <w:rFonts w:ascii="Times New Roman" w:hAnsi="Times New Roman"/>
          <w:sz w:val="28"/>
          <w:szCs w:val="28"/>
        </w:rPr>
        <w:t xml:space="preserve">Україні </w:t>
      </w:r>
      <w:proofErr w:type="spellStart"/>
      <w:r w:rsidRPr="0008763D">
        <w:rPr>
          <w:rFonts w:ascii="Times New Roman" w:hAnsi="Times New Roman"/>
          <w:sz w:val="28"/>
          <w:szCs w:val="28"/>
        </w:rPr>
        <w:t>вцілому</w:t>
      </w:r>
      <w:proofErr w:type="spellEnd"/>
      <w:r w:rsidRPr="0008763D">
        <w:rPr>
          <w:rFonts w:ascii="Times New Roman" w:hAnsi="Times New Roman"/>
          <w:sz w:val="28"/>
          <w:szCs w:val="28"/>
        </w:rPr>
        <w:t xml:space="preserve"> кожен </w:t>
      </w:r>
      <w:r>
        <w:rPr>
          <w:rFonts w:ascii="Times New Roman" w:hAnsi="Times New Roman"/>
          <w:sz w:val="28"/>
          <w:szCs w:val="28"/>
        </w:rPr>
        <w:t xml:space="preserve">четвертий зайнятий був </w:t>
      </w:r>
      <w:r w:rsidRPr="0008763D">
        <w:rPr>
          <w:rFonts w:ascii="Times New Roman" w:hAnsi="Times New Roman"/>
          <w:sz w:val="28"/>
          <w:szCs w:val="28"/>
        </w:rPr>
        <w:t>зайнятий у неформальному секторі</w:t>
      </w:r>
      <w:r>
        <w:rPr>
          <w:rFonts w:ascii="Times New Roman" w:hAnsi="Times New Roman"/>
          <w:sz w:val="28"/>
          <w:szCs w:val="28"/>
        </w:rPr>
        <w:t xml:space="preserve">, то у взятій для показового прикладу АР Крим у цьому секторі ринку праці був зайнятий кожний </w:t>
      </w:r>
      <w:r w:rsidRPr="0008763D">
        <w:rPr>
          <w:rFonts w:ascii="Times New Roman" w:hAnsi="Times New Roman"/>
          <w:sz w:val="28"/>
          <w:szCs w:val="28"/>
        </w:rPr>
        <w:t>третій</w:t>
      </w:r>
      <w:r>
        <w:rPr>
          <w:rFonts w:ascii="Times New Roman" w:hAnsi="Times New Roman"/>
          <w:sz w:val="28"/>
          <w:szCs w:val="28"/>
        </w:rPr>
        <w:t xml:space="preserve">. Зауважимо, що з усіх південних регіонів України цей показник був вищим тільки у </w:t>
      </w:r>
      <w:r w:rsidRPr="0008763D">
        <w:rPr>
          <w:rFonts w:ascii="Times New Roman" w:hAnsi="Times New Roman"/>
          <w:sz w:val="28"/>
          <w:szCs w:val="28"/>
        </w:rPr>
        <w:t>Херсонськ</w:t>
      </w:r>
      <w:r>
        <w:rPr>
          <w:rFonts w:ascii="Times New Roman" w:hAnsi="Times New Roman"/>
          <w:sz w:val="28"/>
          <w:szCs w:val="28"/>
        </w:rPr>
        <w:t>ій</w:t>
      </w:r>
      <w:r w:rsidRPr="0008763D">
        <w:rPr>
          <w:rFonts w:ascii="Times New Roman" w:hAnsi="Times New Roman"/>
          <w:sz w:val="28"/>
          <w:szCs w:val="28"/>
        </w:rPr>
        <w:t xml:space="preserve"> област</w:t>
      </w:r>
      <w:r>
        <w:rPr>
          <w:rFonts w:ascii="Times New Roman" w:hAnsi="Times New Roman"/>
          <w:sz w:val="28"/>
          <w:szCs w:val="28"/>
        </w:rPr>
        <w:t>і</w:t>
      </w:r>
      <w:r w:rsidRPr="0008763D">
        <w:rPr>
          <w:rFonts w:ascii="Times New Roman" w:hAnsi="Times New Roman"/>
          <w:sz w:val="28"/>
          <w:szCs w:val="28"/>
        </w:rPr>
        <w:t xml:space="preserve"> – 38,9%,</w:t>
      </w:r>
      <w:r>
        <w:rPr>
          <w:rFonts w:ascii="Times New Roman" w:hAnsi="Times New Roman"/>
          <w:sz w:val="28"/>
          <w:szCs w:val="28"/>
        </w:rPr>
        <w:t xml:space="preserve"> У</w:t>
      </w:r>
      <w:r w:rsidRPr="0008763D">
        <w:rPr>
          <w:rFonts w:ascii="Times New Roman" w:hAnsi="Times New Roman"/>
          <w:sz w:val="28"/>
          <w:szCs w:val="28"/>
        </w:rPr>
        <w:t xml:space="preserve"> сусідніх </w:t>
      </w:r>
      <w:r>
        <w:rPr>
          <w:rFonts w:ascii="Times New Roman" w:hAnsi="Times New Roman"/>
          <w:sz w:val="28"/>
          <w:szCs w:val="28"/>
        </w:rPr>
        <w:t xml:space="preserve">та інших південних </w:t>
      </w:r>
      <w:r w:rsidRPr="0008763D">
        <w:rPr>
          <w:rFonts w:ascii="Times New Roman" w:hAnsi="Times New Roman"/>
          <w:sz w:val="28"/>
          <w:szCs w:val="28"/>
        </w:rPr>
        <w:t xml:space="preserve">регіонах </w:t>
      </w:r>
      <w:r>
        <w:rPr>
          <w:rFonts w:ascii="Times New Roman" w:hAnsi="Times New Roman"/>
          <w:sz w:val="28"/>
          <w:szCs w:val="28"/>
        </w:rPr>
        <w:t>у 2011р. він</w:t>
      </w:r>
      <w:r w:rsidRPr="0008763D">
        <w:rPr>
          <w:rFonts w:ascii="Times New Roman" w:hAnsi="Times New Roman"/>
          <w:sz w:val="28"/>
          <w:szCs w:val="28"/>
        </w:rPr>
        <w:t xml:space="preserve"> був таким: Миколаївська – 30,1%, Одеська – 23,0, Запорізька -22,9, </w:t>
      </w:r>
      <w:r>
        <w:rPr>
          <w:rFonts w:ascii="Times New Roman" w:hAnsi="Times New Roman"/>
          <w:sz w:val="28"/>
          <w:szCs w:val="28"/>
        </w:rPr>
        <w:t xml:space="preserve">Луганська – 17,4, </w:t>
      </w:r>
      <w:r w:rsidRPr="0008763D">
        <w:rPr>
          <w:rFonts w:ascii="Times New Roman" w:hAnsi="Times New Roman"/>
          <w:sz w:val="28"/>
          <w:szCs w:val="28"/>
        </w:rPr>
        <w:t>Дніпропетровська – 13,9, Донецька – 11,5%</w:t>
      </w:r>
      <w:r>
        <w:rPr>
          <w:rFonts w:ascii="Times New Roman" w:hAnsi="Times New Roman"/>
          <w:sz w:val="28"/>
          <w:szCs w:val="28"/>
        </w:rPr>
        <w:t>. П</w:t>
      </w:r>
      <w:r w:rsidRPr="0008763D">
        <w:rPr>
          <w:rFonts w:ascii="Times New Roman" w:hAnsi="Times New Roman"/>
          <w:sz w:val="28"/>
          <w:szCs w:val="28"/>
        </w:rPr>
        <w:t xml:space="preserve">о </w:t>
      </w:r>
      <w:proofErr w:type="spellStart"/>
      <w:r w:rsidRPr="0008763D">
        <w:rPr>
          <w:rFonts w:ascii="Times New Roman" w:hAnsi="Times New Roman"/>
          <w:sz w:val="28"/>
          <w:szCs w:val="28"/>
        </w:rPr>
        <w:t>м.Севастополь</w:t>
      </w:r>
      <w:proofErr w:type="spellEnd"/>
      <w:r w:rsidRPr="0008763D">
        <w:rPr>
          <w:rFonts w:ascii="Times New Roman" w:hAnsi="Times New Roman"/>
          <w:sz w:val="28"/>
          <w:szCs w:val="28"/>
        </w:rPr>
        <w:t xml:space="preserve"> </w:t>
      </w:r>
      <w:r>
        <w:rPr>
          <w:rFonts w:ascii="Times New Roman" w:hAnsi="Times New Roman"/>
          <w:sz w:val="28"/>
          <w:szCs w:val="28"/>
        </w:rPr>
        <w:t xml:space="preserve">рівень участі населення у неформальному секторі склав </w:t>
      </w:r>
      <w:r w:rsidRPr="0008763D">
        <w:rPr>
          <w:rFonts w:ascii="Times New Roman" w:hAnsi="Times New Roman"/>
          <w:sz w:val="28"/>
          <w:szCs w:val="28"/>
        </w:rPr>
        <w:t>лише 9,4%</w:t>
      </w:r>
      <w:r>
        <w:rPr>
          <w:rFonts w:ascii="Times New Roman" w:hAnsi="Times New Roman"/>
          <w:sz w:val="28"/>
          <w:szCs w:val="28"/>
        </w:rPr>
        <w:t xml:space="preserve"> (проти 4,4% по </w:t>
      </w:r>
      <w:proofErr w:type="spellStart"/>
      <w:r>
        <w:rPr>
          <w:rFonts w:ascii="Times New Roman" w:hAnsi="Times New Roman"/>
          <w:sz w:val="28"/>
          <w:szCs w:val="28"/>
        </w:rPr>
        <w:t>м.Києву</w:t>
      </w:r>
      <w:proofErr w:type="spellEnd"/>
      <w:r>
        <w:rPr>
          <w:rFonts w:ascii="Times New Roman" w:hAnsi="Times New Roman"/>
          <w:sz w:val="28"/>
          <w:szCs w:val="28"/>
        </w:rPr>
        <w:t xml:space="preserve">). </w:t>
      </w:r>
      <w:r w:rsidRPr="002C7F21">
        <w:rPr>
          <w:rFonts w:ascii="Times New Roman" w:hAnsi="Times New Roman"/>
          <w:i/>
        </w:rPr>
        <w:t>(Економічна активність населення України 2011. Статистичний збірник. – Київ, 2012,с.</w:t>
      </w:r>
      <w:r>
        <w:rPr>
          <w:rFonts w:ascii="Times New Roman" w:hAnsi="Times New Roman"/>
          <w:i/>
        </w:rPr>
        <w:t>90</w:t>
      </w:r>
      <w:r w:rsidRPr="002C7F21">
        <w:rPr>
          <w:rFonts w:ascii="Times New Roman" w:hAnsi="Times New Roman"/>
          <w:i/>
        </w:rPr>
        <w:t>).</w:t>
      </w:r>
      <w:r>
        <w:rPr>
          <w:rFonts w:ascii="Times New Roman" w:eastAsia="Times New Roman" w:hAnsi="Times New Roman"/>
          <w:sz w:val="28"/>
          <w:szCs w:val="28"/>
          <w:lang w:eastAsia="ru-RU"/>
        </w:rPr>
        <w:t xml:space="preserve"> </w:t>
      </w:r>
    </w:p>
    <w:p w:rsidR="00C6071A" w:rsidRDefault="00C6071A" w:rsidP="00C6071A">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Тобто рівень і обсяги участі у неформальному секторі економіки не тільки виступає </w:t>
      </w:r>
      <w:proofErr w:type="spellStart"/>
      <w:r>
        <w:rPr>
          <w:rFonts w:ascii="Times New Roman" w:eastAsia="Times New Roman" w:hAnsi="Times New Roman"/>
          <w:sz w:val="28"/>
          <w:szCs w:val="28"/>
          <w:lang w:eastAsia="ru-RU"/>
        </w:rPr>
        <w:t>суттєвм</w:t>
      </w:r>
      <w:proofErr w:type="spellEnd"/>
      <w:r>
        <w:rPr>
          <w:rFonts w:ascii="Times New Roman" w:eastAsia="Times New Roman" w:hAnsi="Times New Roman"/>
          <w:sz w:val="28"/>
          <w:szCs w:val="28"/>
          <w:lang w:eastAsia="ru-RU"/>
        </w:rPr>
        <w:t xml:space="preserve"> фактором загального показника зайнятості у національній економіці, а й спричинює суттєві відмінності у структурі зайнятості окремих регіонів країни. </w:t>
      </w:r>
    </w:p>
    <w:p w:rsidR="00C6071A" w:rsidRPr="001104F3" w:rsidRDefault="00C6071A" w:rsidP="00C6071A">
      <w:pPr>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Відтак п</w:t>
      </w:r>
      <w:r w:rsidRPr="001104F3">
        <w:rPr>
          <w:rFonts w:ascii="Times New Roman" w:eastAsia="Times New Roman" w:hAnsi="Times New Roman"/>
          <w:sz w:val="28"/>
          <w:szCs w:val="28"/>
          <w:lang w:eastAsia="ru-RU"/>
        </w:rPr>
        <w:t xml:space="preserve">оказник загальної кількості зайнятих  в Україні </w:t>
      </w:r>
      <w:r>
        <w:rPr>
          <w:rFonts w:ascii="Times New Roman" w:eastAsia="Times New Roman" w:hAnsi="Times New Roman"/>
          <w:sz w:val="28"/>
          <w:szCs w:val="28"/>
          <w:lang w:eastAsia="ru-RU"/>
        </w:rPr>
        <w:t xml:space="preserve">і в її окремих регіонах </w:t>
      </w:r>
      <w:r w:rsidRPr="001104F3">
        <w:rPr>
          <w:rFonts w:ascii="Times New Roman" w:eastAsia="Times New Roman" w:hAnsi="Times New Roman"/>
          <w:sz w:val="28"/>
          <w:szCs w:val="28"/>
          <w:lang w:eastAsia="ru-RU"/>
        </w:rPr>
        <w:t xml:space="preserve">утворюється під  безпосереднім </w:t>
      </w:r>
      <w:r>
        <w:rPr>
          <w:rFonts w:ascii="Times New Roman" w:eastAsia="Times New Roman" w:hAnsi="Times New Roman"/>
          <w:sz w:val="28"/>
          <w:szCs w:val="28"/>
          <w:lang w:eastAsia="ru-RU"/>
        </w:rPr>
        <w:t xml:space="preserve">одночасним й суттєвим </w:t>
      </w:r>
      <w:r w:rsidRPr="001104F3">
        <w:rPr>
          <w:rFonts w:ascii="Times New Roman" w:eastAsia="Times New Roman" w:hAnsi="Times New Roman"/>
          <w:sz w:val="28"/>
          <w:szCs w:val="28"/>
          <w:lang w:eastAsia="ru-RU"/>
        </w:rPr>
        <w:t xml:space="preserve">впливом щонайменше двох структурних складових: </w:t>
      </w:r>
    </w:p>
    <w:p w:rsidR="00C6071A" w:rsidRPr="001104F3" w:rsidRDefault="00C6071A" w:rsidP="00C6071A">
      <w:pPr>
        <w:ind w:firstLine="708"/>
        <w:rPr>
          <w:rFonts w:ascii="Times New Roman" w:eastAsia="Times New Roman" w:hAnsi="Times New Roman"/>
          <w:sz w:val="28"/>
          <w:szCs w:val="28"/>
          <w:lang w:eastAsia="ru-RU"/>
        </w:rPr>
      </w:pPr>
      <w:r w:rsidRPr="001104F3">
        <w:rPr>
          <w:rFonts w:ascii="Times New Roman" w:eastAsia="Times New Roman" w:hAnsi="Times New Roman"/>
          <w:sz w:val="28"/>
          <w:szCs w:val="28"/>
          <w:lang w:eastAsia="ru-RU"/>
        </w:rPr>
        <w:t xml:space="preserve">1) кількості зайнятих у легальному («формальному») секторі економіки; </w:t>
      </w:r>
    </w:p>
    <w:p w:rsidR="00C6071A" w:rsidRPr="001104F3" w:rsidRDefault="00C6071A" w:rsidP="00C6071A">
      <w:pPr>
        <w:ind w:firstLine="708"/>
        <w:rPr>
          <w:rFonts w:ascii="Times New Roman" w:hAnsi="Times New Roman"/>
          <w:sz w:val="28"/>
          <w:szCs w:val="28"/>
        </w:rPr>
      </w:pPr>
      <w:r w:rsidRPr="001104F3">
        <w:rPr>
          <w:rFonts w:ascii="Times New Roman" w:eastAsia="Times New Roman" w:hAnsi="Times New Roman"/>
          <w:sz w:val="28"/>
          <w:szCs w:val="28"/>
          <w:lang w:eastAsia="ru-RU"/>
        </w:rPr>
        <w:t xml:space="preserve">2) кількості зайнятих у  </w:t>
      </w:r>
      <w:proofErr w:type="spellStart"/>
      <w:r w:rsidRPr="001104F3">
        <w:rPr>
          <w:rFonts w:ascii="Times New Roman" w:eastAsia="Times New Roman" w:hAnsi="Times New Roman"/>
          <w:sz w:val="28"/>
          <w:szCs w:val="28"/>
          <w:lang w:eastAsia="ru-RU"/>
        </w:rPr>
        <w:t>т.зв</w:t>
      </w:r>
      <w:proofErr w:type="spellEnd"/>
      <w:r w:rsidRPr="001104F3">
        <w:rPr>
          <w:rFonts w:ascii="Times New Roman" w:eastAsia="Times New Roman" w:hAnsi="Times New Roman"/>
          <w:sz w:val="28"/>
          <w:szCs w:val="28"/>
          <w:lang w:eastAsia="ru-RU"/>
        </w:rPr>
        <w:t xml:space="preserve"> неформальному секторі економіки.  </w:t>
      </w:r>
    </w:p>
    <w:p w:rsidR="00C6071A" w:rsidRDefault="00C6071A" w:rsidP="00C6071A">
      <w:pPr>
        <w:ind w:firstLine="708"/>
        <w:rPr>
          <w:rFonts w:ascii="Times New Roman" w:hAnsi="Times New Roman"/>
          <w:sz w:val="28"/>
          <w:szCs w:val="28"/>
        </w:rPr>
      </w:pPr>
    </w:p>
    <w:p w:rsidR="00C6071A" w:rsidRDefault="00C6071A" w:rsidP="00C6071A">
      <w:pPr>
        <w:ind w:firstLine="708"/>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4</w:t>
      </w:r>
    </w:p>
    <w:p w:rsidR="00C6071A" w:rsidRPr="001104F3" w:rsidRDefault="00C6071A" w:rsidP="00C6071A">
      <w:pPr>
        <w:ind w:firstLine="708"/>
        <w:rPr>
          <w:rFonts w:ascii="Times New Roman" w:eastAsia="Times New Roman" w:hAnsi="Times New Roman"/>
          <w:sz w:val="28"/>
          <w:szCs w:val="28"/>
          <w:lang w:eastAsia="ru-RU"/>
        </w:rPr>
      </w:pPr>
      <w:r w:rsidRPr="001104F3">
        <w:rPr>
          <w:rFonts w:ascii="Times New Roman" w:hAnsi="Times New Roman"/>
          <w:sz w:val="28"/>
          <w:szCs w:val="28"/>
        </w:rPr>
        <w:t xml:space="preserve">Для визначення </w:t>
      </w:r>
      <w:r w:rsidRPr="001104F3">
        <w:rPr>
          <w:rFonts w:ascii="Times New Roman" w:eastAsia="Times New Roman" w:hAnsi="Times New Roman"/>
          <w:sz w:val="28"/>
          <w:szCs w:val="28"/>
          <w:lang w:eastAsia="ru-RU"/>
        </w:rPr>
        <w:t xml:space="preserve">й попередньої об’єктивної оцінки безпосередніх причин (чинників) збереження стабільної кількості загального числа зайнятих в Україні протягом останніх 10-ти років нами проведено двоступеневий аналіз, який включає визначення впливу на показник загальної зайнятості таких окремих чинників: </w:t>
      </w:r>
    </w:p>
    <w:p w:rsidR="00C6071A" w:rsidRPr="001104F3" w:rsidRDefault="00C6071A" w:rsidP="00C6071A">
      <w:pPr>
        <w:ind w:firstLine="708"/>
        <w:rPr>
          <w:rFonts w:ascii="Times New Roman" w:eastAsia="Times New Roman" w:hAnsi="Times New Roman"/>
          <w:sz w:val="28"/>
          <w:szCs w:val="28"/>
          <w:lang w:eastAsia="ru-RU"/>
        </w:rPr>
      </w:pPr>
      <w:r w:rsidRPr="001104F3">
        <w:rPr>
          <w:rFonts w:ascii="Times New Roman" w:eastAsia="Times New Roman" w:hAnsi="Times New Roman"/>
          <w:sz w:val="28"/>
          <w:szCs w:val="28"/>
          <w:lang w:eastAsia="ru-RU"/>
        </w:rPr>
        <w:t xml:space="preserve">1) обсягів зайнятості у «формальному» й неформальному секторах національної економіки (див.табл.2); </w:t>
      </w:r>
    </w:p>
    <w:p w:rsidR="00C6071A" w:rsidRPr="001104F3" w:rsidRDefault="00C6071A" w:rsidP="00C6071A">
      <w:pPr>
        <w:ind w:firstLine="708"/>
        <w:rPr>
          <w:rFonts w:ascii="Times New Roman" w:eastAsia="Times New Roman" w:hAnsi="Times New Roman"/>
          <w:sz w:val="28"/>
          <w:szCs w:val="28"/>
          <w:lang w:eastAsia="ru-RU"/>
        </w:rPr>
      </w:pPr>
      <w:r w:rsidRPr="001104F3">
        <w:rPr>
          <w:rFonts w:ascii="Times New Roman" w:eastAsia="Times New Roman" w:hAnsi="Times New Roman"/>
          <w:sz w:val="28"/>
          <w:szCs w:val="28"/>
          <w:lang w:eastAsia="ru-RU"/>
        </w:rPr>
        <w:t xml:space="preserve">2) обсягів  зайнятості у суб’єктів господарювання (юридичних осіб і фізичних осіб-підприємців) загалом, у тому числі зайнятості на великих, середніх і малих підприємствах, у суб’єктів малого і середнього підприємництва (див.табл.3)..    </w:t>
      </w:r>
    </w:p>
    <w:p w:rsidR="00C6071A" w:rsidRPr="001104F3" w:rsidRDefault="00C6071A" w:rsidP="00C6071A">
      <w:pPr>
        <w:ind w:firstLine="708"/>
        <w:rPr>
          <w:rFonts w:ascii="Times New Roman" w:eastAsia="Times New Roman" w:hAnsi="Times New Roman"/>
          <w:sz w:val="28"/>
          <w:szCs w:val="28"/>
          <w:lang w:eastAsia="ru-RU"/>
        </w:rPr>
      </w:pPr>
    </w:p>
    <w:p w:rsidR="00C6071A" w:rsidRDefault="00C6071A" w:rsidP="00C6071A">
      <w:pPr>
        <w:ind w:firstLine="708"/>
        <w:jc w:val="center"/>
        <w:rPr>
          <w:rFonts w:ascii="Times New Roman" w:hAnsi="Times New Roman"/>
          <w:sz w:val="28"/>
          <w:szCs w:val="28"/>
        </w:rPr>
      </w:pPr>
    </w:p>
    <w:p w:rsidR="00C6071A" w:rsidRDefault="00C6071A" w:rsidP="00C6071A">
      <w:pPr>
        <w:ind w:firstLine="708"/>
        <w:jc w:val="center"/>
        <w:rPr>
          <w:rFonts w:ascii="Times New Roman" w:hAnsi="Times New Roman"/>
          <w:sz w:val="28"/>
          <w:szCs w:val="28"/>
        </w:rPr>
      </w:pPr>
    </w:p>
    <w:p w:rsidR="00C6071A" w:rsidRPr="00C75E34" w:rsidRDefault="00C6071A" w:rsidP="00C6071A">
      <w:pPr>
        <w:rPr>
          <w:rFonts w:ascii="Times New Roman" w:hAnsi="Times New Roman"/>
          <w:b/>
          <w:sz w:val="28"/>
          <w:szCs w:val="28"/>
        </w:rPr>
      </w:pPr>
    </w:p>
    <w:p w:rsidR="00C6071A" w:rsidRDefault="00C6071A" w:rsidP="00C6071A">
      <w:pPr>
        <w:ind w:firstLine="708"/>
        <w:jc w:val="center"/>
        <w:rPr>
          <w:rFonts w:ascii="Times New Roman" w:hAnsi="Times New Roman"/>
          <w:sz w:val="28"/>
          <w:szCs w:val="28"/>
        </w:rPr>
        <w:sectPr w:rsidR="00C6071A">
          <w:pgSz w:w="11906" w:h="16838"/>
          <w:pgMar w:top="1134" w:right="850" w:bottom="1134" w:left="1701" w:header="708" w:footer="708" w:gutter="0"/>
          <w:cols w:space="720"/>
        </w:sectPr>
      </w:pPr>
    </w:p>
    <w:p w:rsidR="00C6071A" w:rsidRPr="003017C2" w:rsidRDefault="00C6071A" w:rsidP="00C6071A">
      <w:pPr>
        <w:shd w:val="clear" w:color="auto" w:fill="FFFFFF"/>
        <w:jc w:val="center"/>
        <w:textAlignment w:val="baseline"/>
        <w:rPr>
          <w:rFonts w:ascii="Times New Roman" w:hAnsi="Times New Roman"/>
          <w:sz w:val="28"/>
          <w:szCs w:val="28"/>
        </w:rPr>
      </w:pPr>
      <w:r>
        <w:rPr>
          <w:rFonts w:ascii="Times New Roman" w:hAnsi="Times New Roman"/>
          <w:sz w:val="28"/>
          <w:szCs w:val="28"/>
        </w:rPr>
        <w:lastRenderedPageBreak/>
        <w:t>5</w:t>
      </w:r>
    </w:p>
    <w:p w:rsidR="00C6071A" w:rsidRDefault="00C6071A" w:rsidP="00C6071A">
      <w:pPr>
        <w:shd w:val="clear" w:color="auto" w:fill="FFFFFF"/>
        <w:jc w:val="right"/>
        <w:textAlignment w:val="baseline"/>
        <w:rPr>
          <w:rFonts w:ascii="Times New Roman" w:hAnsi="Times New Roman"/>
          <w:b/>
          <w:i/>
          <w:sz w:val="28"/>
          <w:szCs w:val="28"/>
        </w:rPr>
      </w:pPr>
      <w:r>
        <w:rPr>
          <w:rFonts w:ascii="Times New Roman" w:hAnsi="Times New Roman"/>
          <w:b/>
          <w:i/>
          <w:sz w:val="28"/>
          <w:szCs w:val="28"/>
        </w:rPr>
        <w:t xml:space="preserve">Таблиця 1. </w:t>
      </w:r>
    </w:p>
    <w:p w:rsidR="00C6071A" w:rsidRDefault="00C6071A" w:rsidP="00C6071A">
      <w:pPr>
        <w:shd w:val="clear" w:color="auto" w:fill="FFFFFF"/>
        <w:jc w:val="both"/>
        <w:textAlignment w:val="baseline"/>
        <w:rPr>
          <w:rFonts w:ascii="Times New Roman" w:hAnsi="Times New Roman"/>
          <w:b/>
          <w:i/>
          <w:sz w:val="28"/>
          <w:szCs w:val="28"/>
        </w:rPr>
      </w:pPr>
      <w:r>
        <w:rPr>
          <w:rFonts w:ascii="Times New Roman" w:hAnsi="Times New Roman"/>
          <w:b/>
          <w:i/>
          <w:sz w:val="28"/>
          <w:szCs w:val="28"/>
        </w:rPr>
        <w:t>Основні показники ринку праці  України у 2000-2011рр.*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89"/>
        <w:gridCol w:w="1189"/>
        <w:gridCol w:w="1189"/>
        <w:gridCol w:w="1190"/>
        <w:gridCol w:w="1191"/>
        <w:gridCol w:w="1191"/>
        <w:gridCol w:w="1191"/>
        <w:gridCol w:w="1191"/>
        <w:gridCol w:w="1191"/>
        <w:gridCol w:w="1189"/>
        <w:gridCol w:w="1189"/>
      </w:tblGrid>
      <w:tr w:rsidR="00C6071A" w:rsidTr="00726C29">
        <w:tc>
          <w:tcPr>
            <w:tcW w:w="1696" w:type="dxa"/>
            <w:tcBorders>
              <w:top w:val="single" w:sz="4" w:space="0" w:color="auto"/>
              <w:left w:val="single" w:sz="4" w:space="0" w:color="auto"/>
              <w:bottom w:val="single" w:sz="4" w:space="0" w:color="auto"/>
              <w:right w:val="single" w:sz="4" w:space="0" w:color="auto"/>
            </w:tcBorders>
          </w:tcPr>
          <w:p w:rsidR="00C6071A" w:rsidRDefault="00C6071A" w:rsidP="00726C29">
            <w:pPr>
              <w:jc w:val="center"/>
              <w:textAlignment w:val="baseline"/>
              <w:rPr>
                <w:rFonts w:ascii="Times New Roman" w:eastAsia="Times New Roman" w:hAnsi="Times New Roman"/>
                <w:b/>
              </w:rPr>
            </w:pP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2000</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2004</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2005</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2006</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2007</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2008</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2009</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2010</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2011</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2011/ 2010, %</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2011/ 2000, %</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textAlignment w:val="baseline"/>
              <w:rPr>
                <w:rFonts w:ascii="Times New Roman" w:eastAsia="Times New Roman" w:hAnsi="Times New Roman"/>
                <w:sz w:val="20"/>
                <w:szCs w:val="20"/>
              </w:rPr>
            </w:pPr>
            <w:r>
              <w:rPr>
                <w:rFonts w:ascii="Times New Roman" w:eastAsia="Times New Roman" w:hAnsi="Times New Roman"/>
                <w:sz w:val="20"/>
                <w:szCs w:val="20"/>
              </w:rPr>
              <w:t xml:space="preserve">Кількість </w:t>
            </w:r>
            <w:proofErr w:type="spellStart"/>
            <w:r>
              <w:rPr>
                <w:rFonts w:ascii="Times New Roman" w:eastAsia="Times New Roman" w:hAnsi="Times New Roman"/>
                <w:sz w:val="20"/>
                <w:szCs w:val="20"/>
              </w:rPr>
              <w:t>постій-</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ного</w:t>
            </w:r>
            <w:proofErr w:type="spellEnd"/>
            <w:r>
              <w:rPr>
                <w:rFonts w:ascii="Times New Roman" w:eastAsia="Times New Roman" w:hAnsi="Times New Roman"/>
                <w:sz w:val="20"/>
                <w:szCs w:val="20"/>
              </w:rPr>
              <w:t xml:space="preserve"> населення (на кінець року),  млн.. </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48,7</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47,1</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46,7</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46,5</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46,2</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46,0</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45,8</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45,6</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45,5</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99,8</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93,4</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b/>
                <w:sz w:val="20"/>
                <w:szCs w:val="20"/>
              </w:rPr>
              <w:t>Економічно активне населення,</w:t>
            </w:r>
            <w:r>
              <w:rPr>
                <w:rFonts w:ascii="Times New Roman" w:eastAsia="Times New Roman" w:hAnsi="Times New Roman"/>
                <w:sz w:val="20"/>
                <w:szCs w:val="20"/>
              </w:rPr>
              <w:t xml:space="preserve">тис. </w:t>
            </w:r>
          </w:p>
        </w:tc>
        <w:tc>
          <w:tcPr>
            <w:tcW w:w="1189"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overflowPunct w:val="0"/>
              <w:autoSpaceDE w:val="0"/>
              <w:autoSpaceDN w:val="0"/>
              <w:adjustRightInd w:val="0"/>
              <w:jc w:val="center"/>
              <w:rPr>
                <w:rFonts w:ascii="Times New Roman" w:eastAsia="Times New Roman" w:hAnsi="Times New Roman"/>
                <w:b/>
                <w:sz w:val="20"/>
                <w:szCs w:val="20"/>
              </w:rPr>
            </w:pPr>
            <w:r w:rsidRPr="00B37A0F">
              <w:rPr>
                <w:rFonts w:ascii="Times New Roman" w:eastAsia="Times New Roman" w:hAnsi="Times New Roman"/>
                <w:b/>
                <w:sz w:val="20"/>
                <w:szCs w:val="20"/>
              </w:rPr>
              <w:t>22830,8</w:t>
            </w:r>
          </w:p>
        </w:tc>
        <w:tc>
          <w:tcPr>
            <w:tcW w:w="1189"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jc w:val="both"/>
              <w:textAlignment w:val="baseline"/>
              <w:rPr>
                <w:rFonts w:ascii="Times New Roman" w:eastAsia="Times New Roman" w:hAnsi="Times New Roman"/>
                <w:b/>
                <w:sz w:val="20"/>
                <w:szCs w:val="20"/>
              </w:rPr>
            </w:pPr>
            <w:r w:rsidRPr="00B37A0F">
              <w:rPr>
                <w:rFonts w:ascii="Times New Roman" w:eastAsia="Times New Roman" w:hAnsi="Times New Roman"/>
                <w:b/>
                <w:sz w:val="20"/>
                <w:szCs w:val="20"/>
              </w:rPr>
              <w:t>22202,4</w:t>
            </w:r>
          </w:p>
        </w:tc>
        <w:tc>
          <w:tcPr>
            <w:tcW w:w="1189"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overflowPunct w:val="0"/>
              <w:autoSpaceDE w:val="0"/>
              <w:autoSpaceDN w:val="0"/>
              <w:adjustRightInd w:val="0"/>
              <w:jc w:val="center"/>
              <w:rPr>
                <w:rFonts w:ascii="Times New Roman" w:eastAsia="Times New Roman" w:hAnsi="Times New Roman"/>
                <w:b/>
                <w:sz w:val="20"/>
                <w:szCs w:val="20"/>
              </w:rPr>
            </w:pPr>
            <w:r w:rsidRPr="00B37A0F">
              <w:rPr>
                <w:rFonts w:ascii="Times New Roman" w:eastAsia="Times New Roman" w:hAnsi="Times New Roman"/>
                <w:b/>
                <w:sz w:val="20"/>
                <w:szCs w:val="20"/>
              </w:rPr>
              <w:t>22280,8</w:t>
            </w:r>
          </w:p>
        </w:tc>
        <w:tc>
          <w:tcPr>
            <w:tcW w:w="1190"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jc w:val="both"/>
              <w:textAlignment w:val="baseline"/>
              <w:rPr>
                <w:rFonts w:ascii="Times New Roman" w:eastAsia="Times New Roman" w:hAnsi="Times New Roman"/>
                <w:b/>
                <w:sz w:val="20"/>
                <w:szCs w:val="20"/>
              </w:rPr>
            </w:pPr>
            <w:r w:rsidRPr="00B37A0F">
              <w:rPr>
                <w:rFonts w:ascii="Times New Roman" w:eastAsia="Times New Roman" w:hAnsi="Times New Roman"/>
                <w:b/>
                <w:sz w:val="20"/>
                <w:szCs w:val="20"/>
              </w:rPr>
              <w:t>22245,4</w:t>
            </w:r>
          </w:p>
        </w:tc>
        <w:tc>
          <w:tcPr>
            <w:tcW w:w="1191"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jc w:val="both"/>
              <w:textAlignment w:val="baseline"/>
              <w:rPr>
                <w:rFonts w:ascii="Times New Roman" w:eastAsia="Times New Roman" w:hAnsi="Times New Roman"/>
                <w:b/>
                <w:sz w:val="20"/>
                <w:szCs w:val="20"/>
              </w:rPr>
            </w:pPr>
            <w:r w:rsidRPr="00B37A0F">
              <w:rPr>
                <w:rFonts w:ascii="Times New Roman" w:eastAsia="Times New Roman" w:hAnsi="Times New Roman"/>
                <w:b/>
                <w:sz w:val="20"/>
                <w:szCs w:val="20"/>
              </w:rPr>
              <w:t>22322,3</w:t>
            </w:r>
          </w:p>
        </w:tc>
        <w:tc>
          <w:tcPr>
            <w:tcW w:w="1191"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jc w:val="both"/>
              <w:textAlignment w:val="baseline"/>
              <w:rPr>
                <w:rFonts w:ascii="Times New Roman" w:eastAsia="Times New Roman" w:hAnsi="Times New Roman"/>
                <w:b/>
                <w:sz w:val="20"/>
                <w:szCs w:val="20"/>
              </w:rPr>
            </w:pPr>
            <w:r w:rsidRPr="00B37A0F">
              <w:rPr>
                <w:rFonts w:ascii="Times New Roman" w:eastAsia="Times New Roman" w:hAnsi="Times New Roman"/>
                <w:b/>
                <w:sz w:val="20"/>
                <w:szCs w:val="20"/>
              </w:rPr>
              <w:t>22397,4</w:t>
            </w:r>
          </w:p>
        </w:tc>
        <w:tc>
          <w:tcPr>
            <w:tcW w:w="1191"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jc w:val="both"/>
              <w:textAlignment w:val="baseline"/>
              <w:rPr>
                <w:rFonts w:ascii="Times New Roman" w:eastAsia="Times New Roman" w:hAnsi="Times New Roman"/>
                <w:b/>
                <w:sz w:val="20"/>
                <w:szCs w:val="20"/>
              </w:rPr>
            </w:pPr>
            <w:r w:rsidRPr="00B37A0F">
              <w:rPr>
                <w:rFonts w:ascii="Times New Roman" w:eastAsia="Times New Roman" w:hAnsi="Times New Roman"/>
                <w:b/>
                <w:sz w:val="20"/>
                <w:szCs w:val="20"/>
              </w:rPr>
              <w:t>22150,3</w:t>
            </w:r>
          </w:p>
        </w:tc>
        <w:tc>
          <w:tcPr>
            <w:tcW w:w="1191"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overflowPunct w:val="0"/>
              <w:autoSpaceDE w:val="0"/>
              <w:autoSpaceDN w:val="0"/>
              <w:adjustRightInd w:val="0"/>
              <w:jc w:val="center"/>
              <w:rPr>
                <w:rFonts w:ascii="Times New Roman" w:eastAsia="Times New Roman" w:hAnsi="Times New Roman"/>
                <w:b/>
                <w:sz w:val="20"/>
                <w:szCs w:val="20"/>
              </w:rPr>
            </w:pPr>
            <w:r w:rsidRPr="00B37A0F">
              <w:rPr>
                <w:rFonts w:ascii="Times New Roman" w:eastAsia="Times New Roman" w:hAnsi="Times New Roman"/>
                <w:b/>
                <w:sz w:val="20"/>
                <w:szCs w:val="20"/>
              </w:rPr>
              <w:t>22051,6</w:t>
            </w:r>
          </w:p>
        </w:tc>
        <w:tc>
          <w:tcPr>
            <w:tcW w:w="1191"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overflowPunct w:val="0"/>
              <w:autoSpaceDE w:val="0"/>
              <w:autoSpaceDN w:val="0"/>
              <w:adjustRightInd w:val="0"/>
              <w:jc w:val="center"/>
              <w:rPr>
                <w:rFonts w:ascii="Times New Roman" w:eastAsia="Times New Roman" w:hAnsi="Times New Roman"/>
                <w:b/>
                <w:sz w:val="20"/>
                <w:szCs w:val="20"/>
              </w:rPr>
            </w:pPr>
            <w:r w:rsidRPr="00B37A0F">
              <w:rPr>
                <w:rFonts w:ascii="Times New Roman" w:eastAsia="Times New Roman" w:hAnsi="Times New Roman"/>
                <w:b/>
                <w:sz w:val="20"/>
                <w:szCs w:val="20"/>
              </w:rPr>
              <w:t>22056,9</w:t>
            </w:r>
          </w:p>
        </w:tc>
        <w:tc>
          <w:tcPr>
            <w:tcW w:w="1189"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overflowPunct w:val="0"/>
              <w:autoSpaceDE w:val="0"/>
              <w:autoSpaceDN w:val="0"/>
              <w:adjustRightInd w:val="0"/>
              <w:jc w:val="center"/>
              <w:rPr>
                <w:rFonts w:ascii="Times New Roman" w:eastAsia="Times New Roman" w:hAnsi="Times New Roman"/>
                <w:b/>
                <w:bCs/>
                <w:iCs/>
                <w:color w:val="000000"/>
                <w:sz w:val="20"/>
                <w:szCs w:val="20"/>
                <w:lang w:eastAsia="ru-RU"/>
              </w:rPr>
            </w:pPr>
            <w:r w:rsidRPr="00B37A0F">
              <w:rPr>
                <w:rFonts w:ascii="Times New Roman" w:eastAsia="Times New Roman" w:hAnsi="Times New Roman"/>
                <w:b/>
                <w:bCs/>
                <w:iCs/>
                <w:color w:val="000000"/>
                <w:sz w:val="20"/>
                <w:szCs w:val="20"/>
                <w:lang w:eastAsia="ru-RU"/>
              </w:rPr>
              <w:t>100,0</w:t>
            </w:r>
          </w:p>
        </w:tc>
        <w:tc>
          <w:tcPr>
            <w:tcW w:w="1189" w:type="dxa"/>
            <w:tcBorders>
              <w:top w:val="single" w:sz="4" w:space="0" w:color="auto"/>
              <w:left w:val="single" w:sz="4" w:space="0" w:color="auto"/>
              <w:bottom w:val="single" w:sz="4" w:space="0" w:color="auto"/>
              <w:right w:val="single" w:sz="4" w:space="0" w:color="auto"/>
            </w:tcBorders>
            <w:hideMark/>
          </w:tcPr>
          <w:p w:rsidR="00C6071A" w:rsidRPr="00B37A0F" w:rsidRDefault="00C6071A" w:rsidP="00726C29">
            <w:pPr>
              <w:overflowPunct w:val="0"/>
              <w:autoSpaceDE w:val="0"/>
              <w:autoSpaceDN w:val="0"/>
              <w:adjustRightInd w:val="0"/>
              <w:jc w:val="center"/>
              <w:rPr>
                <w:rFonts w:ascii="Times New Roman" w:eastAsia="Times New Roman" w:hAnsi="Times New Roman"/>
                <w:b/>
                <w:bCs/>
                <w:iCs/>
                <w:color w:val="000000"/>
                <w:sz w:val="20"/>
                <w:szCs w:val="20"/>
                <w:lang w:eastAsia="ru-RU"/>
              </w:rPr>
            </w:pPr>
            <w:r w:rsidRPr="00B37A0F">
              <w:rPr>
                <w:rFonts w:ascii="Times New Roman" w:eastAsia="Times New Roman" w:hAnsi="Times New Roman"/>
                <w:b/>
                <w:bCs/>
                <w:iCs/>
                <w:color w:val="000000"/>
                <w:sz w:val="20"/>
                <w:szCs w:val="20"/>
                <w:lang w:eastAsia="ru-RU"/>
              </w:rPr>
              <w:t>96,6</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textAlignment w:val="baseline"/>
              <w:rPr>
                <w:rFonts w:ascii="Times New Roman" w:eastAsia="Times New Roman" w:hAnsi="Times New Roman"/>
                <w:sz w:val="20"/>
                <w:szCs w:val="20"/>
              </w:rPr>
            </w:pPr>
            <w:r>
              <w:rPr>
                <w:rFonts w:ascii="Times New Roman" w:eastAsia="Times New Roman" w:hAnsi="Times New Roman"/>
                <w:sz w:val="20"/>
                <w:szCs w:val="20"/>
              </w:rPr>
              <w:t xml:space="preserve">- працездатного віку, тис. </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21150,7</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20582,5</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20481,7</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20545,9</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20606,2</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20675,7</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20321,6</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20220,7</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20247,9</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100,1</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95,7</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textAlignment w:val="baseline"/>
              <w:rPr>
                <w:rFonts w:ascii="Times New Roman" w:eastAsia="Times New Roman" w:hAnsi="Times New Roman"/>
                <w:sz w:val="20"/>
                <w:szCs w:val="20"/>
              </w:rPr>
            </w:pPr>
            <w:proofErr w:type="spellStart"/>
            <w:r>
              <w:rPr>
                <w:rFonts w:ascii="Times New Roman" w:eastAsia="Times New Roman" w:hAnsi="Times New Roman"/>
                <w:sz w:val="20"/>
                <w:szCs w:val="20"/>
              </w:rPr>
              <w:t>-старше</w:t>
            </w:r>
            <w:proofErr w:type="spellEnd"/>
            <w:r>
              <w:rPr>
                <w:rFonts w:ascii="Times New Roman" w:eastAsia="Times New Roman" w:hAnsi="Times New Roman"/>
                <w:sz w:val="20"/>
                <w:szCs w:val="20"/>
              </w:rPr>
              <w:t xml:space="preserve"> праце здатного віку </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1680,1</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1619,9</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1799,1</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1699,5</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1716,1</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1721,7</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1828,7</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1830,9</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1809,0</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98,8</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107,7</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b/>
                <w:sz w:val="20"/>
                <w:szCs w:val="20"/>
              </w:rPr>
              <w:t>Зайняті</w:t>
            </w:r>
            <w:r>
              <w:rPr>
                <w:rFonts w:ascii="Times New Roman" w:eastAsia="Times New Roman" w:hAnsi="Times New Roman"/>
                <w:sz w:val="20"/>
                <w:szCs w:val="20"/>
              </w:rPr>
              <w:t xml:space="preserve">, тис. </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20175,0</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20295,7</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20680,0</w:t>
            </w:r>
          </w:p>
        </w:tc>
        <w:tc>
          <w:tcPr>
            <w:tcW w:w="1190"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20730,4</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20904,7</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20972,3</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20191,5</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20266,0</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20324,2</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100,3</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both"/>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100,7</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proofErr w:type="spellStart"/>
            <w:r>
              <w:rPr>
                <w:rFonts w:ascii="Times New Roman" w:eastAsia="Times New Roman" w:hAnsi="Times New Roman"/>
                <w:sz w:val="20"/>
                <w:szCs w:val="20"/>
              </w:rPr>
              <w:t>-працездатного</w:t>
            </w:r>
            <w:proofErr w:type="spellEnd"/>
            <w:r>
              <w:rPr>
                <w:rFonts w:ascii="Times New Roman" w:eastAsia="Times New Roman" w:hAnsi="Times New Roman"/>
                <w:sz w:val="20"/>
                <w:szCs w:val="20"/>
              </w:rPr>
              <w:t xml:space="preserve"> віку, тис. </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18520,7</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18694,3</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18886,5</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19032,2</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19189,5</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19251,7</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18365,0</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18436,5</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18516,2</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100,4</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sz w:val="20"/>
                <w:szCs w:val="20"/>
              </w:rPr>
              <w:t>99,98</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proofErr w:type="spellStart"/>
            <w:r>
              <w:rPr>
                <w:rFonts w:ascii="Times New Roman" w:eastAsia="Times New Roman" w:hAnsi="Times New Roman"/>
                <w:sz w:val="20"/>
                <w:szCs w:val="20"/>
              </w:rPr>
              <w:t>-старше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працез</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датного</w:t>
            </w:r>
            <w:proofErr w:type="spellEnd"/>
            <w:r>
              <w:rPr>
                <w:rFonts w:ascii="Times New Roman" w:eastAsia="Times New Roman" w:hAnsi="Times New Roman"/>
                <w:sz w:val="20"/>
                <w:szCs w:val="20"/>
              </w:rPr>
              <w:t xml:space="preserve"> віку </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1654,3</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1601,4</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1793,5</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1698,2</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1715,2</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1720,6</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1826,5</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1829,5</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1808,0</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98,8</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sz w:val="20"/>
                <w:szCs w:val="20"/>
              </w:rPr>
              <w:t>109,3</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b/>
                <w:sz w:val="20"/>
                <w:szCs w:val="20"/>
              </w:rPr>
              <w:t>Безробітні (за методологією МОП)</w:t>
            </w:r>
            <w:r>
              <w:rPr>
                <w:rFonts w:ascii="Times New Roman" w:eastAsia="Times New Roman" w:hAnsi="Times New Roman"/>
                <w:sz w:val="20"/>
                <w:szCs w:val="20"/>
              </w:rPr>
              <w:t xml:space="preserve"> </w:t>
            </w:r>
          </w:p>
        </w:tc>
        <w:tc>
          <w:tcPr>
            <w:tcW w:w="1189"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2655,8</w:t>
            </w:r>
          </w:p>
        </w:tc>
        <w:tc>
          <w:tcPr>
            <w:tcW w:w="1189"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1906,7</w:t>
            </w:r>
          </w:p>
        </w:tc>
        <w:tc>
          <w:tcPr>
            <w:tcW w:w="1189"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1600,8</w:t>
            </w:r>
          </w:p>
        </w:tc>
        <w:tc>
          <w:tcPr>
            <w:tcW w:w="1190"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1515,0</w:t>
            </w:r>
          </w:p>
        </w:tc>
        <w:tc>
          <w:tcPr>
            <w:tcW w:w="1191"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1417,6</w:t>
            </w:r>
          </w:p>
        </w:tc>
        <w:tc>
          <w:tcPr>
            <w:tcW w:w="1191"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1425,1</w:t>
            </w:r>
          </w:p>
        </w:tc>
        <w:tc>
          <w:tcPr>
            <w:tcW w:w="1191"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1958,8</w:t>
            </w:r>
          </w:p>
        </w:tc>
        <w:tc>
          <w:tcPr>
            <w:tcW w:w="1191"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1785,6</w:t>
            </w:r>
          </w:p>
        </w:tc>
        <w:tc>
          <w:tcPr>
            <w:tcW w:w="1191"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1732,7</w:t>
            </w:r>
          </w:p>
        </w:tc>
        <w:tc>
          <w:tcPr>
            <w:tcW w:w="1189"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97,0</w:t>
            </w:r>
          </w:p>
        </w:tc>
        <w:tc>
          <w:tcPr>
            <w:tcW w:w="1189"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both"/>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65,2</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sz w:val="20"/>
                <w:szCs w:val="20"/>
              </w:rPr>
              <w:t xml:space="preserve">- працездатного віку, тис. </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2630,0</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1888,2</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1595,2</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1513,7</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1416,7</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1424,0</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1956,6</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1784,2</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1731,7</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98,7</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sz w:val="20"/>
                <w:szCs w:val="20"/>
              </w:rPr>
              <w:t>65,8</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proofErr w:type="spellStart"/>
            <w:r>
              <w:rPr>
                <w:rFonts w:ascii="Times New Roman" w:eastAsia="Times New Roman" w:hAnsi="Times New Roman"/>
                <w:sz w:val="20"/>
                <w:szCs w:val="20"/>
              </w:rPr>
              <w:t>-старше</w:t>
            </w:r>
            <w:proofErr w:type="spellEnd"/>
            <w:r>
              <w:rPr>
                <w:rFonts w:ascii="Times New Roman" w:eastAsia="Times New Roman" w:hAnsi="Times New Roman"/>
                <w:sz w:val="20"/>
                <w:szCs w:val="20"/>
              </w:rPr>
              <w:t xml:space="preserve"> працездатного віку </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25,8</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18,5</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5,6</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1,3</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0,0</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1,1</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2,2</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1,4</w:t>
            </w:r>
          </w:p>
        </w:tc>
        <w:tc>
          <w:tcPr>
            <w:tcW w:w="1191"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1,0</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sz w:val="20"/>
                <w:szCs w:val="20"/>
              </w:rPr>
            </w:pPr>
            <w:r>
              <w:rPr>
                <w:rFonts w:ascii="Times New Roman" w:eastAsia="Times New Roman" w:hAnsi="Times New Roman"/>
                <w:sz w:val="20"/>
                <w:szCs w:val="20"/>
              </w:rPr>
              <w:t>71,4</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sz w:val="20"/>
                <w:szCs w:val="20"/>
              </w:rPr>
              <w:t>3,9 (у 26 разів)</w:t>
            </w:r>
          </w:p>
        </w:tc>
      </w:tr>
      <w:tr w:rsidR="00C6071A" w:rsidTr="00726C29">
        <w:tc>
          <w:tcPr>
            <w:tcW w:w="169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b/>
                <w:sz w:val="20"/>
                <w:szCs w:val="20"/>
              </w:rPr>
            </w:pPr>
            <w:r>
              <w:rPr>
                <w:rFonts w:ascii="Times New Roman" w:eastAsia="Times New Roman" w:hAnsi="Times New Roman"/>
                <w:b/>
                <w:sz w:val="20"/>
                <w:szCs w:val="20"/>
              </w:rPr>
              <w:t xml:space="preserve">Рівень  </w:t>
            </w:r>
          </w:p>
          <w:p w:rsidR="00C6071A" w:rsidRDefault="00C6071A" w:rsidP="00726C29">
            <w:pPr>
              <w:jc w:val="both"/>
              <w:textAlignment w:val="baseline"/>
              <w:rPr>
                <w:rFonts w:ascii="Times New Roman" w:eastAsia="Times New Roman" w:hAnsi="Times New Roman"/>
                <w:i/>
                <w:sz w:val="20"/>
                <w:szCs w:val="20"/>
              </w:rPr>
            </w:pPr>
            <w:r>
              <w:rPr>
                <w:rFonts w:ascii="Times New Roman" w:eastAsia="Times New Roman" w:hAnsi="Times New Roman"/>
                <w:b/>
                <w:sz w:val="20"/>
                <w:szCs w:val="20"/>
              </w:rPr>
              <w:t xml:space="preserve">безробіття (за методо </w:t>
            </w:r>
            <w:proofErr w:type="spellStart"/>
            <w:r>
              <w:rPr>
                <w:rFonts w:ascii="Times New Roman" w:eastAsia="Times New Roman" w:hAnsi="Times New Roman"/>
                <w:b/>
                <w:sz w:val="20"/>
                <w:szCs w:val="20"/>
              </w:rPr>
              <w:t>логією</w:t>
            </w:r>
            <w:proofErr w:type="spellEnd"/>
            <w:r>
              <w:rPr>
                <w:rFonts w:ascii="Times New Roman" w:eastAsia="Times New Roman" w:hAnsi="Times New Roman"/>
                <w:b/>
                <w:sz w:val="20"/>
                <w:szCs w:val="20"/>
              </w:rPr>
              <w:t xml:space="preserve"> МОП),</w:t>
            </w:r>
            <w:r>
              <w:rPr>
                <w:rFonts w:ascii="Times New Roman" w:eastAsia="Times New Roman" w:hAnsi="Times New Roman"/>
                <w:i/>
                <w:sz w:val="20"/>
                <w:szCs w:val="20"/>
              </w:rPr>
              <w:t xml:space="preserve"> відсотків</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11,6</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8,6</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7,2</w:t>
            </w:r>
          </w:p>
        </w:tc>
        <w:tc>
          <w:tcPr>
            <w:tcW w:w="1190"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6,8</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6,4</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6,4</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8,8</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8,1</w:t>
            </w:r>
          </w:p>
        </w:tc>
        <w:tc>
          <w:tcPr>
            <w:tcW w:w="119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7,9</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-0,2</w:t>
            </w:r>
          </w:p>
        </w:tc>
        <w:tc>
          <w:tcPr>
            <w:tcW w:w="1189"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-3,7</w:t>
            </w:r>
          </w:p>
        </w:tc>
      </w:tr>
    </w:tbl>
    <w:p w:rsidR="00C6071A" w:rsidRDefault="00C6071A" w:rsidP="00C6071A">
      <w:pPr>
        <w:outlineLvl w:val="0"/>
        <w:rPr>
          <w:rFonts w:ascii="Times New Roman" w:eastAsia="Times New Roman" w:hAnsi="Times New Roman"/>
          <w:bCs/>
          <w:i/>
          <w:kern w:val="36"/>
          <w:sz w:val="20"/>
          <w:szCs w:val="20"/>
          <w:lang w:eastAsia="ru-RU"/>
        </w:rPr>
      </w:pPr>
      <w:r>
        <w:rPr>
          <w:rFonts w:ascii="Times New Roman" w:eastAsia="Times New Roman" w:hAnsi="Times New Roman"/>
          <w:bCs/>
          <w:i/>
          <w:kern w:val="36"/>
          <w:sz w:val="20"/>
          <w:szCs w:val="20"/>
          <w:lang w:eastAsia="ru-RU"/>
        </w:rPr>
        <w:t xml:space="preserve"> * за джерелом: Статистичний щорічник України за 2011 рік. Державна служба статистики України. – Електронний варіант,2012,с.25,26, 351</w:t>
      </w:r>
    </w:p>
    <w:p w:rsidR="00C6071A" w:rsidRDefault="00C6071A" w:rsidP="00C6071A">
      <w:pPr>
        <w:shd w:val="clear" w:color="auto" w:fill="FFFFFF"/>
        <w:jc w:val="both"/>
        <w:textAlignment w:val="baseline"/>
        <w:rPr>
          <w:rFonts w:ascii="Times New Roman" w:eastAsia="Times New Roman" w:hAnsi="Times New Roman"/>
          <w:bCs/>
          <w:i/>
          <w:kern w:val="36"/>
          <w:sz w:val="16"/>
          <w:szCs w:val="16"/>
          <w:lang w:eastAsia="ru-RU"/>
        </w:rPr>
      </w:pPr>
    </w:p>
    <w:p w:rsidR="00C6071A" w:rsidRPr="001605F0" w:rsidRDefault="00C6071A" w:rsidP="00C6071A">
      <w:pPr>
        <w:shd w:val="clear" w:color="auto" w:fill="FFFFFF"/>
        <w:ind w:left="708" w:hanging="708"/>
        <w:jc w:val="center"/>
        <w:textAlignment w:val="baseline"/>
        <w:rPr>
          <w:rFonts w:ascii="Times New Roman" w:hAnsi="Times New Roman"/>
          <w:sz w:val="28"/>
          <w:szCs w:val="28"/>
        </w:rPr>
      </w:pPr>
      <w:r>
        <w:rPr>
          <w:rFonts w:ascii="Times New Roman" w:eastAsia="Times New Roman" w:hAnsi="Times New Roman"/>
          <w:bCs/>
          <w:i/>
          <w:kern w:val="36"/>
          <w:sz w:val="16"/>
          <w:szCs w:val="16"/>
          <w:lang w:eastAsia="ru-RU"/>
        </w:rPr>
        <w:br w:type="page"/>
      </w:r>
      <w:r>
        <w:rPr>
          <w:rFonts w:ascii="Times New Roman" w:hAnsi="Times New Roman"/>
          <w:sz w:val="28"/>
          <w:szCs w:val="28"/>
        </w:rPr>
        <w:lastRenderedPageBreak/>
        <w:t>6</w:t>
      </w:r>
    </w:p>
    <w:p w:rsidR="00C6071A" w:rsidRDefault="00C6071A" w:rsidP="00C6071A">
      <w:pPr>
        <w:shd w:val="clear" w:color="auto" w:fill="FFFFFF"/>
        <w:ind w:left="708" w:hanging="708"/>
        <w:jc w:val="right"/>
        <w:textAlignment w:val="baseline"/>
        <w:rPr>
          <w:rFonts w:ascii="Times New Roman" w:hAnsi="Times New Roman"/>
          <w:b/>
          <w:i/>
          <w:sz w:val="28"/>
          <w:szCs w:val="28"/>
        </w:rPr>
      </w:pPr>
      <w:r>
        <w:rPr>
          <w:rFonts w:ascii="Times New Roman" w:hAnsi="Times New Roman"/>
          <w:b/>
          <w:i/>
          <w:sz w:val="28"/>
          <w:szCs w:val="28"/>
        </w:rPr>
        <w:t>Таблиця 2.</w:t>
      </w:r>
    </w:p>
    <w:p w:rsidR="00C6071A" w:rsidRDefault="00C6071A" w:rsidP="00C6071A">
      <w:pPr>
        <w:shd w:val="clear" w:color="auto" w:fill="FFFFFF"/>
        <w:ind w:left="708" w:hanging="708"/>
        <w:jc w:val="both"/>
        <w:textAlignment w:val="baseline"/>
        <w:rPr>
          <w:rFonts w:ascii="Times New Roman" w:hAnsi="Times New Roman"/>
          <w:b/>
          <w:i/>
          <w:sz w:val="28"/>
          <w:szCs w:val="28"/>
        </w:rPr>
      </w:pPr>
      <w:r w:rsidRPr="00453728">
        <w:rPr>
          <w:rFonts w:ascii="Times New Roman" w:hAnsi="Times New Roman"/>
          <w:b/>
          <w:i/>
          <w:sz w:val="28"/>
          <w:szCs w:val="28"/>
        </w:rPr>
        <w:t xml:space="preserve">Обсяги і рівні </w:t>
      </w:r>
      <w:r w:rsidRPr="00453728">
        <w:rPr>
          <w:rFonts w:ascii="Times New Roman" w:eastAsia="Times New Roman" w:hAnsi="Times New Roman"/>
          <w:b/>
          <w:i/>
          <w:sz w:val="28"/>
          <w:szCs w:val="28"/>
          <w:lang w:eastAsia="ru-RU"/>
        </w:rPr>
        <w:t xml:space="preserve"> участі  </w:t>
      </w:r>
      <w:r w:rsidRPr="00453728">
        <w:rPr>
          <w:rFonts w:ascii="Times New Roman" w:hAnsi="Times New Roman"/>
          <w:b/>
          <w:i/>
          <w:sz w:val="28"/>
          <w:szCs w:val="28"/>
        </w:rPr>
        <w:t xml:space="preserve">зайнятого населення у неформальному і «формальному» секторах економіки України </w:t>
      </w:r>
    </w:p>
    <w:p w:rsidR="00C6071A" w:rsidRPr="00B076FC" w:rsidRDefault="00C6071A" w:rsidP="00C6071A">
      <w:pPr>
        <w:shd w:val="clear" w:color="auto" w:fill="FFFFFF"/>
        <w:ind w:left="708" w:hanging="708"/>
        <w:jc w:val="both"/>
        <w:textAlignment w:val="baseline"/>
        <w:rPr>
          <w:rFonts w:ascii="Times New Roman" w:hAnsi="Times New Roman"/>
          <w:b/>
          <w:i/>
          <w:sz w:val="28"/>
          <w:szCs w:val="28"/>
          <w:u w:val="single"/>
        </w:rPr>
      </w:pPr>
      <w:r w:rsidRPr="00453728">
        <w:rPr>
          <w:rFonts w:ascii="Times New Roman" w:hAnsi="Times New Roman"/>
          <w:b/>
          <w:i/>
          <w:sz w:val="28"/>
          <w:szCs w:val="28"/>
        </w:rPr>
        <w:t>у 2000-2011 рр.</w:t>
      </w:r>
      <w:r w:rsidRPr="00B66C40">
        <w:rPr>
          <w:rFonts w:ascii="Times New Roman" w:hAnsi="Times New Rom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189"/>
        <w:gridCol w:w="1188"/>
        <w:gridCol w:w="1186"/>
        <w:gridCol w:w="1189"/>
        <w:gridCol w:w="1190"/>
        <w:gridCol w:w="1188"/>
        <w:gridCol w:w="1188"/>
        <w:gridCol w:w="1188"/>
        <w:gridCol w:w="1188"/>
        <w:gridCol w:w="1184"/>
        <w:gridCol w:w="1184"/>
      </w:tblGrid>
      <w:tr w:rsidR="00C6071A" w:rsidTr="00726C29">
        <w:tc>
          <w:tcPr>
            <w:tcW w:w="1724" w:type="dxa"/>
            <w:tcBorders>
              <w:top w:val="single" w:sz="4" w:space="0" w:color="auto"/>
              <w:left w:val="single" w:sz="4" w:space="0" w:color="auto"/>
              <w:bottom w:val="single" w:sz="4" w:space="0" w:color="auto"/>
              <w:right w:val="single" w:sz="4" w:space="0" w:color="auto"/>
            </w:tcBorders>
          </w:tcPr>
          <w:p w:rsidR="00C6071A" w:rsidRDefault="00C6071A" w:rsidP="00726C29">
            <w:pPr>
              <w:jc w:val="center"/>
              <w:textAlignment w:val="baseline"/>
              <w:rPr>
                <w:rFonts w:ascii="Times New Roman" w:eastAsia="Times New Roman" w:hAnsi="Times New Roman"/>
                <w:b/>
              </w:rPr>
            </w:pP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2000</w:t>
            </w:r>
          </w:p>
        </w:tc>
        <w:tc>
          <w:tcPr>
            <w:tcW w:w="1188"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2004</w:t>
            </w:r>
          </w:p>
        </w:tc>
        <w:tc>
          <w:tcPr>
            <w:tcW w:w="1186"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2005</w:t>
            </w:r>
          </w:p>
        </w:tc>
        <w:tc>
          <w:tcPr>
            <w:tcW w:w="118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2006</w:t>
            </w:r>
          </w:p>
        </w:tc>
        <w:tc>
          <w:tcPr>
            <w:tcW w:w="1190"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2007</w:t>
            </w:r>
          </w:p>
        </w:tc>
        <w:tc>
          <w:tcPr>
            <w:tcW w:w="1188"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2008</w:t>
            </w:r>
          </w:p>
        </w:tc>
        <w:tc>
          <w:tcPr>
            <w:tcW w:w="1188"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2009</w:t>
            </w:r>
          </w:p>
        </w:tc>
        <w:tc>
          <w:tcPr>
            <w:tcW w:w="1188"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2010</w:t>
            </w:r>
          </w:p>
        </w:tc>
        <w:tc>
          <w:tcPr>
            <w:tcW w:w="1188"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2011</w:t>
            </w:r>
          </w:p>
        </w:tc>
        <w:tc>
          <w:tcPr>
            <w:tcW w:w="1184"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2011/ 2000, %</w:t>
            </w:r>
          </w:p>
        </w:tc>
        <w:tc>
          <w:tcPr>
            <w:tcW w:w="1184"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rPr>
            </w:pPr>
            <w:r>
              <w:rPr>
                <w:rFonts w:ascii="Times New Roman" w:eastAsia="Times New Roman" w:hAnsi="Times New Roman"/>
                <w:b/>
              </w:rPr>
              <w:t>2011/ 2010, %</w:t>
            </w:r>
          </w:p>
        </w:tc>
      </w:tr>
      <w:tr w:rsidR="00C6071A" w:rsidRPr="00BC695E" w:rsidTr="00726C29">
        <w:tc>
          <w:tcPr>
            <w:tcW w:w="1724"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both"/>
              <w:textAlignment w:val="baseline"/>
              <w:rPr>
                <w:rFonts w:ascii="Times New Roman" w:eastAsia="Times New Roman" w:hAnsi="Times New Roman"/>
                <w:b/>
              </w:rPr>
            </w:pPr>
            <w:r w:rsidRPr="00B3419D">
              <w:rPr>
                <w:rFonts w:ascii="Times New Roman" w:eastAsia="Times New Roman" w:hAnsi="Times New Roman"/>
                <w:b/>
              </w:rPr>
              <w:t xml:space="preserve">Зайняті усього, тис.* </w:t>
            </w:r>
          </w:p>
        </w:tc>
        <w:tc>
          <w:tcPr>
            <w:tcW w:w="1189"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20175,0</w:t>
            </w:r>
          </w:p>
        </w:tc>
        <w:tc>
          <w:tcPr>
            <w:tcW w:w="1188"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20295,7</w:t>
            </w:r>
          </w:p>
        </w:tc>
        <w:tc>
          <w:tcPr>
            <w:tcW w:w="1186"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20680,0</w:t>
            </w:r>
          </w:p>
        </w:tc>
        <w:tc>
          <w:tcPr>
            <w:tcW w:w="1189"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20730,4</w:t>
            </w:r>
          </w:p>
        </w:tc>
        <w:tc>
          <w:tcPr>
            <w:tcW w:w="1190"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20904,7</w:t>
            </w:r>
          </w:p>
        </w:tc>
        <w:tc>
          <w:tcPr>
            <w:tcW w:w="1188"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20972,3</w:t>
            </w:r>
          </w:p>
        </w:tc>
        <w:tc>
          <w:tcPr>
            <w:tcW w:w="1188"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20191,5</w:t>
            </w:r>
          </w:p>
        </w:tc>
        <w:tc>
          <w:tcPr>
            <w:tcW w:w="1188"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20266,0</w:t>
            </w:r>
          </w:p>
        </w:tc>
        <w:tc>
          <w:tcPr>
            <w:tcW w:w="1188" w:type="dxa"/>
            <w:tcBorders>
              <w:top w:val="single" w:sz="4" w:space="0" w:color="auto"/>
              <w:left w:val="single" w:sz="4" w:space="0" w:color="auto"/>
              <w:bottom w:val="single" w:sz="4" w:space="0" w:color="auto"/>
              <w:right w:val="single" w:sz="4" w:space="0" w:color="auto"/>
            </w:tcBorders>
            <w:hideMark/>
          </w:tcPr>
          <w:p w:rsidR="00C6071A" w:rsidRPr="00B3419D" w:rsidRDefault="00C6071A" w:rsidP="00726C29">
            <w:pPr>
              <w:jc w:val="center"/>
              <w:textAlignment w:val="baseline"/>
              <w:rPr>
                <w:rFonts w:ascii="Times New Roman" w:eastAsia="Times New Roman" w:hAnsi="Times New Roman"/>
                <w:b/>
              </w:rPr>
            </w:pPr>
            <w:r w:rsidRPr="00B3419D">
              <w:rPr>
                <w:rFonts w:ascii="Times New Roman" w:eastAsia="Times New Roman" w:hAnsi="Times New Roman"/>
                <w:b/>
              </w:rPr>
              <w:t>20324,2</w:t>
            </w:r>
          </w:p>
        </w:tc>
        <w:tc>
          <w:tcPr>
            <w:tcW w:w="1184" w:type="dxa"/>
            <w:tcBorders>
              <w:top w:val="single" w:sz="4" w:space="0" w:color="auto"/>
              <w:left w:val="single" w:sz="4" w:space="0" w:color="auto"/>
              <w:bottom w:val="single" w:sz="4" w:space="0" w:color="auto"/>
              <w:right w:val="single" w:sz="4" w:space="0" w:color="auto"/>
            </w:tcBorders>
          </w:tcPr>
          <w:p w:rsidR="00C6071A" w:rsidRPr="00B3419D" w:rsidRDefault="00C6071A" w:rsidP="00726C29">
            <w:pPr>
              <w:jc w:val="center"/>
              <w:textAlignment w:val="baseline"/>
              <w:rPr>
                <w:rFonts w:ascii="Times New Roman" w:eastAsia="Times New Roman" w:hAnsi="Times New Roman"/>
                <w:b/>
              </w:rPr>
            </w:pPr>
            <w:r>
              <w:rPr>
                <w:rFonts w:ascii="Times New Roman" w:eastAsia="Times New Roman" w:hAnsi="Times New Roman"/>
                <w:b/>
              </w:rPr>
              <w:t>100,7</w:t>
            </w:r>
          </w:p>
        </w:tc>
        <w:tc>
          <w:tcPr>
            <w:tcW w:w="1184" w:type="dxa"/>
            <w:tcBorders>
              <w:top w:val="single" w:sz="4" w:space="0" w:color="auto"/>
              <w:left w:val="single" w:sz="4" w:space="0" w:color="auto"/>
              <w:bottom w:val="single" w:sz="4" w:space="0" w:color="auto"/>
              <w:right w:val="single" w:sz="4" w:space="0" w:color="auto"/>
            </w:tcBorders>
          </w:tcPr>
          <w:p w:rsidR="00C6071A" w:rsidRPr="00B3419D" w:rsidRDefault="00C6071A" w:rsidP="00726C29">
            <w:pPr>
              <w:jc w:val="center"/>
              <w:textAlignment w:val="baseline"/>
              <w:rPr>
                <w:rFonts w:ascii="Times New Roman" w:eastAsia="Times New Roman" w:hAnsi="Times New Roman"/>
                <w:b/>
              </w:rPr>
            </w:pPr>
            <w:r>
              <w:rPr>
                <w:rFonts w:ascii="Times New Roman" w:eastAsia="Times New Roman" w:hAnsi="Times New Roman"/>
                <w:b/>
              </w:rPr>
              <w:t>100,3</w:t>
            </w:r>
          </w:p>
        </w:tc>
      </w:tr>
      <w:tr w:rsidR="00C6071A" w:rsidRPr="00BC695E" w:rsidTr="00726C29">
        <w:tc>
          <w:tcPr>
            <w:tcW w:w="1724" w:type="dxa"/>
            <w:tcBorders>
              <w:top w:val="single" w:sz="4" w:space="0" w:color="auto"/>
              <w:left w:val="single" w:sz="4" w:space="0" w:color="auto"/>
              <w:bottom w:val="single" w:sz="4" w:space="0" w:color="auto"/>
              <w:right w:val="single" w:sz="4" w:space="0" w:color="auto"/>
            </w:tcBorders>
            <w:hideMark/>
          </w:tcPr>
          <w:p w:rsidR="00C6071A" w:rsidRPr="00BC695E" w:rsidRDefault="00C6071A" w:rsidP="00726C29">
            <w:pPr>
              <w:jc w:val="both"/>
              <w:textAlignment w:val="baseline"/>
              <w:rPr>
                <w:rFonts w:ascii="Times New Roman" w:eastAsia="Times New Roman" w:hAnsi="Times New Roman"/>
              </w:rPr>
            </w:pPr>
            <w:r w:rsidRPr="00BC695E">
              <w:rPr>
                <w:rFonts w:ascii="Times New Roman" w:eastAsia="Times New Roman" w:hAnsi="Times New Roman"/>
              </w:rPr>
              <w:t xml:space="preserve">Зайняті у </w:t>
            </w:r>
            <w:proofErr w:type="spellStart"/>
            <w:r w:rsidRPr="00BC695E">
              <w:rPr>
                <w:rFonts w:ascii="Times New Roman" w:eastAsia="Times New Roman" w:hAnsi="Times New Roman"/>
              </w:rPr>
              <w:t>нефо</w:t>
            </w:r>
            <w:proofErr w:type="spellEnd"/>
            <w:r>
              <w:rPr>
                <w:rFonts w:ascii="Times New Roman" w:eastAsia="Times New Roman" w:hAnsi="Times New Roman"/>
              </w:rPr>
              <w:t xml:space="preserve"> </w:t>
            </w:r>
            <w:proofErr w:type="spellStart"/>
            <w:r w:rsidRPr="00BC695E">
              <w:rPr>
                <w:rFonts w:ascii="Times New Roman" w:eastAsia="Times New Roman" w:hAnsi="Times New Roman"/>
              </w:rPr>
              <w:t>рмальному</w:t>
            </w:r>
            <w:proofErr w:type="spellEnd"/>
            <w:r w:rsidRPr="00BC695E">
              <w:rPr>
                <w:rFonts w:ascii="Times New Roman" w:eastAsia="Times New Roman" w:hAnsi="Times New Roman"/>
              </w:rPr>
              <w:t xml:space="preserve"> </w:t>
            </w:r>
            <w:proofErr w:type="spellStart"/>
            <w:r w:rsidRPr="00BC695E">
              <w:rPr>
                <w:rFonts w:ascii="Times New Roman" w:eastAsia="Times New Roman" w:hAnsi="Times New Roman"/>
              </w:rPr>
              <w:t>сек</w:t>
            </w:r>
            <w:proofErr w:type="spellEnd"/>
            <w:r>
              <w:rPr>
                <w:rFonts w:ascii="Times New Roman" w:eastAsia="Times New Roman" w:hAnsi="Times New Roman"/>
              </w:rPr>
              <w:t xml:space="preserve"> </w:t>
            </w:r>
            <w:r w:rsidRPr="00BC695E">
              <w:rPr>
                <w:rFonts w:ascii="Times New Roman" w:eastAsia="Times New Roman" w:hAnsi="Times New Roman"/>
              </w:rPr>
              <w:t>торі, тис.**</w:t>
            </w:r>
          </w:p>
        </w:tc>
        <w:tc>
          <w:tcPr>
            <w:tcW w:w="1189"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3276,4**</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3939,5**</w:t>
            </w:r>
          </w:p>
        </w:tc>
        <w:tc>
          <w:tcPr>
            <w:tcW w:w="1186"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4436,3</w:t>
            </w:r>
          </w:p>
        </w:tc>
        <w:tc>
          <w:tcPr>
            <w:tcW w:w="1189"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4623,3**</w:t>
            </w:r>
          </w:p>
        </w:tc>
        <w:tc>
          <w:tcPr>
            <w:tcW w:w="1190"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4661,7</w:t>
            </w:r>
          </w:p>
          <w:p w:rsidR="00C6071A" w:rsidRPr="00BC695E" w:rsidRDefault="00C6071A" w:rsidP="00726C29">
            <w:pPr>
              <w:jc w:val="center"/>
              <w:rPr>
                <w:rFonts w:ascii="Times New Roman" w:eastAsia="Times New Roman" w:hAnsi="Times New Roman"/>
                <w:color w:val="000000"/>
                <w:lang w:eastAsia="ru-RU"/>
              </w:rPr>
            </w:pP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4563,8</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4469,9</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4649,2</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4704,9</w:t>
            </w:r>
          </w:p>
        </w:tc>
        <w:tc>
          <w:tcPr>
            <w:tcW w:w="1184"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143,6</w:t>
            </w:r>
          </w:p>
        </w:tc>
        <w:tc>
          <w:tcPr>
            <w:tcW w:w="1184"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101,1</w:t>
            </w:r>
          </w:p>
        </w:tc>
      </w:tr>
      <w:tr w:rsidR="00C6071A" w:rsidRPr="00BC695E" w:rsidTr="00726C29">
        <w:tc>
          <w:tcPr>
            <w:tcW w:w="1724"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rPr>
            </w:pPr>
            <w:r w:rsidRPr="00BC695E">
              <w:rPr>
                <w:rFonts w:ascii="Times New Roman" w:eastAsia="Times New Roman" w:hAnsi="Times New Roman"/>
              </w:rPr>
              <w:t xml:space="preserve">Участь </w:t>
            </w:r>
            <w:r>
              <w:rPr>
                <w:rFonts w:ascii="Times New Roman" w:eastAsia="Times New Roman" w:hAnsi="Times New Roman"/>
              </w:rPr>
              <w:t xml:space="preserve">зайнятого населення </w:t>
            </w:r>
            <w:r w:rsidRPr="00BC695E">
              <w:rPr>
                <w:rFonts w:ascii="Times New Roman" w:eastAsia="Times New Roman" w:hAnsi="Times New Roman"/>
              </w:rPr>
              <w:t xml:space="preserve">у </w:t>
            </w:r>
            <w:r>
              <w:rPr>
                <w:rFonts w:ascii="Times New Roman" w:eastAsia="Times New Roman" w:hAnsi="Times New Roman"/>
              </w:rPr>
              <w:t>не фор</w:t>
            </w:r>
            <w:r w:rsidRPr="00BC695E">
              <w:rPr>
                <w:rFonts w:ascii="Times New Roman" w:eastAsia="Times New Roman" w:hAnsi="Times New Roman"/>
              </w:rPr>
              <w:t>мальному секторі , %</w:t>
            </w:r>
            <w:r>
              <w:rPr>
                <w:rFonts w:ascii="Times New Roman" w:eastAsia="Times New Roman" w:hAnsi="Times New Roman"/>
              </w:rPr>
              <w:t xml:space="preserve"> </w:t>
            </w:r>
          </w:p>
          <w:p w:rsidR="00C6071A" w:rsidRPr="00BC695E" w:rsidRDefault="00C6071A" w:rsidP="00726C29">
            <w:pPr>
              <w:jc w:val="both"/>
              <w:textAlignment w:val="baseline"/>
              <w:rPr>
                <w:rFonts w:ascii="Times New Roman" w:eastAsia="Times New Roman" w:hAnsi="Times New Roman"/>
              </w:rPr>
            </w:pPr>
            <w:r w:rsidRPr="00BC695E">
              <w:rPr>
                <w:rFonts w:ascii="Times New Roman" w:eastAsia="Times New Roman" w:hAnsi="Times New Roman"/>
                <w:i/>
              </w:rPr>
              <w:t>(розрахунок )</w:t>
            </w:r>
          </w:p>
        </w:tc>
        <w:tc>
          <w:tcPr>
            <w:tcW w:w="1189"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16,2</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19,4</w:t>
            </w:r>
          </w:p>
        </w:tc>
        <w:tc>
          <w:tcPr>
            <w:tcW w:w="1186"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21,5</w:t>
            </w:r>
          </w:p>
        </w:tc>
        <w:tc>
          <w:tcPr>
            <w:tcW w:w="1189"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22,3</w:t>
            </w:r>
          </w:p>
        </w:tc>
        <w:tc>
          <w:tcPr>
            <w:tcW w:w="1190"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22,3?</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21,8</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22,1</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22,9</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rPr>
                <w:rFonts w:ascii="Times New Roman" w:eastAsia="Times New Roman" w:hAnsi="Times New Roman"/>
                <w:color w:val="000000"/>
                <w:lang w:eastAsia="ru-RU"/>
              </w:rPr>
            </w:pPr>
            <w:r w:rsidRPr="00BC695E">
              <w:rPr>
                <w:rFonts w:ascii="Times New Roman" w:eastAsia="Times New Roman" w:hAnsi="Times New Roman"/>
                <w:color w:val="000000"/>
                <w:lang w:eastAsia="ru-RU"/>
              </w:rPr>
              <w:t>23,1</w:t>
            </w:r>
          </w:p>
        </w:tc>
        <w:tc>
          <w:tcPr>
            <w:tcW w:w="1184"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+6,9</w:t>
            </w:r>
          </w:p>
        </w:tc>
        <w:tc>
          <w:tcPr>
            <w:tcW w:w="1184"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+0,2</w:t>
            </w:r>
          </w:p>
        </w:tc>
      </w:tr>
      <w:tr w:rsidR="00C6071A" w:rsidRPr="00BC695E" w:rsidTr="00726C29">
        <w:tc>
          <w:tcPr>
            <w:tcW w:w="1724"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rPr>
            </w:pPr>
            <w:r w:rsidRPr="00BC695E">
              <w:rPr>
                <w:rFonts w:ascii="Times New Roman" w:eastAsia="Times New Roman" w:hAnsi="Times New Roman"/>
              </w:rPr>
              <w:t>Зайняті у «</w:t>
            </w:r>
            <w:proofErr w:type="spellStart"/>
            <w:r w:rsidRPr="00BC695E">
              <w:rPr>
                <w:rFonts w:ascii="Times New Roman" w:eastAsia="Times New Roman" w:hAnsi="Times New Roman"/>
              </w:rPr>
              <w:t>фор</w:t>
            </w:r>
            <w:proofErr w:type="spellEnd"/>
            <w:r w:rsidRPr="00BC695E">
              <w:rPr>
                <w:rFonts w:ascii="Times New Roman" w:eastAsia="Times New Roman" w:hAnsi="Times New Roman"/>
              </w:rPr>
              <w:t xml:space="preserve"> </w:t>
            </w:r>
            <w:proofErr w:type="spellStart"/>
            <w:r w:rsidRPr="00BC695E">
              <w:rPr>
                <w:rFonts w:ascii="Times New Roman" w:eastAsia="Times New Roman" w:hAnsi="Times New Roman"/>
              </w:rPr>
              <w:t>мальному</w:t>
            </w:r>
            <w:proofErr w:type="spellEnd"/>
            <w:r w:rsidRPr="00BC695E">
              <w:rPr>
                <w:rFonts w:ascii="Times New Roman" w:eastAsia="Times New Roman" w:hAnsi="Times New Roman"/>
              </w:rPr>
              <w:t xml:space="preserve">» секторі, тис. </w:t>
            </w:r>
          </w:p>
          <w:p w:rsidR="00C6071A" w:rsidRPr="00BC695E" w:rsidRDefault="00C6071A" w:rsidP="00726C29">
            <w:pPr>
              <w:jc w:val="both"/>
              <w:textAlignment w:val="baseline"/>
              <w:rPr>
                <w:rFonts w:ascii="Times New Roman" w:eastAsia="Times New Roman" w:hAnsi="Times New Roman"/>
              </w:rPr>
            </w:pPr>
            <w:r w:rsidRPr="00BC695E">
              <w:rPr>
                <w:rFonts w:ascii="Times New Roman" w:eastAsia="Times New Roman" w:hAnsi="Times New Roman"/>
                <w:i/>
              </w:rPr>
              <w:t>(розрахунок )</w:t>
            </w:r>
          </w:p>
        </w:tc>
        <w:tc>
          <w:tcPr>
            <w:tcW w:w="1189"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16898,6</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16356,2</w:t>
            </w:r>
          </w:p>
        </w:tc>
        <w:tc>
          <w:tcPr>
            <w:tcW w:w="1186"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16243,7</w:t>
            </w:r>
          </w:p>
        </w:tc>
        <w:tc>
          <w:tcPr>
            <w:tcW w:w="1189"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16107,1</w:t>
            </w:r>
          </w:p>
        </w:tc>
        <w:tc>
          <w:tcPr>
            <w:tcW w:w="1190"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16243,0</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16408,5</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15721,6</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15616,8</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15619,3</w:t>
            </w:r>
          </w:p>
        </w:tc>
        <w:tc>
          <w:tcPr>
            <w:tcW w:w="1184"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92,4</w:t>
            </w:r>
          </w:p>
        </w:tc>
        <w:tc>
          <w:tcPr>
            <w:tcW w:w="1184"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100,0</w:t>
            </w:r>
          </w:p>
        </w:tc>
      </w:tr>
      <w:tr w:rsidR="00C6071A" w:rsidRPr="00BC695E" w:rsidTr="00726C29">
        <w:tc>
          <w:tcPr>
            <w:tcW w:w="1724"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rPr>
            </w:pPr>
            <w:r w:rsidRPr="00BC695E">
              <w:rPr>
                <w:rFonts w:ascii="Times New Roman" w:eastAsia="Times New Roman" w:hAnsi="Times New Roman"/>
              </w:rPr>
              <w:t xml:space="preserve">Участь </w:t>
            </w:r>
            <w:r>
              <w:rPr>
                <w:rFonts w:ascii="Times New Roman" w:eastAsia="Times New Roman" w:hAnsi="Times New Roman"/>
              </w:rPr>
              <w:t>зайнятого населення у «</w:t>
            </w:r>
            <w:proofErr w:type="spellStart"/>
            <w:r>
              <w:rPr>
                <w:rFonts w:ascii="Times New Roman" w:eastAsia="Times New Roman" w:hAnsi="Times New Roman"/>
              </w:rPr>
              <w:t>формаль</w:t>
            </w:r>
            <w:proofErr w:type="spellEnd"/>
            <w:r>
              <w:rPr>
                <w:rFonts w:ascii="Times New Roman" w:eastAsia="Times New Roman" w:hAnsi="Times New Roman"/>
              </w:rPr>
              <w:t xml:space="preserve"> </w:t>
            </w:r>
            <w:proofErr w:type="spellStart"/>
            <w:r>
              <w:rPr>
                <w:rFonts w:ascii="Times New Roman" w:eastAsia="Times New Roman" w:hAnsi="Times New Roman"/>
              </w:rPr>
              <w:t>ному</w:t>
            </w:r>
            <w:proofErr w:type="spellEnd"/>
            <w:r>
              <w:rPr>
                <w:rFonts w:ascii="Times New Roman" w:eastAsia="Times New Roman" w:hAnsi="Times New Roman"/>
              </w:rPr>
              <w:t>»  секторі</w:t>
            </w:r>
            <w:r w:rsidRPr="00BC695E">
              <w:rPr>
                <w:rFonts w:ascii="Times New Roman" w:eastAsia="Times New Roman" w:hAnsi="Times New Roman"/>
              </w:rPr>
              <w:t>, %</w:t>
            </w:r>
          </w:p>
          <w:p w:rsidR="00C6071A" w:rsidRPr="00BC695E" w:rsidRDefault="00C6071A" w:rsidP="00726C29">
            <w:pPr>
              <w:jc w:val="both"/>
              <w:textAlignment w:val="baseline"/>
              <w:rPr>
                <w:rFonts w:ascii="Times New Roman" w:eastAsia="Times New Roman" w:hAnsi="Times New Roman"/>
              </w:rPr>
            </w:pPr>
            <w:r>
              <w:rPr>
                <w:rFonts w:ascii="Times New Roman" w:eastAsia="Times New Roman" w:hAnsi="Times New Roman"/>
              </w:rPr>
              <w:t xml:space="preserve"> </w:t>
            </w:r>
            <w:r w:rsidRPr="00BC695E">
              <w:rPr>
                <w:rFonts w:ascii="Times New Roman" w:eastAsia="Times New Roman" w:hAnsi="Times New Roman"/>
                <w:i/>
              </w:rPr>
              <w:t>(розрахунок )</w:t>
            </w:r>
          </w:p>
        </w:tc>
        <w:tc>
          <w:tcPr>
            <w:tcW w:w="1189"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83,8</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80,6</w:t>
            </w:r>
          </w:p>
        </w:tc>
        <w:tc>
          <w:tcPr>
            <w:tcW w:w="1186"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78,5</w:t>
            </w:r>
          </w:p>
        </w:tc>
        <w:tc>
          <w:tcPr>
            <w:tcW w:w="1189"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77,7</w:t>
            </w:r>
          </w:p>
        </w:tc>
        <w:tc>
          <w:tcPr>
            <w:tcW w:w="1190"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77,7</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78,2</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77,9</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77,1</w:t>
            </w:r>
          </w:p>
        </w:tc>
        <w:tc>
          <w:tcPr>
            <w:tcW w:w="1188"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sidRPr="00BC695E">
              <w:rPr>
                <w:rFonts w:ascii="Times New Roman" w:eastAsia="Times New Roman" w:hAnsi="Times New Roman"/>
              </w:rPr>
              <w:t>76,9</w:t>
            </w:r>
          </w:p>
        </w:tc>
        <w:tc>
          <w:tcPr>
            <w:tcW w:w="1184"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-6,9</w:t>
            </w:r>
          </w:p>
        </w:tc>
        <w:tc>
          <w:tcPr>
            <w:tcW w:w="1184" w:type="dxa"/>
            <w:tcBorders>
              <w:top w:val="single" w:sz="4" w:space="0" w:color="auto"/>
              <w:left w:val="single" w:sz="4" w:space="0" w:color="auto"/>
              <w:bottom w:val="single" w:sz="4" w:space="0" w:color="auto"/>
              <w:right w:val="single" w:sz="4" w:space="0" w:color="auto"/>
            </w:tcBorders>
          </w:tcPr>
          <w:p w:rsidR="00C6071A" w:rsidRPr="00BC695E" w:rsidRDefault="00C6071A" w:rsidP="00726C29">
            <w:pPr>
              <w:jc w:val="center"/>
              <w:textAlignment w:val="baseline"/>
              <w:rPr>
                <w:rFonts w:ascii="Times New Roman" w:eastAsia="Times New Roman" w:hAnsi="Times New Roman"/>
              </w:rPr>
            </w:pPr>
            <w:r>
              <w:rPr>
                <w:rFonts w:ascii="Times New Roman" w:eastAsia="Times New Roman" w:hAnsi="Times New Roman"/>
              </w:rPr>
              <w:t>-0,2</w:t>
            </w:r>
          </w:p>
        </w:tc>
      </w:tr>
    </w:tbl>
    <w:p w:rsidR="00C6071A" w:rsidRDefault="00C6071A" w:rsidP="00C6071A">
      <w:pPr>
        <w:outlineLvl w:val="0"/>
        <w:rPr>
          <w:rFonts w:ascii="Times New Roman" w:eastAsia="Times New Roman" w:hAnsi="Times New Roman"/>
          <w:bCs/>
          <w:i/>
          <w:kern w:val="36"/>
          <w:sz w:val="20"/>
          <w:szCs w:val="20"/>
          <w:lang w:eastAsia="ru-RU"/>
        </w:rPr>
      </w:pPr>
      <w:r>
        <w:rPr>
          <w:rFonts w:ascii="Times New Roman" w:eastAsia="Times New Roman" w:hAnsi="Times New Roman"/>
          <w:bCs/>
          <w:i/>
          <w:kern w:val="36"/>
          <w:sz w:val="20"/>
          <w:szCs w:val="20"/>
          <w:lang w:eastAsia="ru-RU"/>
        </w:rPr>
        <w:t>* за джерелом: Статистичний щорічник України за 2011 рік. Державна служба статистики України. – Електронний варіант,2012,с. ?</w:t>
      </w:r>
    </w:p>
    <w:p w:rsidR="00C6071A" w:rsidRDefault="00C6071A" w:rsidP="00C6071A">
      <w:pPr>
        <w:outlineLvl w:val="0"/>
        <w:rPr>
          <w:rFonts w:ascii="Times New Roman" w:eastAsia="Times New Roman" w:hAnsi="Times New Roman"/>
          <w:bCs/>
          <w:i/>
          <w:kern w:val="36"/>
          <w:sz w:val="20"/>
          <w:szCs w:val="20"/>
          <w:lang w:eastAsia="ru-RU"/>
        </w:rPr>
      </w:pPr>
      <w:r w:rsidRPr="003F027F">
        <w:rPr>
          <w:rFonts w:ascii="Times New Roman" w:hAnsi="Times New Roman"/>
          <w:i/>
        </w:rPr>
        <w:t>Економічна активність населення України 2011. Статистичний збірник: Держкомстат України. – Київ, 2012, с.</w:t>
      </w:r>
      <w:r>
        <w:rPr>
          <w:rFonts w:ascii="Times New Roman" w:hAnsi="Times New Roman"/>
          <w:i/>
        </w:rPr>
        <w:t xml:space="preserve"> ?</w:t>
      </w:r>
    </w:p>
    <w:p w:rsidR="00C6071A" w:rsidRDefault="00C6071A" w:rsidP="00C6071A">
      <w:pPr>
        <w:outlineLvl w:val="0"/>
        <w:rPr>
          <w:rFonts w:ascii="Times New Roman" w:eastAsia="Times New Roman" w:hAnsi="Times New Roman"/>
          <w:bCs/>
          <w:i/>
          <w:kern w:val="36"/>
          <w:sz w:val="20"/>
          <w:szCs w:val="20"/>
          <w:lang w:eastAsia="ru-RU"/>
        </w:rPr>
      </w:pPr>
      <w:r w:rsidRPr="003F027F">
        <w:rPr>
          <w:rFonts w:ascii="Times New Roman" w:hAnsi="Times New Roman"/>
          <w:i/>
        </w:rPr>
        <w:t>Економічна активність населення України 20</w:t>
      </w:r>
      <w:r>
        <w:rPr>
          <w:rFonts w:ascii="Times New Roman" w:hAnsi="Times New Roman"/>
          <w:i/>
        </w:rPr>
        <w:t>09</w:t>
      </w:r>
      <w:r w:rsidRPr="003F027F">
        <w:rPr>
          <w:rFonts w:ascii="Times New Roman" w:hAnsi="Times New Roman"/>
          <w:i/>
        </w:rPr>
        <w:t>. Статистичний збірник: Держкомстат України. – Київ, 201</w:t>
      </w:r>
      <w:r>
        <w:rPr>
          <w:rFonts w:ascii="Times New Roman" w:hAnsi="Times New Roman"/>
          <w:i/>
        </w:rPr>
        <w:t>0</w:t>
      </w:r>
      <w:r w:rsidRPr="003F027F">
        <w:rPr>
          <w:rFonts w:ascii="Times New Roman" w:hAnsi="Times New Roman"/>
          <w:i/>
        </w:rPr>
        <w:t>, с.</w:t>
      </w:r>
      <w:r>
        <w:rPr>
          <w:rFonts w:ascii="Times New Roman" w:hAnsi="Times New Roman"/>
          <w:i/>
        </w:rPr>
        <w:t xml:space="preserve">  ?</w:t>
      </w:r>
    </w:p>
    <w:p w:rsidR="00C6071A" w:rsidRPr="00B66C40" w:rsidRDefault="00C6071A" w:rsidP="00C6071A">
      <w:pPr>
        <w:shd w:val="clear" w:color="auto" w:fill="FFFFFF"/>
        <w:jc w:val="both"/>
        <w:textAlignment w:val="baseline"/>
        <w:rPr>
          <w:rFonts w:ascii="Times New Roman" w:hAnsi="Times New Roman"/>
          <w:i/>
          <w:sz w:val="20"/>
          <w:szCs w:val="20"/>
        </w:rPr>
      </w:pPr>
    </w:p>
    <w:p w:rsidR="00C6071A" w:rsidRPr="001605F0" w:rsidRDefault="00C6071A" w:rsidP="00C6071A">
      <w:pPr>
        <w:shd w:val="clear" w:color="auto" w:fill="FFFFFF"/>
        <w:ind w:left="720"/>
        <w:jc w:val="center"/>
        <w:textAlignment w:val="baseline"/>
        <w:rPr>
          <w:rFonts w:ascii="Times New Roman" w:hAnsi="Times New Roman"/>
          <w:sz w:val="28"/>
          <w:szCs w:val="28"/>
        </w:rPr>
      </w:pPr>
      <w:r>
        <w:rPr>
          <w:rFonts w:ascii="Times New Roman" w:hAnsi="Times New Roman"/>
          <w:b/>
          <w:i/>
          <w:sz w:val="28"/>
          <w:szCs w:val="28"/>
        </w:rPr>
        <w:br w:type="page"/>
      </w:r>
      <w:r>
        <w:rPr>
          <w:rFonts w:ascii="Times New Roman" w:hAnsi="Times New Roman"/>
          <w:sz w:val="28"/>
          <w:szCs w:val="28"/>
        </w:rPr>
        <w:lastRenderedPageBreak/>
        <w:t>7</w:t>
      </w:r>
    </w:p>
    <w:p w:rsidR="00C6071A" w:rsidRDefault="00C6071A" w:rsidP="00C6071A">
      <w:pPr>
        <w:jc w:val="right"/>
        <w:rPr>
          <w:rFonts w:ascii="Times New Roman" w:hAnsi="Times New Roman"/>
          <w:b/>
          <w:i/>
          <w:sz w:val="28"/>
          <w:szCs w:val="28"/>
        </w:rPr>
      </w:pPr>
      <w:r>
        <w:rPr>
          <w:rFonts w:ascii="Times New Roman" w:hAnsi="Times New Roman"/>
          <w:b/>
          <w:i/>
          <w:sz w:val="28"/>
          <w:szCs w:val="28"/>
        </w:rPr>
        <w:t>Таблиця 3</w:t>
      </w:r>
    </w:p>
    <w:p w:rsidR="00C6071A" w:rsidRDefault="00C6071A" w:rsidP="00C6071A">
      <w:pPr>
        <w:rPr>
          <w:rFonts w:ascii="Times New Roman" w:hAnsi="Times New Roman"/>
          <w:b/>
          <w:i/>
          <w:sz w:val="28"/>
          <w:szCs w:val="28"/>
        </w:rPr>
      </w:pPr>
      <w:r>
        <w:rPr>
          <w:rFonts w:ascii="Times New Roman" w:hAnsi="Times New Roman"/>
          <w:b/>
          <w:i/>
          <w:sz w:val="28"/>
          <w:szCs w:val="28"/>
        </w:rPr>
        <w:t>Структура зайнятості населення України за секторами економіки  і суб’єктами господарювання у 2007-2011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01"/>
        <w:gridCol w:w="1701"/>
        <w:gridCol w:w="1701"/>
        <w:gridCol w:w="1559"/>
        <w:gridCol w:w="1560"/>
        <w:gridCol w:w="1559"/>
        <w:gridCol w:w="1353"/>
      </w:tblGrid>
      <w:tr w:rsidR="00C6071A" w:rsidRPr="00267654" w:rsidTr="00726C29">
        <w:tc>
          <w:tcPr>
            <w:tcW w:w="3652" w:type="dxa"/>
            <w:shd w:val="clear" w:color="auto" w:fill="auto"/>
          </w:tcPr>
          <w:p w:rsidR="00C6071A" w:rsidRPr="00267654" w:rsidRDefault="00C6071A" w:rsidP="00726C29">
            <w:pPr>
              <w:jc w:val="center"/>
              <w:rPr>
                <w:rFonts w:ascii="Times New Roman" w:hAnsi="Times New Roman"/>
                <w:b/>
                <w:i/>
                <w:sz w:val="28"/>
                <w:szCs w:val="28"/>
              </w:rPr>
            </w:pPr>
          </w:p>
        </w:tc>
        <w:tc>
          <w:tcPr>
            <w:tcW w:w="1701" w:type="dxa"/>
            <w:shd w:val="clear" w:color="auto" w:fill="auto"/>
          </w:tcPr>
          <w:p w:rsidR="00C6071A" w:rsidRPr="00267654" w:rsidRDefault="00C6071A" w:rsidP="00726C29">
            <w:pPr>
              <w:jc w:val="center"/>
              <w:rPr>
                <w:rFonts w:ascii="Times New Roman" w:hAnsi="Times New Roman"/>
                <w:b/>
                <w:i/>
                <w:sz w:val="28"/>
                <w:szCs w:val="28"/>
              </w:rPr>
            </w:pPr>
            <w:r w:rsidRPr="00267654">
              <w:rPr>
                <w:rFonts w:ascii="Times New Roman" w:hAnsi="Times New Roman"/>
                <w:b/>
                <w:i/>
                <w:sz w:val="28"/>
                <w:szCs w:val="28"/>
              </w:rPr>
              <w:t>2007</w:t>
            </w:r>
          </w:p>
        </w:tc>
        <w:tc>
          <w:tcPr>
            <w:tcW w:w="1701" w:type="dxa"/>
            <w:shd w:val="clear" w:color="auto" w:fill="auto"/>
          </w:tcPr>
          <w:p w:rsidR="00C6071A" w:rsidRPr="00267654" w:rsidRDefault="00C6071A" w:rsidP="00726C29">
            <w:pPr>
              <w:jc w:val="center"/>
              <w:rPr>
                <w:rFonts w:ascii="Times New Roman" w:hAnsi="Times New Roman"/>
                <w:b/>
                <w:i/>
                <w:sz w:val="28"/>
                <w:szCs w:val="28"/>
              </w:rPr>
            </w:pPr>
            <w:r w:rsidRPr="00267654">
              <w:rPr>
                <w:rFonts w:ascii="Times New Roman" w:hAnsi="Times New Roman"/>
                <w:b/>
                <w:i/>
                <w:sz w:val="28"/>
                <w:szCs w:val="28"/>
              </w:rPr>
              <w:t>2008</w:t>
            </w:r>
          </w:p>
        </w:tc>
        <w:tc>
          <w:tcPr>
            <w:tcW w:w="1701" w:type="dxa"/>
            <w:shd w:val="clear" w:color="auto" w:fill="auto"/>
          </w:tcPr>
          <w:p w:rsidR="00C6071A" w:rsidRPr="00267654" w:rsidRDefault="00C6071A" w:rsidP="00726C29">
            <w:pPr>
              <w:jc w:val="center"/>
              <w:rPr>
                <w:rFonts w:ascii="Times New Roman" w:hAnsi="Times New Roman"/>
                <w:b/>
                <w:i/>
                <w:sz w:val="28"/>
                <w:szCs w:val="28"/>
              </w:rPr>
            </w:pPr>
            <w:r w:rsidRPr="00267654">
              <w:rPr>
                <w:rFonts w:ascii="Times New Roman" w:hAnsi="Times New Roman"/>
                <w:b/>
                <w:i/>
                <w:sz w:val="28"/>
                <w:szCs w:val="28"/>
              </w:rPr>
              <w:t>2009</w:t>
            </w:r>
          </w:p>
        </w:tc>
        <w:tc>
          <w:tcPr>
            <w:tcW w:w="1559" w:type="dxa"/>
            <w:shd w:val="clear" w:color="auto" w:fill="auto"/>
          </w:tcPr>
          <w:p w:rsidR="00C6071A" w:rsidRPr="00267654" w:rsidRDefault="00C6071A" w:rsidP="00726C29">
            <w:pPr>
              <w:jc w:val="center"/>
              <w:rPr>
                <w:rFonts w:ascii="Times New Roman" w:hAnsi="Times New Roman"/>
                <w:b/>
                <w:i/>
                <w:sz w:val="28"/>
                <w:szCs w:val="28"/>
              </w:rPr>
            </w:pPr>
            <w:r w:rsidRPr="00267654">
              <w:rPr>
                <w:rFonts w:ascii="Times New Roman" w:hAnsi="Times New Roman"/>
                <w:b/>
                <w:i/>
                <w:sz w:val="28"/>
                <w:szCs w:val="28"/>
              </w:rPr>
              <w:t>2010</w:t>
            </w:r>
          </w:p>
        </w:tc>
        <w:tc>
          <w:tcPr>
            <w:tcW w:w="1560" w:type="dxa"/>
            <w:shd w:val="clear" w:color="auto" w:fill="auto"/>
          </w:tcPr>
          <w:p w:rsidR="00C6071A" w:rsidRPr="00267654" w:rsidRDefault="00C6071A" w:rsidP="00726C29">
            <w:pPr>
              <w:jc w:val="center"/>
              <w:rPr>
                <w:rFonts w:ascii="Times New Roman" w:hAnsi="Times New Roman"/>
                <w:b/>
                <w:i/>
                <w:sz w:val="28"/>
                <w:szCs w:val="28"/>
              </w:rPr>
            </w:pPr>
            <w:r w:rsidRPr="00267654">
              <w:rPr>
                <w:rFonts w:ascii="Times New Roman" w:hAnsi="Times New Roman"/>
                <w:b/>
                <w:i/>
                <w:sz w:val="28"/>
                <w:szCs w:val="28"/>
              </w:rPr>
              <w:t>2011</w:t>
            </w:r>
          </w:p>
        </w:tc>
        <w:tc>
          <w:tcPr>
            <w:tcW w:w="1559" w:type="dxa"/>
            <w:shd w:val="clear" w:color="auto" w:fill="auto"/>
          </w:tcPr>
          <w:p w:rsidR="00C6071A" w:rsidRPr="00267654" w:rsidRDefault="00C6071A" w:rsidP="00726C29">
            <w:pPr>
              <w:jc w:val="center"/>
              <w:textAlignment w:val="baseline"/>
              <w:rPr>
                <w:rFonts w:ascii="Times New Roman" w:eastAsia="Times New Roman" w:hAnsi="Times New Roman"/>
                <w:b/>
              </w:rPr>
            </w:pPr>
            <w:r w:rsidRPr="00267654">
              <w:rPr>
                <w:rFonts w:ascii="Times New Roman" w:eastAsia="Times New Roman" w:hAnsi="Times New Roman"/>
                <w:b/>
              </w:rPr>
              <w:t>2011/ 2007, %</w:t>
            </w:r>
          </w:p>
        </w:tc>
        <w:tc>
          <w:tcPr>
            <w:tcW w:w="1353" w:type="dxa"/>
            <w:shd w:val="clear" w:color="auto" w:fill="auto"/>
          </w:tcPr>
          <w:p w:rsidR="00C6071A" w:rsidRPr="00267654" w:rsidRDefault="00C6071A" w:rsidP="00726C29">
            <w:pPr>
              <w:jc w:val="center"/>
              <w:textAlignment w:val="baseline"/>
              <w:rPr>
                <w:rFonts w:ascii="Times New Roman" w:eastAsia="Times New Roman" w:hAnsi="Times New Roman"/>
                <w:b/>
              </w:rPr>
            </w:pPr>
            <w:r w:rsidRPr="00267654">
              <w:rPr>
                <w:rFonts w:ascii="Times New Roman" w:eastAsia="Times New Roman" w:hAnsi="Times New Roman"/>
                <w:b/>
              </w:rPr>
              <w:t>2011/ 2010, %</w:t>
            </w:r>
          </w:p>
        </w:tc>
      </w:tr>
      <w:tr w:rsidR="00C6071A" w:rsidRPr="00267654" w:rsidTr="00726C29">
        <w:tc>
          <w:tcPr>
            <w:tcW w:w="3652" w:type="dxa"/>
            <w:shd w:val="clear" w:color="auto" w:fill="auto"/>
          </w:tcPr>
          <w:p w:rsidR="00C6071A" w:rsidRPr="00267654" w:rsidRDefault="00C6071A" w:rsidP="00726C29">
            <w:pPr>
              <w:jc w:val="both"/>
              <w:textAlignment w:val="baseline"/>
              <w:rPr>
                <w:rFonts w:ascii="Times New Roman" w:eastAsia="Times New Roman" w:hAnsi="Times New Roman"/>
                <w:b/>
              </w:rPr>
            </w:pPr>
            <w:r w:rsidRPr="00267654">
              <w:rPr>
                <w:rFonts w:ascii="Times New Roman" w:eastAsia="Times New Roman" w:hAnsi="Times New Roman"/>
                <w:b/>
              </w:rPr>
              <w:t xml:space="preserve">Зайняті усього, тис.* </w:t>
            </w:r>
          </w:p>
        </w:tc>
        <w:tc>
          <w:tcPr>
            <w:tcW w:w="1701" w:type="dxa"/>
            <w:shd w:val="clear" w:color="auto" w:fill="auto"/>
          </w:tcPr>
          <w:p w:rsidR="00C6071A" w:rsidRPr="003F1227" w:rsidRDefault="00C6071A" w:rsidP="00726C29">
            <w:pPr>
              <w:jc w:val="center"/>
              <w:textAlignment w:val="baseline"/>
              <w:rPr>
                <w:rFonts w:ascii="Times New Roman" w:eastAsia="Times New Roman" w:hAnsi="Times New Roman"/>
                <w:b/>
              </w:rPr>
            </w:pPr>
            <w:r w:rsidRPr="003F1227">
              <w:rPr>
                <w:rFonts w:ascii="Times New Roman" w:eastAsia="Times New Roman" w:hAnsi="Times New Roman"/>
                <w:b/>
              </w:rPr>
              <w:t>20904,7</w:t>
            </w:r>
          </w:p>
        </w:tc>
        <w:tc>
          <w:tcPr>
            <w:tcW w:w="1701" w:type="dxa"/>
            <w:shd w:val="clear" w:color="auto" w:fill="auto"/>
          </w:tcPr>
          <w:p w:rsidR="00C6071A" w:rsidRPr="003F1227" w:rsidRDefault="00C6071A" w:rsidP="00726C29">
            <w:pPr>
              <w:jc w:val="center"/>
              <w:textAlignment w:val="baseline"/>
              <w:rPr>
                <w:rFonts w:ascii="Times New Roman" w:eastAsia="Times New Roman" w:hAnsi="Times New Roman"/>
                <w:b/>
              </w:rPr>
            </w:pPr>
            <w:r w:rsidRPr="003F1227">
              <w:rPr>
                <w:rFonts w:ascii="Times New Roman" w:eastAsia="Times New Roman" w:hAnsi="Times New Roman"/>
                <w:b/>
              </w:rPr>
              <w:t>20972,3</w:t>
            </w:r>
          </w:p>
        </w:tc>
        <w:tc>
          <w:tcPr>
            <w:tcW w:w="1701" w:type="dxa"/>
            <w:shd w:val="clear" w:color="auto" w:fill="auto"/>
          </w:tcPr>
          <w:p w:rsidR="00C6071A" w:rsidRPr="003F1227" w:rsidRDefault="00C6071A" w:rsidP="00726C29">
            <w:pPr>
              <w:jc w:val="center"/>
              <w:textAlignment w:val="baseline"/>
              <w:rPr>
                <w:rFonts w:ascii="Times New Roman" w:eastAsia="Times New Roman" w:hAnsi="Times New Roman"/>
                <w:b/>
              </w:rPr>
            </w:pPr>
            <w:r w:rsidRPr="003F1227">
              <w:rPr>
                <w:rFonts w:ascii="Times New Roman" w:eastAsia="Times New Roman" w:hAnsi="Times New Roman"/>
                <w:b/>
              </w:rPr>
              <w:t>20191,5</w:t>
            </w:r>
          </w:p>
        </w:tc>
        <w:tc>
          <w:tcPr>
            <w:tcW w:w="1559" w:type="dxa"/>
            <w:shd w:val="clear" w:color="auto" w:fill="auto"/>
          </w:tcPr>
          <w:p w:rsidR="00C6071A" w:rsidRPr="003F1227" w:rsidRDefault="00C6071A" w:rsidP="00726C29">
            <w:pPr>
              <w:jc w:val="center"/>
              <w:textAlignment w:val="baseline"/>
              <w:rPr>
                <w:rFonts w:ascii="Times New Roman" w:eastAsia="Times New Roman" w:hAnsi="Times New Roman"/>
                <w:b/>
              </w:rPr>
            </w:pPr>
            <w:r w:rsidRPr="003F1227">
              <w:rPr>
                <w:rFonts w:ascii="Times New Roman" w:eastAsia="Times New Roman" w:hAnsi="Times New Roman"/>
                <w:b/>
              </w:rPr>
              <w:t>20266,0</w:t>
            </w:r>
          </w:p>
        </w:tc>
        <w:tc>
          <w:tcPr>
            <w:tcW w:w="1560" w:type="dxa"/>
            <w:shd w:val="clear" w:color="auto" w:fill="auto"/>
          </w:tcPr>
          <w:p w:rsidR="00C6071A" w:rsidRPr="003F1227" w:rsidRDefault="00C6071A" w:rsidP="00726C29">
            <w:pPr>
              <w:jc w:val="center"/>
              <w:textAlignment w:val="baseline"/>
              <w:rPr>
                <w:rFonts w:ascii="Times New Roman" w:eastAsia="Times New Roman" w:hAnsi="Times New Roman"/>
                <w:b/>
              </w:rPr>
            </w:pPr>
            <w:r w:rsidRPr="003F1227">
              <w:rPr>
                <w:rFonts w:ascii="Times New Roman" w:eastAsia="Times New Roman" w:hAnsi="Times New Roman"/>
                <w:b/>
              </w:rPr>
              <w:t>20324,2</w:t>
            </w:r>
          </w:p>
        </w:tc>
        <w:tc>
          <w:tcPr>
            <w:tcW w:w="1559" w:type="dxa"/>
            <w:shd w:val="clear" w:color="auto" w:fill="auto"/>
          </w:tcPr>
          <w:p w:rsidR="00C6071A" w:rsidRPr="003F1227" w:rsidRDefault="00C6071A" w:rsidP="00726C29">
            <w:pPr>
              <w:jc w:val="center"/>
              <w:textAlignment w:val="baseline"/>
              <w:rPr>
                <w:rFonts w:ascii="Times New Roman" w:eastAsia="Times New Roman" w:hAnsi="Times New Roman"/>
                <w:b/>
              </w:rPr>
            </w:pPr>
            <w:r>
              <w:rPr>
                <w:rFonts w:ascii="Times New Roman" w:eastAsia="Times New Roman" w:hAnsi="Times New Roman"/>
                <w:b/>
              </w:rPr>
              <w:t>97,2</w:t>
            </w:r>
          </w:p>
        </w:tc>
        <w:tc>
          <w:tcPr>
            <w:tcW w:w="1353" w:type="dxa"/>
            <w:shd w:val="clear" w:color="auto" w:fill="auto"/>
          </w:tcPr>
          <w:p w:rsidR="00C6071A" w:rsidRPr="003F1227" w:rsidRDefault="00C6071A" w:rsidP="00726C29">
            <w:pPr>
              <w:jc w:val="center"/>
              <w:textAlignment w:val="baseline"/>
              <w:rPr>
                <w:rFonts w:ascii="Times New Roman" w:eastAsia="Times New Roman" w:hAnsi="Times New Roman"/>
                <w:b/>
              </w:rPr>
            </w:pPr>
            <w:r w:rsidRPr="003F1227">
              <w:rPr>
                <w:rFonts w:ascii="Times New Roman" w:eastAsia="Times New Roman" w:hAnsi="Times New Roman"/>
                <w:b/>
              </w:rPr>
              <w:t>100,3</w:t>
            </w:r>
          </w:p>
        </w:tc>
      </w:tr>
      <w:tr w:rsidR="00C6071A" w:rsidRPr="007D6BB4" w:rsidTr="00726C29">
        <w:tc>
          <w:tcPr>
            <w:tcW w:w="3652" w:type="dxa"/>
            <w:shd w:val="clear" w:color="auto" w:fill="auto"/>
          </w:tcPr>
          <w:p w:rsidR="00C6071A" w:rsidRPr="007D6BB4" w:rsidRDefault="00C6071A" w:rsidP="00726C29">
            <w:pPr>
              <w:jc w:val="both"/>
              <w:textAlignment w:val="baseline"/>
              <w:rPr>
                <w:rFonts w:ascii="Times New Roman" w:eastAsia="Times New Roman" w:hAnsi="Times New Roman"/>
                <w:b/>
              </w:rPr>
            </w:pPr>
            <w:r w:rsidRPr="007D6BB4">
              <w:rPr>
                <w:rFonts w:ascii="Times New Roman" w:eastAsia="Times New Roman" w:hAnsi="Times New Roman"/>
                <w:b/>
              </w:rPr>
              <w:t>Зайняті у неформальному секторі, тис.**</w:t>
            </w:r>
          </w:p>
        </w:tc>
        <w:tc>
          <w:tcPr>
            <w:tcW w:w="1701" w:type="dxa"/>
            <w:shd w:val="clear" w:color="auto" w:fill="auto"/>
          </w:tcPr>
          <w:p w:rsidR="00C6071A" w:rsidRPr="007D6BB4" w:rsidRDefault="00C6071A" w:rsidP="00726C29">
            <w:pPr>
              <w:jc w:val="center"/>
              <w:rPr>
                <w:rFonts w:ascii="Times New Roman" w:eastAsia="Times New Roman" w:hAnsi="Times New Roman"/>
                <w:b/>
                <w:color w:val="000000"/>
                <w:lang w:eastAsia="ru-RU"/>
              </w:rPr>
            </w:pPr>
            <w:r w:rsidRPr="007D6BB4">
              <w:rPr>
                <w:rFonts w:ascii="Times New Roman" w:eastAsia="Times New Roman" w:hAnsi="Times New Roman"/>
                <w:b/>
                <w:color w:val="000000"/>
                <w:lang w:eastAsia="ru-RU"/>
              </w:rPr>
              <w:t>4661,7</w:t>
            </w:r>
          </w:p>
          <w:p w:rsidR="00C6071A" w:rsidRPr="007D6BB4" w:rsidRDefault="00C6071A" w:rsidP="00726C29">
            <w:pPr>
              <w:jc w:val="center"/>
              <w:rPr>
                <w:rFonts w:ascii="Times New Roman" w:eastAsia="Times New Roman" w:hAnsi="Times New Roman"/>
                <w:b/>
                <w:color w:val="000000"/>
                <w:lang w:eastAsia="ru-RU"/>
              </w:rPr>
            </w:pPr>
          </w:p>
        </w:tc>
        <w:tc>
          <w:tcPr>
            <w:tcW w:w="1701" w:type="dxa"/>
            <w:shd w:val="clear" w:color="auto" w:fill="auto"/>
          </w:tcPr>
          <w:p w:rsidR="00C6071A" w:rsidRPr="007D6BB4" w:rsidRDefault="00C6071A" w:rsidP="00726C29">
            <w:pPr>
              <w:jc w:val="center"/>
              <w:rPr>
                <w:rFonts w:ascii="Times New Roman" w:eastAsia="Times New Roman" w:hAnsi="Times New Roman"/>
                <w:b/>
                <w:color w:val="000000"/>
                <w:lang w:eastAsia="ru-RU"/>
              </w:rPr>
            </w:pPr>
            <w:r w:rsidRPr="007D6BB4">
              <w:rPr>
                <w:rFonts w:ascii="Times New Roman" w:eastAsia="Times New Roman" w:hAnsi="Times New Roman"/>
                <w:b/>
                <w:color w:val="000000"/>
                <w:lang w:eastAsia="ru-RU"/>
              </w:rPr>
              <w:t>4563,8</w:t>
            </w:r>
          </w:p>
        </w:tc>
        <w:tc>
          <w:tcPr>
            <w:tcW w:w="1701" w:type="dxa"/>
            <w:shd w:val="clear" w:color="auto" w:fill="auto"/>
          </w:tcPr>
          <w:p w:rsidR="00C6071A" w:rsidRPr="007D6BB4" w:rsidRDefault="00C6071A" w:rsidP="00726C29">
            <w:pPr>
              <w:jc w:val="center"/>
              <w:rPr>
                <w:rFonts w:ascii="Times New Roman" w:eastAsia="Times New Roman" w:hAnsi="Times New Roman"/>
                <w:b/>
                <w:color w:val="000000"/>
                <w:lang w:eastAsia="ru-RU"/>
              </w:rPr>
            </w:pPr>
            <w:r w:rsidRPr="007D6BB4">
              <w:rPr>
                <w:rFonts w:ascii="Times New Roman" w:eastAsia="Times New Roman" w:hAnsi="Times New Roman"/>
                <w:b/>
                <w:color w:val="000000"/>
                <w:lang w:eastAsia="ru-RU"/>
              </w:rPr>
              <w:t>4469,9</w:t>
            </w:r>
          </w:p>
        </w:tc>
        <w:tc>
          <w:tcPr>
            <w:tcW w:w="1559" w:type="dxa"/>
            <w:shd w:val="clear" w:color="auto" w:fill="auto"/>
          </w:tcPr>
          <w:p w:rsidR="00C6071A" w:rsidRPr="007D6BB4" w:rsidRDefault="00C6071A" w:rsidP="00726C29">
            <w:pPr>
              <w:jc w:val="center"/>
              <w:rPr>
                <w:rFonts w:ascii="Times New Roman" w:eastAsia="Times New Roman" w:hAnsi="Times New Roman"/>
                <w:b/>
                <w:color w:val="000000"/>
                <w:lang w:eastAsia="ru-RU"/>
              </w:rPr>
            </w:pPr>
            <w:r w:rsidRPr="007D6BB4">
              <w:rPr>
                <w:rFonts w:ascii="Times New Roman" w:eastAsia="Times New Roman" w:hAnsi="Times New Roman"/>
                <w:b/>
                <w:color w:val="000000"/>
                <w:lang w:eastAsia="ru-RU"/>
              </w:rPr>
              <w:t>4649,2</w:t>
            </w:r>
          </w:p>
        </w:tc>
        <w:tc>
          <w:tcPr>
            <w:tcW w:w="1560" w:type="dxa"/>
            <w:shd w:val="clear" w:color="auto" w:fill="auto"/>
          </w:tcPr>
          <w:p w:rsidR="00C6071A" w:rsidRPr="007D6BB4" w:rsidRDefault="00C6071A" w:rsidP="00726C29">
            <w:pPr>
              <w:jc w:val="center"/>
              <w:rPr>
                <w:rFonts w:ascii="Times New Roman" w:eastAsia="Times New Roman" w:hAnsi="Times New Roman"/>
                <w:b/>
                <w:color w:val="000000"/>
                <w:lang w:eastAsia="ru-RU"/>
              </w:rPr>
            </w:pPr>
            <w:r w:rsidRPr="007D6BB4">
              <w:rPr>
                <w:rFonts w:ascii="Times New Roman" w:eastAsia="Times New Roman" w:hAnsi="Times New Roman"/>
                <w:b/>
                <w:color w:val="000000"/>
                <w:lang w:eastAsia="ru-RU"/>
              </w:rPr>
              <w:t>4704,9</w:t>
            </w:r>
          </w:p>
        </w:tc>
        <w:tc>
          <w:tcPr>
            <w:tcW w:w="1559" w:type="dxa"/>
            <w:shd w:val="clear" w:color="auto" w:fill="auto"/>
          </w:tcPr>
          <w:p w:rsidR="00C6071A" w:rsidRPr="007D6BB4" w:rsidRDefault="00C6071A" w:rsidP="00726C29">
            <w:pPr>
              <w:jc w:val="center"/>
              <w:rPr>
                <w:rFonts w:ascii="Times New Roman" w:eastAsia="Times New Roman" w:hAnsi="Times New Roman"/>
                <w:b/>
                <w:color w:val="000000"/>
                <w:lang w:eastAsia="ru-RU"/>
              </w:rPr>
            </w:pPr>
            <w:r w:rsidRPr="007D6BB4">
              <w:rPr>
                <w:rFonts w:ascii="Times New Roman" w:eastAsia="Times New Roman" w:hAnsi="Times New Roman"/>
                <w:b/>
                <w:color w:val="000000"/>
                <w:lang w:eastAsia="ru-RU"/>
              </w:rPr>
              <w:t>100,9</w:t>
            </w:r>
          </w:p>
        </w:tc>
        <w:tc>
          <w:tcPr>
            <w:tcW w:w="1353" w:type="dxa"/>
            <w:shd w:val="clear" w:color="auto" w:fill="auto"/>
          </w:tcPr>
          <w:p w:rsidR="00C6071A" w:rsidRPr="007D6BB4" w:rsidRDefault="00C6071A" w:rsidP="00726C29">
            <w:pPr>
              <w:jc w:val="center"/>
              <w:rPr>
                <w:rFonts w:ascii="Times New Roman" w:eastAsia="Times New Roman" w:hAnsi="Times New Roman"/>
                <w:b/>
                <w:color w:val="000000"/>
                <w:lang w:eastAsia="ru-RU"/>
              </w:rPr>
            </w:pPr>
            <w:r w:rsidRPr="007D6BB4">
              <w:rPr>
                <w:rFonts w:ascii="Times New Roman" w:eastAsia="Times New Roman" w:hAnsi="Times New Roman"/>
                <w:b/>
                <w:color w:val="000000"/>
                <w:lang w:eastAsia="ru-RU"/>
              </w:rPr>
              <w:t>101,1</w:t>
            </w:r>
          </w:p>
        </w:tc>
      </w:tr>
      <w:tr w:rsidR="00C6071A" w:rsidRPr="007D6BB4" w:rsidTr="00726C29">
        <w:tc>
          <w:tcPr>
            <w:tcW w:w="3652" w:type="dxa"/>
            <w:shd w:val="clear" w:color="auto" w:fill="auto"/>
          </w:tcPr>
          <w:p w:rsidR="00C6071A" w:rsidRPr="007D6BB4" w:rsidRDefault="00C6071A" w:rsidP="00726C29">
            <w:pPr>
              <w:jc w:val="both"/>
              <w:textAlignment w:val="baseline"/>
              <w:rPr>
                <w:rFonts w:ascii="Times New Roman" w:eastAsia="Times New Roman" w:hAnsi="Times New Roman"/>
                <w:b/>
              </w:rPr>
            </w:pPr>
            <w:r w:rsidRPr="007D6BB4">
              <w:rPr>
                <w:rFonts w:ascii="Times New Roman" w:eastAsia="Times New Roman" w:hAnsi="Times New Roman"/>
                <w:b/>
              </w:rPr>
              <w:t xml:space="preserve">Зайняті у «формальному» секторі, тис. </w:t>
            </w:r>
            <w:r w:rsidRPr="007D6BB4">
              <w:rPr>
                <w:rFonts w:ascii="Times New Roman" w:eastAsia="Times New Roman" w:hAnsi="Times New Roman"/>
                <w:b/>
                <w:i/>
              </w:rPr>
              <w:t>(</w:t>
            </w:r>
            <w:proofErr w:type="spellStart"/>
            <w:r w:rsidRPr="007D6BB4">
              <w:rPr>
                <w:rFonts w:ascii="Times New Roman" w:eastAsia="Times New Roman" w:hAnsi="Times New Roman"/>
                <w:b/>
                <w:i/>
              </w:rPr>
              <w:t>розр</w:t>
            </w:r>
            <w:r>
              <w:rPr>
                <w:rFonts w:ascii="Times New Roman" w:eastAsia="Times New Roman" w:hAnsi="Times New Roman"/>
                <w:b/>
                <w:i/>
              </w:rPr>
              <w:t>-</w:t>
            </w:r>
            <w:r w:rsidRPr="007D6BB4">
              <w:rPr>
                <w:rFonts w:ascii="Times New Roman" w:eastAsia="Times New Roman" w:hAnsi="Times New Roman"/>
                <w:b/>
                <w:i/>
              </w:rPr>
              <w:t>к</w:t>
            </w:r>
            <w:proofErr w:type="spellEnd"/>
            <w:r w:rsidRPr="007D6BB4">
              <w:rPr>
                <w:rFonts w:ascii="Times New Roman" w:eastAsia="Times New Roman" w:hAnsi="Times New Roman"/>
                <w:b/>
                <w:i/>
              </w:rPr>
              <w:t xml:space="preserve"> )</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16243,0</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16408,5</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15721,6</w:t>
            </w:r>
          </w:p>
        </w:tc>
        <w:tc>
          <w:tcPr>
            <w:tcW w:w="1559"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15616,8</w:t>
            </w:r>
          </w:p>
        </w:tc>
        <w:tc>
          <w:tcPr>
            <w:tcW w:w="1560"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15619,3</w:t>
            </w:r>
          </w:p>
        </w:tc>
        <w:tc>
          <w:tcPr>
            <w:tcW w:w="1559"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96,2</w:t>
            </w:r>
          </w:p>
        </w:tc>
        <w:tc>
          <w:tcPr>
            <w:tcW w:w="1353"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100,0</w:t>
            </w: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з них зайняті у суб’єктів  господарювання, тис.</w:t>
            </w:r>
          </w:p>
        </w:tc>
        <w:tc>
          <w:tcPr>
            <w:tcW w:w="1701" w:type="dxa"/>
            <w:shd w:val="clear" w:color="auto" w:fill="auto"/>
          </w:tcPr>
          <w:p w:rsidR="00C6071A" w:rsidRPr="003F1227" w:rsidRDefault="00C6071A" w:rsidP="00726C29">
            <w:pPr>
              <w:jc w:val="center"/>
              <w:textAlignment w:val="baseline"/>
              <w:rPr>
                <w:rFonts w:ascii="Times New Roman" w:eastAsia="Times New Roman" w:hAnsi="Times New Roman"/>
              </w:rPr>
            </w:pPr>
            <w:r w:rsidRPr="003F1227">
              <w:rPr>
                <w:rFonts w:ascii="Times New Roman" w:eastAsia="Times New Roman" w:hAnsi="Times New Roman"/>
              </w:rPr>
              <w:t>12926,5</w:t>
            </w:r>
          </w:p>
        </w:tc>
        <w:tc>
          <w:tcPr>
            <w:tcW w:w="1701" w:type="dxa"/>
            <w:shd w:val="clear" w:color="auto" w:fill="auto"/>
          </w:tcPr>
          <w:p w:rsidR="00C6071A" w:rsidRPr="003F1227" w:rsidRDefault="00C6071A" w:rsidP="00726C29">
            <w:pPr>
              <w:jc w:val="center"/>
              <w:textAlignment w:val="baseline"/>
              <w:rPr>
                <w:rFonts w:ascii="Times New Roman" w:eastAsia="Times New Roman" w:hAnsi="Times New Roman"/>
              </w:rPr>
            </w:pPr>
            <w:r w:rsidRPr="003F1227">
              <w:rPr>
                <w:rFonts w:ascii="Times New Roman" w:eastAsia="Times New Roman" w:hAnsi="Times New Roman"/>
              </w:rPr>
              <w:t>13040,0</w:t>
            </w:r>
          </w:p>
        </w:tc>
        <w:tc>
          <w:tcPr>
            <w:tcW w:w="1701" w:type="dxa"/>
            <w:shd w:val="clear" w:color="auto" w:fill="auto"/>
          </w:tcPr>
          <w:p w:rsidR="00C6071A" w:rsidRPr="003F1227" w:rsidRDefault="00C6071A" w:rsidP="00726C29">
            <w:pPr>
              <w:jc w:val="center"/>
              <w:textAlignment w:val="baseline"/>
              <w:rPr>
                <w:rFonts w:ascii="Times New Roman" w:eastAsia="Times New Roman" w:hAnsi="Times New Roman"/>
              </w:rPr>
            </w:pPr>
            <w:r w:rsidRPr="003F1227">
              <w:rPr>
                <w:rFonts w:ascii="Times New Roman" w:eastAsia="Times New Roman" w:hAnsi="Times New Roman"/>
              </w:rPr>
              <w:t>12573,8</w:t>
            </w:r>
          </w:p>
        </w:tc>
        <w:tc>
          <w:tcPr>
            <w:tcW w:w="1559" w:type="dxa"/>
            <w:shd w:val="clear" w:color="auto" w:fill="auto"/>
          </w:tcPr>
          <w:p w:rsidR="00C6071A" w:rsidRPr="003F1227" w:rsidRDefault="00C6071A" w:rsidP="00726C29">
            <w:pPr>
              <w:jc w:val="center"/>
              <w:textAlignment w:val="baseline"/>
              <w:rPr>
                <w:rFonts w:ascii="Times New Roman" w:eastAsia="Times New Roman" w:hAnsi="Times New Roman"/>
              </w:rPr>
            </w:pPr>
            <w:r w:rsidRPr="003F1227">
              <w:rPr>
                <w:rFonts w:ascii="Times New Roman" w:eastAsia="Times New Roman" w:hAnsi="Times New Roman"/>
              </w:rPr>
              <w:t>10772,7</w:t>
            </w:r>
          </w:p>
        </w:tc>
        <w:tc>
          <w:tcPr>
            <w:tcW w:w="1560" w:type="dxa"/>
            <w:shd w:val="clear" w:color="auto" w:fill="auto"/>
          </w:tcPr>
          <w:p w:rsidR="00C6071A" w:rsidRPr="003F1227" w:rsidRDefault="00C6071A" w:rsidP="00726C29">
            <w:pPr>
              <w:jc w:val="center"/>
              <w:textAlignment w:val="baseline"/>
              <w:rPr>
                <w:rFonts w:ascii="Times New Roman" w:eastAsia="Times New Roman" w:hAnsi="Times New Roman"/>
              </w:rPr>
            </w:pPr>
            <w:r w:rsidRPr="003F1227">
              <w:rPr>
                <w:rFonts w:ascii="Times New Roman" w:eastAsia="Times New Roman" w:hAnsi="Times New Roman"/>
              </w:rPr>
              <w:t>10164,9</w:t>
            </w:r>
          </w:p>
        </w:tc>
        <w:tc>
          <w:tcPr>
            <w:tcW w:w="1559" w:type="dxa"/>
            <w:shd w:val="clear" w:color="auto" w:fill="auto"/>
          </w:tcPr>
          <w:p w:rsidR="00C6071A" w:rsidRPr="003F1227" w:rsidRDefault="00C6071A" w:rsidP="00726C29">
            <w:pPr>
              <w:jc w:val="center"/>
              <w:rPr>
                <w:rFonts w:ascii="Times New Roman" w:hAnsi="Times New Roman"/>
              </w:rPr>
            </w:pPr>
          </w:p>
        </w:tc>
        <w:tc>
          <w:tcPr>
            <w:tcW w:w="1353" w:type="dxa"/>
            <w:shd w:val="clear" w:color="auto" w:fill="auto"/>
          </w:tcPr>
          <w:p w:rsidR="00C6071A" w:rsidRPr="003F1227" w:rsidRDefault="00C6071A" w:rsidP="00726C29">
            <w:pPr>
              <w:jc w:val="center"/>
              <w:rPr>
                <w:rFonts w:ascii="Times New Roman" w:hAnsi="Times New Roman"/>
              </w:rPr>
            </w:pP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 xml:space="preserve">-у відсотках до всіх зайнятих </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61,8</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62,2</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62,3</w:t>
            </w:r>
          </w:p>
        </w:tc>
        <w:tc>
          <w:tcPr>
            <w:tcW w:w="1559"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53,2</w:t>
            </w:r>
          </w:p>
        </w:tc>
        <w:tc>
          <w:tcPr>
            <w:tcW w:w="1560"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50,0</w:t>
            </w:r>
          </w:p>
        </w:tc>
        <w:tc>
          <w:tcPr>
            <w:tcW w:w="1559" w:type="dxa"/>
            <w:shd w:val="clear" w:color="auto" w:fill="auto"/>
          </w:tcPr>
          <w:p w:rsidR="00C6071A" w:rsidRPr="003F1227" w:rsidRDefault="00C6071A" w:rsidP="00726C29">
            <w:pPr>
              <w:jc w:val="center"/>
              <w:rPr>
                <w:rFonts w:ascii="Times New Roman" w:hAnsi="Times New Roman"/>
              </w:rPr>
            </w:pPr>
            <w:r>
              <w:rPr>
                <w:rFonts w:ascii="Times New Roman" w:hAnsi="Times New Roman"/>
              </w:rPr>
              <w:t>-11,8</w:t>
            </w:r>
          </w:p>
        </w:tc>
        <w:tc>
          <w:tcPr>
            <w:tcW w:w="1353" w:type="dxa"/>
            <w:shd w:val="clear" w:color="auto" w:fill="auto"/>
          </w:tcPr>
          <w:p w:rsidR="00C6071A" w:rsidRPr="003F1227" w:rsidRDefault="00C6071A" w:rsidP="00726C29">
            <w:pPr>
              <w:jc w:val="center"/>
              <w:rPr>
                <w:rFonts w:ascii="Times New Roman" w:hAnsi="Times New Roman"/>
              </w:rPr>
            </w:pPr>
            <w:r>
              <w:rPr>
                <w:rFonts w:ascii="Times New Roman" w:hAnsi="Times New Roman"/>
              </w:rPr>
              <w:t>-3,2</w:t>
            </w:r>
          </w:p>
        </w:tc>
      </w:tr>
      <w:tr w:rsidR="00C6071A" w:rsidRPr="007D6BB4" w:rsidTr="00726C29">
        <w:tc>
          <w:tcPr>
            <w:tcW w:w="3652" w:type="dxa"/>
            <w:shd w:val="clear" w:color="auto" w:fill="auto"/>
          </w:tcPr>
          <w:p w:rsidR="00C6071A" w:rsidRPr="007D6BB4" w:rsidRDefault="00C6071A" w:rsidP="00726C29">
            <w:pPr>
              <w:rPr>
                <w:rFonts w:ascii="Times New Roman" w:hAnsi="Times New Roman"/>
                <w:b/>
                <w:sz w:val="20"/>
                <w:szCs w:val="20"/>
              </w:rPr>
            </w:pPr>
            <w:r w:rsidRPr="007D6BB4">
              <w:rPr>
                <w:rFonts w:ascii="Times New Roman" w:hAnsi="Times New Roman"/>
                <w:b/>
                <w:sz w:val="20"/>
                <w:szCs w:val="20"/>
              </w:rPr>
              <w:t>у тому числі зайняті на підприємствах,тис.</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9247,5</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9051,0</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8350,3</w:t>
            </w:r>
          </w:p>
        </w:tc>
        <w:tc>
          <w:tcPr>
            <w:tcW w:w="1559"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7958,2</w:t>
            </w:r>
          </w:p>
        </w:tc>
        <w:tc>
          <w:tcPr>
            <w:tcW w:w="1560" w:type="dxa"/>
            <w:shd w:val="clear" w:color="auto" w:fill="auto"/>
          </w:tcPr>
          <w:p w:rsidR="00C6071A" w:rsidRPr="007D6BB4" w:rsidRDefault="00C6071A" w:rsidP="00726C29">
            <w:pPr>
              <w:jc w:val="center"/>
              <w:textAlignment w:val="baseline"/>
              <w:rPr>
                <w:rFonts w:ascii="Times New Roman" w:eastAsia="Times New Roman" w:hAnsi="Times New Roman"/>
                <w:b/>
              </w:rPr>
            </w:pPr>
            <w:r w:rsidRPr="007D6BB4">
              <w:rPr>
                <w:rFonts w:ascii="Times New Roman" w:eastAsia="Times New Roman" w:hAnsi="Times New Roman"/>
                <w:b/>
              </w:rPr>
              <w:t>7793,5</w:t>
            </w:r>
          </w:p>
        </w:tc>
        <w:tc>
          <w:tcPr>
            <w:tcW w:w="1559" w:type="dxa"/>
            <w:shd w:val="clear" w:color="auto" w:fill="auto"/>
          </w:tcPr>
          <w:p w:rsidR="00C6071A" w:rsidRPr="007D6BB4" w:rsidRDefault="00C6071A" w:rsidP="00726C29">
            <w:pPr>
              <w:jc w:val="center"/>
              <w:rPr>
                <w:rFonts w:ascii="Times New Roman" w:hAnsi="Times New Roman"/>
                <w:b/>
              </w:rPr>
            </w:pPr>
          </w:p>
        </w:tc>
        <w:tc>
          <w:tcPr>
            <w:tcW w:w="1353" w:type="dxa"/>
            <w:shd w:val="clear" w:color="auto" w:fill="auto"/>
          </w:tcPr>
          <w:p w:rsidR="00C6071A" w:rsidRPr="007D6BB4" w:rsidRDefault="00C6071A" w:rsidP="00726C29">
            <w:pPr>
              <w:jc w:val="center"/>
              <w:rPr>
                <w:rFonts w:ascii="Times New Roman" w:hAnsi="Times New Roman"/>
                <w:b/>
              </w:rPr>
            </w:pP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 xml:space="preserve">-у відсотках до всіх зайнятих </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44,2</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43,2</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41,4</w:t>
            </w:r>
          </w:p>
        </w:tc>
        <w:tc>
          <w:tcPr>
            <w:tcW w:w="1559"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39,3</w:t>
            </w:r>
          </w:p>
        </w:tc>
        <w:tc>
          <w:tcPr>
            <w:tcW w:w="1560"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38,3</w:t>
            </w:r>
          </w:p>
        </w:tc>
        <w:tc>
          <w:tcPr>
            <w:tcW w:w="1559" w:type="dxa"/>
            <w:shd w:val="clear" w:color="auto" w:fill="auto"/>
          </w:tcPr>
          <w:p w:rsidR="00C6071A" w:rsidRPr="003F1227" w:rsidRDefault="00C6071A" w:rsidP="00726C29">
            <w:pPr>
              <w:jc w:val="center"/>
              <w:rPr>
                <w:rFonts w:ascii="Times New Roman" w:hAnsi="Times New Roman"/>
              </w:rPr>
            </w:pPr>
            <w:r>
              <w:rPr>
                <w:rFonts w:ascii="Times New Roman" w:hAnsi="Times New Roman"/>
              </w:rPr>
              <w:t>-5,9</w:t>
            </w:r>
          </w:p>
        </w:tc>
        <w:tc>
          <w:tcPr>
            <w:tcW w:w="1353" w:type="dxa"/>
            <w:shd w:val="clear" w:color="auto" w:fill="auto"/>
          </w:tcPr>
          <w:p w:rsidR="00C6071A" w:rsidRPr="003F1227" w:rsidRDefault="00C6071A" w:rsidP="00726C29">
            <w:pPr>
              <w:jc w:val="center"/>
              <w:rPr>
                <w:rFonts w:ascii="Times New Roman" w:hAnsi="Times New Roman"/>
              </w:rPr>
            </w:pPr>
            <w:r>
              <w:rPr>
                <w:rFonts w:ascii="Times New Roman" w:hAnsi="Times New Roman"/>
              </w:rPr>
              <w:t>-1,0</w:t>
            </w:r>
          </w:p>
        </w:tc>
      </w:tr>
      <w:tr w:rsidR="00C6071A" w:rsidRPr="007D6BB4" w:rsidTr="00726C29">
        <w:tc>
          <w:tcPr>
            <w:tcW w:w="3652" w:type="dxa"/>
            <w:shd w:val="clear" w:color="auto" w:fill="auto"/>
          </w:tcPr>
          <w:p w:rsidR="00C6071A" w:rsidRPr="007D6BB4" w:rsidRDefault="00C6071A" w:rsidP="00726C29">
            <w:pPr>
              <w:rPr>
                <w:rFonts w:ascii="Times New Roman" w:hAnsi="Times New Roman"/>
                <w:i/>
                <w:sz w:val="20"/>
                <w:szCs w:val="20"/>
              </w:rPr>
            </w:pPr>
            <w:r w:rsidRPr="007D6BB4">
              <w:rPr>
                <w:rFonts w:ascii="Times New Roman" w:hAnsi="Times New Roman"/>
                <w:i/>
                <w:sz w:val="20"/>
                <w:szCs w:val="20"/>
              </w:rPr>
              <w:t>зайняті на великих підприємствах,тис.</w:t>
            </w:r>
          </w:p>
        </w:tc>
        <w:tc>
          <w:tcPr>
            <w:tcW w:w="1701" w:type="dxa"/>
            <w:shd w:val="clear" w:color="auto" w:fill="auto"/>
            <w:vAlign w:val="center"/>
          </w:tcPr>
          <w:p w:rsidR="00C6071A" w:rsidRPr="007D6BB4" w:rsidRDefault="00C6071A" w:rsidP="00726C29">
            <w:pPr>
              <w:jc w:val="center"/>
              <w:rPr>
                <w:rFonts w:ascii="Times New Roman" w:eastAsia="Times New Roman" w:hAnsi="Times New Roman"/>
                <w:i/>
                <w:color w:val="000000"/>
                <w:lang w:eastAsia="uk-UA"/>
              </w:rPr>
            </w:pPr>
            <w:r w:rsidRPr="007D6BB4">
              <w:rPr>
                <w:rFonts w:ascii="Times New Roman" w:eastAsia="Times New Roman" w:hAnsi="Times New Roman"/>
                <w:i/>
                <w:color w:val="000000"/>
                <w:lang w:eastAsia="uk-UA"/>
              </w:rPr>
              <w:t>3440,1</w:t>
            </w:r>
          </w:p>
        </w:tc>
        <w:tc>
          <w:tcPr>
            <w:tcW w:w="1701" w:type="dxa"/>
            <w:shd w:val="clear" w:color="auto" w:fill="auto"/>
            <w:vAlign w:val="center"/>
          </w:tcPr>
          <w:p w:rsidR="00C6071A" w:rsidRPr="007D6BB4" w:rsidRDefault="00C6071A" w:rsidP="00726C29">
            <w:pPr>
              <w:jc w:val="center"/>
              <w:rPr>
                <w:rFonts w:ascii="Times New Roman" w:eastAsia="Times New Roman" w:hAnsi="Times New Roman"/>
                <w:i/>
                <w:color w:val="000000"/>
                <w:lang w:eastAsia="uk-UA"/>
              </w:rPr>
            </w:pPr>
            <w:r w:rsidRPr="007D6BB4">
              <w:rPr>
                <w:rFonts w:ascii="Times New Roman" w:eastAsia="Times New Roman" w:hAnsi="Times New Roman"/>
                <w:i/>
                <w:color w:val="000000"/>
                <w:lang w:eastAsia="uk-UA"/>
              </w:rPr>
              <w:t>3594,3</w:t>
            </w:r>
          </w:p>
        </w:tc>
        <w:tc>
          <w:tcPr>
            <w:tcW w:w="1701" w:type="dxa"/>
            <w:shd w:val="clear" w:color="auto" w:fill="auto"/>
            <w:vAlign w:val="center"/>
          </w:tcPr>
          <w:p w:rsidR="00C6071A" w:rsidRPr="007D6BB4" w:rsidRDefault="00C6071A" w:rsidP="00726C29">
            <w:pPr>
              <w:jc w:val="center"/>
              <w:rPr>
                <w:rFonts w:ascii="Times New Roman" w:eastAsia="Times New Roman" w:hAnsi="Times New Roman"/>
                <w:i/>
                <w:color w:val="000000"/>
                <w:lang w:eastAsia="uk-UA"/>
              </w:rPr>
            </w:pPr>
            <w:r w:rsidRPr="007D6BB4">
              <w:rPr>
                <w:rFonts w:ascii="Times New Roman" w:eastAsia="Times New Roman" w:hAnsi="Times New Roman"/>
                <w:i/>
                <w:color w:val="000000"/>
                <w:lang w:eastAsia="uk-UA"/>
              </w:rPr>
              <w:t>3278,7</w:t>
            </w:r>
          </w:p>
        </w:tc>
        <w:tc>
          <w:tcPr>
            <w:tcW w:w="1559" w:type="dxa"/>
            <w:shd w:val="clear" w:color="auto" w:fill="auto"/>
            <w:vAlign w:val="center"/>
          </w:tcPr>
          <w:p w:rsidR="00C6071A" w:rsidRPr="007D6BB4" w:rsidRDefault="00C6071A" w:rsidP="00726C29">
            <w:pPr>
              <w:jc w:val="center"/>
              <w:rPr>
                <w:rFonts w:ascii="Times New Roman" w:eastAsia="Times New Roman" w:hAnsi="Times New Roman"/>
                <w:i/>
                <w:color w:val="000000"/>
                <w:lang w:eastAsia="uk-UA"/>
              </w:rPr>
            </w:pPr>
            <w:r w:rsidRPr="007D6BB4">
              <w:rPr>
                <w:rFonts w:ascii="Times New Roman" w:eastAsia="Times New Roman" w:hAnsi="Times New Roman"/>
                <w:i/>
                <w:color w:val="000000"/>
                <w:lang w:eastAsia="uk-UA"/>
              </w:rPr>
              <w:t>3305,3</w:t>
            </w:r>
          </w:p>
        </w:tc>
        <w:tc>
          <w:tcPr>
            <w:tcW w:w="1560" w:type="dxa"/>
            <w:shd w:val="clear" w:color="auto" w:fill="auto"/>
            <w:vAlign w:val="center"/>
          </w:tcPr>
          <w:p w:rsidR="00C6071A" w:rsidRPr="007D6BB4" w:rsidRDefault="00C6071A" w:rsidP="00726C29">
            <w:pPr>
              <w:jc w:val="center"/>
              <w:rPr>
                <w:rFonts w:ascii="Times New Roman" w:eastAsia="Times New Roman" w:hAnsi="Times New Roman"/>
                <w:i/>
                <w:color w:val="000000"/>
                <w:lang w:eastAsia="uk-UA"/>
              </w:rPr>
            </w:pPr>
            <w:r w:rsidRPr="007D6BB4">
              <w:rPr>
                <w:rFonts w:ascii="Times New Roman" w:eastAsia="Times New Roman" w:hAnsi="Times New Roman"/>
                <w:i/>
                <w:color w:val="000000"/>
                <w:lang w:eastAsia="uk-UA"/>
              </w:rPr>
              <w:t>3376,1</w:t>
            </w:r>
          </w:p>
        </w:tc>
        <w:tc>
          <w:tcPr>
            <w:tcW w:w="1559"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98,1</w:t>
            </w:r>
          </w:p>
        </w:tc>
        <w:tc>
          <w:tcPr>
            <w:tcW w:w="1353"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102,1</w:t>
            </w: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-у відсотках до всіх зайнятих</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16,5</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17,1</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16,2</w:t>
            </w:r>
          </w:p>
        </w:tc>
        <w:tc>
          <w:tcPr>
            <w:tcW w:w="1559"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16,3</w:t>
            </w:r>
          </w:p>
        </w:tc>
        <w:tc>
          <w:tcPr>
            <w:tcW w:w="1560"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16,6</w:t>
            </w:r>
          </w:p>
        </w:tc>
        <w:tc>
          <w:tcPr>
            <w:tcW w:w="1559" w:type="dxa"/>
            <w:shd w:val="clear" w:color="auto" w:fill="auto"/>
          </w:tcPr>
          <w:p w:rsidR="00C6071A" w:rsidRPr="003F1227" w:rsidRDefault="00C6071A" w:rsidP="00726C29">
            <w:pPr>
              <w:jc w:val="center"/>
              <w:rPr>
                <w:rFonts w:ascii="Times New Roman" w:hAnsi="Times New Roman"/>
              </w:rPr>
            </w:pPr>
            <w:r>
              <w:rPr>
                <w:rFonts w:ascii="Times New Roman" w:hAnsi="Times New Roman"/>
              </w:rPr>
              <w:t>+0,1</w:t>
            </w:r>
          </w:p>
        </w:tc>
        <w:tc>
          <w:tcPr>
            <w:tcW w:w="1353" w:type="dxa"/>
            <w:shd w:val="clear" w:color="auto" w:fill="auto"/>
          </w:tcPr>
          <w:p w:rsidR="00C6071A" w:rsidRPr="003F1227" w:rsidRDefault="00C6071A" w:rsidP="00726C29">
            <w:pPr>
              <w:jc w:val="center"/>
              <w:rPr>
                <w:rFonts w:ascii="Times New Roman" w:hAnsi="Times New Roman"/>
              </w:rPr>
            </w:pPr>
            <w:r>
              <w:rPr>
                <w:rFonts w:ascii="Times New Roman" w:hAnsi="Times New Roman"/>
              </w:rPr>
              <w:t>+0,3</w:t>
            </w:r>
          </w:p>
        </w:tc>
      </w:tr>
      <w:tr w:rsidR="00C6071A" w:rsidRPr="007D6BB4" w:rsidTr="00726C29">
        <w:tc>
          <w:tcPr>
            <w:tcW w:w="3652" w:type="dxa"/>
            <w:shd w:val="clear" w:color="auto" w:fill="auto"/>
          </w:tcPr>
          <w:p w:rsidR="00C6071A" w:rsidRPr="007D6BB4" w:rsidRDefault="00C6071A" w:rsidP="00726C29">
            <w:pPr>
              <w:rPr>
                <w:rFonts w:ascii="Times New Roman" w:hAnsi="Times New Roman"/>
                <w:i/>
                <w:sz w:val="20"/>
                <w:szCs w:val="20"/>
              </w:rPr>
            </w:pPr>
            <w:r w:rsidRPr="007D6BB4">
              <w:rPr>
                <w:rFonts w:ascii="Times New Roman" w:hAnsi="Times New Roman"/>
                <w:i/>
                <w:sz w:val="20"/>
                <w:szCs w:val="20"/>
              </w:rPr>
              <w:t>зайняті на середніх підприємствах,тис.</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3482,7</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3137,7</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2844,2</w:t>
            </w:r>
          </w:p>
        </w:tc>
        <w:tc>
          <w:tcPr>
            <w:tcW w:w="1559"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2507,2</w:t>
            </w:r>
          </w:p>
        </w:tc>
        <w:tc>
          <w:tcPr>
            <w:tcW w:w="1560"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2346,6</w:t>
            </w:r>
          </w:p>
        </w:tc>
        <w:tc>
          <w:tcPr>
            <w:tcW w:w="1559"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67,4</w:t>
            </w:r>
          </w:p>
        </w:tc>
        <w:tc>
          <w:tcPr>
            <w:tcW w:w="1353"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93,6</w:t>
            </w: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-у відсотках до всіх зайнятих</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16,7</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15,0</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14,1</w:t>
            </w:r>
          </w:p>
        </w:tc>
        <w:tc>
          <w:tcPr>
            <w:tcW w:w="1559"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12,4</w:t>
            </w:r>
          </w:p>
        </w:tc>
        <w:tc>
          <w:tcPr>
            <w:tcW w:w="1560"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11,5</w:t>
            </w:r>
          </w:p>
        </w:tc>
        <w:tc>
          <w:tcPr>
            <w:tcW w:w="1559" w:type="dxa"/>
            <w:shd w:val="clear" w:color="auto" w:fill="auto"/>
          </w:tcPr>
          <w:p w:rsidR="00C6071A" w:rsidRPr="003F1227" w:rsidRDefault="00C6071A" w:rsidP="00726C29">
            <w:pPr>
              <w:jc w:val="center"/>
              <w:rPr>
                <w:rFonts w:ascii="Times New Roman" w:hAnsi="Times New Roman"/>
              </w:rPr>
            </w:pPr>
            <w:r>
              <w:rPr>
                <w:rFonts w:ascii="Times New Roman" w:hAnsi="Times New Roman"/>
              </w:rPr>
              <w:t>-5,2</w:t>
            </w:r>
          </w:p>
        </w:tc>
        <w:tc>
          <w:tcPr>
            <w:tcW w:w="1353" w:type="dxa"/>
            <w:shd w:val="clear" w:color="auto" w:fill="auto"/>
          </w:tcPr>
          <w:p w:rsidR="00C6071A" w:rsidRPr="003F1227" w:rsidRDefault="00C6071A" w:rsidP="00726C29">
            <w:pPr>
              <w:jc w:val="center"/>
              <w:rPr>
                <w:rFonts w:ascii="Times New Roman" w:hAnsi="Times New Roman"/>
              </w:rPr>
            </w:pPr>
            <w:r>
              <w:rPr>
                <w:rFonts w:ascii="Times New Roman" w:hAnsi="Times New Roman"/>
              </w:rPr>
              <w:t>-0,9</w:t>
            </w:r>
          </w:p>
        </w:tc>
      </w:tr>
      <w:tr w:rsidR="00C6071A" w:rsidRPr="007D6BB4" w:rsidTr="00726C29">
        <w:tc>
          <w:tcPr>
            <w:tcW w:w="3652" w:type="dxa"/>
            <w:shd w:val="clear" w:color="auto" w:fill="auto"/>
          </w:tcPr>
          <w:p w:rsidR="00C6071A" w:rsidRPr="007D6BB4" w:rsidRDefault="00C6071A" w:rsidP="00726C29">
            <w:pPr>
              <w:rPr>
                <w:rFonts w:ascii="Times New Roman" w:hAnsi="Times New Roman"/>
                <w:i/>
                <w:sz w:val="20"/>
                <w:szCs w:val="20"/>
              </w:rPr>
            </w:pPr>
            <w:r w:rsidRPr="007D6BB4">
              <w:rPr>
                <w:rFonts w:ascii="Times New Roman" w:hAnsi="Times New Roman"/>
                <w:i/>
                <w:sz w:val="20"/>
                <w:szCs w:val="20"/>
              </w:rPr>
              <w:t>зайняті на малих підприємствах,тис.</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2324,7</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2319,0</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2227,4</w:t>
            </w:r>
          </w:p>
        </w:tc>
        <w:tc>
          <w:tcPr>
            <w:tcW w:w="1559"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2145,7</w:t>
            </w:r>
          </w:p>
        </w:tc>
        <w:tc>
          <w:tcPr>
            <w:tcW w:w="1560"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2070,8</w:t>
            </w:r>
          </w:p>
        </w:tc>
        <w:tc>
          <w:tcPr>
            <w:tcW w:w="1559"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89,1</w:t>
            </w:r>
          </w:p>
        </w:tc>
        <w:tc>
          <w:tcPr>
            <w:tcW w:w="1353"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96,5</w:t>
            </w: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-у відсотках до всіх зайнятих</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11,1</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11,1</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11,0</w:t>
            </w:r>
          </w:p>
        </w:tc>
        <w:tc>
          <w:tcPr>
            <w:tcW w:w="1559"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10,6</w:t>
            </w:r>
          </w:p>
        </w:tc>
        <w:tc>
          <w:tcPr>
            <w:tcW w:w="1560"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10,2</w:t>
            </w:r>
          </w:p>
        </w:tc>
        <w:tc>
          <w:tcPr>
            <w:tcW w:w="1559" w:type="dxa"/>
            <w:shd w:val="clear" w:color="auto" w:fill="auto"/>
          </w:tcPr>
          <w:p w:rsidR="00C6071A" w:rsidRPr="003F1227" w:rsidRDefault="00C6071A" w:rsidP="00726C29">
            <w:pPr>
              <w:jc w:val="center"/>
              <w:rPr>
                <w:rFonts w:ascii="Times New Roman" w:hAnsi="Times New Roman"/>
              </w:rPr>
            </w:pPr>
            <w:r>
              <w:rPr>
                <w:rFonts w:ascii="Times New Roman" w:hAnsi="Times New Roman"/>
              </w:rPr>
              <w:t>-0,9</w:t>
            </w:r>
          </w:p>
        </w:tc>
        <w:tc>
          <w:tcPr>
            <w:tcW w:w="1353" w:type="dxa"/>
            <w:shd w:val="clear" w:color="auto" w:fill="auto"/>
          </w:tcPr>
          <w:p w:rsidR="00C6071A" w:rsidRPr="003F1227" w:rsidRDefault="00C6071A" w:rsidP="00726C29">
            <w:pPr>
              <w:jc w:val="center"/>
              <w:rPr>
                <w:rFonts w:ascii="Times New Roman" w:hAnsi="Times New Roman"/>
              </w:rPr>
            </w:pPr>
            <w:r>
              <w:rPr>
                <w:rFonts w:ascii="Times New Roman" w:hAnsi="Times New Roman"/>
              </w:rPr>
              <w:t>-0,4</w:t>
            </w:r>
          </w:p>
        </w:tc>
      </w:tr>
      <w:tr w:rsidR="00C6071A" w:rsidRPr="007D6BB4" w:rsidTr="00726C29">
        <w:tc>
          <w:tcPr>
            <w:tcW w:w="3652" w:type="dxa"/>
            <w:shd w:val="clear" w:color="auto" w:fill="auto"/>
          </w:tcPr>
          <w:p w:rsidR="00C6071A" w:rsidRPr="007D6BB4" w:rsidRDefault="00C6071A" w:rsidP="00726C29">
            <w:pPr>
              <w:rPr>
                <w:rFonts w:ascii="Times New Roman" w:hAnsi="Times New Roman"/>
                <w:i/>
                <w:sz w:val="20"/>
                <w:szCs w:val="20"/>
              </w:rPr>
            </w:pPr>
            <w:r w:rsidRPr="007D6BB4">
              <w:rPr>
                <w:rFonts w:ascii="Times New Roman" w:hAnsi="Times New Roman"/>
                <w:i/>
                <w:sz w:val="20"/>
                <w:szCs w:val="20"/>
              </w:rPr>
              <w:t>зайняті на середніх і малих підприємствах,тис.</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5807,4</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5456,7</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5071,6</w:t>
            </w:r>
          </w:p>
        </w:tc>
        <w:tc>
          <w:tcPr>
            <w:tcW w:w="1559"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4652,9</w:t>
            </w:r>
          </w:p>
        </w:tc>
        <w:tc>
          <w:tcPr>
            <w:tcW w:w="1560"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4417,4</w:t>
            </w:r>
          </w:p>
        </w:tc>
        <w:tc>
          <w:tcPr>
            <w:tcW w:w="1559"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76,1</w:t>
            </w:r>
          </w:p>
        </w:tc>
        <w:tc>
          <w:tcPr>
            <w:tcW w:w="1353"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94,9</w:t>
            </w: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-у відсотках до всіх зайнятих</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27,8</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26,0</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25,1</w:t>
            </w:r>
          </w:p>
        </w:tc>
        <w:tc>
          <w:tcPr>
            <w:tcW w:w="1559"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23,0</w:t>
            </w:r>
          </w:p>
        </w:tc>
        <w:tc>
          <w:tcPr>
            <w:tcW w:w="1560"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21,7</w:t>
            </w:r>
          </w:p>
        </w:tc>
        <w:tc>
          <w:tcPr>
            <w:tcW w:w="1559" w:type="dxa"/>
            <w:shd w:val="clear" w:color="auto" w:fill="auto"/>
          </w:tcPr>
          <w:p w:rsidR="00C6071A" w:rsidRPr="003F1227" w:rsidRDefault="00C6071A" w:rsidP="00726C29">
            <w:pPr>
              <w:jc w:val="center"/>
              <w:rPr>
                <w:rFonts w:ascii="Times New Roman" w:hAnsi="Times New Roman"/>
              </w:rPr>
            </w:pPr>
            <w:r>
              <w:rPr>
                <w:rFonts w:ascii="Times New Roman" w:hAnsi="Times New Roman"/>
              </w:rPr>
              <w:t>-6,1</w:t>
            </w:r>
          </w:p>
        </w:tc>
        <w:tc>
          <w:tcPr>
            <w:tcW w:w="1353" w:type="dxa"/>
            <w:shd w:val="clear" w:color="auto" w:fill="auto"/>
          </w:tcPr>
          <w:p w:rsidR="00C6071A" w:rsidRPr="003F1227" w:rsidRDefault="00C6071A" w:rsidP="00726C29">
            <w:pPr>
              <w:jc w:val="center"/>
              <w:rPr>
                <w:rFonts w:ascii="Times New Roman" w:hAnsi="Times New Roman"/>
              </w:rPr>
            </w:pPr>
            <w:r>
              <w:rPr>
                <w:rFonts w:ascii="Times New Roman" w:hAnsi="Times New Roman"/>
              </w:rPr>
              <w:t>-1,3</w:t>
            </w:r>
          </w:p>
        </w:tc>
      </w:tr>
      <w:tr w:rsidR="00C6071A" w:rsidRPr="007D6BB4" w:rsidTr="00726C29">
        <w:tc>
          <w:tcPr>
            <w:tcW w:w="3652" w:type="dxa"/>
            <w:shd w:val="clear" w:color="auto" w:fill="auto"/>
          </w:tcPr>
          <w:p w:rsidR="00C6071A" w:rsidRPr="007D6BB4" w:rsidRDefault="00C6071A" w:rsidP="00726C29">
            <w:pPr>
              <w:rPr>
                <w:rFonts w:ascii="Times New Roman" w:hAnsi="Times New Roman"/>
                <w:i/>
                <w:sz w:val="20"/>
                <w:szCs w:val="20"/>
              </w:rPr>
            </w:pPr>
            <w:r w:rsidRPr="007D6BB4">
              <w:rPr>
                <w:rFonts w:ascii="Times New Roman" w:hAnsi="Times New Roman"/>
                <w:i/>
                <w:sz w:val="20"/>
                <w:szCs w:val="20"/>
              </w:rPr>
              <w:t>зайняті у фізичних осіб-підприємців, тис.</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3679,0</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3989,0</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4223,5</w:t>
            </w:r>
          </w:p>
        </w:tc>
        <w:tc>
          <w:tcPr>
            <w:tcW w:w="1559"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2814,5</w:t>
            </w:r>
          </w:p>
        </w:tc>
        <w:tc>
          <w:tcPr>
            <w:tcW w:w="1560"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2371,4</w:t>
            </w:r>
          </w:p>
        </w:tc>
        <w:tc>
          <w:tcPr>
            <w:tcW w:w="1559"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64,5</w:t>
            </w:r>
          </w:p>
        </w:tc>
        <w:tc>
          <w:tcPr>
            <w:tcW w:w="1353"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84,2</w:t>
            </w: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-у відсотках до всіх зайнятих</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17,6</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19,0</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20,9</w:t>
            </w:r>
          </w:p>
        </w:tc>
        <w:tc>
          <w:tcPr>
            <w:tcW w:w="1559"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13,9</w:t>
            </w:r>
          </w:p>
        </w:tc>
        <w:tc>
          <w:tcPr>
            <w:tcW w:w="1560"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11,7</w:t>
            </w:r>
          </w:p>
        </w:tc>
        <w:tc>
          <w:tcPr>
            <w:tcW w:w="1559" w:type="dxa"/>
            <w:shd w:val="clear" w:color="auto" w:fill="auto"/>
          </w:tcPr>
          <w:p w:rsidR="00C6071A" w:rsidRPr="003F1227" w:rsidRDefault="00C6071A" w:rsidP="00726C29">
            <w:pPr>
              <w:jc w:val="center"/>
              <w:rPr>
                <w:rFonts w:ascii="Times New Roman" w:hAnsi="Times New Roman"/>
              </w:rPr>
            </w:pPr>
            <w:r>
              <w:rPr>
                <w:rFonts w:ascii="Times New Roman" w:hAnsi="Times New Roman"/>
              </w:rPr>
              <w:t>-5,9</w:t>
            </w:r>
          </w:p>
        </w:tc>
        <w:tc>
          <w:tcPr>
            <w:tcW w:w="1353" w:type="dxa"/>
            <w:shd w:val="clear" w:color="auto" w:fill="auto"/>
          </w:tcPr>
          <w:p w:rsidR="00C6071A" w:rsidRPr="003F1227" w:rsidRDefault="00C6071A" w:rsidP="00726C29">
            <w:pPr>
              <w:jc w:val="center"/>
              <w:rPr>
                <w:rFonts w:ascii="Times New Roman" w:hAnsi="Times New Roman"/>
              </w:rPr>
            </w:pPr>
            <w:r>
              <w:rPr>
                <w:rFonts w:ascii="Times New Roman" w:hAnsi="Times New Roman"/>
              </w:rPr>
              <w:t>-2,2</w:t>
            </w:r>
          </w:p>
        </w:tc>
      </w:tr>
      <w:tr w:rsidR="00C6071A" w:rsidRPr="007D6BB4" w:rsidTr="00726C29">
        <w:tc>
          <w:tcPr>
            <w:tcW w:w="3652" w:type="dxa"/>
            <w:shd w:val="clear" w:color="auto" w:fill="auto"/>
          </w:tcPr>
          <w:p w:rsidR="00C6071A" w:rsidRPr="007D6BB4" w:rsidRDefault="00C6071A" w:rsidP="00726C29">
            <w:pPr>
              <w:rPr>
                <w:rFonts w:ascii="Times New Roman" w:hAnsi="Times New Roman"/>
                <w:i/>
                <w:sz w:val="20"/>
                <w:szCs w:val="20"/>
              </w:rPr>
            </w:pPr>
            <w:r w:rsidRPr="007D6BB4">
              <w:rPr>
                <w:rFonts w:ascii="Times New Roman" w:hAnsi="Times New Roman"/>
                <w:i/>
                <w:sz w:val="20"/>
                <w:szCs w:val="20"/>
              </w:rPr>
              <w:t>зайняті на середніх і малих підприємствах  та у фізичних осіб-підприємців, тис.</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9486,4</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9445,7</w:t>
            </w:r>
          </w:p>
        </w:tc>
        <w:tc>
          <w:tcPr>
            <w:tcW w:w="1701"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9295,1</w:t>
            </w:r>
          </w:p>
        </w:tc>
        <w:tc>
          <w:tcPr>
            <w:tcW w:w="1559"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7467,4</w:t>
            </w:r>
          </w:p>
        </w:tc>
        <w:tc>
          <w:tcPr>
            <w:tcW w:w="1560" w:type="dxa"/>
            <w:shd w:val="clear" w:color="auto" w:fill="auto"/>
          </w:tcPr>
          <w:p w:rsidR="00C6071A" w:rsidRPr="007D6BB4" w:rsidRDefault="00C6071A" w:rsidP="00726C29">
            <w:pPr>
              <w:jc w:val="center"/>
              <w:textAlignment w:val="baseline"/>
              <w:rPr>
                <w:rFonts w:ascii="Times New Roman" w:eastAsia="Times New Roman" w:hAnsi="Times New Roman"/>
                <w:i/>
              </w:rPr>
            </w:pPr>
            <w:r w:rsidRPr="007D6BB4">
              <w:rPr>
                <w:rFonts w:ascii="Times New Roman" w:eastAsia="Times New Roman" w:hAnsi="Times New Roman"/>
                <w:i/>
              </w:rPr>
              <w:t>6788,8</w:t>
            </w:r>
          </w:p>
        </w:tc>
        <w:tc>
          <w:tcPr>
            <w:tcW w:w="1559"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71,6</w:t>
            </w:r>
          </w:p>
        </w:tc>
        <w:tc>
          <w:tcPr>
            <w:tcW w:w="1353" w:type="dxa"/>
            <w:shd w:val="clear" w:color="auto" w:fill="auto"/>
          </w:tcPr>
          <w:p w:rsidR="00C6071A" w:rsidRPr="007D6BB4" w:rsidRDefault="00C6071A" w:rsidP="00726C29">
            <w:pPr>
              <w:jc w:val="center"/>
              <w:rPr>
                <w:rFonts w:ascii="Times New Roman" w:hAnsi="Times New Roman"/>
                <w:i/>
              </w:rPr>
            </w:pPr>
            <w:r w:rsidRPr="007D6BB4">
              <w:rPr>
                <w:rFonts w:ascii="Times New Roman" w:hAnsi="Times New Roman"/>
                <w:i/>
              </w:rPr>
              <w:t>90,9</w:t>
            </w:r>
          </w:p>
        </w:tc>
      </w:tr>
      <w:tr w:rsidR="00C6071A" w:rsidRPr="00267654" w:rsidTr="00726C29">
        <w:tc>
          <w:tcPr>
            <w:tcW w:w="3652" w:type="dxa"/>
            <w:shd w:val="clear" w:color="auto" w:fill="auto"/>
          </w:tcPr>
          <w:p w:rsidR="00C6071A" w:rsidRPr="00267654" w:rsidRDefault="00C6071A" w:rsidP="00726C29">
            <w:pPr>
              <w:rPr>
                <w:rFonts w:ascii="Times New Roman" w:hAnsi="Times New Roman"/>
                <w:sz w:val="20"/>
                <w:szCs w:val="20"/>
              </w:rPr>
            </w:pPr>
            <w:r w:rsidRPr="00267654">
              <w:rPr>
                <w:rFonts w:ascii="Times New Roman" w:hAnsi="Times New Roman"/>
                <w:sz w:val="20"/>
                <w:szCs w:val="20"/>
              </w:rPr>
              <w:t>-у відсотках до всіх зайнятих</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45,4</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45,0</w:t>
            </w:r>
          </w:p>
        </w:tc>
        <w:tc>
          <w:tcPr>
            <w:tcW w:w="1701"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46,0</w:t>
            </w:r>
          </w:p>
        </w:tc>
        <w:tc>
          <w:tcPr>
            <w:tcW w:w="1559"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36,8</w:t>
            </w:r>
          </w:p>
        </w:tc>
        <w:tc>
          <w:tcPr>
            <w:tcW w:w="1560" w:type="dxa"/>
            <w:shd w:val="clear" w:color="auto" w:fill="auto"/>
            <w:vAlign w:val="center"/>
          </w:tcPr>
          <w:p w:rsidR="00C6071A" w:rsidRPr="00F62789" w:rsidRDefault="00C6071A" w:rsidP="00726C29">
            <w:pPr>
              <w:jc w:val="center"/>
              <w:rPr>
                <w:rFonts w:ascii="Times New Roman" w:eastAsia="Times New Roman" w:hAnsi="Times New Roman"/>
                <w:color w:val="000000"/>
                <w:lang w:eastAsia="uk-UA"/>
              </w:rPr>
            </w:pPr>
            <w:r w:rsidRPr="00F62789">
              <w:rPr>
                <w:rFonts w:ascii="Times New Roman" w:eastAsia="Times New Roman" w:hAnsi="Times New Roman"/>
                <w:color w:val="000000"/>
                <w:lang w:eastAsia="uk-UA"/>
              </w:rPr>
              <w:t>33,4</w:t>
            </w:r>
          </w:p>
        </w:tc>
        <w:tc>
          <w:tcPr>
            <w:tcW w:w="1559" w:type="dxa"/>
            <w:shd w:val="clear" w:color="auto" w:fill="auto"/>
          </w:tcPr>
          <w:p w:rsidR="00C6071A" w:rsidRPr="003F1227" w:rsidRDefault="00C6071A" w:rsidP="00726C29">
            <w:pPr>
              <w:jc w:val="center"/>
              <w:rPr>
                <w:rFonts w:ascii="Times New Roman" w:hAnsi="Times New Roman"/>
              </w:rPr>
            </w:pPr>
            <w:r>
              <w:rPr>
                <w:rFonts w:ascii="Times New Roman" w:hAnsi="Times New Roman"/>
              </w:rPr>
              <w:t>-12,0</w:t>
            </w:r>
          </w:p>
        </w:tc>
        <w:tc>
          <w:tcPr>
            <w:tcW w:w="1353" w:type="dxa"/>
            <w:shd w:val="clear" w:color="auto" w:fill="auto"/>
          </w:tcPr>
          <w:p w:rsidR="00C6071A" w:rsidRPr="003F1227" w:rsidRDefault="00C6071A" w:rsidP="00726C29">
            <w:pPr>
              <w:jc w:val="center"/>
              <w:rPr>
                <w:rFonts w:ascii="Times New Roman" w:hAnsi="Times New Roman"/>
              </w:rPr>
            </w:pPr>
            <w:r>
              <w:rPr>
                <w:rFonts w:ascii="Times New Roman" w:hAnsi="Times New Roman"/>
              </w:rPr>
              <w:t>-3,4</w:t>
            </w:r>
          </w:p>
        </w:tc>
      </w:tr>
    </w:tbl>
    <w:p w:rsidR="00C6071A" w:rsidRDefault="00C6071A" w:rsidP="00C6071A">
      <w:pPr>
        <w:rPr>
          <w:rFonts w:ascii="Times New Roman" w:hAnsi="Times New Roman"/>
          <w:b/>
          <w:i/>
          <w:sz w:val="28"/>
          <w:szCs w:val="28"/>
        </w:rPr>
      </w:pPr>
    </w:p>
    <w:p w:rsidR="00C6071A" w:rsidRDefault="00C6071A" w:rsidP="00C6071A">
      <w:pPr>
        <w:ind w:firstLine="708"/>
        <w:jc w:val="center"/>
        <w:rPr>
          <w:rFonts w:ascii="Times New Roman" w:hAnsi="Times New Roman"/>
          <w:sz w:val="28"/>
          <w:szCs w:val="28"/>
        </w:rPr>
        <w:sectPr w:rsidR="00C6071A" w:rsidSect="00CB15F6">
          <w:pgSz w:w="16838" w:h="11906" w:orient="landscape"/>
          <w:pgMar w:top="1701" w:right="1134" w:bottom="850" w:left="1134" w:header="708" w:footer="708" w:gutter="0"/>
          <w:cols w:space="720"/>
          <w:docGrid w:linePitch="299"/>
        </w:sectPr>
      </w:pPr>
    </w:p>
    <w:p w:rsidR="00C6071A" w:rsidRPr="00007143" w:rsidRDefault="00C6071A" w:rsidP="00C6071A">
      <w:pPr>
        <w:jc w:val="center"/>
        <w:rPr>
          <w:rFonts w:ascii="Times New Roman" w:hAnsi="Times New Roman"/>
          <w:sz w:val="28"/>
          <w:szCs w:val="28"/>
        </w:rPr>
      </w:pPr>
      <w:r>
        <w:rPr>
          <w:rFonts w:ascii="Times New Roman" w:hAnsi="Times New Roman"/>
          <w:sz w:val="28"/>
          <w:szCs w:val="28"/>
        </w:rPr>
        <w:lastRenderedPageBreak/>
        <w:t>8</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Проведений аналіз основних показників ринку праці України, оприлюднених Державною службою статистики України, виявив, на наш погляд,  вкрай несприятливі тенденції основних його індикаторів.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Передовсім такі тенденції очевидні у сфері зайнятості населення. Так, при збереженні протягом 2000-2011 рр. майже незмінною загальної кількості зайнятого населення України (у 2000 р.- 20175,0 </w:t>
      </w:r>
      <w:proofErr w:type="spellStart"/>
      <w:r>
        <w:rPr>
          <w:rFonts w:ascii="Times New Roman" w:hAnsi="Times New Roman"/>
          <w:sz w:val="28"/>
          <w:szCs w:val="28"/>
        </w:rPr>
        <w:t>тис.осіб</w:t>
      </w:r>
      <w:proofErr w:type="spellEnd"/>
      <w:r>
        <w:rPr>
          <w:rFonts w:ascii="Times New Roman" w:hAnsi="Times New Roman"/>
          <w:sz w:val="28"/>
          <w:szCs w:val="28"/>
        </w:rPr>
        <w:t xml:space="preserve">, у 2011р. – 20324,2 </w:t>
      </w:r>
      <w:proofErr w:type="spellStart"/>
      <w:r>
        <w:rPr>
          <w:rFonts w:ascii="Times New Roman" w:hAnsi="Times New Roman"/>
          <w:sz w:val="28"/>
          <w:szCs w:val="28"/>
        </w:rPr>
        <w:t>тис.осіб</w:t>
      </w:r>
      <w:proofErr w:type="spellEnd"/>
      <w:r>
        <w:rPr>
          <w:rFonts w:ascii="Times New Roman" w:hAnsi="Times New Roman"/>
          <w:sz w:val="28"/>
          <w:szCs w:val="28"/>
        </w:rPr>
        <w:t xml:space="preserve">; приріст 149,2 тис., або лише 0,3%; </w:t>
      </w:r>
      <w:proofErr w:type="spellStart"/>
      <w:r>
        <w:rPr>
          <w:rFonts w:ascii="Times New Roman" w:hAnsi="Times New Roman"/>
          <w:sz w:val="28"/>
          <w:szCs w:val="28"/>
        </w:rPr>
        <w:t>див.табл</w:t>
      </w:r>
      <w:proofErr w:type="spellEnd"/>
      <w:r>
        <w:rPr>
          <w:rFonts w:ascii="Times New Roman" w:hAnsi="Times New Roman"/>
          <w:sz w:val="28"/>
          <w:szCs w:val="28"/>
        </w:rPr>
        <w:t xml:space="preserve">. 2), кількість зайнятих у т.зв. «формальному» секторі економіки (зайнятих, головне, у суб’єктів господарювання   - юридичних осіб та фізичних осіб-підприємців) зменшилася за цей період з 16898,6 </w:t>
      </w:r>
      <w:proofErr w:type="spellStart"/>
      <w:r>
        <w:rPr>
          <w:rFonts w:ascii="Times New Roman" w:hAnsi="Times New Roman"/>
          <w:sz w:val="28"/>
          <w:szCs w:val="28"/>
        </w:rPr>
        <w:t>тис.осіб</w:t>
      </w:r>
      <w:proofErr w:type="spellEnd"/>
      <w:r>
        <w:rPr>
          <w:rFonts w:ascii="Times New Roman" w:hAnsi="Times New Roman"/>
          <w:sz w:val="28"/>
          <w:szCs w:val="28"/>
        </w:rPr>
        <w:t xml:space="preserve"> до 15619,3 </w:t>
      </w:r>
      <w:proofErr w:type="spellStart"/>
      <w:r>
        <w:rPr>
          <w:rFonts w:ascii="Times New Roman" w:hAnsi="Times New Roman"/>
          <w:sz w:val="28"/>
          <w:szCs w:val="28"/>
        </w:rPr>
        <w:t>тис.осіб</w:t>
      </w:r>
      <w:proofErr w:type="spellEnd"/>
      <w:r>
        <w:rPr>
          <w:rFonts w:ascii="Times New Roman" w:hAnsi="Times New Roman"/>
          <w:sz w:val="28"/>
          <w:szCs w:val="28"/>
        </w:rPr>
        <w:t xml:space="preserve"> – на 1279,3 тис., або на 7,6 %. Їх частка у загальній кількості зайнятих в Україні скоротилася з 83,6 % у 2000 р. до 76,9% у 2011р. або на 6,9%. </w:t>
      </w:r>
    </w:p>
    <w:p w:rsidR="00C6071A" w:rsidRDefault="00C6071A" w:rsidP="00C6071A">
      <w:pPr>
        <w:ind w:firstLine="708"/>
        <w:rPr>
          <w:rFonts w:ascii="Times New Roman" w:hAnsi="Times New Roman"/>
          <w:sz w:val="28"/>
          <w:szCs w:val="28"/>
        </w:rPr>
      </w:pPr>
      <w:r>
        <w:rPr>
          <w:rFonts w:ascii="Times New Roman" w:hAnsi="Times New Roman"/>
          <w:sz w:val="28"/>
          <w:szCs w:val="28"/>
        </w:rPr>
        <w:t>Як показує аналіз даних державної статистики, ця безумовно негативна тенденція «компенсована» «позитивною» - відповідним приростом кількості і частки зайнятих у неформальному секторі економіки (у 2011р. порівняно з 2000р.):</w:t>
      </w:r>
    </w:p>
    <w:p w:rsidR="00C6071A" w:rsidRDefault="00C6071A" w:rsidP="00C6071A">
      <w:pPr>
        <w:ind w:firstLine="708"/>
        <w:rPr>
          <w:rFonts w:ascii="Times New Roman" w:hAnsi="Times New Roman"/>
          <w:sz w:val="28"/>
          <w:szCs w:val="28"/>
        </w:rPr>
      </w:pPr>
      <w:proofErr w:type="spellStart"/>
      <w:r>
        <w:rPr>
          <w:rFonts w:ascii="Times New Roman" w:hAnsi="Times New Roman"/>
          <w:sz w:val="28"/>
          <w:szCs w:val="28"/>
        </w:rPr>
        <w:t>-приріст</w:t>
      </w:r>
      <w:proofErr w:type="spellEnd"/>
      <w:r>
        <w:rPr>
          <w:rFonts w:ascii="Times New Roman" w:hAnsi="Times New Roman"/>
          <w:sz w:val="28"/>
          <w:szCs w:val="28"/>
        </w:rPr>
        <w:t xml:space="preserve"> кількості усіх зайнятих - </w:t>
      </w:r>
      <w:r>
        <w:rPr>
          <w:rFonts w:ascii="Times New Roman" w:hAnsi="Times New Roman"/>
          <w:sz w:val="28"/>
          <w:szCs w:val="28"/>
        </w:rPr>
        <w:tab/>
        <w:t>+ 149,2 тис., або 0,3%;</w:t>
      </w:r>
    </w:p>
    <w:p w:rsidR="00C6071A" w:rsidRDefault="00C6071A" w:rsidP="00C6071A">
      <w:pPr>
        <w:ind w:left="360" w:firstLine="708"/>
        <w:rPr>
          <w:rFonts w:ascii="Times New Roman" w:hAnsi="Times New Roman"/>
          <w:sz w:val="28"/>
          <w:szCs w:val="28"/>
        </w:rPr>
      </w:pPr>
      <w:proofErr w:type="spellStart"/>
      <w:r>
        <w:rPr>
          <w:rFonts w:ascii="Times New Roman" w:hAnsi="Times New Roman"/>
          <w:sz w:val="28"/>
          <w:szCs w:val="28"/>
        </w:rPr>
        <w:t>-зменшення</w:t>
      </w:r>
      <w:proofErr w:type="spellEnd"/>
      <w:r>
        <w:rPr>
          <w:rFonts w:ascii="Times New Roman" w:hAnsi="Times New Roman"/>
          <w:sz w:val="28"/>
          <w:szCs w:val="28"/>
        </w:rPr>
        <w:t xml:space="preserve"> кількості зайнятих у «формальному» секторі -  </w:t>
      </w:r>
    </w:p>
    <w:p w:rsidR="00C6071A" w:rsidRDefault="00C6071A" w:rsidP="00C6071A">
      <w:pPr>
        <w:numPr>
          <w:ilvl w:val="0"/>
          <w:numId w:val="22"/>
        </w:numPr>
        <w:rPr>
          <w:rFonts w:ascii="Times New Roman" w:hAnsi="Times New Roman"/>
          <w:sz w:val="28"/>
          <w:szCs w:val="28"/>
        </w:rPr>
      </w:pPr>
      <w:r>
        <w:rPr>
          <w:rFonts w:ascii="Times New Roman" w:hAnsi="Times New Roman"/>
          <w:sz w:val="28"/>
          <w:szCs w:val="28"/>
        </w:rPr>
        <w:t>-1279,3тис., або -6,9%;</w:t>
      </w:r>
    </w:p>
    <w:p w:rsidR="00C6071A" w:rsidRDefault="00C6071A" w:rsidP="00C6071A">
      <w:pPr>
        <w:ind w:left="708"/>
        <w:rPr>
          <w:rFonts w:ascii="Times New Roman" w:hAnsi="Times New Roman"/>
          <w:sz w:val="28"/>
          <w:szCs w:val="28"/>
        </w:rPr>
      </w:pPr>
      <w:proofErr w:type="spellStart"/>
      <w:r>
        <w:rPr>
          <w:rFonts w:ascii="Times New Roman" w:hAnsi="Times New Roman"/>
          <w:sz w:val="28"/>
          <w:szCs w:val="28"/>
        </w:rPr>
        <w:t>-збільшення</w:t>
      </w:r>
      <w:proofErr w:type="spellEnd"/>
      <w:r>
        <w:rPr>
          <w:rFonts w:ascii="Times New Roman" w:hAnsi="Times New Roman"/>
          <w:sz w:val="28"/>
          <w:szCs w:val="28"/>
        </w:rPr>
        <w:t xml:space="preserve"> кількості зайнятих у неформальному секторі - </w:t>
      </w:r>
      <w:r>
        <w:rPr>
          <w:rFonts w:ascii="Times New Roman" w:hAnsi="Times New Roman"/>
          <w:sz w:val="28"/>
          <w:szCs w:val="28"/>
        </w:rPr>
        <w:tab/>
      </w:r>
    </w:p>
    <w:p w:rsidR="00C6071A" w:rsidRDefault="00C6071A" w:rsidP="00C6071A">
      <w:pPr>
        <w:ind w:left="708" w:firstLine="708"/>
        <w:rPr>
          <w:rFonts w:ascii="Times New Roman" w:hAnsi="Times New Roman"/>
          <w:sz w:val="28"/>
          <w:szCs w:val="28"/>
        </w:rPr>
      </w:pPr>
      <w:r>
        <w:rPr>
          <w:rFonts w:ascii="Times New Roman" w:hAnsi="Times New Roman"/>
          <w:sz w:val="28"/>
          <w:szCs w:val="28"/>
        </w:rPr>
        <w:t>+1428,5тис., або +6,9 %;</w:t>
      </w:r>
    </w:p>
    <w:p w:rsidR="00C6071A" w:rsidRDefault="00C6071A" w:rsidP="00C6071A">
      <w:pPr>
        <w:ind w:firstLine="708"/>
        <w:rPr>
          <w:rFonts w:ascii="Times New Roman" w:hAnsi="Times New Roman"/>
          <w:sz w:val="28"/>
          <w:szCs w:val="28"/>
        </w:rPr>
      </w:pPr>
      <w:r>
        <w:rPr>
          <w:rFonts w:ascii="Times New Roman" w:hAnsi="Times New Roman"/>
          <w:sz w:val="28"/>
          <w:szCs w:val="28"/>
        </w:rPr>
        <w:t>- «баланс»   - (-1279,3тис.)+(</w:t>
      </w:r>
      <w:r w:rsidRPr="005645FC">
        <w:rPr>
          <w:rFonts w:ascii="Times New Roman" w:hAnsi="Times New Roman"/>
          <w:sz w:val="28"/>
          <w:szCs w:val="28"/>
        </w:rPr>
        <w:t xml:space="preserve"> </w:t>
      </w:r>
      <w:r>
        <w:rPr>
          <w:rFonts w:ascii="Times New Roman" w:hAnsi="Times New Roman"/>
          <w:sz w:val="28"/>
          <w:szCs w:val="28"/>
        </w:rPr>
        <w:t>+1428,5тис.) =  (+149,2тис.)</w:t>
      </w:r>
    </w:p>
    <w:p w:rsidR="00C6071A" w:rsidRDefault="00C6071A" w:rsidP="00C6071A">
      <w:pPr>
        <w:ind w:firstLine="708"/>
        <w:rPr>
          <w:rFonts w:ascii="Times New Roman" w:hAnsi="Times New Roman"/>
          <w:sz w:val="28"/>
          <w:szCs w:val="28"/>
        </w:rPr>
      </w:pPr>
      <w:r>
        <w:rPr>
          <w:rFonts w:ascii="Times New Roman" w:hAnsi="Times New Roman"/>
          <w:sz w:val="28"/>
          <w:szCs w:val="28"/>
        </w:rPr>
        <w:t>Зауважимо, що найбільш помітне зменшення кількості зайнятих у «формальному» секторі економіки припадає на 2009 рік (</w:t>
      </w:r>
      <w:proofErr w:type="spellStart"/>
      <w:r>
        <w:rPr>
          <w:rFonts w:ascii="Times New Roman" w:hAnsi="Times New Roman"/>
          <w:sz w:val="28"/>
          <w:szCs w:val="28"/>
        </w:rPr>
        <w:t>див.табл</w:t>
      </w:r>
      <w:proofErr w:type="spellEnd"/>
      <w:r>
        <w:rPr>
          <w:rFonts w:ascii="Times New Roman" w:hAnsi="Times New Roman"/>
          <w:sz w:val="28"/>
          <w:szCs w:val="28"/>
        </w:rPr>
        <w:t xml:space="preserve">. 2), тобто на завершальний рік першої світової фінансової кризи, відтак воно спричинене передовсім зовнішнім для України чинником. Часткова ж, але помітна, «компенсація» цього зменшення приростом кількості зайнятих у неформальному секторі відбувалася протягом 2010 і 2011рр. й збігається у часі з посиленням фіскального тиску на суб’єктів господарювання з боку держави (з введенням Податкового кодексу України), тобто з внутрішнім чинником. Це, на наш погляд, дозволяє апріорі  стверджувати , що в ці роки частина </w:t>
      </w:r>
      <w:proofErr w:type="spellStart"/>
      <w:r>
        <w:rPr>
          <w:rFonts w:ascii="Times New Roman" w:hAnsi="Times New Roman"/>
          <w:sz w:val="28"/>
          <w:szCs w:val="28"/>
        </w:rPr>
        <w:t>субєктів</w:t>
      </w:r>
      <w:proofErr w:type="spellEnd"/>
      <w:r>
        <w:rPr>
          <w:rFonts w:ascii="Times New Roman" w:hAnsi="Times New Roman"/>
          <w:sz w:val="28"/>
          <w:szCs w:val="28"/>
        </w:rPr>
        <w:t xml:space="preserve"> господарювання почала покидати «формальний» (легальний) сектор економіки й переходити передовсім в «тіньовий сектор», припиняти свою </w:t>
      </w:r>
      <w:proofErr w:type="spellStart"/>
      <w:r>
        <w:rPr>
          <w:rFonts w:ascii="Times New Roman" w:hAnsi="Times New Roman"/>
          <w:sz w:val="28"/>
          <w:szCs w:val="28"/>
        </w:rPr>
        <w:t>підпримницьку</w:t>
      </w:r>
      <w:proofErr w:type="spellEnd"/>
      <w:r>
        <w:rPr>
          <w:rFonts w:ascii="Times New Roman" w:hAnsi="Times New Roman"/>
          <w:sz w:val="28"/>
          <w:szCs w:val="28"/>
        </w:rPr>
        <w:t xml:space="preserve"> </w:t>
      </w:r>
      <w:proofErr w:type="spellStart"/>
      <w:r>
        <w:rPr>
          <w:rFonts w:ascii="Times New Roman" w:hAnsi="Times New Roman"/>
          <w:sz w:val="28"/>
          <w:szCs w:val="28"/>
        </w:rPr>
        <w:t>дільнясть</w:t>
      </w:r>
      <w:proofErr w:type="spellEnd"/>
      <w:r>
        <w:rPr>
          <w:rFonts w:ascii="Times New Roman" w:hAnsi="Times New Roman"/>
          <w:sz w:val="28"/>
          <w:szCs w:val="28"/>
        </w:rPr>
        <w:t xml:space="preserve"> тощо.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Ця теза частково може бути підтверджена характером змін у структурі зайнятості населення України за секторами і, особливо, за групами суб’єктів господарювання (табл.3).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Так, з 2007 по 2011 рік, крім неформального сектора, кількість зайнятих у якому за вказаний період зросла з 4661,7 тис. осіб (участь населення в </w:t>
      </w:r>
      <w:proofErr w:type="spellStart"/>
      <w:r>
        <w:rPr>
          <w:rFonts w:ascii="Times New Roman" w:hAnsi="Times New Roman"/>
          <w:sz w:val="28"/>
          <w:szCs w:val="28"/>
        </w:rPr>
        <w:t>нефоральному</w:t>
      </w:r>
      <w:proofErr w:type="spellEnd"/>
      <w:r>
        <w:rPr>
          <w:rFonts w:ascii="Times New Roman" w:hAnsi="Times New Roman"/>
          <w:sz w:val="28"/>
          <w:szCs w:val="28"/>
        </w:rPr>
        <w:t xml:space="preserve"> секторі у загальній зайнятості – 22,3%) до 4704,9 тис.(участь – до 23,1%), фактично зберегла своє місце на ринку зайнятості тільки група великих підприємств. У 2007р. вона забезпечувала роботою 3440,1 </w:t>
      </w:r>
      <w:proofErr w:type="spellStart"/>
      <w:r>
        <w:rPr>
          <w:rFonts w:ascii="Times New Roman" w:hAnsi="Times New Roman"/>
          <w:sz w:val="28"/>
          <w:szCs w:val="28"/>
        </w:rPr>
        <w:t>тис.осіб</w:t>
      </w:r>
      <w:proofErr w:type="spellEnd"/>
      <w:r>
        <w:rPr>
          <w:rFonts w:ascii="Times New Roman" w:hAnsi="Times New Roman"/>
          <w:sz w:val="28"/>
          <w:szCs w:val="28"/>
        </w:rPr>
        <w:t xml:space="preserve"> (16,5% усіх зайнятих в Україні), у 2011р. дещо менше – 3376,1 тис., але збільшилась її частка до 16,6% усіх зайнятих в Україні. </w:t>
      </w:r>
    </w:p>
    <w:p w:rsidR="00C6071A" w:rsidRDefault="00C6071A" w:rsidP="00C6071A">
      <w:pPr>
        <w:ind w:firstLine="708"/>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9</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При цьому, звернемо увагу, очевидним є  факт значного переважання обсягів і рівня зайнятості у неформальному секторі над аналогічними показниками зайнятості  на великих підприємствах (у 2011р. по кількості зайнятих – в 1,4 </w:t>
      </w:r>
      <w:proofErr w:type="spellStart"/>
      <w:r>
        <w:rPr>
          <w:rFonts w:ascii="Times New Roman" w:hAnsi="Times New Roman"/>
          <w:sz w:val="28"/>
          <w:szCs w:val="28"/>
        </w:rPr>
        <w:t>раза</w:t>
      </w:r>
      <w:proofErr w:type="spellEnd"/>
      <w:r>
        <w:rPr>
          <w:rFonts w:ascii="Times New Roman" w:hAnsi="Times New Roman"/>
          <w:sz w:val="28"/>
          <w:szCs w:val="28"/>
        </w:rPr>
        <w:t xml:space="preserve">, по рівню участі – більш ніж в 1,3 </w:t>
      </w:r>
      <w:proofErr w:type="spellStart"/>
      <w:r>
        <w:rPr>
          <w:rFonts w:ascii="Times New Roman" w:hAnsi="Times New Roman"/>
          <w:sz w:val="28"/>
          <w:szCs w:val="28"/>
        </w:rPr>
        <w:t>раза</w:t>
      </w:r>
      <w:proofErr w:type="spellEnd"/>
      <w:r>
        <w:rPr>
          <w:rFonts w:ascii="Times New Roman" w:hAnsi="Times New Roman"/>
          <w:sz w:val="28"/>
          <w:szCs w:val="28"/>
        </w:rPr>
        <w:t xml:space="preserve">), що навряд чи може бути віднесено до беззаперечних позитивів вітчизняної сфери зайнятості.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Але одночасно вкрай негативними і тривожними є тенденції змін, фактично падіння обсягів зайнятості й стрімкого звуження місць на вітчизняному ринку праці усіх інших суб’єктів господарювання, які, у сукупності, утворюють ще недостатньо сформований, </w:t>
      </w:r>
      <w:proofErr w:type="spellStart"/>
      <w:r>
        <w:rPr>
          <w:rFonts w:ascii="Times New Roman" w:hAnsi="Times New Roman"/>
          <w:sz w:val="28"/>
          <w:szCs w:val="28"/>
        </w:rPr>
        <w:t>хрупкий</w:t>
      </w:r>
      <w:proofErr w:type="spellEnd"/>
      <w:r>
        <w:rPr>
          <w:rFonts w:ascii="Times New Roman" w:hAnsi="Times New Roman"/>
          <w:sz w:val="28"/>
          <w:szCs w:val="28"/>
        </w:rPr>
        <w:t xml:space="preserve"> вітчизняний сегмент малого і середнього підприємництва.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Так, кількість зайнятих на середніх підприємствах з 2007 по 2011 рік зменшилася майже на третину (на 32,6%), на малих підприємствах – на 10,9%, (на середніх і малих, разом – на 23,9%), кількість зайнятих у фізичних осіб-підприємців – на 35,5%,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Як результат, у 2011р. усі суб’єкти господарювання України, яких з певною часткою умовності, можна віднести до вітчизняної сфери середнього й малого підприємництва, забезпечували у сукупності 33,4 % зайнятості в Україні (проти 45,4% у 2007р.), що лише в 1,4 </w:t>
      </w:r>
      <w:proofErr w:type="spellStart"/>
      <w:r>
        <w:rPr>
          <w:rFonts w:ascii="Times New Roman" w:hAnsi="Times New Roman"/>
          <w:sz w:val="28"/>
          <w:szCs w:val="28"/>
        </w:rPr>
        <w:t>раза</w:t>
      </w:r>
      <w:proofErr w:type="spellEnd"/>
      <w:r>
        <w:rPr>
          <w:rFonts w:ascii="Times New Roman" w:hAnsi="Times New Roman"/>
          <w:sz w:val="28"/>
          <w:szCs w:val="28"/>
        </w:rPr>
        <w:t xml:space="preserve"> перевищувало рівень участі зайнятого населення у неформальному секторі економіки (23,1%).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Аналогічна ж частка середніх і малих підприємств (за твердженням провідних зарубіжних і вітчизняних економістів - рушійна частина національних економік ринково розвинених країн) склала у цьому році  21,7% (проти 60-70% у розвинених економіках), у тому числі частка малих  підприємств – 10,2% (у 2,3 </w:t>
      </w:r>
      <w:proofErr w:type="spellStart"/>
      <w:r>
        <w:rPr>
          <w:rFonts w:ascii="Times New Roman" w:hAnsi="Times New Roman"/>
          <w:sz w:val="28"/>
          <w:szCs w:val="28"/>
        </w:rPr>
        <w:t>раза</w:t>
      </w:r>
      <w:proofErr w:type="spellEnd"/>
      <w:r>
        <w:rPr>
          <w:rFonts w:ascii="Times New Roman" w:hAnsi="Times New Roman"/>
          <w:sz w:val="28"/>
          <w:szCs w:val="28"/>
        </w:rPr>
        <w:t xml:space="preserve"> нижча за частку неформального сектора), середніх підприємств – 11,5%, фізичних осіб-підприємців – 11,7%.</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Аналіз показує, що по суті обвал обсягів зайнятості у вітчизняних суб’єктів малого й середнього підприємництва припадає на 2010-2011 роки, протягом яких кількість зайнятих на середніх підприємствах порівняно з 2009 роком зменшилася майже на </w:t>
      </w:r>
      <w:proofErr w:type="spellStart"/>
      <w:r>
        <w:rPr>
          <w:rFonts w:ascii="Times New Roman" w:hAnsi="Times New Roman"/>
          <w:sz w:val="28"/>
          <w:szCs w:val="28"/>
        </w:rPr>
        <w:t>пів-мільйона</w:t>
      </w:r>
      <w:proofErr w:type="spellEnd"/>
      <w:r>
        <w:rPr>
          <w:rFonts w:ascii="Times New Roman" w:hAnsi="Times New Roman"/>
          <w:sz w:val="28"/>
          <w:szCs w:val="28"/>
        </w:rPr>
        <w:t xml:space="preserve"> осіб (на 17,5%), на малих підприємствах – на 156,6 тис. (на 7,0%), а зайнятих у фізичних осіб-підприємців – на 1 млн. 852,1 тис. (ледь не удвічі – на 43,9%).</w:t>
      </w:r>
    </w:p>
    <w:p w:rsidR="00C6071A" w:rsidRPr="00A531FD" w:rsidRDefault="00C6071A" w:rsidP="00C6071A">
      <w:pPr>
        <w:shd w:val="clear" w:color="auto" w:fill="FFFFFF"/>
        <w:ind w:firstLine="708"/>
        <w:jc w:val="both"/>
        <w:textAlignment w:val="baseline"/>
        <w:rPr>
          <w:rFonts w:ascii="Times New Roman" w:eastAsia="Times New Roman" w:hAnsi="Times New Roman"/>
          <w:sz w:val="24"/>
          <w:szCs w:val="24"/>
          <w:lang w:eastAsia="ru-RU"/>
        </w:rPr>
      </w:pPr>
      <w:r w:rsidRPr="00A531FD">
        <w:rPr>
          <w:rFonts w:ascii="Times New Roman" w:eastAsia="Times New Roman" w:hAnsi="Times New Roman"/>
          <w:sz w:val="24"/>
          <w:szCs w:val="24"/>
          <w:lang w:eastAsia="ru-RU"/>
        </w:rPr>
        <w:t xml:space="preserve">При оцінці наведених тенденцій у вітчизняній сфері зайнятості, варто звернути  увагу на те, що провідні зарубіжні аналітики особливо підкреслюють </w:t>
      </w:r>
      <w:proofErr w:type="spellStart"/>
      <w:r w:rsidRPr="00A531FD">
        <w:rPr>
          <w:rFonts w:ascii="Times New Roman" w:eastAsia="Times New Roman" w:hAnsi="Times New Roman"/>
          <w:b/>
          <w:i/>
          <w:sz w:val="24"/>
          <w:szCs w:val="24"/>
          <w:u w:val="single"/>
          <w:lang w:eastAsia="ru-RU"/>
        </w:rPr>
        <w:t>неізольованість</w:t>
      </w:r>
      <w:proofErr w:type="spellEnd"/>
      <w:r w:rsidRPr="00A531FD">
        <w:rPr>
          <w:rFonts w:ascii="Times New Roman" w:eastAsia="Times New Roman" w:hAnsi="Times New Roman"/>
          <w:b/>
          <w:i/>
          <w:sz w:val="24"/>
          <w:szCs w:val="24"/>
          <w:u w:val="single"/>
          <w:lang w:eastAsia="ru-RU"/>
        </w:rPr>
        <w:t xml:space="preserve"> сучасних проблем зайнятості й безробіття в розвинених економіках та й у країнах з нерозвиненими економіками, не зводять  їх зв'язок чи взаємозв’язок лише з економікою тієї чи іншої країни</w:t>
      </w:r>
      <w:r w:rsidRPr="00A531FD">
        <w:rPr>
          <w:rFonts w:ascii="Times New Roman" w:eastAsia="Times New Roman" w:hAnsi="Times New Roman"/>
          <w:b/>
          <w:sz w:val="24"/>
          <w:szCs w:val="24"/>
          <w:u w:val="single"/>
          <w:lang w:eastAsia="ru-RU"/>
        </w:rPr>
        <w:t xml:space="preserve"> тощо, </w:t>
      </w:r>
      <w:r w:rsidRPr="00A531FD">
        <w:rPr>
          <w:rFonts w:ascii="Times New Roman" w:eastAsia="Times New Roman" w:hAnsi="Times New Roman"/>
          <w:b/>
          <w:i/>
          <w:sz w:val="24"/>
          <w:szCs w:val="24"/>
          <w:u w:val="single"/>
          <w:lang w:eastAsia="ru-RU"/>
        </w:rPr>
        <w:t>які у короткостроковому періоді можуть вирішуватися й без вирішення проблем зайнятості</w:t>
      </w:r>
      <w:r w:rsidRPr="00A531FD">
        <w:rPr>
          <w:rFonts w:ascii="Times New Roman" w:eastAsia="Times New Roman" w:hAnsi="Times New Roman"/>
          <w:i/>
          <w:sz w:val="24"/>
          <w:szCs w:val="24"/>
          <w:lang w:eastAsia="ru-RU"/>
        </w:rPr>
        <w:t>.</w:t>
      </w:r>
    </w:p>
    <w:p w:rsidR="00C6071A" w:rsidRDefault="00C6071A" w:rsidP="00C6071A">
      <w:pPr>
        <w:shd w:val="clear" w:color="auto" w:fill="FFFFFF"/>
        <w:jc w:val="both"/>
        <w:textAlignment w:val="baseline"/>
        <w:rPr>
          <w:rFonts w:ascii="Times New Roman" w:eastAsia="Times New Roman" w:hAnsi="Times New Roman"/>
          <w:sz w:val="24"/>
          <w:szCs w:val="24"/>
          <w:lang w:eastAsia="ru-RU"/>
        </w:rPr>
      </w:pPr>
      <w:r w:rsidRPr="00A531FD">
        <w:rPr>
          <w:rFonts w:ascii="Times New Roman" w:eastAsia="Times New Roman" w:hAnsi="Times New Roman"/>
          <w:sz w:val="24"/>
          <w:szCs w:val="24"/>
          <w:lang w:eastAsia="ru-RU"/>
        </w:rPr>
        <w:t xml:space="preserve"> </w:t>
      </w:r>
      <w:r w:rsidRPr="00A531FD">
        <w:rPr>
          <w:rFonts w:ascii="Times New Roman" w:eastAsia="Times New Roman" w:hAnsi="Times New Roman"/>
          <w:sz w:val="24"/>
          <w:szCs w:val="24"/>
          <w:lang w:eastAsia="ru-RU"/>
        </w:rPr>
        <w:tab/>
        <w:t xml:space="preserve">Наприклад, як підкреслює керівник американського агентства </w:t>
      </w:r>
      <w:proofErr w:type="spellStart"/>
      <w:r w:rsidRPr="00A531FD">
        <w:rPr>
          <w:rFonts w:ascii="Times New Roman" w:eastAsia="Times New Roman" w:hAnsi="Times New Roman"/>
          <w:i/>
          <w:sz w:val="24"/>
          <w:szCs w:val="24"/>
          <w:lang w:eastAsia="ru-RU"/>
        </w:rPr>
        <w:t>Stratfor</w:t>
      </w:r>
      <w:proofErr w:type="spellEnd"/>
      <w:r w:rsidRPr="00A531FD">
        <w:rPr>
          <w:rFonts w:ascii="Times New Roman" w:eastAsia="Times New Roman" w:hAnsi="Times New Roman"/>
          <w:sz w:val="24"/>
          <w:szCs w:val="24"/>
          <w:lang w:eastAsia="ru-RU"/>
        </w:rPr>
        <w:t xml:space="preserve">  Джордж </w:t>
      </w:r>
      <w:proofErr w:type="spellStart"/>
      <w:r w:rsidRPr="00A531FD">
        <w:rPr>
          <w:rFonts w:ascii="Times New Roman" w:eastAsia="Times New Roman" w:hAnsi="Times New Roman"/>
          <w:sz w:val="24"/>
          <w:szCs w:val="24"/>
          <w:lang w:eastAsia="ru-RU"/>
        </w:rPr>
        <w:t>Фрідман</w:t>
      </w:r>
      <w:proofErr w:type="spellEnd"/>
      <w:r w:rsidRPr="00A531FD">
        <w:rPr>
          <w:rFonts w:ascii="Times New Roman" w:eastAsia="Times New Roman" w:hAnsi="Times New Roman"/>
          <w:sz w:val="24"/>
          <w:szCs w:val="24"/>
          <w:lang w:eastAsia="ru-RU"/>
        </w:rPr>
        <w:t xml:space="preserve"> , «…</w:t>
      </w:r>
      <w:r w:rsidRPr="00A531FD">
        <w:rPr>
          <w:rFonts w:ascii="Times New Roman" w:eastAsia="Times New Roman" w:hAnsi="Times New Roman"/>
          <w:b/>
          <w:i/>
          <w:sz w:val="24"/>
          <w:szCs w:val="24"/>
          <w:u w:val="single"/>
          <w:lang w:eastAsia="ru-RU"/>
        </w:rPr>
        <w:t>більш важливими є не фінансові, а політичні наслідки кризи</w:t>
      </w:r>
      <w:r w:rsidRPr="00A531FD">
        <w:rPr>
          <w:rFonts w:ascii="Times New Roman" w:eastAsia="Times New Roman" w:hAnsi="Times New Roman"/>
          <w:sz w:val="24"/>
          <w:szCs w:val="24"/>
          <w:lang w:eastAsia="ru-RU"/>
        </w:rPr>
        <w:t xml:space="preserve">». </w:t>
      </w:r>
      <w:r w:rsidRPr="00A531FD">
        <w:rPr>
          <w:rFonts w:ascii="Times New Roman" w:eastAsia="Times New Roman" w:hAnsi="Times New Roman"/>
          <w:i/>
          <w:sz w:val="24"/>
          <w:szCs w:val="24"/>
          <w:lang w:eastAsia="ru-RU"/>
        </w:rPr>
        <w:t>«Цілком може бути, що Євросоюз перебуває у процесі вирішення проблем своєї  банківської системи і спроможний справитися з суверенними боргами.</w:t>
      </w:r>
      <w:r w:rsidRPr="00A531FD">
        <w:rPr>
          <w:rFonts w:ascii="Times New Roman" w:eastAsia="Times New Roman" w:hAnsi="Times New Roman"/>
          <w:sz w:val="24"/>
          <w:szCs w:val="24"/>
          <w:lang w:eastAsia="ru-RU"/>
        </w:rPr>
        <w:t xml:space="preserve"> </w:t>
      </w:r>
      <w:r w:rsidRPr="00A531FD">
        <w:rPr>
          <w:rFonts w:ascii="Times New Roman" w:eastAsia="Times New Roman" w:hAnsi="Times New Roman"/>
          <w:b/>
          <w:i/>
          <w:sz w:val="24"/>
          <w:szCs w:val="24"/>
          <w:u w:val="single"/>
          <w:lang w:eastAsia="ru-RU"/>
        </w:rPr>
        <w:t>Однак , він робить це ціною скорочення своєї економіки і, що ще гірше, зростаючим безробіттям</w:t>
      </w:r>
      <w:r w:rsidRPr="00A531FD">
        <w:rPr>
          <w:rFonts w:ascii="Times New Roman" w:eastAsia="Times New Roman" w:hAnsi="Times New Roman"/>
          <w:sz w:val="24"/>
          <w:szCs w:val="24"/>
          <w:lang w:eastAsia="ru-RU"/>
        </w:rPr>
        <w:t xml:space="preserve">, яке вже перевищило показники Сполучених Штатів. При цьому </w:t>
      </w:r>
      <w:r w:rsidRPr="00A531FD">
        <w:rPr>
          <w:rFonts w:ascii="Times New Roman" w:eastAsia="Times New Roman" w:hAnsi="Times New Roman"/>
          <w:b/>
          <w:i/>
          <w:sz w:val="24"/>
          <w:szCs w:val="24"/>
          <w:u w:val="single"/>
          <w:lang w:eastAsia="ru-RU"/>
        </w:rPr>
        <w:t>у деяких країнах ситуація з зайнятістю просто катастрофічна»</w:t>
      </w:r>
      <w:r w:rsidRPr="00A531FD">
        <w:rPr>
          <w:rFonts w:ascii="Times New Roman" w:eastAsia="Times New Roman" w:hAnsi="Times New Roman"/>
          <w:sz w:val="24"/>
          <w:szCs w:val="24"/>
          <w:lang w:eastAsia="ru-RU"/>
        </w:rPr>
        <w:t xml:space="preserve">, - каже він. </w:t>
      </w:r>
    </w:p>
    <w:p w:rsidR="00C6071A" w:rsidRPr="00A531FD" w:rsidRDefault="00C6071A" w:rsidP="00C6071A">
      <w:pPr>
        <w:shd w:val="clear" w:color="auto" w:fill="FFFFFF"/>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r>
        <w:rPr>
          <w:rFonts w:ascii="Times New Roman" w:eastAsia="Times New Roman" w:hAnsi="Times New Roman"/>
          <w:sz w:val="24"/>
          <w:szCs w:val="24"/>
          <w:lang w:eastAsia="ru-RU"/>
        </w:rPr>
        <w:lastRenderedPageBreak/>
        <w:t>10</w:t>
      </w:r>
    </w:p>
    <w:p w:rsidR="00C6071A" w:rsidRPr="00A531FD" w:rsidRDefault="00C6071A" w:rsidP="00C6071A">
      <w:pPr>
        <w:shd w:val="clear" w:color="auto" w:fill="FFFFFF"/>
        <w:ind w:firstLine="708"/>
        <w:jc w:val="both"/>
        <w:textAlignment w:val="baseline"/>
        <w:rPr>
          <w:rFonts w:ascii="Times New Roman" w:eastAsia="Times New Roman" w:hAnsi="Times New Roman"/>
          <w:sz w:val="24"/>
          <w:szCs w:val="24"/>
          <w:lang w:eastAsia="ru-RU"/>
        </w:rPr>
      </w:pPr>
      <w:r w:rsidRPr="00A531FD">
        <w:rPr>
          <w:rFonts w:ascii="Times New Roman" w:eastAsia="Times New Roman" w:hAnsi="Times New Roman"/>
          <w:sz w:val="24"/>
          <w:szCs w:val="24"/>
          <w:lang w:eastAsia="ru-RU"/>
        </w:rPr>
        <w:t xml:space="preserve">«Нерівномірний розподіл витрат як у національному, так і у класовому відношенні – ось з чим вимушена справлятися Європа сьогодні. </w:t>
      </w:r>
      <w:r w:rsidRPr="00A531FD">
        <w:rPr>
          <w:rFonts w:ascii="Times New Roman" w:eastAsia="Times New Roman" w:hAnsi="Times New Roman"/>
          <w:b/>
          <w:i/>
          <w:sz w:val="24"/>
          <w:szCs w:val="24"/>
          <w:u w:val="single"/>
          <w:lang w:eastAsia="ru-RU"/>
        </w:rPr>
        <w:t>Питання</w:t>
      </w:r>
      <w:r w:rsidRPr="00A531FD">
        <w:rPr>
          <w:rFonts w:ascii="Times New Roman" w:eastAsia="Times New Roman" w:hAnsi="Times New Roman"/>
          <w:i/>
          <w:sz w:val="24"/>
          <w:szCs w:val="24"/>
          <w:u w:val="single"/>
          <w:lang w:eastAsia="ru-RU"/>
        </w:rPr>
        <w:t xml:space="preserve"> не в тому, що різні нації Євросоюзу тягнуть віз кожна у свою сторону, але </w:t>
      </w:r>
      <w:r w:rsidRPr="00A531FD">
        <w:rPr>
          <w:rFonts w:ascii="Times New Roman" w:eastAsia="Times New Roman" w:hAnsi="Times New Roman"/>
          <w:b/>
          <w:i/>
          <w:sz w:val="24"/>
          <w:szCs w:val="24"/>
          <w:u w:val="single"/>
          <w:lang w:eastAsia="ru-RU"/>
        </w:rPr>
        <w:t>у тому, що виникають нові політичні рухи, особливо в середовищі соціальних прошарків, що найбільш потерпіли від кризи, які в один і той же час стають  все більш націоналістичними,  але все менше довіряють власним елітам»</w:t>
      </w:r>
      <w:r w:rsidRPr="00A531FD">
        <w:rPr>
          <w:rFonts w:ascii="Times New Roman" w:eastAsia="Times New Roman" w:hAnsi="Times New Roman"/>
          <w:i/>
          <w:sz w:val="24"/>
          <w:szCs w:val="24"/>
          <w:u w:val="single"/>
          <w:lang w:eastAsia="ru-RU"/>
        </w:rPr>
        <w:t xml:space="preserve"> </w:t>
      </w:r>
      <w:r w:rsidRPr="00A531FD">
        <w:rPr>
          <w:rFonts w:ascii="Times New Roman" w:eastAsia="Times New Roman" w:hAnsi="Times New Roman"/>
          <w:sz w:val="24"/>
          <w:szCs w:val="24"/>
          <w:lang w:eastAsia="ru-RU"/>
        </w:rPr>
        <w:t xml:space="preserve">- пише він у статті </w:t>
      </w:r>
      <w:hyperlink r:id="rId6" w:tgtFrame="_blank" w:tooltip="Джордж Фридман: 2013 год станет для Европы решающим" w:history="1">
        <w:r w:rsidRPr="00A531FD">
          <w:rPr>
            <w:rStyle w:val="a3"/>
            <w:rFonts w:ascii="Times New Roman" w:hAnsi="Times New Roman"/>
            <w:sz w:val="24"/>
            <w:szCs w:val="24"/>
          </w:rPr>
          <w:t xml:space="preserve">«2013 рік стане для Європи </w:t>
        </w:r>
        <w:proofErr w:type="spellStart"/>
        <w:r w:rsidRPr="00A531FD">
          <w:rPr>
            <w:rStyle w:val="a3"/>
            <w:rFonts w:ascii="Times New Roman" w:hAnsi="Times New Roman"/>
            <w:sz w:val="24"/>
            <w:szCs w:val="24"/>
          </w:rPr>
          <w:t>вирішальним»</w:t>
        </w:r>
        <w:proofErr w:type="spellEnd"/>
        <w:r w:rsidRPr="00A531FD">
          <w:rPr>
            <w:rStyle w:val="a3"/>
            <w:rFonts w:ascii="Times New Roman" w:hAnsi="Times New Roman"/>
            <w:sz w:val="24"/>
            <w:szCs w:val="24"/>
          </w:rPr>
          <w:t>.</w:t>
        </w:r>
      </w:hyperlink>
      <w:r w:rsidRPr="00A531FD">
        <w:rPr>
          <w:rFonts w:ascii="Times New Roman" w:eastAsia="Times New Roman" w:hAnsi="Times New Roman"/>
          <w:sz w:val="24"/>
          <w:szCs w:val="24"/>
          <w:lang w:eastAsia="ru-RU"/>
        </w:rPr>
        <w:t xml:space="preserve">.    </w:t>
      </w:r>
    </w:p>
    <w:p w:rsidR="00C6071A" w:rsidRPr="00A531FD" w:rsidRDefault="00C6071A" w:rsidP="00C6071A">
      <w:pPr>
        <w:shd w:val="clear" w:color="auto" w:fill="FFFFFF"/>
        <w:jc w:val="both"/>
        <w:textAlignment w:val="baseline"/>
        <w:rPr>
          <w:rFonts w:ascii="Times New Roman" w:eastAsia="Times New Roman" w:hAnsi="Times New Roman"/>
          <w:sz w:val="24"/>
          <w:szCs w:val="24"/>
          <w:lang w:eastAsia="ru-RU"/>
        </w:rPr>
      </w:pPr>
      <w:r w:rsidRPr="00A531FD">
        <w:rPr>
          <w:rFonts w:ascii="Times New Roman" w:eastAsia="Times New Roman" w:hAnsi="Times New Roman"/>
          <w:sz w:val="24"/>
          <w:szCs w:val="24"/>
          <w:lang w:eastAsia="ru-RU"/>
        </w:rPr>
        <w:tab/>
        <w:t xml:space="preserve">Аналогічної думки дотримується німецький аналітик Олександр </w:t>
      </w:r>
      <w:proofErr w:type="spellStart"/>
      <w:r w:rsidRPr="00A531FD">
        <w:rPr>
          <w:rFonts w:ascii="Times New Roman" w:eastAsia="Times New Roman" w:hAnsi="Times New Roman"/>
          <w:sz w:val="24"/>
          <w:szCs w:val="24"/>
          <w:lang w:eastAsia="ru-RU"/>
        </w:rPr>
        <w:t>Рар</w:t>
      </w:r>
      <w:proofErr w:type="spellEnd"/>
      <w:r w:rsidRPr="00A531FD">
        <w:rPr>
          <w:rFonts w:ascii="Times New Roman" w:eastAsia="Times New Roman" w:hAnsi="Times New Roman"/>
          <w:sz w:val="24"/>
          <w:szCs w:val="24"/>
          <w:lang w:eastAsia="ru-RU"/>
        </w:rPr>
        <w:t xml:space="preserve">, який стверджує, що </w:t>
      </w:r>
      <w:r w:rsidRPr="00A531FD">
        <w:rPr>
          <w:rFonts w:ascii="Times New Roman" w:eastAsia="Times New Roman" w:hAnsi="Times New Roman"/>
          <w:b/>
          <w:i/>
          <w:sz w:val="24"/>
          <w:szCs w:val="24"/>
          <w:u w:val="single"/>
          <w:lang w:eastAsia="ru-RU"/>
        </w:rPr>
        <w:t>зростання економічних проблем вже призвело до скорочення середнього класу</w:t>
      </w:r>
      <w:r w:rsidRPr="00A531FD">
        <w:rPr>
          <w:rFonts w:ascii="Times New Roman" w:eastAsia="Times New Roman" w:hAnsi="Times New Roman"/>
          <w:b/>
          <w:i/>
          <w:sz w:val="24"/>
          <w:szCs w:val="24"/>
          <w:lang w:eastAsia="ru-RU"/>
        </w:rPr>
        <w:t xml:space="preserve"> у Німеччині з 63 до 51%.</w:t>
      </w:r>
      <w:r w:rsidRPr="00A531FD">
        <w:rPr>
          <w:rFonts w:ascii="Times New Roman" w:eastAsia="Times New Roman" w:hAnsi="Times New Roman"/>
          <w:sz w:val="24"/>
          <w:szCs w:val="24"/>
          <w:lang w:eastAsia="ru-RU"/>
        </w:rPr>
        <w:t xml:space="preserve"> </w:t>
      </w:r>
      <w:r w:rsidRPr="00A531FD">
        <w:rPr>
          <w:rFonts w:ascii="Times New Roman" w:eastAsia="Times New Roman" w:hAnsi="Times New Roman"/>
          <w:b/>
          <w:i/>
          <w:sz w:val="24"/>
          <w:szCs w:val="24"/>
          <w:u w:val="single"/>
          <w:lang w:eastAsia="ru-RU"/>
        </w:rPr>
        <w:t>«Зменшення середнього класу тягне за собою серйозні зміни у політичній системі, причому, не в кращу сторону»</w:t>
      </w:r>
      <w:r w:rsidRPr="00A531FD">
        <w:rPr>
          <w:rFonts w:ascii="Times New Roman" w:eastAsia="Times New Roman" w:hAnsi="Times New Roman"/>
          <w:sz w:val="24"/>
          <w:szCs w:val="24"/>
          <w:lang w:eastAsia="ru-RU"/>
        </w:rPr>
        <w:t xml:space="preserve"> (із заяви в ефірі українського телеканалу «Тоніс»).</w:t>
      </w:r>
    </w:p>
    <w:p w:rsidR="00C6071A" w:rsidRPr="00501784" w:rsidRDefault="00C6071A" w:rsidP="00C6071A">
      <w:pPr>
        <w:shd w:val="clear" w:color="auto" w:fill="FFFFFF"/>
        <w:rPr>
          <w:rFonts w:ascii="Times New Roman" w:eastAsia="Times New Roman" w:hAnsi="Times New Roman"/>
          <w:i/>
          <w:sz w:val="20"/>
          <w:szCs w:val="20"/>
          <w:lang w:eastAsia="ru-RU"/>
        </w:rPr>
      </w:pPr>
      <w:r w:rsidRPr="00501784">
        <w:rPr>
          <w:rFonts w:ascii="Times New Roman" w:eastAsia="Times New Roman" w:hAnsi="Times New Roman"/>
          <w:i/>
          <w:sz w:val="20"/>
          <w:szCs w:val="20"/>
          <w:lang w:eastAsia="ru-RU"/>
        </w:rPr>
        <w:t xml:space="preserve"> (за джерелами: </w:t>
      </w:r>
      <w:hyperlink r:id="rId7" w:history="1">
        <w:r w:rsidRPr="00501784">
          <w:rPr>
            <w:rStyle w:val="a3"/>
            <w:i/>
            <w:sz w:val="20"/>
            <w:szCs w:val="20"/>
          </w:rPr>
          <w:t>http://ukrainian.voanews.com/content/euro-econ/1579856.html</w:t>
        </w:r>
      </w:hyperlink>
      <w:r w:rsidRPr="00501784">
        <w:rPr>
          <w:rFonts w:ascii="Times New Roman" w:eastAsia="Times New Roman" w:hAnsi="Times New Roman"/>
          <w:i/>
          <w:sz w:val="20"/>
          <w:szCs w:val="20"/>
          <w:lang w:eastAsia="ru-RU"/>
        </w:rPr>
        <w:t xml:space="preserve">; </w:t>
      </w:r>
      <w:r w:rsidRPr="00501784">
        <w:rPr>
          <w:rFonts w:ascii="Times New Roman" w:eastAsia="Times New Roman" w:hAnsi="Times New Roman"/>
          <w:bCs/>
          <w:i/>
          <w:iCs/>
          <w:sz w:val="20"/>
          <w:szCs w:val="20"/>
          <w:lang w:eastAsia="ru-RU"/>
        </w:rPr>
        <w:t>"Хвиля"</w:t>
      </w:r>
      <w:r w:rsidRPr="00501784">
        <w:rPr>
          <w:rFonts w:ascii="Times New Roman" w:eastAsia="Times New Roman" w:hAnsi="Times New Roman"/>
          <w:i/>
          <w:iCs/>
          <w:sz w:val="20"/>
          <w:szCs w:val="20"/>
          <w:lang w:eastAsia="ru-RU"/>
        </w:rPr>
        <w:t> 17:13 9.01.2013</w:t>
      </w:r>
      <w:r w:rsidRPr="00501784">
        <w:rPr>
          <w:rFonts w:ascii="Times New Roman" w:eastAsia="Times New Roman" w:hAnsi="Times New Roman"/>
          <w:i/>
          <w:sz w:val="20"/>
          <w:szCs w:val="20"/>
          <w:lang w:eastAsia="ru-RU"/>
        </w:rPr>
        <w:t>)</w:t>
      </w:r>
    </w:p>
    <w:p w:rsidR="00C6071A" w:rsidRDefault="00C6071A" w:rsidP="00C6071A">
      <w:pPr>
        <w:ind w:firstLine="708"/>
        <w:jc w:val="center"/>
        <w:rPr>
          <w:rFonts w:ascii="Times New Roman" w:hAnsi="Times New Roman"/>
          <w:sz w:val="28"/>
          <w:szCs w:val="28"/>
        </w:rPr>
      </w:pP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На наш погляд, найбільш негативною рисою більшості , якщо не усіх, вітчизняних суб’єктів господарювання (крім, як показує аналіз, великих підприємств) є їх «надзвичайна мобільність», що полягає передовсім у швидкій зміні свого юридичного статусу (зміні організаційно-правової форми) або, взагалі, припиненні своєї діяльності чи переходом у тіньовий сектор економіки. Це, як вже зазначалося, відбувається під впливом двох несприятливих для цих суб’єктів глобальних чинників – зовнішніх (світова фінансова криза, що охоплює й Україну) і внутрішніх (посилення фіскального тиску в країні). .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 Однак, як показано вище, ці серйозні негативні й реальні процеси не погіршили загальних показників зайнятості в Україні. Одночасно вони не викликали й зростання офіційних показників безробіття. Так, з 2000 по 2011 рік (</w:t>
      </w:r>
      <w:r w:rsidRPr="00DC0024">
        <w:rPr>
          <w:rFonts w:ascii="Times New Roman" w:hAnsi="Times New Roman"/>
          <w:b/>
          <w:sz w:val="28"/>
          <w:szCs w:val="28"/>
        </w:rPr>
        <w:t>табл..4</w:t>
      </w:r>
      <w:r>
        <w:rPr>
          <w:rFonts w:ascii="Times New Roman" w:hAnsi="Times New Roman"/>
          <w:sz w:val="28"/>
          <w:szCs w:val="28"/>
        </w:rPr>
        <w:t xml:space="preserve">) кількість безробітних в Україні (за методологією МОП), при збереженні фактично незмінною загальної кількості зайнятих і кількості економічно активного населення,  зменшилася з 2655,8 тис. до 1958,8 тис.(майже на 700 </w:t>
      </w:r>
      <w:proofErr w:type="spellStart"/>
      <w:r>
        <w:rPr>
          <w:rFonts w:ascii="Times New Roman" w:hAnsi="Times New Roman"/>
          <w:sz w:val="28"/>
          <w:szCs w:val="28"/>
        </w:rPr>
        <w:t>тис.осіб</w:t>
      </w:r>
      <w:proofErr w:type="spellEnd"/>
      <w:r>
        <w:rPr>
          <w:rFonts w:ascii="Times New Roman" w:hAnsi="Times New Roman"/>
          <w:sz w:val="28"/>
          <w:szCs w:val="28"/>
        </w:rPr>
        <w:t xml:space="preserve">, або більш як на чверть – на 26,3%).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Продовжувалася ця тенденція й в останні кілька років. Якщо у 2009 р. безробітних в країні нараховувалося  1958,8 тис., то в 2010р. їх стало  1785,6 тис.(на 8,8% менше), а у 2011р.-  1732,7 тис. (ще на 3,0 % менше, але  порівняно з попереднім роком), </w:t>
      </w:r>
    </w:p>
    <w:p w:rsidR="00C6071A" w:rsidRDefault="00C6071A" w:rsidP="00C6071A">
      <w:pPr>
        <w:ind w:firstLine="708"/>
        <w:rPr>
          <w:rFonts w:ascii="Times New Roman" w:hAnsi="Times New Roman"/>
          <w:sz w:val="28"/>
          <w:szCs w:val="28"/>
        </w:rPr>
      </w:pPr>
      <w:r>
        <w:rPr>
          <w:rFonts w:ascii="Times New Roman" w:hAnsi="Times New Roman"/>
          <w:sz w:val="28"/>
          <w:szCs w:val="28"/>
        </w:rPr>
        <w:t>Підкреслимо ще раз, що ця зовні позитивна динаміка відбувалася на тлі практично незмінної загальної кількості зайнятих, що зумовило тенденцію помітного й суттєвого зниження рівня безробіття (за методологією МОП): з 11,6% у 2000р. до 8,8% - у 2009р. і 7,9% у 2011р. (проти 10-20 і більше відсотків у значної частини країн Єврозони).</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Зовні ще більш позитивною і разом з тим мало зрозумілою виглядає динаміка кількості   зареєстрованих безробітних і рівня зареєстрованого безробіття. Достатньо сказати, що при загальній кількості безробітних в Україні у 2000 р. 2655,8 тис. (рівень безробіття – 11,6%), кількість зареєстрованих безробітних у цьому ж році була у 2,3 </w:t>
      </w:r>
      <w:proofErr w:type="spellStart"/>
      <w:r>
        <w:rPr>
          <w:rFonts w:ascii="Times New Roman" w:hAnsi="Times New Roman"/>
          <w:sz w:val="28"/>
          <w:szCs w:val="28"/>
        </w:rPr>
        <w:t>раза</w:t>
      </w:r>
      <w:proofErr w:type="spellEnd"/>
      <w:r>
        <w:rPr>
          <w:rFonts w:ascii="Times New Roman" w:hAnsi="Times New Roman"/>
          <w:sz w:val="28"/>
          <w:szCs w:val="28"/>
        </w:rPr>
        <w:t xml:space="preserve"> меншою і склала 1155,2тис., а рівень зареєстрованого безробіття – 4,1%. У наступні роки усі ці показники мали чітко виражену тенденцію до зменшення.  </w:t>
      </w:r>
    </w:p>
    <w:p w:rsidR="00C6071A" w:rsidRDefault="00C6071A" w:rsidP="00C6071A">
      <w:pPr>
        <w:ind w:firstLine="708"/>
        <w:jc w:val="center"/>
        <w:rPr>
          <w:rFonts w:ascii="Times New Roman" w:hAnsi="Times New Roman"/>
          <w:sz w:val="28"/>
          <w:szCs w:val="28"/>
        </w:rPr>
        <w:sectPr w:rsidR="00C6071A">
          <w:pgSz w:w="11906" w:h="16838"/>
          <w:pgMar w:top="1134" w:right="850" w:bottom="1134" w:left="1701" w:header="708" w:footer="708" w:gutter="0"/>
          <w:cols w:space="720"/>
        </w:sectPr>
      </w:pPr>
    </w:p>
    <w:p w:rsidR="00C6071A" w:rsidRDefault="00C6071A" w:rsidP="00C6071A">
      <w:pPr>
        <w:jc w:val="center"/>
        <w:rPr>
          <w:rFonts w:ascii="Times New Roman" w:hAnsi="Times New Roman"/>
          <w:b/>
          <w:i/>
          <w:sz w:val="28"/>
          <w:szCs w:val="28"/>
        </w:rPr>
      </w:pPr>
      <w:r>
        <w:rPr>
          <w:rFonts w:ascii="Times New Roman" w:hAnsi="Times New Roman"/>
          <w:b/>
          <w:i/>
          <w:sz w:val="28"/>
          <w:szCs w:val="28"/>
        </w:rPr>
        <w:lastRenderedPageBreak/>
        <w:t>11</w:t>
      </w:r>
    </w:p>
    <w:p w:rsidR="00C6071A" w:rsidRDefault="00C6071A" w:rsidP="00C6071A">
      <w:pPr>
        <w:jc w:val="right"/>
        <w:rPr>
          <w:rFonts w:ascii="Times New Roman" w:hAnsi="Times New Roman"/>
          <w:b/>
          <w:i/>
          <w:sz w:val="28"/>
          <w:szCs w:val="28"/>
        </w:rPr>
      </w:pPr>
      <w:r>
        <w:rPr>
          <w:rFonts w:ascii="Times New Roman" w:hAnsi="Times New Roman"/>
          <w:b/>
          <w:i/>
          <w:sz w:val="28"/>
          <w:szCs w:val="28"/>
        </w:rPr>
        <w:t>Таблиця 4.</w:t>
      </w:r>
    </w:p>
    <w:p w:rsidR="00C6071A" w:rsidRPr="007D5302" w:rsidRDefault="00C6071A" w:rsidP="00C6071A">
      <w:pPr>
        <w:rPr>
          <w:rFonts w:ascii="Times New Roman" w:hAnsi="Times New Roman"/>
          <w:b/>
          <w:i/>
          <w:sz w:val="32"/>
          <w:szCs w:val="32"/>
        </w:rPr>
      </w:pPr>
      <w:r w:rsidRPr="007D5302">
        <w:rPr>
          <w:rFonts w:ascii="Times New Roman" w:hAnsi="Times New Roman"/>
          <w:b/>
          <w:i/>
          <w:sz w:val="32"/>
          <w:szCs w:val="32"/>
        </w:rPr>
        <w:t>Показники безробіття в  Україні у 2000-2011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182"/>
        <w:gridCol w:w="1182"/>
        <w:gridCol w:w="1182"/>
        <w:gridCol w:w="1183"/>
        <w:gridCol w:w="1185"/>
        <w:gridCol w:w="1185"/>
        <w:gridCol w:w="1185"/>
        <w:gridCol w:w="1185"/>
        <w:gridCol w:w="1185"/>
        <w:gridCol w:w="1181"/>
        <w:gridCol w:w="1182"/>
      </w:tblGrid>
      <w:tr w:rsidR="00C6071A" w:rsidRPr="007D5302" w:rsidTr="00726C29">
        <w:tc>
          <w:tcPr>
            <w:tcW w:w="1769"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both"/>
              <w:textAlignment w:val="baseline"/>
              <w:rPr>
                <w:rFonts w:ascii="Times New Roman" w:eastAsia="Times New Roman" w:hAnsi="Times New Roman"/>
                <w:b/>
                <w:sz w:val="24"/>
                <w:szCs w:val="24"/>
              </w:rPr>
            </w:pPr>
          </w:p>
        </w:tc>
        <w:tc>
          <w:tcPr>
            <w:tcW w:w="1182"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2000</w:t>
            </w:r>
          </w:p>
        </w:tc>
        <w:tc>
          <w:tcPr>
            <w:tcW w:w="1182"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2004</w:t>
            </w:r>
          </w:p>
        </w:tc>
        <w:tc>
          <w:tcPr>
            <w:tcW w:w="1182"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2005</w:t>
            </w:r>
          </w:p>
        </w:tc>
        <w:tc>
          <w:tcPr>
            <w:tcW w:w="1183"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2006</w:t>
            </w:r>
          </w:p>
        </w:tc>
        <w:tc>
          <w:tcPr>
            <w:tcW w:w="1185"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2007</w:t>
            </w:r>
          </w:p>
        </w:tc>
        <w:tc>
          <w:tcPr>
            <w:tcW w:w="1185"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2008</w:t>
            </w:r>
          </w:p>
        </w:tc>
        <w:tc>
          <w:tcPr>
            <w:tcW w:w="1185"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2009</w:t>
            </w:r>
          </w:p>
        </w:tc>
        <w:tc>
          <w:tcPr>
            <w:tcW w:w="1185"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2010</w:t>
            </w:r>
          </w:p>
        </w:tc>
        <w:tc>
          <w:tcPr>
            <w:tcW w:w="1185"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2011</w:t>
            </w:r>
          </w:p>
        </w:tc>
        <w:tc>
          <w:tcPr>
            <w:tcW w:w="1181"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center"/>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2011/ 2010, %</w:t>
            </w:r>
          </w:p>
        </w:tc>
        <w:tc>
          <w:tcPr>
            <w:tcW w:w="1182" w:type="dxa"/>
            <w:tcBorders>
              <w:top w:val="single" w:sz="4" w:space="0" w:color="auto"/>
              <w:left w:val="single" w:sz="4" w:space="0" w:color="auto"/>
              <w:bottom w:val="single" w:sz="4" w:space="0" w:color="auto"/>
              <w:right w:val="single" w:sz="4" w:space="0" w:color="auto"/>
            </w:tcBorders>
            <w:hideMark/>
          </w:tcPr>
          <w:p w:rsidR="00C6071A" w:rsidRPr="007D5302" w:rsidRDefault="00C6071A" w:rsidP="00726C29">
            <w:pPr>
              <w:jc w:val="both"/>
              <w:textAlignment w:val="baseline"/>
              <w:rPr>
                <w:rFonts w:ascii="Times New Roman" w:eastAsia="Times New Roman" w:hAnsi="Times New Roman"/>
                <w:b/>
                <w:sz w:val="24"/>
                <w:szCs w:val="24"/>
              </w:rPr>
            </w:pPr>
            <w:r w:rsidRPr="007D5302">
              <w:rPr>
                <w:rFonts w:ascii="Times New Roman" w:eastAsia="Times New Roman" w:hAnsi="Times New Roman"/>
                <w:b/>
                <w:sz w:val="24"/>
                <w:szCs w:val="24"/>
              </w:rPr>
              <w:t>2011/ 2000, %</w:t>
            </w:r>
          </w:p>
        </w:tc>
      </w:tr>
      <w:tr w:rsidR="00C6071A" w:rsidTr="00726C29">
        <w:tc>
          <w:tcPr>
            <w:tcW w:w="176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sz w:val="20"/>
                <w:szCs w:val="20"/>
              </w:rPr>
            </w:pPr>
            <w:r>
              <w:rPr>
                <w:rFonts w:ascii="Times New Roman" w:eastAsia="Times New Roman" w:hAnsi="Times New Roman"/>
                <w:b/>
                <w:sz w:val="20"/>
                <w:szCs w:val="20"/>
              </w:rPr>
              <w:t>Безробітні, тис. (за методологією МОП).</w:t>
            </w:r>
            <w:r>
              <w:rPr>
                <w:rFonts w:ascii="Times New Roman" w:eastAsia="Times New Roman" w:hAnsi="Times New Roman"/>
                <w:sz w:val="20"/>
                <w:szCs w:val="20"/>
              </w:rPr>
              <w:t xml:space="preserve"> (с.26)</w:t>
            </w:r>
          </w:p>
        </w:tc>
        <w:tc>
          <w:tcPr>
            <w:tcW w:w="1182"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2655,8</w:t>
            </w:r>
          </w:p>
        </w:tc>
        <w:tc>
          <w:tcPr>
            <w:tcW w:w="1182"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1906,7</w:t>
            </w:r>
          </w:p>
        </w:tc>
        <w:tc>
          <w:tcPr>
            <w:tcW w:w="1182"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1600,8</w:t>
            </w:r>
          </w:p>
        </w:tc>
        <w:tc>
          <w:tcPr>
            <w:tcW w:w="1183"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1515,0</w:t>
            </w:r>
          </w:p>
        </w:tc>
        <w:tc>
          <w:tcPr>
            <w:tcW w:w="1185"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1417,6</w:t>
            </w:r>
          </w:p>
        </w:tc>
        <w:tc>
          <w:tcPr>
            <w:tcW w:w="1185"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1425,1</w:t>
            </w:r>
          </w:p>
        </w:tc>
        <w:tc>
          <w:tcPr>
            <w:tcW w:w="1185"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1958,8</w:t>
            </w:r>
          </w:p>
        </w:tc>
        <w:tc>
          <w:tcPr>
            <w:tcW w:w="1185"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1785,6</w:t>
            </w:r>
          </w:p>
        </w:tc>
        <w:tc>
          <w:tcPr>
            <w:tcW w:w="1185"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1732,7</w:t>
            </w:r>
          </w:p>
        </w:tc>
        <w:tc>
          <w:tcPr>
            <w:tcW w:w="1181"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center"/>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97,0</w:t>
            </w:r>
          </w:p>
        </w:tc>
        <w:tc>
          <w:tcPr>
            <w:tcW w:w="1182" w:type="dxa"/>
            <w:tcBorders>
              <w:top w:val="single" w:sz="4" w:space="0" w:color="auto"/>
              <w:left w:val="single" w:sz="4" w:space="0" w:color="auto"/>
              <w:bottom w:val="single" w:sz="4" w:space="0" w:color="auto"/>
              <w:right w:val="single" w:sz="4" w:space="0" w:color="auto"/>
            </w:tcBorders>
            <w:hideMark/>
          </w:tcPr>
          <w:p w:rsidR="00C6071A" w:rsidRPr="00801D34" w:rsidRDefault="00C6071A" w:rsidP="00726C29">
            <w:pPr>
              <w:jc w:val="both"/>
              <w:textAlignment w:val="baseline"/>
              <w:rPr>
                <w:rFonts w:ascii="Times New Roman" w:eastAsia="Times New Roman" w:hAnsi="Times New Roman"/>
                <w:b/>
                <w:sz w:val="20"/>
                <w:szCs w:val="20"/>
              </w:rPr>
            </w:pPr>
            <w:r w:rsidRPr="00801D34">
              <w:rPr>
                <w:rFonts w:ascii="Times New Roman" w:eastAsia="Times New Roman" w:hAnsi="Times New Roman"/>
                <w:b/>
                <w:sz w:val="20"/>
                <w:szCs w:val="20"/>
              </w:rPr>
              <w:t>65,2</w:t>
            </w:r>
          </w:p>
        </w:tc>
      </w:tr>
      <w:tr w:rsidR="00C6071A" w:rsidTr="00726C29">
        <w:tc>
          <w:tcPr>
            <w:tcW w:w="1769"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both"/>
              <w:textAlignment w:val="baseline"/>
              <w:rPr>
                <w:rFonts w:ascii="Times New Roman" w:eastAsia="Times New Roman" w:hAnsi="Times New Roman"/>
                <w:i/>
                <w:sz w:val="20"/>
                <w:szCs w:val="20"/>
              </w:rPr>
            </w:pPr>
            <w:r>
              <w:rPr>
                <w:rFonts w:ascii="Times New Roman" w:eastAsia="Times New Roman" w:hAnsi="Times New Roman"/>
                <w:b/>
                <w:sz w:val="20"/>
                <w:szCs w:val="20"/>
              </w:rPr>
              <w:t xml:space="preserve">Рівень  </w:t>
            </w:r>
            <w:proofErr w:type="spellStart"/>
            <w:r>
              <w:rPr>
                <w:rFonts w:ascii="Times New Roman" w:eastAsia="Times New Roman" w:hAnsi="Times New Roman"/>
                <w:b/>
                <w:sz w:val="20"/>
                <w:szCs w:val="20"/>
              </w:rPr>
              <w:t>безро</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біття</w:t>
            </w:r>
            <w:proofErr w:type="spellEnd"/>
            <w:r>
              <w:rPr>
                <w:rFonts w:ascii="Times New Roman" w:eastAsia="Times New Roman" w:hAnsi="Times New Roman"/>
                <w:b/>
                <w:sz w:val="20"/>
                <w:szCs w:val="20"/>
              </w:rPr>
              <w:t xml:space="preserve"> (за методо </w:t>
            </w:r>
            <w:proofErr w:type="spellStart"/>
            <w:r>
              <w:rPr>
                <w:rFonts w:ascii="Times New Roman" w:eastAsia="Times New Roman" w:hAnsi="Times New Roman"/>
                <w:b/>
                <w:sz w:val="20"/>
                <w:szCs w:val="20"/>
              </w:rPr>
              <w:t>логією</w:t>
            </w:r>
            <w:proofErr w:type="spellEnd"/>
            <w:r>
              <w:rPr>
                <w:rFonts w:ascii="Times New Roman" w:eastAsia="Times New Roman" w:hAnsi="Times New Roman"/>
                <w:b/>
                <w:sz w:val="20"/>
                <w:szCs w:val="20"/>
              </w:rPr>
              <w:t xml:space="preserve"> МОП),</w:t>
            </w:r>
            <w:r>
              <w:rPr>
                <w:rFonts w:ascii="Times New Roman" w:eastAsia="Times New Roman" w:hAnsi="Times New Roman"/>
                <w:i/>
                <w:sz w:val="20"/>
                <w:szCs w:val="20"/>
              </w:rPr>
              <w:t xml:space="preserve"> відсотків. (с.26)</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11,6</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8,6</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7,2</w:t>
            </w:r>
          </w:p>
        </w:tc>
        <w:tc>
          <w:tcPr>
            <w:tcW w:w="1183"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6,8</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6,4</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6,4</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8,8</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8,1</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7,9</w:t>
            </w:r>
          </w:p>
        </w:tc>
        <w:tc>
          <w:tcPr>
            <w:tcW w:w="1181"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-0,2</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-3,7</w:t>
            </w:r>
          </w:p>
        </w:tc>
      </w:tr>
      <w:tr w:rsidR="00C6071A" w:rsidTr="00726C29">
        <w:tc>
          <w:tcPr>
            <w:tcW w:w="1769"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both"/>
              <w:textAlignment w:val="baseline"/>
              <w:rPr>
                <w:rFonts w:ascii="Times New Roman" w:eastAsia="Times New Roman" w:hAnsi="Times New Roman"/>
                <w:b/>
                <w:sz w:val="20"/>
                <w:szCs w:val="20"/>
              </w:rPr>
            </w:pPr>
            <w:r>
              <w:rPr>
                <w:rFonts w:ascii="Times New Roman" w:eastAsia="Times New Roman" w:hAnsi="Times New Roman"/>
                <w:b/>
                <w:sz w:val="20"/>
                <w:szCs w:val="20"/>
              </w:rPr>
              <w:t>Кількість  зареєстрованих безробітних</w:t>
            </w:r>
            <w:r w:rsidRPr="00F32D19">
              <w:rPr>
                <w:rFonts w:ascii="Times New Roman" w:eastAsia="Times New Roman" w:hAnsi="Times New Roman"/>
                <w:b/>
                <w:sz w:val="20"/>
                <w:szCs w:val="20"/>
              </w:rPr>
              <w:t xml:space="preserve"> (на кінець року)., тис. (с.26)</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1155,2</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981,8</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881,5</w:t>
            </w:r>
          </w:p>
        </w:tc>
        <w:tc>
          <w:tcPr>
            <w:tcW w:w="1183"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759,5</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642,3</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844,9</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531,6</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544,9</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482,8</w:t>
            </w:r>
          </w:p>
        </w:tc>
        <w:tc>
          <w:tcPr>
            <w:tcW w:w="1181"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center"/>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88,6</w:t>
            </w:r>
          </w:p>
        </w:tc>
        <w:tc>
          <w:tcPr>
            <w:tcW w:w="1182"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center"/>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41,8</w:t>
            </w:r>
          </w:p>
        </w:tc>
      </w:tr>
      <w:tr w:rsidR="00C6071A" w:rsidTr="00726C29">
        <w:tc>
          <w:tcPr>
            <w:tcW w:w="1769"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both"/>
              <w:textAlignment w:val="baseline"/>
              <w:rPr>
                <w:rFonts w:ascii="Times New Roman" w:eastAsia="Times New Roman" w:hAnsi="Times New Roman"/>
                <w:b/>
                <w:sz w:val="20"/>
                <w:szCs w:val="20"/>
              </w:rPr>
            </w:pPr>
            <w:r>
              <w:rPr>
                <w:rFonts w:ascii="Times New Roman" w:eastAsia="Times New Roman" w:hAnsi="Times New Roman"/>
                <w:b/>
                <w:sz w:val="20"/>
                <w:szCs w:val="20"/>
              </w:rPr>
              <w:t>Рівень зареєстрованого   безробіття,</w:t>
            </w:r>
            <w:r w:rsidRPr="00F32D19">
              <w:rPr>
                <w:rFonts w:ascii="Times New Roman" w:eastAsia="Times New Roman" w:hAnsi="Times New Roman"/>
                <w:b/>
                <w:sz w:val="20"/>
                <w:szCs w:val="20"/>
              </w:rPr>
              <w:t xml:space="preserve">  відсотків. (с.26)</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4,1</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3,5</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3,1</w:t>
            </w:r>
          </w:p>
        </w:tc>
        <w:tc>
          <w:tcPr>
            <w:tcW w:w="1183"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2,7</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2,3</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3,0</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1,9</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2,0</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sidRPr="00F607ED">
              <w:rPr>
                <w:rFonts w:ascii="Times New Roman" w:eastAsia="Times New Roman" w:hAnsi="Times New Roman"/>
                <w:b/>
                <w:sz w:val="20"/>
                <w:szCs w:val="20"/>
              </w:rPr>
              <w:t>1,8</w:t>
            </w:r>
          </w:p>
        </w:tc>
        <w:tc>
          <w:tcPr>
            <w:tcW w:w="1181"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center"/>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-0,2</w:t>
            </w:r>
          </w:p>
        </w:tc>
        <w:tc>
          <w:tcPr>
            <w:tcW w:w="1182"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center"/>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-2,3</w:t>
            </w:r>
          </w:p>
        </w:tc>
      </w:tr>
      <w:tr w:rsidR="00C6071A" w:rsidTr="00726C29">
        <w:tc>
          <w:tcPr>
            <w:tcW w:w="1769" w:type="dxa"/>
            <w:tcBorders>
              <w:top w:val="single" w:sz="4" w:space="0" w:color="auto"/>
              <w:left w:val="single" w:sz="4" w:space="0" w:color="auto"/>
              <w:bottom w:val="single" w:sz="4" w:space="0" w:color="auto"/>
              <w:right w:val="single" w:sz="4" w:space="0" w:color="auto"/>
            </w:tcBorders>
            <w:hideMark/>
          </w:tcPr>
          <w:p w:rsidR="00C6071A" w:rsidRPr="00AB39DB" w:rsidRDefault="00C6071A" w:rsidP="00726C29">
            <w:pPr>
              <w:jc w:val="both"/>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 xml:space="preserve">Кількість </w:t>
            </w:r>
            <w:proofErr w:type="spellStart"/>
            <w:r w:rsidRPr="00F32D19">
              <w:rPr>
                <w:rFonts w:ascii="Times New Roman" w:eastAsia="Times New Roman" w:hAnsi="Times New Roman"/>
                <w:b/>
                <w:sz w:val="20"/>
                <w:szCs w:val="20"/>
              </w:rPr>
              <w:t>зареєс</w:t>
            </w:r>
            <w:proofErr w:type="spellEnd"/>
            <w:r w:rsidRPr="00F32D19">
              <w:rPr>
                <w:rFonts w:ascii="Times New Roman" w:eastAsia="Times New Roman" w:hAnsi="Times New Roman"/>
                <w:b/>
                <w:sz w:val="20"/>
                <w:szCs w:val="20"/>
              </w:rPr>
              <w:t xml:space="preserve"> </w:t>
            </w:r>
            <w:proofErr w:type="spellStart"/>
            <w:r w:rsidRPr="00F32D19">
              <w:rPr>
                <w:rFonts w:ascii="Times New Roman" w:eastAsia="Times New Roman" w:hAnsi="Times New Roman"/>
                <w:b/>
                <w:sz w:val="20"/>
                <w:szCs w:val="20"/>
              </w:rPr>
              <w:t>трованих</w:t>
            </w:r>
            <w:proofErr w:type="spellEnd"/>
            <w:r w:rsidRPr="00F32D19">
              <w:rPr>
                <w:rFonts w:ascii="Times New Roman" w:eastAsia="Times New Roman" w:hAnsi="Times New Roman"/>
                <w:b/>
                <w:sz w:val="20"/>
                <w:szCs w:val="20"/>
              </w:rPr>
              <w:t xml:space="preserve"> </w:t>
            </w:r>
            <w:proofErr w:type="spellStart"/>
            <w:r w:rsidRPr="00F32D19">
              <w:rPr>
                <w:rFonts w:ascii="Times New Roman" w:eastAsia="Times New Roman" w:hAnsi="Times New Roman"/>
                <w:b/>
                <w:sz w:val="20"/>
                <w:szCs w:val="20"/>
              </w:rPr>
              <w:t>безро</w:t>
            </w:r>
            <w:proofErr w:type="spellEnd"/>
            <w:r w:rsidRPr="00F32D19">
              <w:rPr>
                <w:rFonts w:ascii="Times New Roman" w:eastAsia="Times New Roman" w:hAnsi="Times New Roman"/>
                <w:b/>
                <w:sz w:val="20"/>
                <w:szCs w:val="20"/>
              </w:rPr>
              <w:t xml:space="preserve"> бітних у відсох </w:t>
            </w:r>
            <w:proofErr w:type="spellStart"/>
            <w:r w:rsidRPr="00F32D19">
              <w:rPr>
                <w:rFonts w:ascii="Times New Roman" w:eastAsia="Times New Roman" w:hAnsi="Times New Roman"/>
                <w:b/>
                <w:sz w:val="20"/>
                <w:szCs w:val="20"/>
              </w:rPr>
              <w:t>ках</w:t>
            </w:r>
            <w:proofErr w:type="spellEnd"/>
            <w:r w:rsidRPr="00F32D19">
              <w:rPr>
                <w:rFonts w:ascii="Times New Roman" w:eastAsia="Times New Roman" w:hAnsi="Times New Roman"/>
                <w:b/>
                <w:sz w:val="20"/>
                <w:szCs w:val="20"/>
              </w:rPr>
              <w:t xml:space="preserve">  до загальної кількості </w:t>
            </w:r>
            <w:proofErr w:type="spellStart"/>
            <w:r w:rsidRPr="00F32D19">
              <w:rPr>
                <w:rFonts w:ascii="Times New Roman" w:eastAsia="Times New Roman" w:hAnsi="Times New Roman"/>
                <w:b/>
                <w:sz w:val="20"/>
                <w:szCs w:val="20"/>
              </w:rPr>
              <w:t>безро</w:t>
            </w:r>
            <w:proofErr w:type="spellEnd"/>
            <w:r w:rsidRPr="00F32D19">
              <w:rPr>
                <w:rFonts w:ascii="Times New Roman" w:eastAsia="Times New Roman" w:hAnsi="Times New Roman"/>
                <w:b/>
                <w:sz w:val="20"/>
                <w:szCs w:val="20"/>
              </w:rPr>
              <w:t xml:space="preserve"> бітних</w:t>
            </w:r>
            <w:r>
              <w:rPr>
                <w:rFonts w:ascii="Times New Roman" w:eastAsia="Times New Roman" w:hAnsi="Times New Roman"/>
                <w:b/>
                <w:sz w:val="20"/>
                <w:szCs w:val="20"/>
              </w:rPr>
              <w:t xml:space="preserve"> </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43,4</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51,5</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55,1</w:t>
            </w:r>
          </w:p>
        </w:tc>
        <w:tc>
          <w:tcPr>
            <w:tcW w:w="1183"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50,1</w:t>
            </w:r>
          </w:p>
        </w:tc>
        <w:tc>
          <w:tcPr>
            <w:tcW w:w="1185"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center"/>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45,3</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59,3</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27,1</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30,5</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27,9</w:t>
            </w:r>
          </w:p>
        </w:tc>
        <w:tc>
          <w:tcPr>
            <w:tcW w:w="1181" w:type="dxa"/>
            <w:tcBorders>
              <w:top w:val="single" w:sz="4" w:space="0" w:color="auto"/>
              <w:left w:val="single" w:sz="4" w:space="0" w:color="auto"/>
              <w:bottom w:val="single" w:sz="4" w:space="0" w:color="auto"/>
              <w:right w:val="single" w:sz="4" w:space="0" w:color="auto"/>
            </w:tcBorders>
            <w:hideMark/>
          </w:tcPr>
          <w:p w:rsidR="00C6071A" w:rsidRPr="00AB39DB"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-2,6</w:t>
            </w:r>
          </w:p>
        </w:tc>
        <w:tc>
          <w:tcPr>
            <w:tcW w:w="1182" w:type="dxa"/>
            <w:tcBorders>
              <w:top w:val="single" w:sz="4" w:space="0" w:color="auto"/>
              <w:left w:val="single" w:sz="4" w:space="0" w:color="auto"/>
              <w:bottom w:val="single" w:sz="4" w:space="0" w:color="auto"/>
              <w:right w:val="single" w:sz="4" w:space="0" w:color="auto"/>
            </w:tcBorders>
            <w:hideMark/>
          </w:tcPr>
          <w:p w:rsidR="00C6071A" w:rsidRPr="00AB39DB"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-15,5</w:t>
            </w:r>
          </w:p>
        </w:tc>
      </w:tr>
      <w:tr w:rsidR="00C6071A" w:rsidTr="00726C29">
        <w:tc>
          <w:tcPr>
            <w:tcW w:w="1769"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both"/>
              <w:textAlignment w:val="baseline"/>
              <w:rPr>
                <w:rFonts w:ascii="Times New Roman" w:eastAsia="Times New Roman" w:hAnsi="Times New Roman"/>
                <w:b/>
                <w:sz w:val="20"/>
                <w:szCs w:val="20"/>
              </w:rPr>
            </w:pPr>
            <w:r>
              <w:rPr>
                <w:rFonts w:ascii="Times New Roman" w:eastAsia="Times New Roman" w:hAnsi="Times New Roman"/>
                <w:b/>
                <w:sz w:val="20"/>
                <w:szCs w:val="20"/>
              </w:rPr>
              <w:t xml:space="preserve">Кількість  </w:t>
            </w:r>
            <w:proofErr w:type="spellStart"/>
            <w:r>
              <w:rPr>
                <w:rFonts w:ascii="Times New Roman" w:eastAsia="Times New Roman" w:hAnsi="Times New Roman"/>
                <w:b/>
                <w:sz w:val="20"/>
                <w:szCs w:val="20"/>
              </w:rPr>
              <w:t>неза</w:t>
            </w:r>
            <w:proofErr w:type="spellEnd"/>
            <w:r>
              <w:rPr>
                <w:rFonts w:ascii="Times New Roman" w:eastAsia="Times New Roman" w:hAnsi="Times New Roman"/>
                <w:b/>
                <w:sz w:val="20"/>
                <w:szCs w:val="20"/>
              </w:rPr>
              <w:t xml:space="preserve"> реєстрованих безробітних</w:t>
            </w:r>
            <w:r w:rsidRPr="00F32D19">
              <w:rPr>
                <w:rFonts w:ascii="Times New Roman" w:eastAsia="Times New Roman" w:hAnsi="Times New Roman"/>
                <w:b/>
                <w:sz w:val="20"/>
                <w:szCs w:val="20"/>
              </w:rPr>
              <w:t xml:space="preserve"> (на кінець року), тис. </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1500,6</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924,9</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719,3</w:t>
            </w:r>
          </w:p>
        </w:tc>
        <w:tc>
          <w:tcPr>
            <w:tcW w:w="1183"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755,5</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775,3</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580,2</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1427,2</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1240,7</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1249,9</w:t>
            </w:r>
          </w:p>
        </w:tc>
        <w:tc>
          <w:tcPr>
            <w:tcW w:w="1181"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center"/>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100,7</w:t>
            </w:r>
          </w:p>
        </w:tc>
        <w:tc>
          <w:tcPr>
            <w:tcW w:w="1182"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center"/>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83,3</w:t>
            </w:r>
          </w:p>
        </w:tc>
      </w:tr>
      <w:tr w:rsidR="00C6071A" w:rsidTr="00726C29">
        <w:tc>
          <w:tcPr>
            <w:tcW w:w="1769" w:type="dxa"/>
            <w:tcBorders>
              <w:top w:val="single" w:sz="4" w:space="0" w:color="auto"/>
              <w:left w:val="single" w:sz="4" w:space="0" w:color="auto"/>
              <w:bottom w:val="single" w:sz="4" w:space="0" w:color="auto"/>
              <w:right w:val="single" w:sz="4" w:space="0" w:color="auto"/>
            </w:tcBorders>
            <w:hideMark/>
          </w:tcPr>
          <w:p w:rsidR="00C6071A" w:rsidRPr="00AB39DB" w:rsidRDefault="00C6071A" w:rsidP="00726C29">
            <w:pPr>
              <w:jc w:val="both"/>
              <w:textAlignment w:val="baseline"/>
              <w:rPr>
                <w:rFonts w:ascii="Times New Roman" w:eastAsia="Times New Roman" w:hAnsi="Times New Roman"/>
                <w:b/>
                <w:sz w:val="20"/>
                <w:szCs w:val="20"/>
              </w:rPr>
            </w:pPr>
            <w:r>
              <w:rPr>
                <w:rFonts w:ascii="Times New Roman" w:eastAsia="Times New Roman" w:hAnsi="Times New Roman"/>
                <w:b/>
                <w:sz w:val="20"/>
                <w:szCs w:val="20"/>
              </w:rPr>
              <w:t xml:space="preserve">Рівень </w:t>
            </w:r>
            <w:proofErr w:type="spellStart"/>
            <w:r>
              <w:rPr>
                <w:rFonts w:ascii="Times New Roman" w:eastAsia="Times New Roman" w:hAnsi="Times New Roman"/>
                <w:b/>
                <w:sz w:val="20"/>
                <w:szCs w:val="20"/>
              </w:rPr>
              <w:t>незареє</w:t>
            </w:r>
            <w:proofErr w:type="spellEnd"/>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строваного</w:t>
            </w:r>
            <w:proofErr w:type="spellEnd"/>
            <w:r>
              <w:rPr>
                <w:rFonts w:ascii="Times New Roman" w:eastAsia="Times New Roman" w:hAnsi="Times New Roman"/>
                <w:b/>
                <w:sz w:val="20"/>
                <w:szCs w:val="20"/>
              </w:rPr>
              <w:t xml:space="preserve">   без </w:t>
            </w:r>
            <w:proofErr w:type="spellStart"/>
            <w:r>
              <w:rPr>
                <w:rFonts w:ascii="Times New Roman" w:eastAsia="Times New Roman" w:hAnsi="Times New Roman"/>
                <w:b/>
                <w:sz w:val="20"/>
                <w:szCs w:val="20"/>
              </w:rPr>
              <w:t>робіття</w:t>
            </w:r>
            <w:proofErr w:type="spellEnd"/>
            <w:r>
              <w:rPr>
                <w:rFonts w:ascii="Times New Roman" w:eastAsia="Times New Roman" w:hAnsi="Times New Roman"/>
                <w:b/>
                <w:sz w:val="20"/>
                <w:szCs w:val="20"/>
              </w:rPr>
              <w:t xml:space="preserve">, </w:t>
            </w:r>
            <w:r w:rsidRPr="00F32D19">
              <w:rPr>
                <w:rFonts w:ascii="Times New Roman" w:eastAsia="Times New Roman" w:hAnsi="Times New Roman"/>
                <w:b/>
                <w:sz w:val="20"/>
                <w:szCs w:val="20"/>
              </w:rPr>
              <w:t>відсотків</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7,5</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5,1</w:t>
            </w:r>
          </w:p>
        </w:tc>
        <w:tc>
          <w:tcPr>
            <w:tcW w:w="1182"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4,1</w:t>
            </w:r>
          </w:p>
        </w:tc>
        <w:tc>
          <w:tcPr>
            <w:tcW w:w="1183"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4,1</w:t>
            </w:r>
          </w:p>
        </w:tc>
        <w:tc>
          <w:tcPr>
            <w:tcW w:w="1185" w:type="dxa"/>
            <w:tcBorders>
              <w:top w:val="single" w:sz="4" w:space="0" w:color="auto"/>
              <w:left w:val="single" w:sz="4" w:space="0" w:color="auto"/>
              <w:bottom w:val="single" w:sz="4" w:space="0" w:color="auto"/>
              <w:right w:val="single" w:sz="4" w:space="0" w:color="auto"/>
            </w:tcBorders>
            <w:hideMark/>
          </w:tcPr>
          <w:p w:rsidR="00C6071A" w:rsidRPr="00F32D19" w:rsidRDefault="00C6071A" w:rsidP="00726C29">
            <w:pPr>
              <w:jc w:val="center"/>
              <w:textAlignment w:val="baseline"/>
              <w:rPr>
                <w:rFonts w:ascii="Times New Roman" w:eastAsia="Times New Roman" w:hAnsi="Times New Roman"/>
                <w:b/>
                <w:sz w:val="20"/>
                <w:szCs w:val="20"/>
              </w:rPr>
            </w:pPr>
            <w:r w:rsidRPr="00F32D19">
              <w:rPr>
                <w:rFonts w:ascii="Times New Roman" w:eastAsia="Times New Roman" w:hAnsi="Times New Roman"/>
                <w:b/>
                <w:sz w:val="20"/>
                <w:szCs w:val="20"/>
              </w:rPr>
              <w:t>4,1</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3,4</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6,9</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6,1</w:t>
            </w:r>
          </w:p>
        </w:tc>
        <w:tc>
          <w:tcPr>
            <w:tcW w:w="1185" w:type="dxa"/>
            <w:tcBorders>
              <w:top w:val="single" w:sz="4" w:space="0" w:color="auto"/>
              <w:left w:val="single" w:sz="4" w:space="0" w:color="auto"/>
              <w:bottom w:val="single" w:sz="4" w:space="0" w:color="auto"/>
              <w:right w:val="single" w:sz="4" w:space="0" w:color="auto"/>
            </w:tcBorders>
            <w:hideMark/>
          </w:tcPr>
          <w:p w:rsidR="00C6071A" w:rsidRPr="00F607ED"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6,1</w:t>
            </w:r>
          </w:p>
        </w:tc>
        <w:tc>
          <w:tcPr>
            <w:tcW w:w="1181" w:type="dxa"/>
            <w:tcBorders>
              <w:top w:val="single" w:sz="4" w:space="0" w:color="auto"/>
              <w:left w:val="single" w:sz="4" w:space="0" w:color="auto"/>
              <w:bottom w:val="single" w:sz="4" w:space="0" w:color="auto"/>
              <w:right w:val="single" w:sz="4" w:space="0" w:color="auto"/>
            </w:tcBorders>
            <w:hideMark/>
          </w:tcPr>
          <w:p w:rsidR="00C6071A" w:rsidRPr="00AB39DB"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w:t>
            </w:r>
          </w:p>
        </w:tc>
        <w:tc>
          <w:tcPr>
            <w:tcW w:w="1182" w:type="dxa"/>
            <w:tcBorders>
              <w:top w:val="single" w:sz="4" w:space="0" w:color="auto"/>
              <w:left w:val="single" w:sz="4" w:space="0" w:color="auto"/>
              <w:bottom w:val="single" w:sz="4" w:space="0" w:color="auto"/>
              <w:right w:val="single" w:sz="4" w:space="0" w:color="auto"/>
            </w:tcBorders>
            <w:hideMark/>
          </w:tcPr>
          <w:p w:rsidR="00C6071A" w:rsidRDefault="00C6071A" w:rsidP="00726C29">
            <w:pPr>
              <w:jc w:val="center"/>
              <w:textAlignment w:val="baseline"/>
              <w:rPr>
                <w:rFonts w:ascii="Times New Roman" w:eastAsia="Times New Roman" w:hAnsi="Times New Roman"/>
                <w:b/>
                <w:sz w:val="20"/>
                <w:szCs w:val="20"/>
              </w:rPr>
            </w:pPr>
            <w:r>
              <w:rPr>
                <w:rFonts w:ascii="Times New Roman" w:eastAsia="Times New Roman" w:hAnsi="Times New Roman"/>
                <w:b/>
                <w:sz w:val="20"/>
                <w:szCs w:val="20"/>
              </w:rPr>
              <w:t>-1,4</w:t>
            </w:r>
          </w:p>
          <w:p w:rsidR="00C6071A" w:rsidRPr="00AB39DB" w:rsidRDefault="00C6071A" w:rsidP="00726C29">
            <w:pPr>
              <w:jc w:val="center"/>
              <w:textAlignment w:val="baseline"/>
              <w:rPr>
                <w:rFonts w:ascii="Times New Roman" w:eastAsia="Times New Roman" w:hAnsi="Times New Roman"/>
                <w:b/>
                <w:sz w:val="20"/>
                <w:szCs w:val="20"/>
              </w:rPr>
            </w:pPr>
          </w:p>
        </w:tc>
      </w:tr>
    </w:tbl>
    <w:p w:rsidR="00C6071A" w:rsidRDefault="00C6071A" w:rsidP="00C6071A">
      <w:pPr>
        <w:ind w:firstLine="708"/>
        <w:jc w:val="center"/>
        <w:rPr>
          <w:rFonts w:ascii="Times New Roman" w:hAnsi="Times New Roman"/>
          <w:sz w:val="28"/>
          <w:szCs w:val="28"/>
        </w:rPr>
      </w:pPr>
    </w:p>
    <w:p w:rsidR="00C6071A" w:rsidRDefault="00C6071A" w:rsidP="00C6071A">
      <w:pPr>
        <w:ind w:firstLine="708"/>
        <w:jc w:val="center"/>
        <w:rPr>
          <w:rFonts w:ascii="Times New Roman" w:hAnsi="Times New Roman"/>
          <w:sz w:val="28"/>
          <w:szCs w:val="28"/>
        </w:rPr>
        <w:sectPr w:rsidR="00C6071A" w:rsidSect="00AD3BA9">
          <w:pgSz w:w="16838" w:h="11906" w:orient="landscape"/>
          <w:pgMar w:top="1701" w:right="1134" w:bottom="850" w:left="1134" w:header="708" w:footer="708" w:gutter="0"/>
          <w:cols w:space="720"/>
          <w:docGrid w:linePitch="299"/>
        </w:sectPr>
      </w:pPr>
    </w:p>
    <w:p w:rsidR="00C6071A" w:rsidRDefault="00C6071A" w:rsidP="00C6071A">
      <w:pPr>
        <w:ind w:firstLine="708"/>
        <w:jc w:val="center"/>
        <w:rPr>
          <w:rFonts w:ascii="Times New Roman" w:hAnsi="Times New Roman"/>
          <w:sz w:val="28"/>
          <w:szCs w:val="28"/>
        </w:rPr>
      </w:pPr>
      <w:r>
        <w:rPr>
          <w:rFonts w:ascii="Times New Roman" w:hAnsi="Times New Roman"/>
          <w:sz w:val="28"/>
          <w:szCs w:val="28"/>
        </w:rPr>
        <w:lastRenderedPageBreak/>
        <w:t>12</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У 2011р. вони становили: загальна кількість безробітних 1732,7 тис. (на 34,8% менше ніж у 2000р.), кількість зареєстрованих безробітних – 482,8 тис. (у 2,4 </w:t>
      </w:r>
      <w:proofErr w:type="spellStart"/>
      <w:r>
        <w:rPr>
          <w:rFonts w:ascii="Times New Roman" w:hAnsi="Times New Roman"/>
          <w:sz w:val="28"/>
          <w:szCs w:val="28"/>
        </w:rPr>
        <w:t>раза</w:t>
      </w:r>
      <w:proofErr w:type="spellEnd"/>
      <w:r>
        <w:rPr>
          <w:rFonts w:ascii="Times New Roman" w:hAnsi="Times New Roman"/>
          <w:sz w:val="28"/>
          <w:szCs w:val="28"/>
        </w:rPr>
        <w:t xml:space="preserve"> менше), рівень безробіття (за методологією МОП) – 7,9% , на 3,7 </w:t>
      </w:r>
      <w:proofErr w:type="spellStart"/>
      <w:r>
        <w:rPr>
          <w:rFonts w:ascii="Times New Roman" w:hAnsi="Times New Roman"/>
          <w:sz w:val="28"/>
          <w:szCs w:val="28"/>
        </w:rPr>
        <w:t>пункта</w:t>
      </w:r>
      <w:proofErr w:type="spellEnd"/>
      <w:r>
        <w:rPr>
          <w:rFonts w:ascii="Times New Roman" w:hAnsi="Times New Roman"/>
          <w:sz w:val="28"/>
          <w:szCs w:val="28"/>
        </w:rPr>
        <w:t xml:space="preserve"> нижчий), а рівень зареєстрованого безробіття – 1,8% (у 2,4 </w:t>
      </w:r>
      <w:proofErr w:type="spellStart"/>
      <w:r>
        <w:rPr>
          <w:rFonts w:ascii="Times New Roman" w:hAnsi="Times New Roman"/>
          <w:sz w:val="28"/>
          <w:szCs w:val="28"/>
        </w:rPr>
        <w:t>раза</w:t>
      </w:r>
      <w:proofErr w:type="spellEnd"/>
      <w:r>
        <w:rPr>
          <w:rFonts w:ascii="Times New Roman" w:hAnsi="Times New Roman"/>
          <w:sz w:val="28"/>
          <w:szCs w:val="28"/>
        </w:rPr>
        <w:t xml:space="preserve"> нижчий).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При цьому відношення кількості зареєстрованих безробітних до загальної кількості безробітних у 2011 році складало 27,9% проти 43,4 % у 2000р. Незареєстрованих безробітних в Україні у 2000р. було 1500,6 </w:t>
      </w:r>
      <w:proofErr w:type="spellStart"/>
      <w:r>
        <w:rPr>
          <w:rFonts w:ascii="Times New Roman" w:hAnsi="Times New Roman"/>
          <w:sz w:val="28"/>
          <w:szCs w:val="28"/>
        </w:rPr>
        <w:t>тис.осіб</w:t>
      </w:r>
      <w:proofErr w:type="spellEnd"/>
      <w:r>
        <w:rPr>
          <w:rFonts w:ascii="Times New Roman" w:hAnsi="Times New Roman"/>
          <w:sz w:val="28"/>
          <w:szCs w:val="28"/>
        </w:rPr>
        <w:t>, а у 2011р. – 1249,9 тис. (на 16,7% менше).</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Таким чином, як показують наведені дані, збереження протягом останніх десяти років стабільним загального обсягу зайнятих в Україні відбувалося за рахунок збільшення кількості зайнятих у неформальному секторі економіки. Тобто зменшення кількості зайнятих у формальному (легальному) секторі й усіх його сегментах (окрім , стабільної, але не домінуючої кількості зайнятих на великих підприємствах) перекривалося, «компенсувалося»  збільшенням зайнятості у неформальному секторі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Відтак проблема вітчизняної сфери зайнятості не в тому і не тільки в тому, що залишається високою частка і збільшується кількість зайнятих у неформальному секторі вітчизняної економіки, а передовсім у тому, що зменшується частка цивілізованої зайнятості – зайнятості у суб’єктів господарювання, передовсім у юридичних осіб (на підприємствах) і, що є особливо тривожною  і негативною тенденцією, – зайнятості на малих і середніх підприємствах, частка якої у 2011р. впала до 21,7% проти 27,8% ще у 2007р. і є практично непорівнянною з аналогічним показником розвинених економік (50-70%). Це звужує економічну основу вітчизняного середнього </w:t>
      </w:r>
      <w:r w:rsidRPr="00BD5CF1">
        <w:rPr>
          <w:rFonts w:ascii="Times New Roman" w:hAnsi="Times New Roman"/>
          <w:sz w:val="28"/>
          <w:szCs w:val="28"/>
        </w:rPr>
        <w:t xml:space="preserve">класу. А, як уже зазначалося вище, </w:t>
      </w:r>
      <w:r w:rsidRPr="00BD5CF1">
        <w:rPr>
          <w:rFonts w:ascii="Times New Roman" w:eastAsia="Times New Roman" w:hAnsi="Times New Roman"/>
          <w:sz w:val="28"/>
          <w:szCs w:val="28"/>
          <w:lang w:eastAsia="ru-RU"/>
        </w:rPr>
        <w:t xml:space="preserve"> зменшення середнього класу, наприклад в країнах Євросоюзу,  тягне за собою серйозні зміни у політичній системі, причому, не в кращу сторону</w:t>
      </w:r>
      <w:r>
        <w:rPr>
          <w:rFonts w:ascii="Times New Roman" w:hAnsi="Times New Roman"/>
          <w:sz w:val="28"/>
          <w:szCs w:val="28"/>
        </w:rPr>
        <w:t xml:space="preserve">. </w:t>
      </w:r>
    </w:p>
    <w:p w:rsidR="00C6071A" w:rsidRDefault="00C6071A" w:rsidP="00C6071A">
      <w:pPr>
        <w:ind w:firstLine="708"/>
        <w:rPr>
          <w:rFonts w:ascii="Times New Roman" w:hAnsi="Times New Roman"/>
          <w:sz w:val="28"/>
          <w:szCs w:val="28"/>
        </w:rPr>
      </w:pPr>
      <w:r>
        <w:rPr>
          <w:rFonts w:ascii="Times New Roman" w:hAnsi="Times New Roman"/>
          <w:sz w:val="28"/>
          <w:szCs w:val="28"/>
        </w:rPr>
        <w:t>Вирішенню проблеми збільшення середнього класу в Україні може визначальною мірою сприяти виважена й ефективна державна політика щодо зайнятості у неформальному секторі вітчизняної економіки, яка б враховувала як вітчизняну специфіку, так і досвід інших країн, а також рекомендації МОП щодо цього сектора.</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У   більшості публікацій, присвячених зайнятості у неформальному секторі економіки України, порівняно значні обсяги зайнятості  і високі рівні участі населення у цьому секторі оцінюються, переважно, негативно, без хоча б спроби проаналізувати першопричини цієї особливості національного ринку праці. При цьому в окремих наукових публікаціях </w:t>
      </w:r>
      <w:proofErr w:type="spellStart"/>
      <w:r>
        <w:rPr>
          <w:rFonts w:ascii="Times New Roman" w:hAnsi="Times New Roman"/>
          <w:sz w:val="28"/>
          <w:szCs w:val="28"/>
        </w:rPr>
        <w:t>ототожнються</w:t>
      </w:r>
      <w:proofErr w:type="spellEnd"/>
      <w:r>
        <w:rPr>
          <w:rFonts w:ascii="Times New Roman" w:hAnsi="Times New Roman"/>
          <w:sz w:val="28"/>
          <w:szCs w:val="28"/>
        </w:rPr>
        <w:t xml:space="preserve"> категорії неформальної зайнятості й тіньової зайнятості, через що робиться категоричний й беззаперечний висновок про необхідність скорочення кількості зайнятих у неформальному секторі, спроби визначення шляхів досягнення цієї мети. </w:t>
      </w:r>
    </w:p>
    <w:p w:rsidR="00C6071A" w:rsidRDefault="00C6071A" w:rsidP="00C6071A">
      <w:pPr>
        <w:ind w:firstLine="708"/>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13</w:t>
      </w:r>
    </w:p>
    <w:p w:rsidR="00C6071A" w:rsidRDefault="00C6071A" w:rsidP="00C6071A">
      <w:pPr>
        <w:ind w:firstLine="708"/>
        <w:rPr>
          <w:rFonts w:ascii="Times New Roman" w:hAnsi="Times New Roman"/>
          <w:sz w:val="24"/>
          <w:szCs w:val="24"/>
        </w:rPr>
      </w:pPr>
      <w:r>
        <w:rPr>
          <w:rFonts w:ascii="Times New Roman" w:hAnsi="Times New Roman"/>
          <w:sz w:val="28"/>
          <w:szCs w:val="28"/>
        </w:rPr>
        <w:t xml:space="preserve">На наш погляд, подібні оціночні висновки і окремі висловлювані пропозиції ґрунтуються передовсім на ігноруванні або нерозумінні чи просто на незнанні  змісту  категорії «неформальний сектор економіки» й відтак відверто </w:t>
      </w:r>
      <w:proofErr w:type="spellStart"/>
      <w:r>
        <w:rPr>
          <w:rFonts w:ascii="Times New Roman" w:hAnsi="Times New Roman"/>
          <w:sz w:val="28"/>
          <w:szCs w:val="28"/>
        </w:rPr>
        <w:t>диссонують</w:t>
      </w:r>
      <w:proofErr w:type="spellEnd"/>
      <w:r>
        <w:rPr>
          <w:rFonts w:ascii="Times New Roman" w:hAnsi="Times New Roman"/>
          <w:sz w:val="28"/>
          <w:szCs w:val="28"/>
        </w:rPr>
        <w:t xml:space="preserve"> з підходами до оцінки й державної підтримки зайнятості у неформальному секторі розвинених економік, ігнорують, зокрема,  </w:t>
      </w:r>
      <w:proofErr w:type="spellStart"/>
      <w:r>
        <w:rPr>
          <w:rFonts w:ascii="Times New Roman" w:hAnsi="Times New Roman"/>
          <w:sz w:val="28"/>
          <w:szCs w:val="28"/>
        </w:rPr>
        <w:t>рекоменндації</w:t>
      </w:r>
      <w:proofErr w:type="spellEnd"/>
      <w:r>
        <w:rPr>
          <w:rFonts w:ascii="Times New Roman" w:hAnsi="Times New Roman"/>
          <w:sz w:val="28"/>
          <w:szCs w:val="28"/>
        </w:rPr>
        <w:t xml:space="preserve"> Міжнародної організації праці щодо сприяння неформальному сектору економіки.</w:t>
      </w:r>
      <w:r w:rsidRPr="00FC5D2B">
        <w:rPr>
          <w:rFonts w:ascii="Times New Roman" w:hAnsi="Times New Roman"/>
          <w:sz w:val="24"/>
          <w:szCs w:val="24"/>
        </w:rPr>
        <w:t xml:space="preserve"> </w:t>
      </w:r>
    </w:p>
    <w:p w:rsidR="00C6071A" w:rsidRDefault="00C6071A" w:rsidP="00C6071A">
      <w:pPr>
        <w:pBdr>
          <w:top w:val="single" w:sz="4" w:space="1" w:color="auto"/>
          <w:left w:val="single" w:sz="4" w:space="4" w:color="auto"/>
          <w:bottom w:val="single" w:sz="4" w:space="1" w:color="auto"/>
          <w:right w:val="single" w:sz="4" w:space="4" w:color="auto"/>
        </w:pBdr>
        <w:rPr>
          <w:rFonts w:ascii="Times New Roman" w:hAnsi="Times New Roman"/>
          <w:sz w:val="28"/>
          <w:szCs w:val="28"/>
        </w:rPr>
      </w:pPr>
      <w:r w:rsidRPr="000D6D88">
        <w:rPr>
          <w:rFonts w:ascii="Times New Roman" w:hAnsi="Times New Roman"/>
          <w:sz w:val="24"/>
          <w:szCs w:val="24"/>
        </w:rPr>
        <w:t xml:space="preserve">Навіть у начальному посібнику з державного регулювання зайнятості населення, рекомендованому МОН </w:t>
      </w:r>
      <w:r>
        <w:rPr>
          <w:rFonts w:ascii="Times New Roman" w:hAnsi="Times New Roman"/>
          <w:sz w:val="24"/>
          <w:szCs w:val="24"/>
        </w:rPr>
        <w:t xml:space="preserve">України </w:t>
      </w:r>
      <w:r w:rsidRPr="000D6D88">
        <w:rPr>
          <w:rFonts w:ascii="Times New Roman" w:hAnsi="Times New Roman"/>
          <w:sz w:val="24"/>
          <w:szCs w:val="24"/>
        </w:rPr>
        <w:t>для вищих навчальних закладів, відсутнє сучасне тлумачення категорії неформальної зайнятості населення (як аналог вживається термін «зайнятість нерегламентована, визначення якої, на наш погляд, не тільки не повне, а й значною мірою спірне)</w:t>
      </w:r>
      <w:r>
        <w:rPr>
          <w:rFonts w:ascii="Times New Roman" w:hAnsi="Times New Roman"/>
          <w:sz w:val="28"/>
          <w:szCs w:val="28"/>
        </w:rPr>
        <w:t xml:space="preserve"> </w:t>
      </w:r>
      <w:r w:rsidRPr="00BB766E">
        <w:rPr>
          <w:rFonts w:ascii="Times New Roman" w:hAnsi="Times New Roman"/>
          <w:i/>
          <w:sz w:val="20"/>
          <w:szCs w:val="20"/>
        </w:rPr>
        <w:t xml:space="preserve">(Васильченко В.С. Державне регулювання  зайнятості: </w:t>
      </w:r>
      <w:proofErr w:type="spellStart"/>
      <w:r w:rsidRPr="00BB766E">
        <w:rPr>
          <w:rFonts w:ascii="Times New Roman" w:hAnsi="Times New Roman"/>
          <w:i/>
          <w:sz w:val="20"/>
          <w:szCs w:val="20"/>
        </w:rPr>
        <w:t>Навч</w:t>
      </w:r>
      <w:proofErr w:type="spellEnd"/>
      <w:r w:rsidRPr="00BB766E">
        <w:rPr>
          <w:rFonts w:ascii="Times New Roman" w:hAnsi="Times New Roman"/>
          <w:i/>
          <w:sz w:val="20"/>
          <w:szCs w:val="20"/>
        </w:rPr>
        <w:t>. посібник. – К.: КНЕУ, 2003, 229).</w:t>
      </w:r>
      <w:r>
        <w:rPr>
          <w:rFonts w:ascii="Times New Roman" w:hAnsi="Times New Roman"/>
          <w:sz w:val="28"/>
          <w:szCs w:val="28"/>
        </w:rPr>
        <w:t xml:space="preserve"> </w:t>
      </w:r>
    </w:p>
    <w:p w:rsidR="00C6071A" w:rsidRDefault="00C6071A" w:rsidP="00C6071A">
      <w:pPr>
        <w:ind w:firstLine="708"/>
        <w:rPr>
          <w:rFonts w:ascii="Times New Roman" w:hAnsi="Times New Roman"/>
          <w:sz w:val="28"/>
          <w:szCs w:val="28"/>
        </w:rPr>
      </w:pPr>
      <w:r>
        <w:rPr>
          <w:rFonts w:ascii="Times New Roman" w:hAnsi="Times New Roman"/>
          <w:sz w:val="28"/>
          <w:szCs w:val="28"/>
        </w:rPr>
        <w:t xml:space="preserve">Це вимагає, як це не дивно може виглядати,  передовсім уточнення у сучасному контексті змісту і принципових відмінностей категорій </w:t>
      </w:r>
      <w:r w:rsidRPr="00041ED5">
        <w:rPr>
          <w:rFonts w:ascii="Times New Roman" w:hAnsi="Times New Roman"/>
          <w:b/>
          <w:i/>
          <w:sz w:val="28"/>
          <w:szCs w:val="28"/>
          <w:u w:val="single"/>
        </w:rPr>
        <w:t>«зайнятість у неформальному секторі економіки»</w:t>
      </w:r>
      <w:r>
        <w:rPr>
          <w:rFonts w:ascii="Times New Roman" w:hAnsi="Times New Roman"/>
          <w:sz w:val="28"/>
          <w:szCs w:val="28"/>
        </w:rPr>
        <w:t xml:space="preserve"> і </w:t>
      </w:r>
      <w:r w:rsidRPr="00041ED5">
        <w:rPr>
          <w:rFonts w:ascii="Times New Roman" w:hAnsi="Times New Roman"/>
          <w:b/>
          <w:i/>
          <w:sz w:val="28"/>
          <w:szCs w:val="28"/>
          <w:u w:val="single"/>
        </w:rPr>
        <w:t>«зайнятість у тіньовому секторі економіки»</w:t>
      </w:r>
      <w:r>
        <w:rPr>
          <w:rFonts w:ascii="Times New Roman" w:hAnsi="Times New Roman"/>
          <w:sz w:val="28"/>
          <w:szCs w:val="28"/>
        </w:rPr>
        <w:t xml:space="preserve">. </w:t>
      </w:r>
    </w:p>
    <w:p w:rsidR="00C6071A" w:rsidRDefault="00C6071A" w:rsidP="00C6071A">
      <w:pPr>
        <w:ind w:firstLine="708"/>
        <w:rPr>
          <w:rFonts w:ascii="Times New Roman" w:hAnsi="Times New Roman"/>
          <w:sz w:val="28"/>
          <w:szCs w:val="28"/>
        </w:rPr>
      </w:pPr>
      <w:r>
        <w:rPr>
          <w:rFonts w:ascii="Times New Roman" w:hAnsi="Times New Roman"/>
          <w:sz w:val="28"/>
          <w:szCs w:val="28"/>
        </w:rPr>
        <w:t>Разом з тим важливо встановити й об’єктивно оцінити основні причини й чинники стрімкого збільшення кількості зайнятих у неформальному  секторі в Україні, відтак його визначального впливу на збереження стабільним одного з найважливіших індикаторів вітчизняного ринку праці - загальної кількості зайнятих в державі.</w:t>
      </w:r>
    </w:p>
    <w:p w:rsidR="00C6071A" w:rsidRDefault="00C6071A" w:rsidP="00C6071A">
      <w:pPr>
        <w:rPr>
          <w:rFonts w:ascii="Times New Roman" w:hAnsi="Times New Roman"/>
          <w:b/>
          <w:i/>
          <w:sz w:val="32"/>
          <w:szCs w:val="32"/>
        </w:rPr>
      </w:pPr>
      <w:r>
        <w:rPr>
          <w:rFonts w:ascii="Times New Roman" w:hAnsi="Times New Roman"/>
          <w:sz w:val="28"/>
          <w:szCs w:val="28"/>
        </w:rPr>
        <w:t xml:space="preserve"> </w:t>
      </w:r>
    </w:p>
    <w:p w:rsidR="00C6071A" w:rsidRPr="00041ED5" w:rsidRDefault="00C6071A" w:rsidP="00C6071A">
      <w:pPr>
        <w:jc w:val="center"/>
        <w:rPr>
          <w:rFonts w:ascii="Times New Roman" w:hAnsi="Times New Roman"/>
          <w:sz w:val="28"/>
          <w:szCs w:val="28"/>
        </w:rPr>
      </w:pPr>
      <w:r>
        <w:rPr>
          <w:rFonts w:ascii="Times New Roman" w:hAnsi="Times New Roman"/>
          <w:b/>
          <w:i/>
          <w:sz w:val="32"/>
          <w:szCs w:val="32"/>
        </w:rPr>
        <w:br w:type="page"/>
      </w:r>
      <w:r>
        <w:rPr>
          <w:rFonts w:ascii="Times New Roman" w:hAnsi="Times New Roman"/>
          <w:sz w:val="28"/>
          <w:szCs w:val="28"/>
        </w:rPr>
        <w:lastRenderedPageBreak/>
        <w:t>14</w:t>
      </w:r>
    </w:p>
    <w:p w:rsidR="00C6071A" w:rsidRPr="00FA6A08" w:rsidRDefault="00C6071A" w:rsidP="00C6071A">
      <w:pPr>
        <w:rPr>
          <w:rFonts w:ascii="Times New Roman" w:hAnsi="Times New Roman"/>
          <w:b/>
          <w:i/>
          <w:sz w:val="32"/>
          <w:szCs w:val="32"/>
        </w:rPr>
      </w:pPr>
      <w:r w:rsidRPr="00DB6F39">
        <w:rPr>
          <w:rFonts w:ascii="Times New Roman" w:hAnsi="Times New Roman"/>
          <w:i/>
          <w:sz w:val="32"/>
          <w:szCs w:val="32"/>
        </w:rPr>
        <w:t>Про зміст і методичні підходи до визначення обсягів і оцінки тенденцій зайнятості у неформальному секторі економіки України</w:t>
      </w:r>
      <w:r w:rsidRPr="00FA6A08">
        <w:rPr>
          <w:rFonts w:ascii="Times New Roman" w:hAnsi="Times New Roman"/>
          <w:b/>
          <w:i/>
          <w:sz w:val="32"/>
          <w:szCs w:val="32"/>
        </w:rPr>
        <w:t>.</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У сучасних рекомендаціях відповідних міжнародних інституцій та їх  методичних документах відповідна  увага приділяється т.зв. «неформальній економіці» (особливо, країн з перехідною економікою),  відтак - «неформальному сектору економіки», «неформальній зайнятості» тощо, які, на відміну від т.зв. «тіньової економіки, тіньової зайнятості», не відносяться до заборонених законодавством, а їх обсяги враховуються у загальних обсягах економіки відповідної країни.</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Слід зауважити, що у численних міжнародних та вітчизняних державних і недержавних, нормативних, методичних документах,  дослідницьких та інших публікаціях тощо часто вживається термін «тіньова економіка»</w:t>
      </w:r>
      <w:r>
        <w:rPr>
          <w:rFonts w:ascii="Times New Roman" w:hAnsi="Times New Roman"/>
          <w:sz w:val="28"/>
          <w:szCs w:val="28"/>
        </w:rPr>
        <w:t xml:space="preserve"> </w:t>
      </w:r>
      <w:r w:rsidRPr="00FA6A08">
        <w:rPr>
          <w:rFonts w:ascii="Times New Roman" w:hAnsi="Times New Roman"/>
          <w:sz w:val="28"/>
          <w:szCs w:val="28"/>
        </w:rPr>
        <w:t xml:space="preserve">, встановлюються, обґрунтовуються та пропонуються заходи щодо її скорочення і </w:t>
      </w:r>
      <w:proofErr w:type="spellStart"/>
      <w:r w:rsidRPr="00FA6A08">
        <w:rPr>
          <w:rFonts w:ascii="Times New Roman" w:hAnsi="Times New Roman"/>
          <w:sz w:val="28"/>
          <w:szCs w:val="28"/>
        </w:rPr>
        <w:t>т.і</w:t>
      </w:r>
      <w:proofErr w:type="spellEnd"/>
      <w:r w:rsidRPr="00FA6A08">
        <w:rPr>
          <w:rFonts w:ascii="Times New Roman" w:hAnsi="Times New Roman"/>
          <w:sz w:val="28"/>
          <w:szCs w:val="28"/>
        </w:rPr>
        <w:t xml:space="preserve">.  При цьому не важко помітити, що деякі повідомлення, автори публікацій не розрізняють різних категорій – тіньової і неформальної економіки, тіньової і неформальної зайнятості тощо. Відтак адресатам і споживачам такої продукції далеко не завжди зрозуміло про що саме йде мова. Головна причина цього – відсутність чіткого визначення самого поняття, його змісту, складових тощо у законодавстві України. </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Між тим самі терміни «тіньова економіка/ тіньовий сектор економіки» й «неформальна економіка/ неформальний сектор економіки» у вітчизняній науці й практиці фактично значною мірою все ще залишаються свого роду певним «</w:t>
      </w:r>
      <w:proofErr w:type="spellStart"/>
      <w:r w:rsidRPr="00FA6A08">
        <w:rPr>
          <w:rFonts w:ascii="Times New Roman" w:hAnsi="Times New Roman"/>
          <w:sz w:val="28"/>
          <w:szCs w:val="28"/>
        </w:rPr>
        <w:t>terra</w:t>
      </w:r>
      <w:proofErr w:type="spellEnd"/>
      <w:r w:rsidRPr="00FA6A08">
        <w:rPr>
          <w:rFonts w:ascii="Times New Roman" w:hAnsi="Times New Roman"/>
          <w:sz w:val="28"/>
          <w:szCs w:val="28"/>
        </w:rPr>
        <w:t xml:space="preserve"> </w:t>
      </w:r>
      <w:proofErr w:type="spellStart"/>
      <w:r w:rsidRPr="00FA6A08">
        <w:rPr>
          <w:rFonts w:ascii="Times New Roman" w:hAnsi="Times New Roman"/>
          <w:sz w:val="28"/>
          <w:szCs w:val="28"/>
        </w:rPr>
        <w:t>incognito</w:t>
      </w:r>
      <w:proofErr w:type="spellEnd"/>
      <w:r w:rsidRPr="00FA6A08">
        <w:rPr>
          <w:rFonts w:ascii="Times New Roman" w:hAnsi="Times New Roman"/>
          <w:sz w:val="28"/>
          <w:szCs w:val="28"/>
        </w:rPr>
        <w:t xml:space="preserve">». </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Досить, наприклад, сказати, що не зважаючи на прийняті в Україні методичні документи щодо визначення обсягів і рівнів тіньової зайнятості й зайнятості у неформальному секторі економіки, державні статистичні органи, які проводять відповідні дослідження і розрахунки, з незрозумілих причин до цього часу не оприлюднюють </w:t>
      </w:r>
      <w:r>
        <w:rPr>
          <w:rFonts w:ascii="Times New Roman" w:hAnsi="Times New Roman"/>
          <w:sz w:val="28"/>
          <w:szCs w:val="28"/>
        </w:rPr>
        <w:t xml:space="preserve">усіх основних </w:t>
      </w:r>
      <w:r w:rsidRPr="00FA6A08">
        <w:rPr>
          <w:rFonts w:ascii="Times New Roman" w:hAnsi="Times New Roman"/>
          <w:sz w:val="28"/>
          <w:szCs w:val="28"/>
        </w:rPr>
        <w:t xml:space="preserve">їх результатів. </w:t>
      </w:r>
      <w:r>
        <w:rPr>
          <w:rFonts w:ascii="Times New Roman" w:hAnsi="Times New Roman"/>
          <w:sz w:val="28"/>
          <w:szCs w:val="28"/>
        </w:rPr>
        <w:t>Щодо тіньової економіки і тіньової зайнятості в</w:t>
      </w:r>
      <w:r w:rsidRPr="00FA6A08">
        <w:rPr>
          <w:rFonts w:ascii="Times New Roman" w:hAnsi="Times New Roman"/>
          <w:sz w:val="28"/>
          <w:szCs w:val="28"/>
        </w:rPr>
        <w:t>иняток с</w:t>
      </w:r>
      <w:r>
        <w:rPr>
          <w:rFonts w:ascii="Times New Roman" w:hAnsi="Times New Roman"/>
          <w:sz w:val="28"/>
          <w:szCs w:val="28"/>
        </w:rPr>
        <w:t xml:space="preserve">тановлять </w:t>
      </w:r>
      <w:r w:rsidRPr="00FA6A08">
        <w:rPr>
          <w:rFonts w:ascii="Times New Roman" w:hAnsi="Times New Roman"/>
          <w:sz w:val="28"/>
          <w:szCs w:val="28"/>
        </w:rPr>
        <w:t xml:space="preserve">лише окремі, причому </w:t>
      </w:r>
      <w:r>
        <w:rPr>
          <w:rFonts w:ascii="Times New Roman" w:hAnsi="Times New Roman"/>
          <w:sz w:val="28"/>
          <w:szCs w:val="28"/>
        </w:rPr>
        <w:t xml:space="preserve">часто </w:t>
      </w:r>
      <w:proofErr w:type="spellStart"/>
      <w:r w:rsidRPr="00FA6A08">
        <w:rPr>
          <w:rFonts w:ascii="Times New Roman" w:hAnsi="Times New Roman"/>
          <w:sz w:val="28"/>
          <w:szCs w:val="28"/>
        </w:rPr>
        <w:t>протиречиві</w:t>
      </w:r>
      <w:proofErr w:type="spellEnd"/>
      <w:r w:rsidRPr="00FA6A08">
        <w:rPr>
          <w:rFonts w:ascii="Times New Roman" w:hAnsi="Times New Roman"/>
          <w:sz w:val="28"/>
          <w:szCs w:val="28"/>
        </w:rPr>
        <w:t xml:space="preserve">, повідомлення урядовців і аналітиків частіше за все про частку тіньової економіки у національній економіці України, про обсяги «зарплати в конвертах» тощо  (до речі обсяги тіньової економіки, згідно з міжнародними й вітчизняними методичними документами, не враховуються в обсягах національної економіки). </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 У вітчизняних державних методиках щодо визначення й </w:t>
      </w:r>
      <w:proofErr w:type="spellStart"/>
      <w:r w:rsidRPr="00FA6A08">
        <w:rPr>
          <w:rFonts w:ascii="Times New Roman" w:hAnsi="Times New Roman"/>
          <w:sz w:val="28"/>
          <w:szCs w:val="28"/>
        </w:rPr>
        <w:t>обчилення</w:t>
      </w:r>
      <w:proofErr w:type="spellEnd"/>
      <w:r w:rsidRPr="00FA6A08">
        <w:rPr>
          <w:rFonts w:ascii="Times New Roman" w:hAnsi="Times New Roman"/>
          <w:sz w:val="28"/>
          <w:szCs w:val="28"/>
        </w:rPr>
        <w:t xml:space="preserve"> обсягів тіньової й </w:t>
      </w:r>
      <w:proofErr w:type="spellStart"/>
      <w:r w:rsidRPr="00FA6A08">
        <w:rPr>
          <w:rFonts w:ascii="Times New Roman" w:hAnsi="Times New Roman"/>
          <w:sz w:val="28"/>
          <w:szCs w:val="28"/>
        </w:rPr>
        <w:t>т.зв.неформальної</w:t>
      </w:r>
      <w:proofErr w:type="spellEnd"/>
      <w:r w:rsidRPr="00FA6A08">
        <w:rPr>
          <w:rFonts w:ascii="Times New Roman" w:hAnsi="Times New Roman"/>
          <w:sz w:val="28"/>
          <w:szCs w:val="28"/>
        </w:rPr>
        <w:t xml:space="preserve"> економіки фактично повторюються лаконічні визначення з відповідних методичних документів МОП і наводяться численні методичні підходи та формули їх обчислення в масштабах країни, видів економічної діяльності тощо. Сама ж база для таких обчислень – дані не стільки державної звітності, скільки результати відповідних, як правило, вибіркових обстежень. </w:t>
      </w:r>
    </w:p>
    <w:p w:rsidR="00C6071A" w:rsidRDefault="00C6071A" w:rsidP="00C6071A">
      <w:pPr>
        <w:ind w:firstLine="708"/>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15</w:t>
      </w:r>
    </w:p>
    <w:p w:rsidR="00C6071A" w:rsidRDefault="00C6071A" w:rsidP="00C6071A">
      <w:pPr>
        <w:ind w:firstLine="708"/>
        <w:rPr>
          <w:rFonts w:ascii="Times New Roman" w:hAnsi="Times New Roman"/>
          <w:sz w:val="28"/>
          <w:szCs w:val="28"/>
        </w:rPr>
      </w:pPr>
      <w:r w:rsidRPr="00FA6A08">
        <w:rPr>
          <w:rFonts w:ascii="Times New Roman" w:hAnsi="Times New Roman"/>
          <w:sz w:val="28"/>
          <w:szCs w:val="28"/>
        </w:rPr>
        <w:t xml:space="preserve">Якщо для обчислення відповідних показників такі визначення й методики можуть вважатися достатніми й прийнятними (до пори, коли відповідні міжнародні організації приймуть нові, змінені методичні </w:t>
      </w:r>
      <w:proofErr w:type="spellStart"/>
      <w:r w:rsidRPr="00FA6A08">
        <w:rPr>
          <w:rFonts w:ascii="Times New Roman" w:hAnsi="Times New Roman"/>
          <w:sz w:val="28"/>
          <w:szCs w:val="28"/>
        </w:rPr>
        <w:t>рекомендаціі</w:t>
      </w:r>
      <w:proofErr w:type="spellEnd"/>
      <w:r w:rsidRPr="00FA6A08">
        <w:rPr>
          <w:rFonts w:ascii="Times New Roman" w:hAnsi="Times New Roman"/>
          <w:sz w:val="28"/>
          <w:szCs w:val="28"/>
        </w:rPr>
        <w:t>), то для вирішення практичних проблем і завдань щодо звуження масштабів «тіні» цього не тільки недостатньо, а й може мати негативні наслідки</w:t>
      </w:r>
      <w:r>
        <w:rPr>
          <w:rFonts w:ascii="Times New Roman" w:hAnsi="Times New Roman"/>
          <w:sz w:val="28"/>
          <w:szCs w:val="28"/>
        </w:rPr>
        <w:t>.</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По-перше – методики не мають юридичної сили як для суб’єктів господарювання, так і для відповідних державних контролюючих та правоохоронних органів  </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По-друге, вони можуть вважатися прийнятними для оцінки масштабів негативного явища загалом на національному чи, рідше, на регіональному рівнях. Вони не можуть </w:t>
      </w:r>
      <w:proofErr w:type="spellStart"/>
      <w:r w:rsidRPr="00FA6A08">
        <w:rPr>
          <w:rFonts w:ascii="Times New Roman" w:hAnsi="Times New Roman"/>
          <w:sz w:val="28"/>
          <w:szCs w:val="28"/>
        </w:rPr>
        <w:t>ввважатия</w:t>
      </w:r>
      <w:proofErr w:type="spellEnd"/>
      <w:r w:rsidRPr="00FA6A08">
        <w:rPr>
          <w:rFonts w:ascii="Times New Roman" w:hAnsi="Times New Roman"/>
          <w:sz w:val="28"/>
          <w:szCs w:val="28"/>
        </w:rPr>
        <w:t xml:space="preserve"> прийнятними для правової оцінки численних фактів й випадків здійснення тіньової, незаконної часто кримінальної діяльності, оскільки в законодавстві обійдені потрібною увагою. Звідси – тіньова економіка залишається не тільки «благом» для її суб’єктів, а й джерелом корупції, надмірної бюрократизації державного регулювання господарської діяльності, недоотримання державним і місцевим бюджетами значних коштів і цілої низки інших негативних явищ.  </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На </w:t>
      </w:r>
      <w:proofErr w:type="spellStart"/>
      <w:r w:rsidRPr="00FA6A08">
        <w:rPr>
          <w:rFonts w:ascii="Times New Roman" w:hAnsi="Times New Roman"/>
          <w:sz w:val="28"/>
          <w:szCs w:val="28"/>
        </w:rPr>
        <w:t>пратиці</w:t>
      </w:r>
      <w:proofErr w:type="spellEnd"/>
      <w:r w:rsidRPr="00FA6A08">
        <w:rPr>
          <w:rFonts w:ascii="Times New Roman" w:hAnsi="Times New Roman"/>
          <w:sz w:val="28"/>
          <w:szCs w:val="28"/>
        </w:rPr>
        <w:t xml:space="preserve"> часто ці поняття ототожнюються не тільки з-за очевидної розпливчатості чи незрозумілості визначень, а й, у багатьох випадках, через практичну неможливість відрізнити їх переважно з-за перманентного переходу (трансформації за змістом) діяльності значної кількості суб’єктів господарювання з неформальної у тіньову і навпаки. Як показує аналіз, відсутнє чітке розмежування цих категорій й у державних нормативних документах, у даних державної статистичної звітності тощо, що може викликати безліч непорозумінь, включаючи зловживання й явища корупційного характеру.</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Мають місце випадки помітного змішування цих різних понять, найчастіше – вживання терміну тіньова економіка у значенні сукупності двох цих категорій</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При цьому чітке їх розмежування у вітчизняному законодавстві  відсутнє. Наведені такі  визначення, причому у максимально можливих загальних формулюваннях, тільки в державних методичних документах, які повторюють максимально узагальнені і лаконічні положення відповідних методичних рекомендацій МОП.</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Практична ідентифікація цих явищ віддана на відкуп державним службовцям, у тому числі працівникам контролюючих і правоохоронних органів. Можливі наслідки цього для суб’єктів неформального сектора й суспільства в цілому не вимагають особливих </w:t>
      </w:r>
      <w:proofErr w:type="spellStart"/>
      <w:r w:rsidRPr="00FA6A08">
        <w:rPr>
          <w:rFonts w:ascii="Times New Roman" w:hAnsi="Times New Roman"/>
          <w:sz w:val="28"/>
          <w:szCs w:val="28"/>
        </w:rPr>
        <w:t>роз”яснень</w:t>
      </w:r>
      <w:proofErr w:type="spellEnd"/>
      <w:r w:rsidRPr="00FA6A08">
        <w:rPr>
          <w:rFonts w:ascii="Times New Roman" w:hAnsi="Times New Roman"/>
          <w:sz w:val="28"/>
          <w:szCs w:val="28"/>
        </w:rPr>
        <w:t>.</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Відтак потрібне </w:t>
      </w:r>
      <w:r>
        <w:rPr>
          <w:rFonts w:ascii="Times New Roman" w:hAnsi="Times New Roman"/>
          <w:sz w:val="28"/>
          <w:szCs w:val="28"/>
        </w:rPr>
        <w:t xml:space="preserve">їх </w:t>
      </w:r>
      <w:r w:rsidRPr="00FA6A08">
        <w:rPr>
          <w:rFonts w:ascii="Times New Roman" w:hAnsi="Times New Roman"/>
          <w:sz w:val="28"/>
          <w:szCs w:val="28"/>
        </w:rPr>
        <w:t xml:space="preserve">законодавче забезпечення й регулювання: положення методичних документів органів державної статистики не мають і не повинні мати юридичної сили. На </w:t>
      </w:r>
      <w:proofErr w:type="spellStart"/>
      <w:r w:rsidRPr="00FA6A08">
        <w:rPr>
          <w:rFonts w:ascii="Times New Roman" w:hAnsi="Times New Roman"/>
          <w:sz w:val="28"/>
          <w:szCs w:val="28"/>
        </w:rPr>
        <w:t>практиціі</w:t>
      </w:r>
      <w:proofErr w:type="spellEnd"/>
      <w:r w:rsidRPr="00FA6A08">
        <w:rPr>
          <w:rFonts w:ascii="Times New Roman" w:hAnsi="Times New Roman"/>
          <w:sz w:val="28"/>
          <w:szCs w:val="28"/>
        </w:rPr>
        <w:t xml:space="preserve"> ж вони набирають такої сили, оскільки будь-яких інших тлумачень цих категорій у відповідних правових актах і документах немає.</w:t>
      </w:r>
    </w:p>
    <w:p w:rsidR="00C6071A" w:rsidRPr="00EC6417"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000000"/>
          <w:sz w:val="28"/>
          <w:szCs w:val="28"/>
          <w:lang w:eastAsia="ru-RU"/>
        </w:rPr>
      </w:pPr>
      <w:r>
        <w:rPr>
          <w:rFonts w:ascii="Times New Roman" w:eastAsia="Times New Roman" w:hAnsi="Times New Roman"/>
          <w:i/>
          <w:color w:val="000000"/>
          <w:sz w:val="20"/>
          <w:szCs w:val="20"/>
          <w:lang w:eastAsia="ru-RU"/>
        </w:rPr>
        <w:br w:type="page"/>
      </w:r>
      <w:r w:rsidRPr="00EC6417">
        <w:rPr>
          <w:rFonts w:ascii="Times New Roman" w:eastAsia="Times New Roman" w:hAnsi="Times New Roman"/>
          <w:color w:val="000000"/>
          <w:sz w:val="28"/>
          <w:szCs w:val="28"/>
          <w:lang w:eastAsia="ru-RU"/>
        </w:rPr>
        <w:lastRenderedPageBreak/>
        <w:t>1</w:t>
      </w:r>
      <w:r>
        <w:rPr>
          <w:rFonts w:ascii="Times New Roman" w:eastAsia="Times New Roman" w:hAnsi="Times New Roman"/>
          <w:color w:val="000000"/>
          <w:sz w:val="28"/>
          <w:szCs w:val="28"/>
          <w:lang w:eastAsia="ru-RU"/>
        </w:rPr>
        <w:t>6</w:t>
      </w:r>
    </w:p>
    <w:p w:rsidR="00C6071A" w:rsidRPr="008B5236" w:rsidRDefault="00C6071A" w:rsidP="00C6071A">
      <w:pPr>
        <w:rPr>
          <w:rFonts w:ascii="Times New Roman" w:hAnsi="Times New Roman"/>
          <w:i/>
          <w:sz w:val="32"/>
          <w:szCs w:val="32"/>
        </w:rPr>
      </w:pPr>
      <w:r w:rsidRPr="008B5236">
        <w:rPr>
          <w:rFonts w:ascii="Times New Roman" w:hAnsi="Times New Roman"/>
          <w:i/>
          <w:sz w:val="32"/>
          <w:szCs w:val="32"/>
        </w:rPr>
        <w:t xml:space="preserve">Виникнення поняття </w:t>
      </w:r>
      <w:r w:rsidRPr="008B5236">
        <w:rPr>
          <w:rFonts w:ascii="Times New Roman" w:eastAsia="Times New Roman" w:hAnsi="Times New Roman"/>
          <w:i/>
          <w:sz w:val="32"/>
          <w:szCs w:val="32"/>
          <w:lang w:eastAsia="ru-RU"/>
        </w:rPr>
        <w:t>"неформальний сектор економіки"</w:t>
      </w:r>
      <w:r w:rsidRPr="008B5236">
        <w:rPr>
          <w:rFonts w:ascii="Times New Roman" w:hAnsi="Times New Roman"/>
          <w:i/>
          <w:sz w:val="32"/>
          <w:szCs w:val="32"/>
        </w:rPr>
        <w:t>, його утворення в Україні</w:t>
      </w:r>
    </w:p>
    <w:p w:rsidR="00C6071A" w:rsidRPr="00FA6A08" w:rsidRDefault="00C6071A" w:rsidP="00C6071A">
      <w:pPr>
        <w:ind w:firstLine="700"/>
        <w:jc w:val="both"/>
        <w:rPr>
          <w:rFonts w:ascii="Times New Roman" w:eastAsia="Times New Roman" w:hAnsi="Times New Roman"/>
          <w:sz w:val="28"/>
          <w:szCs w:val="28"/>
          <w:lang w:eastAsia="ru-RU"/>
        </w:rPr>
      </w:pPr>
      <w:r w:rsidRPr="00FA6A08">
        <w:rPr>
          <w:rFonts w:ascii="Times New Roman" w:eastAsia="Times New Roman" w:hAnsi="Times New Roman"/>
          <w:sz w:val="28"/>
          <w:szCs w:val="28"/>
          <w:lang w:eastAsia="ru-RU"/>
        </w:rPr>
        <w:t xml:space="preserve">В офіційному міжнародному документі </w:t>
      </w:r>
      <w:r w:rsidRPr="00FA6A08">
        <w:rPr>
          <w:rFonts w:ascii="Times New Roman" w:eastAsia="Times New Roman" w:hAnsi="Times New Roman"/>
          <w:sz w:val="28"/>
          <w:szCs w:val="28"/>
          <w:u w:val="single"/>
          <w:lang w:eastAsia="ru-RU"/>
        </w:rPr>
        <w:t>термін "неформальний сектор економіки" вперше з'явився у доповіді, підготовленій комплексною місією Міжнародної Організації Праці (МОП) з питань зайнятості, що була  направлена до Кенії на прохання її уряду у 1972 році</w:t>
      </w:r>
      <w:r w:rsidRPr="00FA6A08">
        <w:rPr>
          <w:rFonts w:ascii="Times New Roman" w:eastAsia="Times New Roman" w:hAnsi="Times New Roman"/>
          <w:sz w:val="28"/>
          <w:szCs w:val="28"/>
          <w:lang w:eastAsia="ru-RU"/>
        </w:rPr>
        <w:t xml:space="preserve">. Один з основних висновків доповіді зазначеної місії ООН полягав у тому, що </w:t>
      </w:r>
      <w:r w:rsidRPr="00FA6A08">
        <w:rPr>
          <w:rFonts w:ascii="Times New Roman" w:eastAsia="Times New Roman" w:hAnsi="Times New Roman"/>
          <w:b/>
          <w:i/>
          <w:sz w:val="28"/>
          <w:szCs w:val="28"/>
          <w:u w:val="single"/>
          <w:lang w:eastAsia="ru-RU"/>
        </w:rPr>
        <w:t>головною проблемою зайнятості в цій країні є не безробіття, а наявність великого прошарку трудящої бідноти, яка працює в дуже важких умовах, виробляє товари та послуги, але не визнається, не реєструється та не регулюється державними органами влади.</w:t>
      </w:r>
      <w:r w:rsidRPr="00FA6A08">
        <w:rPr>
          <w:rFonts w:ascii="Times New Roman" w:eastAsia="Times New Roman" w:hAnsi="Times New Roman"/>
          <w:sz w:val="28"/>
          <w:szCs w:val="28"/>
          <w:lang w:eastAsia="ru-RU"/>
        </w:rPr>
        <w:t xml:space="preserve"> Саме це явище отримало в доповіді назву "неформальний сектор економіки". У доповіді місії ООН також висловлювалась думка, що </w:t>
      </w:r>
      <w:r w:rsidRPr="00FA6A08">
        <w:rPr>
          <w:rFonts w:ascii="Times New Roman" w:eastAsia="Times New Roman" w:hAnsi="Times New Roman"/>
          <w:b/>
          <w:i/>
          <w:sz w:val="28"/>
          <w:szCs w:val="28"/>
          <w:u w:val="single"/>
          <w:lang w:eastAsia="ru-RU"/>
        </w:rPr>
        <w:t>деякі види діяльності неформального сектору, за наявності мінімальної підтримки та правового захисту з боку держави, можуть забезпечити зайнятість більш широкому колу осіб</w:t>
      </w:r>
      <w:r w:rsidRPr="00FA6A08">
        <w:rPr>
          <w:rFonts w:ascii="Times New Roman" w:eastAsia="Times New Roman" w:hAnsi="Times New Roman"/>
          <w:sz w:val="28"/>
          <w:szCs w:val="28"/>
          <w:lang w:eastAsia="ru-RU"/>
        </w:rPr>
        <w:t>.</w:t>
      </w:r>
    </w:p>
    <w:p w:rsidR="00C6071A" w:rsidRPr="00FA6A08" w:rsidRDefault="00C6071A" w:rsidP="00C6071A">
      <w:pPr>
        <w:ind w:firstLine="700"/>
        <w:rPr>
          <w:rFonts w:ascii="Times New Roman" w:eastAsia="Times New Roman" w:hAnsi="Times New Roman"/>
          <w:sz w:val="28"/>
          <w:szCs w:val="28"/>
          <w:lang w:eastAsia="ru-RU"/>
        </w:rPr>
      </w:pPr>
      <w:r w:rsidRPr="00FA6A08">
        <w:rPr>
          <w:rFonts w:ascii="Times New Roman" w:eastAsia="Times New Roman" w:hAnsi="Times New Roman"/>
          <w:sz w:val="28"/>
          <w:szCs w:val="28"/>
          <w:lang w:eastAsia="ru-RU"/>
        </w:rPr>
        <w:t xml:space="preserve">У більшості країн Центральної та Східної Європи в період переходу від адміністративно-командної до ринкової моделі економіки (і навіть дещо раніше) склалася така ситуація, що частина економічно активного населення, виходячи  з ринкової кон'юнктури, самостійно вирішувала для себе питання працевлаштування та отримання доходу. Виробничі одиниці, що утворювалися внаслідок цього, знаходилися у власності та використовувалися з метою виробництва товарів чи надання послуг однією або більшою кількістю осіб, які не мали ні достатнього капіталу, кваліфікації та доступу до сучасних технологій, що надають змогу на рівних умовах конкурувати з юридичними особами на ринку товарів та послуг. </w:t>
      </w:r>
    </w:p>
    <w:p w:rsidR="00C6071A" w:rsidRPr="00FA6A08" w:rsidRDefault="00C6071A" w:rsidP="00C6071A">
      <w:pPr>
        <w:ind w:firstLine="700"/>
        <w:jc w:val="both"/>
        <w:rPr>
          <w:rFonts w:ascii="Times New Roman" w:eastAsia="Times New Roman" w:hAnsi="Times New Roman"/>
          <w:sz w:val="28"/>
          <w:szCs w:val="28"/>
          <w:lang w:eastAsia="ru-RU"/>
        </w:rPr>
      </w:pPr>
      <w:r w:rsidRPr="00FA6A08">
        <w:rPr>
          <w:rFonts w:ascii="Times New Roman" w:eastAsia="Times New Roman" w:hAnsi="Times New Roman"/>
          <w:sz w:val="28"/>
          <w:szCs w:val="28"/>
          <w:lang w:eastAsia="ru-RU"/>
        </w:rPr>
        <w:t xml:space="preserve">За часів планової економіки  така зайнятість вважалася нелегальною та навіть забороненою, тому що  стосувалася таких сфер як “спекуляція” (купівля та перепродаж дефіцитних товарів за більш високими цінами), репетиторство, ремонт автомобілів, відкриття підпільних підприємств з виробництва та реалізації товарів та послуг  масового попиту. З початком перебудови економіки в країнах колишнього СРСР   неформальний сектор склався у більшості сфер ринкової діяльності та набув особливого </w:t>
      </w:r>
      <w:proofErr w:type="spellStart"/>
      <w:r w:rsidRPr="00FA6A08">
        <w:rPr>
          <w:rFonts w:ascii="Times New Roman" w:eastAsia="Times New Roman" w:hAnsi="Times New Roman"/>
          <w:sz w:val="28"/>
          <w:szCs w:val="28"/>
          <w:lang w:eastAsia="ru-RU"/>
        </w:rPr>
        <w:t>росповсюдження</w:t>
      </w:r>
      <w:proofErr w:type="spellEnd"/>
      <w:r w:rsidRPr="00FA6A08">
        <w:rPr>
          <w:rFonts w:ascii="Times New Roman" w:eastAsia="Times New Roman" w:hAnsi="Times New Roman"/>
          <w:sz w:val="28"/>
          <w:szCs w:val="28"/>
          <w:lang w:eastAsia="ru-RU"/>
        </w:rPr>
        <w:t xml:space="preserve"> у сільському дрібнотоварному виробництві, а також  роздрібній торгівлі та сфері побутових послуг населенню.</w:t>
      </w:r>
    </w:p>
    <w:p w:rsidR="00C6071A" w:rsidRPr="00FA6A08" w:rsidRDefault="00C6071A" w:rsidP="00C6071A">
      <w:pPr>
        <w:ind w:firstLine="700"/>
        <w:jc w:val="both"/>
        <w:rPr>
          <w:rFonts w:ascii="Times New Roman" w:eastAsia="Times New Roman" w:hAnsi="Times New Roman"/>
          <w:sz w:val="28"/>
          <w:szCs w:val="28"/>
          <w:lang w:eastAsia="ru-RU"/>
        </w:rPr>
      </w:pPr>
      <w:r w:rsidRPr="00FA6A08">
        <w:rPr>
          <w:rFonts w:ascii="Times New Roman" w:eastAsia="Times New Roman" w:hAnsi="Times New Roman"/>
          <w:sz w:val="28"/>
          <w:szCs w:val="28"/>
          <w:lang w:eastAsia="ru-RU"/>
        </w:rPr>
        <w:t xml:space="preserve">Зараз вже більше 60 країн почали збирати і публікувати дані стосовно зайнятості та інших характеристик неформального сектору або близьких до нього понять, таких як неорганізований сектор, </w:t>
      </w:r>
      <w:proofErr w:type="spellStart"/>
      <w:r w:rsidRPr="00FA6A08">
        <w:rPr>
          <w:rFonts w:ascii="Times New Roman" w:eastAsia="Times New Roman" w:hAnsi="Times New Roman"/>
          <w:sz w:val="28"/>
          <w:szCs w:val="28"/>
          <w:lang w:eastAsia="ru-RU"/>
        </w:rPr>
        <w:t>мікро</w:t>
      </w:r>
      <w:proofErr w:type="spellEnd"/>
      <w:r w:rsidRPr="00FA6A08">
        <w:rPr>
          <w:rFonts w:ascii="Times New Roman" w:eastAsia="Times New Roman" w:hAnsi="Times New Roman"/>
          <w:sz w:val="28"/>
          <w:szCs w:val="28"/>
          <w:lang w:eastAsia="ru-RU"/>
        </w:rPr>
        <w:t xml:space="preserve"> та малі підприємства, економічна активність домашніх господарств чи незареєстрована зайнятість. Для отримання потрібних даних найчастіше застосовуються прямі методи спостереження: обстеження домашніх господарств, обстеження підприємств комбіновані обстеження домашніх господарств і підприємств. Такі обстеження можуть бути самостійними (спеціальними) або модульними, тобто приєднаними до інших обстежень. </w:t>
      </w:r>
    </w:p>
    <w:p w:rsidR="00C6071A" w:rsidRDefault="00C6071A" w:rsidP="00C6071A">
      <w:pPr>
        <w:ind w:firstLine="7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17</w:t>
      </w:r>
    </w:p>
    <w:p w:rsidR="00C6071A" w:rsidRPr="00FA6A08" w:rsidRDefault="00C6071A" w:rsidP="00C6071A">
      <w:pPr>
        <w:ind w:firstLine="700"/>
        <w:jc w:val="both"/>
        <w:rPr>
          <w:rFonts w:ascii="Times New Roman" w:eastAsia="Times New Roman" w:hAnsi="Times New Roman"/>
          <w:sz w:val="28"/>
          <w:szCs w:val="28"/>
          <w:lang w:eastAsia="ru-RU"/>
        </w:rPr>
      </w:pPr>
      <w:r w:rsidRPr="00FA6A08">
        <w:rPr>
          <w:rFonts w:ascii="Times New Roman" w:eastAsia="Times New Roman" w:hAnsi="Times New Roman"/>
          <w:sz w:val="28"/>
          <w:szCs w:val="28"/>
          <w:lang w:eastAsia="ru-RU"/>
        </w:rPr>
        <w:t xml:space="preserve">Обстеження з цих питань проводяться в країнах Африки, Азії, Латинської Америки і Карибського басейну, а також у ряді  країн Центральної і Східної Європи. У Польщі у 1995 році було проведено спеціальне вибіркове обстеження домашніх господарств з вивчення обсягів та видів незареєстрованої зайнятості, подібне дослідження проведено у 1997 році в рамках обстеження робочої сили в Хорватії. </w:t>
      </w:r>
    </w:p>
    <w:p w:rsidR="00C6071A" w:rsidRPr="00FA6A08" w:rsidRDefault="00C6071A" w:rsidP="00C6071A">
      <w:pPr>
        <w:ind w:firstLine="700"/>
        <w:jc w:val="both"/>
        <w:rPr>
          <w:rFonts w:ascii="Times New Roman" w:eastAsia="Times New Roman" w:hAnsi="Times New Roman"/>
          <w:sz w:val="28"/>
          <w:szCs w:val="28"/>
          <w:lang w:eastAsia="ru-RU"/>
        </w:rPr>
      </w:pPr>
      <w:r w:rsidRPr="00FA6A08">
        <w:rPr>
          <w:rFonts w:ascii="Times New Roman" w:eastAsia="Times New Roman" w:hAnsi="Times New Roman"/>
          <w:sz w:val="28"/>
          <w:szCs w:val="28"/>
          <w:lang w:eastAsia="ru-RU"/>
        </w:rPr>
        <w:t xml:space="preserve">Серед країн СНД перші обстеження були </w:t>
      </w:r>
      <w:proofErr w:type="spellStart"/>
      <w:r w:rsidRPr="00FA6A08">
        <w:rPr>
          <w:rFonts w:ascii="Times New Roman" w:eastAsia="Times New Roman" w:hAnsi="Times New Roman"/>
          <w:sz w:val="28"/>
          <w:szCs w:val="28"/>
          <w:lang w:eastAsia="ru-RU"/>
        </w:rPr>
        <w:t>провдені</w:t>
      </w:r>
      <w:proofErr w:type="spellEnd"/>
      <w:r w:rsidRPr="00FA6A08">
        <w:rPr>
          <w:rFonts w:ascii="Times New Roman" w:eastAsia="Times New Roman" w:hAnsi="Times New Roman"/>
          <w:sz w:val="28"/>
          <w:szCs w:val="28"/>
          <w:lang w:eastAsia="ru-RU"/>
        </w:rPr>
        <w:t xml:space="preserve"> у Казахстані і Киргизстані. Зокрема, у Казахстані у 1994-1995 роках проводились вибіркові обстеження підприємств, предметом дослідження  яких була економічна діяльність без реєстрації офіційною статистикою, що здійснювалась  у сільському господарстві, промисловості, будівництві, торгівлі та на  транспорті. У Киргизстані  у 1994 році, в рамках програми соціально-демографічного вибіркового обстеження домашніх господарств, було проведено дослідження зайнятості у неформальному секторі. До зайнятих у неформальному секторі включались особи, які мали самостійну зайнятість без реєстрації згідно із законодавством, та особи, що працювали разом з ними.  У 1996-1998 роках були проведені обстеження неформального сектора також в Азербайджані, Вірменії, Грузії та Литві. </w:t>
      </w:r>
    </w:p>
    <w:p w:rsidR="00C6071A" w:rsidRPr="00FA6A08" w:rsidRDefault="00C6071A" w:rsidP="00C6071A">
      <w:pPr>
        <w:ind w:firstLine="700"/>
        <w:jc w:val="both"/>
        <w:rPr>
          <w:rFonts w:ascii="Times New Roman" w:eastAsia="Times New Roman" w:hAnsi="Times New Roman"/>
          <w:sz w:val="28"/>
          <w:szCs w:val="28"/>
          <w:lang w:eastAsia="ru-RU"/>
        </w:rPr>
      </w:pPr>
      <w:proofErr w:type="spellStart"/>
      <w:r w:rsidRPr="00FA6A08">
        <w:rPr>
          <w:rFonts w:ascii="Times New Roman" w:eastAsia="Times New Roman" w:hAnsi="Times New Roman"/>
          <w:sz w:val="28"/>
          <w:szCs w:val="28"/>
          <w:lang w:eastAsia="ru-RU"/>
        </w:rPr>
        <w:t>Враховуячи</w:t>
      </w:r>
      <w:proofErr w:type="spellEnd"/>
      <w:r w:rsidRPr="00FA6A08">
        <w:rPr>
          <w:rFonts w:ascii="Times New Roman" w:eastAsia="Times New Roman" w:hAnsi="Times New Roman"/>
          <w:sz w:val="28"/>
          <w:szCs w:val="28"/>
          <w:lang w:eastAsia="ru-RU"/>
        </w:rPr>
        <w:t xml:space="preserve"> те, що неформальний сектор  поглинає певну частину вивільнених або не повністю зайнятих працівників, що частково пом'якшує напругу на ринку праці, а також створює частину суспільного продукту, виникла необхідність статистичного вимірювання цього явища на Україні з метою надання інформації про обсяги та форми зайнятості населення у цьому секторі.</w:t>
      </w:r>
    </w:p>
    <w:p w:rsidR="00C6071A" w:rsidRPr="005A6935" w:rsidRDefault="00C6071A" w:rsidP="00C6071A">
      <w:pPr>
        <w:ind w:firstLine="700"/>
        <w:jc w:val="both"/>
        <w:rPr>
          <w:rFonts w:ascii="Times New Roman" w:eastAsia="Times New Roman" w:hAnsi="Times New Roman"/>
          <w:sz w:val="28"/>
          <w:szCs w:val="28"/>
          <w:lang w:eastAsia="ru-RU"/>
        </w:rPr>
      </w:pPr>
      <w:r w:rsidRPr="005A6935">
        <w:rPr>
          <w:rFonts w:ascii="Times New Roman" w:eastAsia="Times New Roman" w:hAnsi="Times New Roman"/>
          <w:sz w:val="28"/>
          <w:szCs w:val="28"/>
          <w:lang w:eastAsia="ru-RU"/>
        </w:rPr>
        <w:t>Розробку методологічних підходів  статистичного дослідження зайнятості у вітчизняному неформальному секторі економіки було розпочато Держкомстатом у 1997 році. З урахуванням досвіду інших країн, міжнародних стандартів, матеріалів відповідних статистичних обстежень, розроблено національну методику визначення зайнятості населення у неформальному секторі економіки</w:t>
      </w:r>
    </w:p>
    <w:p w:rsidR="00C6071A" w:rsidRDefault="00C6071A" w:rsidP="00C6071A">
      <w:pPr>
        <w:ind w:firstLine="700"/>
        <w:jc w:val="both"/>
        <w:rPr>
          <w:rFonts w:ascii="Times New Roman" w:eastAsia="Times New Roman" w:hAnsi="Times New Roman"/>
          <w:sz w:val="24"/>
          <w:szCs w:val="24"/>
          <w:lang w:eastAsia="ru-RU"/>
        </w:rPr>
      </w:pPr>
    </w:p>
    <w:p w:rsidR="00C6071A" w:rsidRPr="005A23FD" w:rsidRDefault="00C6071A" w:rsidP="00C6071A">
      <w:pPr>
        <w:outlineLvl w:val="4"/>
        <w:rPr>
          <w:rFonts w:ascii="Times New Roman" w:eastAsia="Times New Roman" w:hAnsi="Times New Roman"/>
          <w:b/>
          <w:bCs/>
          <w:i/>
          <w:sz w:val="32"/>
          <w:szCs w:val="32"/>
          <w:lang w:val="ru-RU" w:eastAsia="ru-RU"/>
        </w:rPr>
      </w:pPr>
      <w:r w:rsidRPr="005A23FD">
        <w:rPr>
          <w:rFonts w:ascii="Times New Roman" w:eastAsia="Times New Roman" w:hAnsi="Times New Roman"/>
          <w:b/>
          <w:bCs/>
          <w:i/>
          <w:sz w:val="32"/>
          <w:szCs w:val="32"/>
          <w:lang w:eastAsia="ru-RU"/>
        </w:rPr>
        <w:t>Визначення й  вимірювання зайнятості населення у неформальному  секторі економіки за Рекомендаціями Міжнародної Організації Праці (МОП).</w:t>
      </w:r>
    </w:p>
    <w:p w:rsidR="00C6071A" w:rsidRPr="00C23C62" w:rsidRDefault="00C6071A" w:rsidP="00C6071A">
      <w:pPr>
        <w:ind w:firstLine="700"/>
        <w:jc w:val="both"/>
        <w:rPr>
          <w:rFonts w:ascii="Times New Roman" w:eastAsia="Times New Roman" w:hAnsi="Times New Roman"/>
          <w:b/>
          <w:i/>
          <w:sz w:val="28"/>
          <w:szCs w:val="28"/>
          <w:lang w:eastAsia="ru-RU"/>
        </w:rPr>
      </w:pPr>
      <w:r w:rsidRPr="00C23C62">
        <w:rPr>
          <w:rFonts w:ascii="Times New Roman" w:eastAsia="Times New Roman" w:hAnsi="Times New Roman"/>
          <w:sz w:val="28"/>
          <w:szCs w:val="28"/>
          <w:lang w:eastAsia="ru-RU"/>
        </w:rPr>
        <w:t>Для цілей статистики Резолюція МКСП</w:t>
      </w:r>
      <w:r w:rsidRPr="00C23C62">
        <w:rPr>
          <w:rFonts w:ascii="Times New Roman" w:eastAsia="Times New Roman" w:hAnsi="Times New Roman"/>
          <w:i/>
          <w:sz w:val="28"/>
          <w:szCs w:val="28"/>
          <w:u w:val="single"/>
          <w:lang w:eastAsia="ru-RU"/>
        </w:rPr>
        <w:t>, визначає неформальний сектор як сукупність виробничих одиниць</w:t>
      </w:r>
      <w:r w:rsidRPr="00C23C62">
        <w:rPr>
          <w:rFonts w:ascii="Times New Roman" w:eastAsia="Times New Roman" w:hAnsi="Times New Roman"/>
          <w:sz w:val="28"/>
          <w:szCs w:val="28"/>
          <w:lang w:eastAsia="ru-RU"/>
        </w:rPr>
        <w:t xml:space="preserve">, що згідно з визначеннями і класифікаціями Системи Національних Рахунків (СНР), </w:t>
      </w:r>
      <w:r w:rsidRPr="00C23C62">
        <w:rPr>
          <w:rFonts w:ascii="Times New Roman" w:eastAsia="Times New Roman" w:hAnsi="Times New Roman"/>
          <w:b/>
          <w:i/>
          <w:sz w:val="28"/>
          <w:szCs w:val="28"/>
          <w:lang w:eastAsia="ru-RU"/>
        </w:rPr>
        <w:t xml:space="preserve">утворюють частину сектора домашніх господарств. </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 xml:space="preserve">Всі виробничі одиниці в секторі домашніх господарств є некорпоративними підприємствами, що не оформлені як юридичний об'єкт окремо від самого домашнього господарства. </w:t>
      </w:r>
    </w:p>
    <w:p w:rsidR="00C6071A" w:rsidRDefault="00C6071A" w:rsidP="00C6071A">
      <w:pPr>
        <w:ind w:firstLine="700"/>
        <w:jc w:val="center"/>
        <w:rPr>
          <w:rFonts w:ascii="Times New Roman" w:eastAsia="Times New Roman" w:hAnsi="Times New Roman"/>
          <w:sz w:val="28"/>
          <w:szCs w:val="28"/>
          <w:lang w:eastAsia="ru-RU"/>
        </w:rPr>
      </w:pPr>
    </w:p>
    <w:p w:rsidR="00C6071A" w:rsidRPr="00C23C62" w:rsidRDefault="00C6071A" w:rsidP="00C6071A">
      <w:pPr>
        <w:ind w:firstLine="7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18</w:t>
      </w:r>
    </w:p>
    <w:p w:rsidR="00C6071A" w:rsidRPr="00E42FDD" w:rsidRDefault="00C6071A" w:rsidP="00C6071A">
      <w:pPr>
        <w:ind w:firstLine="700"/>
        <w:jc w:val="both"/>
        <w:rPr>
          <w:rFonts w:ascii="Times New Roman" w:eastAsia="Times New Roman" w:hAnsi="Times New Roman"/>
          <w:b/>
          <w:sz w:val="28"/>
          <w:szCs w:val="28"/>
          <w:lang w:eastAsia="ru-RU"/>
        </w:rPr>
      </w:pPr>
      <w:r w:rsidRPr="00E42FDD">
        <w:rPr>
          <w:rFonts w:ascii="Times New Roman" w:eastAsia="Times New Roman" w:hAnsi="Times New Roman"/>
          <w:b/>
          <w:sz w:val="28"/>
          <w:szCs w:val="28"/>
          <w:lang w:eastAsia="ru-RU"/>
        </w:rPr>
        <w:t xml:space="preserve">Резолюція МКСП передбачає виключення з неформального сектора підприємств, що виробляють товари і послуги лише для власного кінцевого споживання чи поповнення власного основного капіталу. Тобто, </w:t>
      </w:r>
      <w:r w:rsidRPr="00E42FDD">
        <w:rPr>
          <w:rFonts w:ascii="Times New Roman" w:eastAsia="Times New Roman" w:hAnsi="Times New Roman"/>
          <w:b/>
          <w:i/>
          <w:sz w:val="28"/>
          <w:szCs w:val="28"/>
          <w:u w:val="single"/>
          <w:lang w:eastAsia="ru-RU"/>
        </w:rPr>
        <w:t>з неформального сектора виключаються підприємства домашніх господарств, які зовсім не працюють на ринок</w:t>
      </w:r>
      <w:r w:rsidRPr="00E42FDD">
        <w:rPr>
          <w:rFonts w:ascii="Times New Roman" w:eastAsia="Times New Roman" w:hAnsi="Times New Roman"/>
          <w:b/>
          <w:sz w:val="28"/>
          <w:szCs w:val="28"/>
          <w:lang w:eastAsia="ru-RU"/>
        </w:rPr>
        <w:t xml:space="preserve">. </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 xml:space="preserve">Відтак </w:t>
      </w:r>
      <w:r w:rsidRPr="00C23C62">
        <w:rPr>
          <w:rFonts w:ascii="Times New Roman" w:eastAsia="Times New Roman" w:hAnsi="Times New Roman"/>
          <w:i/>
          <w:sz w:val="28"/>
          <w:szCs w:val="28"/>
          <w:u w:val="single"/>
          <w:lang w:eastAsia="ru-RU"/>
        </w:rPr>
        <w:t xml:space="preserve">Резолюція МКСП визначає </w:t>
      </w:r>
      <w:r w:rsidRPr="00C23C62">
        <w:rPr>
          <w:rFonts w:ascii="Times New Roman" w:eastAsia="Times New Roman" w:hAnsi="Times New Roman"/>
          <w:b/>
          <w:i/>
          <w:sz w:val="28"/>
          <w:szCs w:val="28"/>
          <w:u w:val="single"/>
          <w:lang w:eastAsia="ru-RU"/>
        </w:rPr>
        <w:t>неформальний сектор як сукупність одиниць, зайнятих виробництвом товарів і послуг, з основною метою забезпечити роботою та доходом населення</w:t>
      </w:r>
      <w:r w:rsidRPr="00C23C62">
        <w:rPr>
          <w:rFonts w:ascii="Times New Roman" w:eastAsia="Times New Roman" w:hAnsi="Times New Roman"/>
          <w:sz w:val="28"/>
          <w:szCs w:val="28"/>
          <w:lang w:eastAsia="ru-RU"/>
        </w:rPr>
        <w:t>.</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Такі одиниці характеризуються низьким рівнем організації, малою капіталомісткістю та невеликими розмірами. Трудові відносини базуються переважно на залученні за усною домовленістю тимчасових  працівників, а також на  родинних та особистих стосунках. Водночас, юридично оформлені договірні засади, що надають  гарантії соціального захисту, відсутні.</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 До неформального сектора відносяться два типи підприємств:</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 xml:space="preserve">1) Підприємства домашніх господарств, що належать власникам, які  працюють на них самостійно або у партнерстві з членами того самого чи інших домашніх господарств.  Вони можуть залучати до роботи членів сім'ї чи найманих осіб на випадковій, але не на постійній основі. Цей тип підприємств може включати залежно від умов конкретної країни або всі подібні підприємства, або тільки ті, котрі </w:t>
      </w:r>
      <w:r w:rsidRPr="00C23C62">
        <w:rPr>
          <w:rFonts w:ascii="Times New Roman" w:eastAsia="Times New Roman" w:hAnsi="Times New Roman"/>
          <w:b/>
          <w:bCs/>
          <w:sz w:val="28"/>
          <w:szCs w:val="28"/>
          <w:lang w:eastAsia="ru-RU"/>
        </w:rPr>
        <w:t>не зареєстровані</w:t>
      </w:r>
      <w:r w:rsidRPr="00C23C62">
        <w:rPr>
          <w:rFonts w:ascii="Times New Roman" w:eastAsia="Times New Roman" w:hAnsi="Times New Roman"/>
          <w:sz w:val="28"/>
          <w:szCs w:val="28"/>
          <w:lang w:eastAsia="ru-RU"/>
        </w:rPr>
        <w:t xml:space="preserve"> за вимогами національного законодавства.</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2) Підприємства домашніх господарств, що належать роботодавцям, які працюють самостійно або у партнерстві з членами того самого чи інших домашніх господарств, залучають на постійній основі одного чи кількох найманих працівників. У цьому випадку рекомендується використовувати один або два додаткові критерії:</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b/>
          <w:bCs/>
          <w:sz w:val="28"/>
          <w:szCs w:val="28"/>
          <w:lang w:eastAsia="ru-RU"/>
        </w:rPr>
        <w:t>розмір одиниці</w:t>
      </w:r>
      <w:r w:rsidRPr="00C23C62">
        <w:rPr>
          <w:rFonts w:ascii="Times New Roman" w:eastAsia="Times New Roman" w:hAnsi="Times New Roman"/>
          <w:sz w:val="28"/>
          <w:szCs w:val="28"/>
          <w:lang w:eastAsia="ru-RU"/>
        </w:rPr>
        <w:t>, який визначається:</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 xml:space="preserve">·     кількістю постійних найманих працівників, </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     чисельністю всіх найнятих працівників (постійних та тимчасових)</w:t>
      </w:r>
    </w:p>
    <w:p w:rsidR="00C6071A" w:rsidRPr="00C23C62" w:rsidRDefault="00C6071A" w:rsidP="00C6071A">
      <w:pPr>
        <w:ind w:firstLine="700"/>
        <w:jc w:val="both"/>
        <w:rPr>
          <w:rFonts w:ascii="Times New Roman" w:eastAsia="Times New Roman" w:hAnsi="Times New Roman"/>
          <w:sz w:val="28"/>
          <w:szCs w:val="28"/>
          <w:lang w:eastAsia="ru-RU"/>
        </w:rPr>
      </w:pPr>
      <w:proofErr w:type="spellStart"/>
      <w:r w:rsidRPr="00C23C62">
        <w:rPr>
          <w:rFonts w:ascii="Times New Roman" w:eastAsia="Times New Roman" w:hAnsi="Times New Roman"/>
          <w:sz w:val="28"/>
          <w:szCs w:val="28"/>
          <w:lang w:eastAsia="ru-RU"/>
        </w:rPr>
        <w:t>·    загальн</w:t>
      </w:r>
      <w:proofErr w:type="spellEnd"/>
      <w:r w:rsidRPr="00C23C62">
        <w:rPr>
          <w:rFonts w:ascii="Times New Roman" w:eastAsia="Times New Roman" w:hAnsi="Times New Roman"/>
          <w:sz w:val="28"/>
          <w:szCs w:val="28"/>
          <w:lang w:eastAsia="ru-RU"/>
        </w:rPr>
        <w:t xml:space="preserve">ою чисельністю осіб (найманих працівників та роботодавця),  </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b/>
          <w:bCs/>
          <w:sz w:val="28"/>
          <w:szCs w:val="28"/>
          <w:lang w:eastAsia="ru-RU"/>
        </w:rPr>
        <w:t>відсутність реєстрації підприємства</w:t>
      </w:r>
      <w:r w:rsidRPr="00C23C62">
        <w:rPr>
          <w:rFonts w:ascii="Times New Roman" w:eastAsia="Times New Roman" w:hAnsi="Times New Roman"/>
          <w:sz w:val="28"/>
          <w:szCs w:val="28"/>
          <w:lang w:eastAsia="ru-RU"/>
        </w:rPr>
        <w:t xml:space="preserve"> чи його працівників. Останніх можна вважати зареєстрованими, якщо вони працюють на основі трудового договору чи договору про навчання, який зобов'язує роботодавця сплачувати відповідні податки та робити внески на соціальне забезпечення цього працівника, або в результаті договору трудові стосунки підпадають під норми трудового законодавства.  </w:t>
      </w:r>
    </w:p>
    <w:p w:rsidR="00C6071A" w:rsidRPr="00513E86" w:rsidRDefault="00C6071A" w:rsidP="00C6071A">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513E86">
        <w:rPr>
          <w:rFonts w:ascii="Times New Roman" w:hAnsi="Times New Roman"/>
          <w:i/>
          <w:sz w:val="24"/>
          <w:szCs w:val="24"/>
        </w:rPr>
        <w:t xml:space="preserve">Примітка: У міжнародних нормативно-методичних документах термін «підприємство» вживається у значенні «бізнес», «підприємництво». У вітчизняному законодавстві підприємство – суб’єкт господарювання у формі  юридичної особи У методичних документах Держкомстату України, розроблених на основі відповідних рекомендацій МОП, цей термін вживається без трансформації з урахуванням вітчизняного законодавства.  </w:t>
      </w:r>
    </w:p>
    <w:p w:rsidR="00C6071A" w:rsidRDefault="00C6071A" w:rsidP="00C6071A">
      <w:pPr>
        <w:rPr>
          <w:rFonts w:ascii="Times New Roman" w:hAnsi="Times New Roman"/>
          <w:i/>
          <w:sz w:val="16"/>
          <w:szCs w:val="16"/>
        </w:rPr>
      </w:pPr>
    </w:p>
    <w:p w:rsidR="00C6071A" w:rsidRDefault="00C6071A" w:rsidP="00C6071A">
      <w:pPr>
        <w:ind w:firstLine="7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19</w:t>
      </w:r>
    </w:p>
    <w:p w:rsidR="00C6071A" w:rsidRPr="00C23C62" w:rsidRDefault="00C6071A" w:rsidP="00C6071A">
      <w:pPr>
        <w:ind w:firstLine="700"/>
        <w:jc w:val="both"/>
        <w:rPr>
          <w:rFonts w:ascii="Times New Roman" w:eastAsia="Times New Roman" w:hAnsi="Times New Roman"/>
          <w:sz w:val="28"/>
          <w:szCs w:val="28"/>
          <w:lang w:eastAsia="ru-RU"/>
        </w:rPr>
      </w:pPr>
      <w:r w:rsidRPr="00C23C62">
        <w:rPr>
          <w:rFonts w:ascii="Times New Roman" w:eastAsia="Times New Roman" w:hAnsi="Times New Roman"/>
          <w:sz w:val="28"/>
          <w:szCs w:val="28"/>
          <w:lang w:eastAsia="ru-RU"/>
        </w:rPr>
        <w:t xml:space="preserve">Населення, зайняте у неформальному секторі, включає всіх осіб, які впродовж звітного періоду працювали хоча б в одній одиниці неформального сектору, незалежно від їх статусу і того, була це для них основна чи додаткова робота. </w:t>
      </w:r>
    </w:p>
    <w:p w:rsidR="00C6071A" w:rsidRPr="00C23C62" w:rsidRDefault="00C6071A" w:rsidP="00C6071A">
      <w:pPr>
        <w:ind w:firstLine="700"/>
        <w:jc w:val="both"/>
        <w:rPr>
          <w:rFonts w:ascii="Times New Roman" w:eastAsia="Times New Roman" w:hAnsi="Times New Roman"/>
          <w:i/>
          <w:sz w:val="28"/>
          <w:szCs w:val="28"/>
          <w:u w:val="single"/>
          <w:lang w:eastAsia="ru-RU"/>
        </w:rPr>
      </w:pPr>
      <w:r w:rsidRPr="00C23C62">
        <w:rPr>
          <w:rFonts w:ascii="Times New Roman" w:eastAsia="Times New Roman" w:hAnsi="Times New Roman"/>
          <w:i/>
          <w:sz w:val="28"/>
          <w:szCs w:val="28"/>
          <w:u w:val="single"/>
          <w:lang w:eastAsia="ru-RU"/>
        </w:rPr>
        <w:t> </w:t>
      </w:r>
      <w:r w:rsidRPr="00C23C62">
        <w:rPr>
          <w:rFonts w:ascii="Times New Roman" w:eastAsia="Times New Roman" w:hAnsi="Times New Roman"/>
          <w:b/>
          <w:bCs/>
          <w:i/>
          <w:sz w:val="28"/>
          <w:szCs w:val="28"/>
          <w:u w:val="single"/>
          <w:lang w:eastAsia="ru-RU"/>
        </w:rPr>
        <w:t>До неформального сектор</w:t>
      </w:r>
      <w:r>
        <w:rPr>
          <w:rFonts w:ascii="Times New Roman" w:eastAsia="Times New Roman" w:hAnsi="Times New Roman"/>
          <w:b/>
          <w:bCs/>
          <w:i/>
          <w:sz w:val="28"/>
          <w:szCs w:val="28"/>
          <w:u w:val="single"/>
          <w:lang w:eastAsia="ru-RU"/>
        </w:rPr>
        <w:t>а</w:t>
      </w:r>
      <w:r w:rsidRPr="00C23C62">
        <w:rPr>
          <w:rFonts w:ascii="Times New Roman" w:eastAsia="Times New Roman" w:hAnsi="Times New Roman"/>
          <w:b/>
          <w:bCs/>
          <w:i/>
          <w:sz w:val="28"/>
          <w:szCs w:val="28"/>
          <w:u w:val="single"/>
          <w:lang w:eastAsia="ru-RU"/>
        </w:rPr>
        <w:t xml:space="preserve"> включаються всі особи, які були зайняті на незареєстрованих підприємствах, що за своїм розміром за чисельністю працюючих  відносяться до сектору домашніх господарств.</w:t>
      </w:r>
    </w:p>
    <w:p w:rsidR="00C6071A" w:rsidRPr="00C23C62" w:rsidRDefault="00C6071A" w:rsidP="00C6071A">
      <w:pPr>
        <w:ind w:firstLine="700"/>
        <w:jc w:val="both"/>
        <w:rPr>
          <w:rFonts w:ascii="Times New Roman" w:eastAsia="Times New Roman" w:hAnsi="Times New Roman"/>
          <w:b/>
          <w:i/>
          <w:sz w:val="28"/>
          <w:szCs w:val="28"/>
          <w:u w:val="single"/>
          <w:lang w:eastAsia="ru-RU"/>
        </w:rPr>
      </w:pPr>
      <w:r w:rsidRPr="00C23C62">
        <w:rPr>
          <w:rFonts w:ascii="Times New Roman" w:eastAsia="Times New Roman" w:hAnsi="Times New Roman"/>
          <w:b/>
          <w:i/>
          <w:sz w:val="28"/>
          <w:szCs w:val="28"/>
          <w:u w:val="single"/>
          <w:lang w:eastAsia="ru-RU"/>
        </w:rPr>
        <w:t xml:space="preserve">Відповідно до Резолюції МКСП зайнятість у неформальному секторі відноситься до сектора самостійної зайнятості. </w:t>
      </w:r>
    </w:p>
    <w:p w:rsidR="00C6071A" w:rsidRDefault="00C6071A" w:rsidP="00C6071A">
      <w:pPr>
        <w:rPr>
          <w:rFonts w:ascii="Times New Roman" w:hAnsi="Times New Roman"/>
          <w:i/>
          <w:sz w:val="16"/>
          <w:szCs w:val="16"/>
        </w:rPr>
      </w:pPr>
    </w:p>
    <w:p w:rsidR="00C6071A"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t xml:space="preserve">Згідно з </w:t>
      </w:r>
      <w:r w:rsidRPr="00FA6A08">
        <w:rPr>
          <w:rFonts w:ascii="Times New Roman" w:eastAsia="Times New Roman" w:hAnsi="Times New Roman"/>
          <w:color w:val="000000"/>
          <w:sz w:val="28"/>
          <w:szCs w:val="28"/>
          <w:lang w:eastAsia="ru-RU"/>
        </w:rPr>
        <w:t>Методикою розрахунку обсягів тіньової економіки</w:t>
      </w:r>
      <w:r>
        <w:rPr>
          <w:rFonts w:ascii="Times New Roman" w:eastAsia="Times New Roman" w:hAnsi="Times New Roman"/>
          <w:color w:val="000000"/>
          <w:sz w:val="28"/>
          <w:szCs w:val="28"/>
          <w:lang w:eastAsia="ru-RU"/>
        </w:rPr>
        <w:t xml:space="preserve"> </w:t>
      </w:r>
      <w:r w:rsidRPr="009D2510">
        <w:rPr>
          <w:rFonts w:ascii="Times New Roman" w:eastAsia="Times New Roman" w:hAnsi="Times New Roman"/>
          <w:i/>
          <w:color w:val="000000"/>
          <w:sz w:val="24"/>
          <w:szCs w:val="24"/>
          <w:lang w:eastAsia="ru-RU"/>
        </w:rPr>
        <w:t xml:space="preserve">(затверджено:Наказ Міністерства економіки України від 27.06.2006 N 222; зареєстровано в Міністерстві юстиції України 14 липня 2006 </w:t>
      </w:r>
      <w:proofErr w:type="spellStart"/>
      <w:r w:rsidRPr="009D2510">
        <w:rPr>
          <w:rFonts w:ascii="Times New Roman" w:eastAsia="Times New Roman" w:hAnsi="Times New Roman"/>
          <w:i/>
          <w:color w:val="000000"/>
          <w:sz w:val="24"/>
          <w:szCs w:val="24"/>
          <w:lang w:eastAsia="ru-RU"/>
        </w:rPr>
        <w:t>р.за</w:t>
      </w:r>
      <w:proofErr w:type="spellEnd"/>
      <w:r w:rsidRPr="009D2510">
        <w:rPr>
          <w:rFonts w:ascii="Times New Roman" w:eastAsia="Times New Roman" w:hAnsi="Times New Roman"/>
          <w:i/>
          <w:color w:val="000000"/>
          <w:sz w:val="24"/>
          <w:szCs w:val="24"/>
          <w:lang w:eastAsia="ru-RU"/>
        </w:rPr>
        <w:t xml:space="preserve"> N 833/12707)</w:t>
      </w:r>
      <w:r>
        <w:rPr>
          <w:rFonts w:ascii="Times New Roman" w:eastAsia="Times New Roman" w:hAnsi="Times New Roman"/>
          <w:color w:val="000000"/>
          <w:sz w:val="28"/>
          <w:szCs w:val="28"/>
          <w:lang w:eastAsia="ru-RU"/>
        </w:rPr>
        <w:t xml:space="preserve"> економічна діяльність у неформальному секторі не враховується в  обсягах  виробництва  за  умови  виробництва товарів та надання послуг для власного споживання,  за винятком виробництва продуктів харчування, будівництва та поточного ремонту для власних потреб.</w:t>
      </w:r>
    </w:p>
    <w:p w:rsidR="00C6071A" w:rsidRDefault="00C6071A" w:rsidP="00C6071A">
      <w:pPr>
        <w:rPr>
          <w:rFonts w:ascii="Times New Roman" w:hAnsi="Times New Roman"/>
          <w:i/>
          <w:sz w:val="16"/>
          <w:szCs w:val="16"/>
        </w:rPr>
      </w:pPr>
    </w:p>
    <w:p w:rsidR="00C6071A" w:rsidRDefault="00C6071A" w:rsidP="00C6071A">
      <w:pPr>
        <w:rPr>
          <w:rFonts w:ascii="Times New Roman" w:hAnsi="Times New Roman"/>
          <w:i/>
          <w:sz w:val="16"/>
          <w:szCs w:val="16"/>
        </w:rPr>
      </w:pPr>
    </w:p>
    <w:p w:rsidR="00C6071A" w:rsidRPr="009D2510" w:rsidRDefault="00C6071A" w:rsidP="00C6071A">
      <w:pPr>
        <w:jc w:val="both"/>
        <w:rPr>
          <w:rFonts w:ascii="Times New Roman" w:eastAsia="Times New Roman" w:hAnsi="Times New Roman"/>
          <w:b/>
          <w:i/>
          <w:sz w:val="32"/>
          <w:szCs w:val="32"/>
          <w:lang w:eastAsia="ru-RU"/>
        </w:rPr>
      </w:pPr>
      <w:r w:rsidRPr="009D2510">
        <w:rPr>
          <w:rFonts w:ascii="Times New Roman" w:eastAsia="Times New Roman" w:hAnsi="Times New Roman"/>
          <w:b/>
          <w:i/>
          <w:sz w:val="32"/>
          <w:szCs w:val="32"/>
          <w:lang w:eastAsia="ru-RU"/>
        </w:rPr>
        <w:t xml:space="preserve">Відмінність неформальної економіки  від тіньової економіки. </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На  відміну від категорії «неформальна економіка» й, відповідно, «неформальний сектор економіки», що, як зазначалося, охоплює сукупність інституційних одиниць, визначальними ознаками яких є, по-перше, «низький рівень організаційної структури» та / або , по-друге, зайнятістю, яка ґрунтується на родинних зв’язках або соціальних відносинах, відмінних від формальних трудових </w:t>
      </w:r>
      <w:proofErr w:type="spellStart"/>
      <w:r w:rsidRPr="00FA6A08">
        <w:rPr>
          <w:rFonts w:ascii="Times New Roman" w:hAnsi="Times New Roman"/>
          <w:sz w:val="28"/>
          <w:szCs w:val="28"/>
        </w:rPr>
        <w:t>жоговорів</w:t>
      </w:r>
      <w:proofErr w:type="spellEnd"/>
      <w:r w:rsidRPr="00FA6A08">
        <w:rPr>
          <w:rFonts w:ascii="Times New Roman" w:hAnsi="Times New Roman"/>
          <w:sz w:val="28"/>
          <w:szCs w:val="28"/>
        </w:rPr>
        <w:t xml:space="preserve">,   категорія «тіньова економіка» включає також дві складові: </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1) незаконне виробництво; </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2) приховане виробництво.</w:t>
      </w:r>
    </w:p>
    <w:p w:rsidR="00C6071A" w:rsidRPr="00FA6A08" w:rsidRDefault="00C6071A" w:rsidP="00C6071A">
      <w:pPr>
        <w:ind w:firstLine="708"/>
        <w:rPr>
          <w:rFonts w:ascii="Times New Roman" w:hAnsi="Times New Roman"/>
          <w:sz w:val="28"/>
          <w:szCs w:val="28"/>
        </w:rPr>
      </w:pPr>
      <w:r w:rsidRPr="00FA6A08">
        <w:rPr>
          <w:rFonts w:ascii="Times New Roman" w:hAnsi="Times New Roman"/>
          <w:sz w:val="28"/>
          <w:szCs w:val="28"/>
        </w:rPr>
        <w:t xml:space="preserve">Відтак, висловлюючись спрощено, головна відмінність між поняттями й категоріями «неформальна економіка» й «тіньова економіка»  полягає у тому, що перша, не зважаючи на ще </w:t>
      </w:r>
      <w:proofErr w:type="spellStart"/>
      <w:r w:rsidRPr="00FA6A08">
        <w:rPr>
          <w:rFonts w:ascii="Times New Roman" w:hAnsi="Times New Roman"/>
          <w:sz w:val="28"/>
          <w:szCs w:val="28"/>
        </w:rPr>
        <w:t>недостаню</w:t>
      </w:r>
      <w:proofErr w:type="spellEnd"/>
      <w:r w:rsidRPr="00FA6A08">
        <w:rPr>
          <w:rFonts w:ascii="Times New Roman" w:hAnsi="Times New Roman"/>
          <w:sz w:val="28"/>
          <w:szCs w:val="28"/>
        </w:rPr>
        <w:t xml:space="preserve"> й нечітку законодавчу визначеність та </w:t>
      </w:r>
      <w:proofErr w:type="spellStart"/>
      <w:r w:rsidRPr="00FA6A08">
        <w:rPr>
          <w:rFonts w:ascii="Times New Roman" w:hAnsi="Times New Roman"/>
          <w:sz w:val="28"/>
          <w:szCs w:val="28"/>
        </w:rPr>
        <w:t>врегульованість</w:t>
      </w:r>
      <w:proofErr w:type="spellEnd"/>
      <w:r w:rsidRPr="00FA6A08">
        <w:rPr>
          <w:rFonts w:ascii="Times New Roman" w:hAnsi="Times New Roman"/>
          <w:sz w:val="28"/>
          <w:szCs w:val="28"/>
        </w:rPr>
        <w:t>, здійснюється  в рамках законодавчого поля, тобто не є незаконною, кримінальною діяльністю, а друга , якщо вона здійснюється тим чи іншим суб’єктом (у тому числі роботодавцем чи його працівником), є незаконною, забороненою законами й може переслідуватися  державою у порядку, встановленому її відповідним законодавством.</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Згідно з Методикою розрахунку обсягів тіньової економіки </w:t>
      </w:r>
      <w:r w:rsidRPr="009D2510">
        <w:rPr>
          <w:rFonts w:ascii="Times New Roman" w:eastAsia="Times New Roman" w:hAnsi="Times New Roman"/>
          <w:i/>
          <w:color w:val="000000"/>
          <w:sz w:val="24"/>
          <w:szCs w:val="24"/>
          <w:lang w:eastAsia="ru-RU"/>
        </w:rPr>
        <w:t xml:space="preserve">(затверджено:Наказ Міністерства економіки України від 27.06.2006 N 222; зареєстровано в Міністерстві юстиції України 14 липня 2006 </w:t>
      </w:r>
      <w:proofErr w:type="spellStart"/>
      <w:r w:rsidRPr="009D2510">
        <w:rPr>
          <w:rFonts w:ascii="Times New Roman" w:eastAsia="Times New Roman" w:hAnsi="Times New Roman"/>
          <w:i/>
          <w:color w:val="000000"/>
          <w:sz w:val="24"/>
          <w:szCs w:val="24"/>
          <w:lang w:eastAsia="ru-RU"/>
        </w:rPr>
        <w:t>р.за</w:t>
      </w:r>
      <w:proofErr w:type="spellEnd"/>
      <w:r w:rsidRPr="009D2510">
        <w:rPr>
          <w:rFonts w:ascii="Times New Roman" w:eastAsia="Times New Roman" w:hAnsi="Times New Roman"/>
          <w:i/>
          <w:color w:val="000000"/>
          <w:sz w:val="24"/>
          <w:szCs w:val="24"/>
          <w:lang w:eastAsia="ru-RU"/>
        </w:rPr>
        <w:t xml:space="preserve"> N 833/12707)</w:t>
      </w:r>
      <w:r w:rsidRPr="009D2510">
        <w:rPr>
          <w:rFonts w:ascii="Times New Roman" w:eastAsia="Times New Roman" w:hAnsi="Times New Roman"/>
          <w:color w:val="000000"/>
          <w:sz w:val="24"/>
          <w:szCs w:val="24"/>
          <w:lang w:eastAsia="ru-RU"/>
        </w:rPr>
        <w:t>,</w:t>
      </w:r>
      <w:r w:rsidRPr="00FA6A08">
        <w:rPr>
          <w:rFonts w:ascii="Times New Roman" w:eastAsia="Times New Roman" w:hAnsi="Times New Roman"/>
          <w:color w:val="000000"/>
          <w:sz w:val="28"/>
          <w:szCs w:val="28"/>
          <w:lang w:eastAsia="ru-RU"/>
        </w:rPr>
        <w:t xml:space="preserve"> «</w:t>
      </w:r>
      <w:r w:rsidRPr="00FA6A08">
        <w:rPr>
          <w:rFonts w:ascii="Times New Roman" w:eastAsia="Times New Roman" w:hAnsi="Times New Roman"/>
          <w:color w:val="000000"/>
          <w:sz w:val="28"/>
          <w:szCs w:val="28"/>
          <w:u w:val="single"/>
          <w:lang w:eastAsia="ru-RU"/>
        </w:rPr>
        <w:t>Для   цілей  цієї  Методики</w:t>
      </w:r>
      <w:r w:rsidRPr="00FA6A08">
        <w:rPr>
          <w:rFonts w:ascii="Times New Roman" w:eastAsia="Times New Roman" w:hAnsi="Times New Roman"/>
          <w:color w:val="000000"/>
          <w:sz w:val="28"/>
          <w:szCs w:val="28"/>
          <w:lang w:eastAsia="ru-RU"/>
        </w:rPr>
        <w:t xml:space="preserve">  поняття  </w:t>
      </w:r>
      <w:r w:rsidRPr="00FA6A08">
        <w:rPr>
          <w:rFonts w:ascii="Times New Roman" w:eastAsia="Times New Roman" w:hAnsi="Times New Roman"/>
          <w:b/>
          <w:color w:val="000000"/>
          <w:sz w:val="28"/>
          <w:szCs w:val="28"/>
          <w:lang w:eastAsia="ru-RU"/>
        </w:rPr>
        <w:t>"тіньова  економіка"</w:t>
      </w:r>
      <w:r w:rsidRPr="00FA6A08">
        <w:rPr>
          <w:rFonts w:ascii="Times New Roman" w:eastAsia="Times New Roman" w:hAnsi="Times New Roman"/>
          <w:color w:val="000000"/>
          <w:sz w:val="28"/>
          <w:szCs w:val="28"/>
          <w:lang w:eastAsia="ru-RU"/>
        </w:rPr>
        <w:t xml:space="preserve"> визначається як:</w:t>
      </w:r>
    </w:p>
    <w:p w:rsidR="00C6071A"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w:t>
      </w:r>
    </w:p>
    <w:p w:rsidR="00C6071A"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Pr>
          <w:rFonts w:ascii="Times New Roman" w:eastAsia="Times New Roman" w:hAnsi="Times New Roman"/>
          <w:color w:val="000000"/>
          <w:sz w:val="28"/>
          <w:szCs w:val="28"/>
          <w:lang w:eastAsia="ru-RU"/>
        </w:rPr>
        <w:lastRenderedPageBreak/>
        <w:t>20</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A6A08">
        <w:rPr>
          <w:rFonts w:ascii="Times New Roman" w:eastAsia="Times New Roman" w:hAnsi="Times New Roman"/>
          <w:color w:val="000000"/>
          <w:sz w:val="28"/>
          <w:szCs w:val="28"/>
          <w:lang w:eastAsia="ru-RU"/>
        </w:rPr>
        <w:t xml:space="preserve"> </w:t>
      </w:r>
      <w:r w:rsidRPr="00FA6A08">
        <w:rPr>
          <w:rFonts w:ascii="Times New Roman" w:eastAsia="Times New Roman" w:hAnsi="Times New Roman"/>
          <w:b/>
          <w:color w:val="000000"/>
          <w:sz w:val="28"/>
          <w:szCs w:val="28"/>
          <w:lang w:eastAsia="ru-RU"/>
        </w:rPr>
        <w:t>2.1 незаконне виробництво</w:t>
      </w:r>
      <w:r w:rsidRPr="00FA6A08">
        <w:rPr>
          <w:rFonts w:ascii="Times New Roman" w:eastAsia="Times New Roman" w:hAnsi="Times New Roman"/>
          <w:color w:val="000000"/>
          <w:sz w:val="28"/>
          <w:szCs w:val="28"/>
          <w:lang w:eastAsia="ru-RU"/>
        </w:rPr>
        <w:t>, до якого належать:</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виробництво товарів (надання послуг),  збут та розповсюдження яких заборонено законом;</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відсутність дозволу  на  здійснення  певного  виду діяльності (виробництво товарів чи надання послуг);</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w:t>
      </w:r>
      <w:r w:rsidRPr="00FA6A08">
        <w:rPr>
          <w:rFonts w:ascii="Times New Roman" w:eastAsia="Times New Roman" w:hAnsi="Times New Roman"/>
          <w:b/>
          <w:color w:val="000000"/>
          <w:sz w:val="28"/>
          <w:szCs w:val="28"/>
          <w:lang w:eastAsia="ru-RU"/>
        </w:rPr>
        <w:t>2.2.</w:t>
      </w:r>
      <w:r>
        <w:rPr>
          <w:rFonts w:ascii="Times New Roman" w:eastAsia="Times New Roman" w:hAnsi="Times New Roman"/>
          <w:b/>
          <w:color w:val="000000"/>
          <w:sz w:val="28"/>
          <w:szCs w:val="28"/>
          <w:lang w:eastAsia="ru-RU"/>
        </w:rPr>
        <w:t>п</w:t>
      </w:r>
      <w:r w:rsidRPr="00FA6A08">
        <w:rPr>
          <w:rFonts w:ascii="Times New Roman" w:eastAsia="Times New Roman" w:hAnsi="Times New Roman"/>
          <w:b/>
          <w:color w:val="000000"/>
          <w:sz w:val="28"/>
          <w:szCs w:val="28"/>
          <w:lang w:eastAsia="ru-RU"/>
        </w:rPr>
        <w:t>риховане виробництво</w:t>
      </w:r>
      <w:r w:rsidRPr="00FA6A08">
        <w:rPr>
          <w:rFonts w:ascii="Times New Roman" w:eastAsia="Times New Roman" w:hAnsi="Times New Roman"/>
          <w:color w:val="000000"/>
          <w:sz w:val="28"/>
          <w:szCs w:val="28"/>
          <w:lang w:eastAsia="ru-RU"/>
        </w:rPr>
        <w:t>,  складовими якого є легальні види діяльності, але приховані від державних органів контролю з метою:</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уникнення від   сплати   податків,    зборів    (обов'язкових платежів);</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недотримання певних   норм:   рівня    середньої    зарплати, тривалості робочого часу, правил техніки безпеки на робочому місці тощо;</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уникнення статистичної  звітності та  статистичного анкетування.</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Pr="00FA6A08">
        <w:rPr>
          <w:rFonts w:ascii="Times New Roman" w:eastAsia="Times New Roman" w:hAnsi="Times New Roman"/>
          <w:color w:val="000000"/>
          <w:sz w:val="28"/>
          <w:szCs w:val="28"/>
          <w:lang w:eastAsia="ru-RU"/>
        </w:rPr>
        <w:t xml:space="preserve">При цьому у зазначеній Методиці (п.1) вживається термін «Незареєстрована економічна діяльність», яка утворюється:   </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«1.1 на статистичній основі внаслідок:</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ігнорування обов'язків  звітувати  про  свою діяльність перед відповідними фінансовими органами;</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несвоєчасного надходження   даних   (проблеми,   пов'язані  з реєстрами суб'єктів господарювання або іншими джерелами даних);</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ненадходження даних   (обумовлено  "недоліками  статистичного охоплення" або відсутністю відповідей при опитуванні);</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w:t>
      </w:r>
      <w:proofErr w:type="spellStart"/>
      <w:r w:rsidRPr="00FA6A08">
        <w:rPr>
          <w:rFonts w:ascii="Times New Roman" w:eastAsia="Times New Roman" w:hAnsi="Times New Roman"/>
          <w:color w:val="000000"/>
          <w:sz w:val="28"/>
          <w:szCs w:val="28"/>
          <w:lang w:eastAsia="ru-RU"/>
        </w:rPr>
        <w:t>неактуалізації</w:t>
      </w:r>
      <w:proofErr w:type="spellEnd"/>
      <w:r w:rsidRPr="00FA6A08">
        <w:rPr>
          <w:rFonts w:ascii="Times New Roman" w:eastAsia="Times New Roman" w:hAnsi="Times New Roman"/>
          <w:color w:val="000000"/>
          <w:sz w:val="28"/>
          <w:szCs w:val="28"/>
          <w:lang w:eastAsia="ru-RU"/>
        </w:rPr>
        <w:t xml:space="preserve"> інформації     (пов'язано     з     недоліками статистичної надійності реєстрів суб'єктів господарювання);</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1.2 на економічній основі внаслідок:</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ухилення роботодавців від реєстрації з метою уникнення сплати податків;</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28"/>
          <w:szCs w:val="28"/>
          <w:lang w:eastAsia="ru-RU"/>
        </w:rPr>
        <w:t xml:space="preserve">     заниження даних з метою зменшення сплати податків».</w:t>
      </w:r>
    </w:p>
    <w:p w:rsidR="00C6071A" w:rsidRPr="009D31C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Pr>
          <w:rFonts w:ascii="Times New Roman" w:eastAsia="Times New Roman" w:hAnsi="Times New Roman"/>
          <w:color w:val="000000"/>
          <w:sz w:val="28"/>
          <w:szCs w:val="28"/>
          <w:lang w:eastAsia="ru-RU"/>
        </w:rPr>
        <w:lastRenderedPageBreak/>
        <w:t>21</w:t>
      </w:r>
    </w:p>
    <w:p w:rsidR="00C6071A" w:rsidRPr="008B5236"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000000"/>
          <w:sz w:val="32"/>
          <w:szCs w:val="32"/>
          <w:lang w:eastAsia="ru-RU"/>
        </w:rPr>
      </w:pPr>
      <w:r w:rsidRPr="008B5236">
        <w:rPr>
          <w:rFonts w:ascii="Times New Roman" w:eastAsia="Times New Roman" w:hAnsi="Times New Roman"/>
          <w:i/>
          <w:color w:val="000000"/>
          <w:sz w:val="32"/>
          <w:szCs w:val="32"/>
          <w:lang w:eastAsia="ru-RU"/>
        </w:rPr>
        <w:t>Визначення термінів «Тіньова економіка» і «Неформальна економіка» у методичних рекомендаціях МОП і методичних документах України.</w:t>
      </w: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000000"/>
          <w:sz w:val="20"/>
          <w:szCs w:val="20"/>
          <w:lang w:eastAsia="ru-RU"/>
        </w:rPr>
      </w:pP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6"/>
          <w:szCs w:val="36"/>
          <w:lang w:eastAsia="ru-RU"/>
        </w:rPr>
      </w:pPr>
      <w:r w:rsidRPr="00FA6A08">
        <w:rPr>
          <w:rFonts w:ascii="Times New Roman" w:eastAsia="Times New Roman" w:hAnsi="Times New Roman"/>
          <w:b/>
          <w:i/>
          <w:color w:val="000000"/>
          <w:sz w:val="36"/>
          <w:szCs w:val="36"/>
          <w:lang w:eastAsia="ru-RU"/>
        </w:rPr>
        <w:t>Тіньова  економіка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C6071A" w:rsidRPr="00FA6A08" w:rsidTr="00726C29">
        <w:tc>
          <w:tcPr>
            <w:tcW w:w="9571" w:type="dxa"/>
            <w:gridSpan w:val="2"/>
          </w:tcPr>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32"/>
                <w:szCs w:val="32"/>
                <w:lang w:eastAsia="ru-RU"/>
              </w:rPr>
            </w:pPr>
            <w:r w:rsidRPr="00FA6A08">
              <w:rPr>
                <w:rFonts w:ascii="Times New Roman" w:eastAsia="Times New Roman" w:hAnsi="Times New Roman"/>
                <w:color w:val="000000"/>
                <w:sz w:val="32"/>
                <w:szCs w:val="32"/>
                <w:lang w:eastAsia="ru-RU"/>
              </w:rPr>
              <w:t>Поняття  "</w:t>
            </w:r>
            <w:r w:rsidRPr="00FA6A08">
              <w:rPr>
                <w:rFonts w:ascii="Times New Roman" w:eastAsia="Times New Roman" w:hAnsi="Times New Roman"/>
                <w:b/>
                <w:i/>
                <w:color w:val="000000"/>
                <w:sz w:val="32"/>
                <w:szCs w:val="32"/>
                <w:lang w:eastAsia="ru-RU"/>
              </w:rPr>
              <w:t>тіньова  економіка"</w:t>
            </w:r>
            <w:r w:rsidRPr="00FA6A08">
              <w:rPr>
                <w:rFonts w:ascii="Times New Roman" w:eastAsia="Times New Roman" w:hAnsi="Times New Roman"/>
                <w:color w:val="000000"/>
                <w:sz w:val="32"/>
                <w:szCs w:val="32"/>
                <w:lang w:eastAsia="ru-RU"/>
              </w:rPr>
              <w:t xml:space="preserve"> визначається як:</w:t>
            </w:r>
          </w:p>
        </w:tc>
      </w:tr>
      <w:tr w:rsidR="00C6071A" w:rsidRPr="00FA6A08" w:rsidTr="00726C29">
        <w:tc>
          <w:tcPr>
            <w:tcW w:w="959" w:type="dxa"/>
            <w:tcBorders>
              <w:top w:val="nil"/>
              <w:left w:val="nil"/>
              <w:bottom w:val="nil"/>
              <w:right w:val="single" w:sz="4" w:space="0" w:color="auto"/>
            </w:tcBorders>
          </w:tcPr>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32"/>
                <w:szCs w:val="32"/>
                <w:lang w:eastAsia="ru-RU"/>
              </w:rPr>
            </w:pPr>
          </w:p>
        </w:tc>
        <w:tc>
          <w:tcPr>
            <w:tcW w:w="8612" w:type="dxa"/>
            <w:tcBorders>
              <w:left w:val="single" w:sz="4" w:space="0" w:color="auto"/>
            </w:tcBorders>
          </w:tcPr>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b/>
                <w:color w:val="000000"/>
                <w:sz w:val="36"/>
                <w:szCs w:val="36"/>
                <w:lang w:eastAsia="ru-RU"/>
              </w:rPr>
              <w:t xml:space="preserve">      1 </w:t>
            </w:r>
            <w:r w:rsidRPr="00FA6A08">
              <w:rPr>
                <w:rFonts w:ascii="Times New Roman" w:eastAsia="Times New Roman" w:hAnsi="Times New Roman"/>
                <w:b/>
                <w:i/>
                <w:color w:val="000000"/>
                <w:sz w:val="36"/>
                <w:szCs w:val="36"/>
                <w:u w:val="single"/>
                <w:lang w:eastAsia="ru-RU"/>
              </w:rPr>
              <w:t>Незаконне виробництво</w:t>
            </w:r>
            <w:r w:rsidRPr="00FA6A08">
              <w:rPr>
                <w:rFonts w:ascii="Times New Roman" w:eastAsia="Times New Roman" w:hAnsi="Times New Roman"/>
                <w:b/>
                <w:color w:val="000000"/>
                <w:sz w:val="32"/>
                <w:szCs w:val="32"/>
                <w:lang w:eastAsia="ru-RU"/>
              </w:rPr>
              <w:t>,</w:t>
            </w:r>
            <w:r w:rsidRPr="00FA6A08">
              <w:rPr>
                <w:rFonts w:ascii="Times New Roman" w:eastAsia="Times New Roman" w:hAnsi="Times New Roman"/>
                <w:b/>
                <w:i/>
                <w:color w:val="000000"/>
                <w:sz w:val="32"/>
                <w:szCs w:val="32"/>
                <w:lang w:eastAsia="ru-RU"/>
              </w:rPr>
              <w:t xml:space="preserve"> </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b/>
                <w:i/>
                <w:color w:val="000000"/>
                <w:sz w:val="32"/>
                <w:szCs w:val="32"/>
                <w:lang w:eastAsia="ru-RU"/>
              </w:rPr>
              <w:t>до якого належать:</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b/>
                <w:i/>
                <w:color w:val="000000"/>
                <w:sz w:val="32"/>
                <w:szCs w:val="32"/>
                <w:lang w:eastAsia="ru-RU"/>
              </w:rPr>
              <w:t xml:space="preserve">     </w:t>
            </w:r>
            <w:r w:rsidRPr="00FA6A08">
              <w:rPr>
                <w:rFonts w:ascii="Times New Roman" w:eastAsia="Times New Roman" w:hAnsi="Times New Roman"/>
                <w:b/>
                <w:i/>
                <w:color w:val="000000"/>
                <w:sz w:val="32"/>
                <w:szCs w:val="32"/>
                <w:u w:val="single"/>
                <w:lang w:eastAsia="ru-RU"/>
              </w:rPr>
              <w:t>виробництво</w:t>
            </w:r>
            <w:r w:rsidRPr="00FA6A08">
              <w:rPr>
                <w:rFonts w:ascii="Times New Roman" w:eastAsia="Times New Roman" w:hAnsi="Times New Roman"/>
                <w:b/>
                <w:i/>
                <w:color w:val="000000"/>
                <w:sz w:val="32"/>
                <w:szCs w:val="32"/>
                <w:lang w:eastAsia="ru-RU"/>
              </w:rPr>
              <w:t xml:space="preserve"> товарів (надання послуг),  збут та розповсюдження яких </w:t>
            </w:r>
            <w:r w:rsidRPr="00FA6A08">
              <w:rPr>
                <w:rFonts w:ascii="Times New Roman" w:eastAsia="Times New Roman" w:hAnsi="Times New Roman"/>
                <w:b/>
                <w:i/>
                <w:color w:val="000000"/>
                <w:sz w:val="32"/>
                <w:szCs w:val="32"/>
                <w:u w:val="single"/>
                <w:lang w:eastAsia="ru-RU"/>
              </w:rPr>
              <w:t>заборонено законом</w:t>
            </w:r>
            <w:r w:rsidRPr="00FA6A08">
              <w:rPr>
                <w:rFonts w:ascii="Times New Roman" w:eastAsia="Times New Roman" w:hAnsi="Times New Roman"/>
                <w:b/>
                <w:i/>
                <w:color w:val="000000"/>
                <w:sz w:val="32"/>
                <w:szCs w:val="32"/>
                <w:lang w:eastAsia="ru-RU"/>
              </w:rPr>
              <w:t>;</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b/>
                <w:i/>
                <w:color w:val="000000"/>
                <w:sz w:val="32"/>
                <w:szCs w:val="32"/>
                <w:lang w:eastAsia="ru-RU"/>
              </w:rPr>
              <w:t xml:space="preserve">     </w:t>
            </w:r>
            <w:r w:rsidRPr="00FA6A08">
              <w:rPr>
                <w:rFonts w:ascii="Times New Roman" w:eastAsia="Times New Roman" w:hAnsi="Times New Roman"/>
                <w:b/>
                <w:i/>
                <w:color w:val="000000"/>
                <w:sz w:val="32"/>
                <w:szCs w:val="32"/>
                <w:u w:val="single"/>
                <w:lang w:eastAsia="ru-RU"/>
              </w:rPr>
              <w:t>відсутність дозволу  на  здійснення  певного  виду діяльності</w:t>
            </w:r>
            <w:r w:rsidRPr="00FA6A08">
              <w:rPr>
                <w:rFonts w:ascii="Times New Roman" w:eastAsia="Times New Roman" w:hAnsi="Times New Roman"/>
                <w:b/>
                <w:i/>
                <w:color w:val="000000"/>
                <w:sz w:val="32"/>
                <w:szCs w:val="32"/>
                <w:lang w:eastAsia="ru-RU"/>
              </w:rPr>
              <w:t xml:space="preserve"> (виробництво товарів чи надання послуг);</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p>
        </w:tc>
      </w:tr>
      <w:tr w:rsidR="00C6071A" w:rsidRPr="00FA6A08" w:rsidTr="00726C29">
        <w:tc>
          <w:tcPr>
            <w:tcW w:w="959" w:type="dxa"/>
            <w:tcBorders>
              <w:top w:val="nil"/>
              <w:left w:val="nil"/>
              <w:bottom w:val="nil"/>
              <w:right w:val="single" w:sz="4" w:space="0" w:color="auto"/>
            </w:tcBorders>
          </w:tcPr>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32"/>
                <w:szCs w:val="32"/>
                <w:lang w:eastAsia="ru-RU"/>
              </w:rPr>
            </w:pPr>
          </w:p>
        </w:tc>
        <w:tc>
          <w:tcPr>
            <w:tcW w:w="8612" w:type="dxa"/>
            <w:tcBorders>
              <w:left w:val="single" w:sz="4" w:space="0" w:color="auto"/>
            </w:tcBorders>
          </w:tcPr>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36"/>
                <w:szCs w:val="36"/>
                <w:lang w:eastAsia="ru-RU"/>
              </w:rPr>
            </w:pPr>
            <w:r w:rsidRPr="00FA6A08">
              <w:rPr>
                <w:rFonts w:ascii="Times New Roman" w:eastAsia="Times New Roman" w:hAnsi="Times New Roman"/>
                <w:color w:val="000000"/>
                <w:sz w:val="36"/>
                <w:szCs w:val="36"/>
                <w:lang w:eastAsia="ru-RU"/>
              </w:rPr>
              <w:t xml:space="preserve">     2. </w:t>
            </w:r>
            <w:r w:rsidRPr="00FA6A08">
              <w:rPr>
                <w:rFonts w:ascii="Times New Roman" w:eastAsia="Times New Roman" w:hAnsi="Times New Roman"/>
                <w:b/>
                <w:i/>
                <w:color w:val="000000"/>
                <w:sz w:val="36"/>
                <w:szCs w:val="36"/>
                <w:u w:val="single"/>
                <w:lang w:eastAsia="ru-RU"/>
              </w:rPr>
              <w:t>Приховане виробництво,</w:t>
            </w:r>
            <w:r w:rsidRPr="00FA6A08">
              <w:rPr>
                <w:rFonts w:ascii="Times New Roman" w:eastAsia="Times New Roman" w:hAnsi="Times New Roman"/>
                <w:color w:val="000000"/>
                <w:sz w:val="36"/>
                <w:szCs w:val="36"/>
                <w:lang w:eastAsia="ru-RU"/>
              </w:rPr>
              <w:t xml:space="preserve">  </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32"/>
                <w:szCs w:val="32"/>
                <w:lang w:eastAsia="ru-RU"/>
              </w:rPr>
            </w:pPr>
            <w:r w:rsidRPr="00FA6A08">
              <w:rPr>
                <w:rFonts w:ascii="Times New Roman" w:eastAsia="Times New Roman" w:hAnsi="Times New Roman"/>
                <w:color w:val="000000"/>
                <w:sz w:val="32"/>
                <w:szCs w:val="32"/>
                <w:lang w:eastAsia="ru-RU"/>
              </w:rPr>
              <w:t xml:space="preserve">складовими якого є </w:t>
            </w:r>
            <w:r w:rsidRPr="00FA6A08">
              <w:rPr>
                <w:rFonts w:ascii="Times New Roman" w:eastAsia="Times New Roman" w:hAnsi="Times New Roman"/>
                <w:b/>
                <w:i/>
                <w:color w:val="000000"/>
                <w:sz w:val="32"/>
                <w:szCs w:val="32"/>
                <w:lang w:eastAsia="ru-RU"/>
              </w:rPr>
              <w:t xml:space="preserve">легальні види діяльності, але приховані від державних органів контролю </w:t>
            </w:r>
            <w:r w:rsidRPr="00FA6A08">
              <w:rPr>
                <w:rFonts w:ascii="Times New Roman" w:eastAsia="Times New Roman" w:hAnsi="Times New Roman"/>
                <w:b/>
                <w:i/>
                <w:color w:val="000000"/>
                <w:sz w:val="32"/>
                <w:szCs w:val="32"/>
                <w:u w:val="single"/>
                <w:lang w:eastAsia="ru-RU"/>
              </w:rPr>
              <w:t>з метою</w:t>
            </w:r>
            <w:r w:rsidRPr="00FA6A08">
              <w:rPr>
                <w:rFonts w:ascii="Times New Roman" w:eastAsia="Times New Roman" w:hAnsi="Times New Roman"/>
                <w:color w:val="000000"/>
                <w:sz w:val="32"/>
                <w:szCs w:val="32"/>
                <w:lang w:eastAsia="ru-RU"/>
              </w:rPr>
              <w:t>:</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color w:val="000000"/>
                <w:sz w:val="32"/>
                <w:szCs w:val="32"/>
                <w:lang w:eastAsia="ru-RU"/>
              </w:rPr>
              <w:t xml:space="preserve">     </w:t>
            </w:r>
            <w:r w:rsidRPr="00FA6A08">
              <w:rPr>
                <w:rFonts w:ascii="Times New Roman" w:eastAsia="Times New Roman" w:hAnsi="Times New Roman"/>
                <w:b/>
                <w:i/>
                <w:color w:val="000000"/>
                <w:sz w:val="32"/>
                <w:szCs w:val="32"/>
                <w:u w:val="single"/>
                <w:lang w:eastAsia="ru-RU"/>
              </w:rPr>
              <w:t>уникнення від   сплати податків ,  зборів  (обов'язкових платежів)</w:t>
            </w:r>
            <w:r w:rsidRPr="00FA6A08">
              <w:rPr>
                <w:rFonts w:ascii="Times New Roman" w:eastAsia="Times New Roman" w:hAnsi="Times New Roman"/>
                <w:b/>
                <w:i/>
                <w:color w:val="000000"/>
                <w:sz w:val="32"/>
                <w:szCs w:val="32"/>
                <w:lang w:eastAsia="ru-RU"/>
              </w:rPr>
              <w:t>;</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b/>
                <w:i/>
                <w:color w:val="000000"/>
                <w:sz w:val="32"/>
                <w:szCs w:val="32"/>
                <w:lang w:eastAsia="ru-RU"/>
              </w:rPr>
              <w:t xml:space="preserve"> </w:t>
            </w:r>
            <w:r w:rsidRPr="00FA6A08">
              <w:rPr>
                <w:rFonts w:ascii="Times New Roman" w:eastAsia="Times New Roman" w:hAnsi="Times New Roman"/>
                <w:i/>
                <w:color w:val="000000"/>
                <w:sz w:val="32"/>
                <w:szCs w:val="32"/>
                <w:lang w:eastAsia="ru-RU"/>
              </w:rPr>
              <w:t xml:space="preserve">    </w:t>
            </w:r>
            <w:r w:rsidRPr="00FA6A08">
              <w:rPr>
                <w:rFonts w:ascii="Times New Roman" w:eastAsia="Times New Roman" w:hAnsi="Times New Roman"/>
                <w:b/>
                <w:i/>
                <w:color w:val="000000"/>
                <w:sz w:val="32"/>
                <w:szCs w:val="32"/>
                <w:u w:val="single"/>
                <w:lang w:eastAsia="ru-RU"/>
              </w:rPr>
              <w:t>недотримання певних норм</w:t>
            </w:r>
            <w:r w:rsidRPr="00FA6A08">
              <w:rPr>
                <w:rFonts w:ascii="Times New Roman" w:eastAsia="Times New Roman" w:hAnsi="Times New Roman"/>
                <w:b/>
                <w:i/>
                <w:color w:val="000000"/>
                <w:sz w:val="32"/>
                <w:szCs w:val="32"/>
                <w:lang w:eastAsia="ru-RU"/>
              </w:rPr>
              <w:t>:  рівня   середньої    зарплати, тривалості робочого часу, правил техніки безпеки на робочому місці тощо;</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b/>
                <w:i/>
                <w:color w:val="000000"/>
                <w:sz w:val="32"/>
                <w:szCs w:val="32"/>
                <w:lang w:eastAsia="ru-RU"/>
              </w:rPr>
              <w:t xml:space="preserve">     </w:t>
            </w:r>
            <w:r w:rsidRPr="00FA6A08">
              <w:rPr>
                <w:rFonts w:ascii="Times New Roman" w:eastAsia="Times New Roman" w:hAnsi="Times New Roman"/>
                <w:b/>
                <w:i/>
                <w:color w:val="000000"/>
                <w:sz w:val="32"/>
                <w:szCs w:val="32"/>
                <w:u w:val="single"/>
                <w:lang w:eastAsia="ru-RU"/>
              </w:rPr>
              <w:t>уникнення статистичної   звітності  та  статистичного  анкетування</w:t>
            </w:r>
            <w:r w:rsidRPr="00FA6A08">
              <w:rPr>
                <w:rFonts w:ascii="Times New Roman" w:eastAsia="Times New Roman" w:hAnsi="Times New Roman"/>
                <w:b/>
                <w:i/>
                <w:color w:val="000000"/>
                <w:sz w:val="32"/>
                <w:szCs w:val="32"/>
                <w:lang w:eastAsia="ru-RU"/>
              </w:rPr>
              <w:t>.</w:t>
            </w:r>
          </w:p>
          <w:p w:rsidR="00C6071A" w:rsidRPr="00FA6A08" w:rsidRDefault="00C6071A" w:rsidP="0072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32"/>
                <w:szCs w:val="32"/>
                <w:lang w:eastAsia="ru-RU"/>
              </w:rPr>
            </w:pPr>
          </w:p>
        </w:tc>
      </w:tr>
    </w:tbl>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p>
    <w:p w:rsidR="00C6071A" w:rsidRPr="00FA6A0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000000"/>
          <w:sz w:val="36"/>
          <w:szCs w:val="36"/>
          <w:lang w:eastAsia="ru-RU"/>
        </w:rPr>
      </w:pPr>
      <w:r w:rsidRPr="00FA6A08">
        <w:rPr>
          <w:rFonts w:ascii="Times New Roman" w:eastAsia="Times New Roman" w:hAnsi="Times New Roman"/>
          <w:b/>
          <w:bCs/>
          <w:i/>
          <w:sz w:val="36"/>
          <w:szCs w:val="36"/>
          <w:lang w:eastAsia="ru-RU"/>
        </w:rPr>
        <w:t>Неформальний сектор економіки</w:t>
      </w:r>
    </w:p>
    <w:p w:rsidR="00C6071A" w:rsidRPr="00FA6A08" w:rsidRDefault="00C6071A" w:rsidP="00C6071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color w:val="000000"/>
          <w:sz w:val="20"/>
          <w:szCs w:val="20"/>
          <w:lang w:eastAsia="ru-RU"/>
        </w:rPr>
        <w:t xml:space="preserve">     </w:t>
      </w:r>
      <w:r w:rsidRPr="00FA6A08">
        <w:rPr>
          <w:rFonts w:ascii="Times New Roman" w:eastAsia="Times New Roman" w:hAnsi="Times New Roman"/>
          <w:b/>
          <w:i/>
          <w:color w:val="000000"/>
          <w:sz w:val="32"/>
          <w:szCs w:val="32"/>
          <w:lang w:eastAsia="ru-RU"/>
        </w:rPr>
        <w:t xml:space="preserve">Окремо виділяється </w:t>
      </w:r>
      <w:r w:rsidRPr="00FA6A08">
        <w:rPr>
          <w:rFonts w:ascii="Times New Roman" w:eastAsia="Times New Roman" w:hAnsi="Times New Roman"/>
          <w:b/>
          <w:i/>
          <w:color w:val="000000"/>
          <w:sz w:val="32"/>
          <w:szCs w:val="32"/>
          <w:u w:val="single"/>
          <w:lang w:eastAsia="ru-RU"/>
        </w:rPr>
        <w:t>неформальний сектор</w:t>
      </w:r>
      <w:r w:rsidRPr="00FA6A08">
        <w:rPr>
          <w:rFonts w:ascii="Times New Roman" w:eastAsia="Times New Roman" w:hAnsi="Times New Roman"/>
          <w:b/>
          <w:i/>
          <w:color w:val="000000"/>
          <w:sz w:val="32"/>
          <w:szCs w:val="32"/>
          <w:lang w:eastAsia="ru-RU"/>
        </w:rPr>
        <w:t>,  основою  якого  є інституційні одиниці, що характеризуються:</w:t>
      </w:r>
    </w:p>
    <w:p w:rsidR="00C6071A" w:rsidRPr="00FA6A08" w:rsidRDefault="00C6071A" w:rsidP="00C6071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b/>
          <w:i/>
          <w:color w:val="000000"/>
          <w:sz w:val="32"/>
          <w:szCs w:val="32"/>
          <w:lang w:eastAsia="ru-RU"/>
        </w:rPr>
        <w:t xml:space="preserve">     низьким рівнем організаційної структури;</w:t>
      </w:r>
    </w:p>
    <w:p w:rsidR="00C6071A" w:rsidRPr="00FA6A08" w:rsidRDefault="00C6071A" w:rsidP="00C6071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color w:val="000000"/>
          <w:sz w:val="32"/>
          <w:szCs w:val="32"/>
          <w:lang w:eastAsia="ru-RU"/>
        </w:rPr>
      </w:pPr>
      <w:r w:rsidRPr="00FA6A08">
        <w:rPr>
          <w:rFonts w:ascii="Times New Roman" w:eastAsia="Times New Roman" w:hAnsi="Times New Roman"/>
          <w:b/>
          <w:i/>
          <w:color w:val="000000"/>
          <w:sz w:val="32"/>
          <w:szCs w:val="32"/>
          <w:lang w:eastAsia="ru-RU"/>
        </w:rPr>
        <w:t xml:space="preserve">     зайнятістю, що ґрунтується на  родинних   зв'язках   або соціальних   відносинах, відмінних   від   формальних   трудових договорів.</w:t>
      </w:r>
    </w:p>
    <w:p w:rsidR="00C6071A" w:rsidRPr="00FA6A08" w:rsidRDefault="00C6071A" w:rsidP="00C6071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sidRPr="00FA6A08">
        <w:rPr>
          <w:rFonts w:ascii="Times New Roman" w:eastAsia="Times New Roman" w:hAnsi="Times New Roman"/>
          <w:color w:val="000000"/>
          <w:sz w:val="32"/>
          <w:szCs w:val="32"/>
          <w:lang w:eastAsia="ru-RU"/>
        </w:rPr>
        <w:t xml:space="preserve">     </w:t>
      </w:r>
      <w:r w:rsidRPr="00FA6A08">
        <w:rPr>
          <w:rFonts w:ascii="Times New Roman" w:eastAsia="Times New Roman" w:hAnsi="Times New Roman"/>
          <w:color w:val="000000"/>
          <w:sz w:val="28"/>
          <w:szCs w:val="28"/>
          <w:lang w:eastAsia="ru-RU"/>
        </w:rPr>
        <w:t>Економічна діяльність у неформальному секторі не враховується в  обсягах  виробництва  за  умови  виробництва товарів та надання послуг для власного споживання,  за винятком виробництва продуктів харчування, будівництва та поточного ремонту для власних потреб.</w:t>
      </w:r>
    </w:p>
    <w:p w:rsidR="00C6071A" w:rsidRPr="00FA6A08" w:rsidRDefault="00C6071A" w:rsidP="00C6071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0"/>
          <w:szCs w:val="20"/>
          <w:lang w:eastAsia="ru-RU"/>
        </w:rPr>
      </w:pPr>
      <w:r w:rsidRPr="00FA6A08">
        <w:rPr>
          <w:rFonts w:ascii="Times New Roman" w:eastAsia="Times New Roman" w:hAnsi="Times New Roman"/>
          <w:b/>
          <w:i/>
          <w:color w:val="000000"/>
          <w:sz w:val="20"/>
          <w:szCs w:val="20"/>
          <w:lang w:eastAsia="ru-RU"/>
        </w:rPr>
        <w:t xml:space="preserve"> </w:t>
      </w:r>
      <w:r w:rsidRPr="00FA6A08">
        <w:rPr>
          <w:rFonts w:ascii="Times New Roman" w:eastAsia="Times New Roman" w:hAnsi="Times New Roman"/>
          <w:bCs/>
          <w:i/>
          <w:sz w:val="20"/>
          <w:szCs w:val="20"/>
          <w:lang w:eastAsia="ru-RU"/>
        </w:rPr>
        <w:t xml:space="preserve">Методика визначення обсягів зайнятості у неформальному секторі економіки України </w:t>
      </w:r>
      <w:r w:rsidRPr="00FA6A08">
        <w:rPr>
          <w:rFonts w:ascii="Times New Roman" w:eastAsia="Times New Roman" w:hAnsi="Times New Roman"/>
          <w:i/>
          <w:color w:val="000000"/>
          <w:sz w:val="20"/>
          <w:szCs w:val="20"/>
          <w:lang w:eastAsia="ru-RU"/>
        </w:rPr>
        <w:t>Затверджено:Наказ</w:t>
      </w:r>
      <w:r w:rsidRPr="00FA6A08">
        <w:rPr>
          <w:rFonts w:ascii="Times New Roman" w:eastAsia="Times New Roman" w:hAnsi="Times New Roman"/>
          <w:i/>
          <w:sz w:val="20"/>
          <w:szCs w:val="20"/>
          <w:lang w:eastAsia="ru-RU"/>
        </w:rPr>
        <w:t xml:space="preserve"> </w:t>
      </w:r>
      <w:proofErr w:type="spellStart"/>
      <w:r w:rsidRPr="00FA6A08">
        <w:rPr>
          <w:rFonts w:ascii="Times New Roman" w:eastAsia="Times New Roman" w:hAnsi="Times New Roman"/>
          <w:i/>
          <w:sz w:val="20"/>
          <w:szCs w:val="20"/>
          <w:lang w:eastAsia="ru-RU"/>
        </w:rPr>
        <w:t>Держкомсту</w:t>
      </w:r>
      <w:proofErr w:type="spellEnd"/>
      <w:r w:rsidRPr="00FA6A08">
        <w:rPr>
          <w:rFonts w:ascii="Times New Roman" w:eastAsia="Times New Roman" w:hAnsi="Times New Roman"/>
          <w:i/>
          <w:sz w:val="20"/>
          <w:szCs w:val="20"/>
          <w:lang w:eastAsia="ru-RU"/>
        </w:rPr>
        <w:t xml:space="preserve"> </w:t>
      </w:r>
      <w:hyperlink r:id="rId8" w:history="1">
        <w:r w:rsidRPr="00FA6A08">
          <w:rPr>
            <w:rStyle w:val="a3"/>
            <w:rFonts w:ascii="Times New Roman" w:hAnsi="Times New Roman"/>
            <w:i/>
            <w:sz w:val="20"/>
            <w:szCs w:val="20"/>
            <w:lang w:eastAsia="ru-RU"/>
          </w:rPr>
          <w:t>29.02.2000 р. №73</w:t>
        </w:r>
      </w:hyperlink>
      <w:r w:rsidRPr="00FA6A08">
        <w:rPr>
          <w:rFonts w:ascii="Times New Roman" w:eastAsia="Times New Roman" w:hAnsi="Times New Roman"/>
          <w:i/>
          <w:sz w:val="20"/>
          <w:szCs w:val="20"/>
          <w:lang w:eastAsia="ru-RU"/>
        </w:rPr>
        <w:t>, п.3.</w:t>
      </w:r>
    </w:p>
    <w:p w:rsidR="00C6071A" w:rsidRDefault="00C6071A" w:rsidP="00C6071A">
      <w:pPr>
        <w:ind w:firstLine="708"/>
        <w:rPr>
          <w:rFonts w:ascii="Times New Roman" w:eastAsia="Times New Roman" w:hAnsi="Times New Roman"/>
          <w:i/>
          <w:color w:val="000000"/>
          <w:sz w:val="24"/>
          <w:szCs w:val="24"/>
          <w:lang w:eastAsia="ru-RU"/>
        </w:rPr>
      </w:pPr>
    </w:p>
    <w:p w:rsidR="00C6071A" w:rsidRPr="002835CC" w:rsidRDefault="00C6071A" w:rsidP="00C6071A">
      <w:pPr>
        <w:ind w:firstLine="851"/>
        <w:jc w:val="right"/>
        <w:rPr>
          <w:rFonts w:ascii="Verdana" w:eastAsia="Times New Roman" w:hAnsi="Verdana"/>
          <w:b/>
          <w:bCs/>
          <w:sz w:val="15"/>
          <w:szCs w:val="15"/>
          <w:lang w:eastAsia="ru-RU"/>
        </w:rPr>
      </w:pPr>
      <w:r w:rsidRPr="00FA6A08">
        <w:rPr>
          <w:rFonts w:ascii="Times New Roman" w:eastAsia="Times New Roman" w:hAnsi="Times New Roman"/>
          <w:i/>
          <w:color w:val="000000"/>
          <w:sz w:val="24"/>
          <w:szCs w:val="24"/>
          <w:lang w:eastAsia="ru-RU"/>
        </w:rPr>
        <w:br w:type="page"/>
      </w:r>
    </w:p>
    <w:p w:rsidR="00C6071A" w:rsidRDefault="00C6071A" w:rsidP="00C6071A">
      <w:pPr>
        <w:ind w:firstLine="851"/>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22</w:t>
      </w:r>
    </w:p>
    <w:p w:rsidR="00C6071A" w:rsidRPr="00A14D0D" w:rsidRDefault="00C6071A" w:rsidP="00C6071A">
      <w:pPr>
        <w:ind w:firstLine="851"/>
        <w:jc w:val="center"/>
        <w:rPr>
          <w:rFonts w:ascii="Times New Roman" w:eastAsia="Times New Roman" w:hAnsi="Times New Roman"/>
          <w:bCs/>
          <w:sz w:val="28"/>
          <w:szCs w:val="28"/>
          <w:lang w:eastAsia="ru-RU"/>
        </w:rPr>
      </w:pPr>
    </w:p>
    <w:p w:rsidR="00C6071A" w:rsidRPr="00140E33" w:rsidRDefault="00C6071A" w:rsidP="00C6071A">
      <w:pPr>
        <w:ind w:firstLine="851"/>
        <w:jc w:val="center"/>
        <w:rPr>
          <w:rFonts w:ascii="Times New Roman" w:eastAsia="Times New Roman" w:hAnsi="Times New Roman"/>
          <w:sz w:val="32"/>
          <w:szCs w:val="32"/>
          <w:lang w:eastAsia="ru-RU"/>
        </w:rPr>
      </w:pPr>
      <w:r w:rsidRPr="00140E33">
        <w:rPr>
          <w:rFonts w:ascii="Times New Roman" w:eastAsia="Times New Roman" w:hAnsi="Times New Roman"/>
          <w:b/>
          <w:bCs/>
          <w:sz w:val="32"/>
          <w:szCs w:val="32"/>
          <w:lang w:eastAsia="ru-RU"/>
        </w:rPr>
        <w:t>Розподіл зайнятого населення за секторами економіки</w:t>
      </w:r>
      <w:r>
        <w:rPr>
          <w:rFonts w:ascii="Times New Roman" w:eastAsia="Times New Roman" w:hAnsi="Times New Roman"/>
          <w:b/>
          <w:bCs/>
          <w:sz w:val="32"/>
          <w:szCs w:val="32"/>
          <w:lang w:eastAsia="ru-RU"/>
        </w:rPr>
        <w:t>*</w:t>
      </w:r>
      <w:r w:rsidRPr="00140E33">
        <w:rPr>
          <w:rFonts w:ascii="Times New Roman" w:eastAsia="Times New Roman" w:hAnsi="Times New Roman"/>
          <w:b/>
          <w:bCs/>
          <w:sz w:val="32"/>
          <w:szCs w:val="32"/>
          <w:lang w:eastAsia="ru-RU"/>
        </w:rPr>
        <w:t xml:space="preserve"> </w:t>
      </w:r>
    </w:p>
    <w:p w:rsidR="00C6071A" w:rsidRPr="002835CC" w:rsidRDefault="00C6071A" w:rsidP="00C6071A">
      <w:pPr>
        <w:spacing w:before="100" w:beforeAutospacing="1" w:after="100" w:afterAutospacing="1"/>
        <w:jc w:val="center"/>
        <w:rPr>
          <w:rFonts w:ascii="Verdana" w:eastAsia="Times New Roman" w:hAnsi="Verdana"/>
          <w:b/>
          <w:bCs/>
          <w:sz w:val="15"/>
          <w:szCs w:val="15"/>
          <w:lang w:eastAsia="ru-RU"/>
        </w:rPr>
      </w:pPr>
      <w:r>
        <w:rPr>
          <w:rFonts w:ascii="Verdana" w:eastAsia="Times New Roman" w:hAnsi="Verdana"/>
          <w:b/>
          <w:noProof/>
          <w:sz w:val="15"/>
          <w:szCs w:val="15"/>
          <w:lang w:eastAsia="uk-UA"/>
        </w:rPr>
        <w:drawing>
          <wp:inline distT="0" distB="0" distL="0" distR="0">
            <wp:extent cx="6515100" cy="4467225"/>
            <wp:effectExtent l="0" t="0" r="0" b="9525"/>
            <wp:docPr id="1" name="Рисунок 1" descr="http://ukrstat.org/metod_polog/metod_doc/2000/73/im/meto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krstat.org/metod_polog/metod_doc/2000/73/im/metod.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467225"/>
                    </a:xfrm>
                    <a:prstGeom prst="rect">
                      <a:avLst/>
                    </a:prstGeom>
                    <a:noFill/>
                    <a:ln>
                      <a:noFill/>
                    </a:ln>
                  </pic:spPr>
                </pic:pic>
              </a:graphicData>
            </a:graphic>
          </wp:inline>
        </w:drawing>
      </w:r>
    </w:p>
    <w:p w:rsidR="00C6071A" w:rsidRDefault="00C6071A" w:rsidP="00C6071A">
      <w:pPr>
        <w:ind w:firstLine="708"/>
        <w:jc w:val="center"/>
        <w:rPr>
          <w:rFonts w:ascii="Times New Roman" w:hAnsi="Times New Roman"/>
          <w:sz w:val="28"/>
          <w:szCs w:val="28"/>
        </w:rPr>
      </w:pPr>
      <w:r>
        <w:rPr>
          <w:rFonts w:ascii="Times New Roman" w:hAnsi="Times New Roman"/>
          <w:sz w:val="28"/>
          <w:szCs w:val="28"/>
        </w:rPr>
        <w:t>*</w:t>
      </w:r>
    </w:p>
    <w:p w:rsidR="00C6071A" w:rsidRDefault="00C6071A" w:rsidP="00C6071A">
      <w:pPr>
        <w:ind w:firstLine="708"/>
        <w:jc w:val="center"/>
        <w:rPr>
          <w:rFonts w:ascii="Times New Roman" w:hAnsi="Times New Roman"/>
          <w:sz w:val="28"/>
          <w:szCs w:val="28"/>
        </w:rPr>
      </w:pPr>
    </w:p>
    <w:p w:rsidR="00C6071A" w:rsidRDefault="00C6071A" w:rsidP="00C6071A">
      <w:pPr>
        <w:ind w:firstLine="708"/>
        <w:jc w:val="center"/>
        <w:rPr>
          <w:rFonts w:ascii="Times New Roman" w:hAnsi="Times New Roman"/>
          <w:sz w:val="28"/>
          <w:szCs w:val="28"/>
        </w:rPr>
      </w:pPr>
    </w:p>
    <w:p w:rsidR="00C6071A" w:rsidRDefault="00C6071A" w:rsidP="00C6071A">
      <w:pPr>
        <w:ind w:firstLine="708"/>
        <w:jc w:val="center"/>
        <w:rPr>
          <w:rFonts w:ascii="Times New Roman" w:hAnsi="Times New Roman"/>
          <w:sz w:val="28"/>
          <w:szCs w:val="28"/>
        </w:rPr>
      </w:pPr>
    </w:p>
    <w:p w:rsidR="00C6071A" w:rsidRDefault="00C6071A" w:rsidP="00C6071A">
      <w:pPr>
        <w:rPr>
          <w:rFonts w:ascii="Times New Roman" w:hAnsi="Times New Roman"/>
          <w:sz w:val="28"/>
          <w:szCs w:val="28"/>
        </w:rPr>
      </w:pPr>
      <w:r>
        <w:rPr>
          <w:rFonts w:ascii="Times New Roman" w:hAnsi="Times New Roman"/>
          <w:sz w:val="28"/>
          <w:szCs w:val="28"/>
        </w:rPr>
        <w:t>-------------------------------------------------</w:t>
      </w:r>
    </w:p>
    <w:p w:rsidR="00C6071A" w:rsidRDefault="00C6071A" w:rsidP="00C6071A">
      <w:pPr>
        <w:rPr>
          <w:rFonts w:ascii="Times New Roman" w:hAnsi="Times New Roman"/>
          <w:sz w:val="28"/>
          <w:szCs w:val="28"/>
        </w:rPr>
      </w:pPr>
      <w:r>
        <w:rPr>
          <w:rFonts w:ascii="Times New Roman" w:eastAsia="Times New Roman" w:hAnsi="Times New Roman"/>
          <w:bCs/>
          <w:i/>
          <w:sz w:val="20"/>
          <w:szCs w:val="20"/>
          <w:lang w:eastAsia="ru-RU"/>
        </w:rPr>
        <w:t>*</w:t>
      </w:r>
      <w:r w:rsidRPr="00FA6A08">
        <w:rPr>
          <w:rFonts w:ascii="Times New Roman" w:eastAsia="Times New Roman" w:hAnsi="Times New Roman"/>
          <w:bCs/>
          <w:i/>
          <w:sz w:val="20"/>
          <w:szCs w:val="20"/>
          <w:lang w:eastAsia="ru-RU"/>
        </w:rPr>
        <w:t xml:space="preserve">Методика визначення обсягів зайнятості у неформальному секторі економіки України </w:t>
      </w:r>
      <w:r w:rsidRPr="00FA6A08">
        <w:rPr>
          <w:rFonts w:ascii="Times New Roman" w:eastAsia="Times New Roman" w:hAnsi="Times New Roman"/>
          <w:i/>
          <w:color w:val="000000"/>
          <w:sz w:val="20"/>
          <w:szCs w:val="20"/>
          <w:lang w:eastAsia="ru-RU"/>
        </w:rPr>
        <w:t>Затверджено:Наказ</w:t>
      </w:r>
      <w:r w:rsidRPr="00FA6A08">
        <w:rPr>
          <w:rFonts w:ascii="Times New Roman" w:eastAsia="Times New Roman" w:hAnsi="Times New Roman"/>
          <w:i/>
          <w:sz w:val="20"/>
          <w:szCs w:val="20"/>
          <w:lang w:eastAsia="ru-RU"/>
        </w:rPr>
        <w:t xml:space="preserve"> </w:t>
      </w:r>
      <w:proofErr w:type="spellStart"/>
      <w:r w:rsidRPr="00FA6A08">
        <w:rPr>
          <w:rFonts w:ascii="Times New Roman" w:eastAsia="Times New Roman" w:hAnsi="Times New Roman"/>
          <w:i/>
          <w:sz w:val="20"/>
          <w:szCs w:val="20"/>
          <w:lang w:eastAsia="ru-RU"/>
        </w:rPr>
        <w:t>Держкомсту</w:t>
      </w:r>
      <w:proofErr w:type="spellEnd"/>
      <w:r w:rsidRPr="00FA6A08">
        <w:rPr>
          <w:rFonts w:ascii="Times New Roman" w:eastAsia="Times New Roman" w:hAnsi="Times New Roman"/>
          <w:i/>
          <w:sz w:val="20"/>
          <w:szCs w:val="20"/>
          <w:lang w:eastAsia="ru-RU"/>
        </w:rPr>
        <w:t xml:space="preserve"> </w:t>
      </w:r>
      <w:hyperlink r:id="rId10" w:history="1">
        <w:r w:rsidRPr="00FA6A08">
          <w:rPr>
            <w:rStyle w:val="a3"/>
            <w:rFonts w:ascii="Times New Roman" w:hAnsi="Times New Roman"/>
            <w:i/>
            <w:sz w:val="20"/>
            <w:szCs w:val="20"/>
            <w:lang w:eastAsia="ru-RU"/>
          </w:rPr>
          <w:t>29.02.2000 р. №73</w:t>
        </w:r>
      </w:hyperlink>
      <w:r w:rsidRPr="00FA6A08">
        <w:rPr>
          <w:rFonts w:ascii="Times New Roman" w:eastAsia="Times New Roman" w:hAnsi="Times New Roman"/>
          <w:i/>
          <w:sz w:val="20"/>
          <w:szCs w:val="20"/>
          <w:lang w:eastAsia="ru-RU"/>
        </w:rPr>
        <w:t>, п.3.</w:t>
      </w:r>
    </w:p>
    <w:p w:rsidR="00C6071A" w:rsidRDefault="00C6071A" w:rsidP="00C6071A">
      <w:pPr>
        <w:ind w:firstLine="708"/>
        <w:jc w:val="center"/>
        <w:rPr>
          <w:rFonts w:ascii="Times New Roman" w:hAnsi="Times New Roman"/>
          <w:sz w:val="28"/>
          <w:szCs w:val="28"/>
        </w:rPr>
      </w:pPr>
      <w:r>
        <w:rPr>
          <w:rFonts w:ascii="Times New Roman" w:hAnsi="Times New Roman"/>
          <w:sz w:val="28"/>
          <w:szCs w:val="28"/>
        </w:rPr>
        <w:br w:type="page"/>
      </w:r>
    </w:p>
    <w:p w:rsidR="00C6071A" w:rsidRPr="00A356A2" w:rsidRDefault="00C6071A" w:rsidP="00C6071A">
      <w:pPr>
        <w:ind w:firstLine="708"/>
        <w:jc w:val="center"/>
        <w:rPr>
          <w:rFonts w:ascii="Times New Roman" w:hAnsi="Times New Roman"/>
          <w:sz w:val="28"/>
          <w:szCs w:val="28"/>
        </w:rPr>
      </w:pPr>
      <w:r>
        <w:rPr>
          <w:rFonts w:ascii="Times New Roman" w:hAnsi="Times New Roman"/>
          <w:sz w:val="28"/>
          <w:szCs w:val="28"/>
        </w:rPr>
        <w:lastRenderedPageBreak/>
        <w:t>23</w:t>
      </w:r>
    </w:p>
    <w:p w:rsidR="00C6071A" w:rsidRPr="00FA6A08" w:rsidRDefault="00C6071A" w:rsidP="00C6071A">
      <w:pPr>
        <w:rPr>
          <w:rFonts w:ascii="Times New Roman" w:hAnsi="Times New Roman"/>
          <w:b/>
          <w:i/>
          <w:sz w:val="32"/>
          <w:szCs w:val="32"/>
        </w:rPr>
      </w:pPr>
      <w:r w:rsidRPr="00FA6A08">
        <w:rPr>
          <w:rFonts w:ascii="Times New Roman" w:hAnsi="Times New Roman"/>
          <w:b/>
          <w:i/>
          <w:sz w:val="32"/>
          <w:szCs w:val="32"/>
        </w:rPr>
        <w:t>Рекомендації МОП щодо сприяння неформальній економіці та її трансформації у легальну економіку</w:t>
      </w:r>
    </w:p>
    <w:p w:rsidR="00C6071A" w:rsidRPr="00DD2337" w:rsidRDefault="00C6071A" w:rsidP="00C6071A">
      <w:pPr>
        <w:ind w:firstLine="708"/>
        <w:rPr>
          <w:rFonts w:ascii="Times New Roman" w:hAnsi="Times New Roman"/>
          <w:sz w:val="28"/>
          <w:szCs w:val="28"/>
        </w:rPr>
      </w:pPr>
      <w:r w:rsidRPr="00DD2337">
        <w:rPr>
          <w:rFonts w:ascii="Times New Roman" w:hAnsi="Times New Roman"/>
          <w:sz w:val="28"/>
          <w:szCs w:val="28"/>
        </w:rPr>
        <w:t xml:space="preserve">В документах </w:t>
      </w:r>
      <w:r w:rsidRPr="00DD2337">
        <w:rPr>
          <w:rFonts w:ascii="Times New Roman" w:eastAsia="Times New Roman" w:hAnsi="Times New Roman"/>
          <w:bCs/>
          <w:sz w:val="28"/>
          <w:szCs w:val="28"/>
          <w:lang w:eastAsia="ru-RU"/>
        </w:rPr>
        <w:t xml:space="preserve">Міжнародної організації праці </w:t>
      </w:r>
      <w:r w:rsidRPr="00DD2337">
        <w:rPr>
          <w:rFonts w:ascii="Times New Roman" w:hAnsi="Times New Roman"/>
          <w:sz w:val="28"/>
          <w:szCs w:val="28"/>
        </w:rPr>
        <w:t>неформальний сектор вперше означений окремо як  важлива складова сучасної соціальної й економічної політики держави.</w:t>
      </w:r>
    </w:p>
    <w:p w:rsidR="00C6071A" w:rsidRPr="00DD2337" w:rsidRDefault="00C6071A" w:rsidP="00C6071A">
      <w:pPr>
        <w:ind w:firstLine="708"/>
        <w:rPr>
          <w:rFonts w:ascii="Times New Roman" w:hAnsi="Times New Roman"/>
          <w:sz w:val="28"/>
          <w:szCs w:val="28"/>
        </w:rPr>
      </w:pPr>
      <w:r w:rsidRPr="00DD2337">
        <w:rPr>
          <w:rFonts w:ascii="Times New Roman" w:eastAsia="Times New Roman" w:hAnsi="Times New Roman"/>
          <w:bCs/>
          <w:sz w:val="28"/>
          <w:szCs w:val="28"/>
          <w:lang w:eastAsia="ru-RU"/>
        </w:rPr>
        <w:t xml:space="preserve">У розділі </w:t>
      </w:r>
      <w:r w:rsidRPr="00DD2337">
        <w:rPr>
          <w:rFonts w:ascii="Times New Roman" w:eastAsia="Times New Roman" w:hAnsi="Times New Roman"/>
          <w:sz w:val="28"/>
          <w:szCs w:val="28"/>
          <w:lang w:eastAsia="ru-RU"/>
        </w:rPr>
        <w:t xml:space="preserve">V. Неформальний сектор </w:t>
      </w:r>
      <w:r w:rsidRPr="00DD2337">
        <w:rPr>
          <w:rFonts w:ascii="Times New Roman" w:eastAsia="Times New Roman" w:hAnsi="Times New Roman"/>
          <w:bCs/>
          <w:sz w:val="28"/>
          <w:szCs w:val="28"/>
          <w:lang w:eastAsia="ru-RU"/>
        </w:rPr>
        <w:t xml:space="preserve">Рекомендації щодо політики в галузі зайнятості </w:t>
      </w:r>
      <w:r w:rsidRPr="00DD2337">
        <w:rPr>
          <w:rFonts w:ascii="Times New Roman" w:hAnsi="Times New Roman"/>
          <w:sz w:val="28"/>
          <w:szCs w:val="28"/>
        </w:rPr>
        <w:t xml:space="preserve">МОП </w:t>
      </w:r>
      <w:r w:rsidRPr="00DD2337">
        <w:rPr>
          <w:rFonts w:ascii="Times New Roman" w:eastAsia="Times New Roman" w:hAnsi="Times New Roman"/>
          <w:bCs/>
          <w:sz w:val="28"/>
          <w:szCs w:val="28"/>
          <w:lang w:eastAsia="ru-RU"/>
        </w:rPr>
        <w:t xml:space="preserve">N 169 1984 </w:t>
      </w:r>
      <w:r>
        <w:rPr>
          <w:rFonts w:ascii="Times New Roman" w:eastAsia="Times New Roman" w:hAnsi="Times New Roman"/>
          <w:bCs/>
          <w:sz w:val="28"/>
          <w:szCs w:val="28"/>
          <w:lang w:eastAsia="ru-RU"/>
        </w:rPr>
        <w:t xml:space="preserve">можна </w:t>
      </w:r>
      <w:r w:rsidRPr="00DD2337">
        <w:rPr>
          <w:rFonts w:ascii="Times New Roman" w:eastAsia="Times New Roman" w:hAnsi="Times New Roman"/>
          <w:bCs/>
          <w:sz w:val="28"/>
          <w:szCs w:val="28"/>
          <w:lang w:eastAsia="ru-RU"/>
        </w:rPr>
        <w:t>виділ</w:t>
      </w:r>
      <w:r>
        <w:rPr>
          <w:rFonts w:ascii="Times New Roman" w:eastAsia="Times New Roman" w:hAnsi="Times New Roman"/>
          <w:bCs/>
          <w:sz w:val="28"/>
          <w:szCs w:val="28"/>
          <w:lang w:eastAsia="ru-RU"/>
        </w:rPr>
        <w:t xml:space="preserve">ити щонайменше </w:t>
      </w:r>
      <w:r w:rsidRPr="00DD2337">
        <w:rPr>
          <w:rFonts w:ascii="Times New Roman" w:eastAsia="Times New Roman" w:hAnsi="Times New Roman"/>
          <w:bCs/>
          <w:sz w:val="28"/>
          <w:szCs w:val="28"/>
          <w:lang w:eastAsia="ru-RU"/>
        </w:rPr>
        <w:t>т</w:t>
      </w:r>
      <w:r w:rsidRPr="00DD2337">
        <w:rPr>
          <w:rFonts w:ascii="Times New Roman" w:hAnsi="Times New Roman"/>
          <w:sz w:val="28"/>
          <w:szCs w:val="28"/>
        </w:rPr>
        <w:t>ри практично важливі для кожної країни  складові.</w:t>
      </w:r>
    </w:p>
    <w:p w:rsidR="00C6071A"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i/>
          <w:sz w:val="28"/>
          <w:szCs w:val="28"/>
          <w:lang w:eastAsia="ru-RU"/>
        </w:rPr>
      </w:pPr>
      <w:r>
        <w:rPr>
          <w:rFonts w:ascii="Times New Roman" w:hAnsi="Times New Roman"/>
          <w:b/>
          <w:i/>
          <w:sz w:val="32"/>
          <w:szCs w:val="32"/>
        </w:rPr>
        <w:tab/>
        <w:t xml:space="preserve">По-перше, </w:t>
      </w:r>
      <w:r>
        <w:rPr>
          <w:rFonts w:ascii="Times New Roman" w:hAnsi="Times New Roman"/>
          <w:b/>
          <w:sz w:val="28"/>
          <w:szCs w:val="28"/>
        </w:rPr>
        <w:t>(і це в</w:t>
      </w:r>
      <w:r w:rsidRPr="000E58A0">
        <w:rPr>
          <w:rFonts w:ascii="Times New Roman" w:hAnsi="Times New Roman"/>
          <w:sz w:val="28"/>
          <w:szCs w:val="28"/>
        </w:rPr>
        <w:t>ажливо особливо підкреслити</w:t>
      </w:r>
      <w:r>
        <w:rPr>
          <w:rFonts w:ascii="Times New Roman" w:hAnsi="Times New Roman"/>
          <w:sz w:val="28"/>
          <w:szCs w:val="28"/>
        </w:rPr>
        <w:t xml:space="preserve">) </w:t>
      </w:r>
      <w:r w:rsidRPr="000E58A0">
        <w:rPr>
          <w:rFonts w:ascii="Times New Roman" w:hAnsi="Times New Roman"/>
          <w:sz w:val="28"/>
          <w:szCs w:val="28"/>
        </w:rPr>
        <w:t xml:space="preserve">у Рекомендації  </w:t>
      </w:r>
      <w:r w:rsidRPr="000E58A0">
        <w:rPr>
          <w:rFonts w:ascii="Times New Roman" w:eastAsia="Times New Roman" w:hAnsi="Times New Roman"/>
          <w:bCs/>
          <w:i/>
          <w:sz w:val="28"/>
          <w:szCs w:val="28"/>
          <w:lang w:eastAsia="ru-RU"/>
        </w:rPr>
        <w:t>передовсім наголошується: «</w:t>
      </w:r>
      <w:r w:rsidRPr="000E58A0">
        <w:rPr>
          <w:rFonts w:ascii="Times New Roman" w:eastAsia="Times New Roman" w:hAnsi="Times New Roman"/>
          <w:b/>
          <w:i/>
          <w:sz w:val="28"/>
          <w:szCs w:val="28"/>
          <w:u w:val="single"/>
          <w:lang w:eastAsia="ru-RU"/>
        </w:rPr>
        <w:t>У  національній  політиці  в  галузі  зайнятості слід визнати як джерело робочих місць важливість неформального сектора</w:t>
      </w:r>
      <w:r w:rsidRPr="000E58A0">
        <w:rPr>
          <w:rFonts w:ascii="Times New Roman" w:eastAsia="Times New Roman" w:hAnsi="Times New Roman"/>
          <w:sz w:val="28"/>
          <w:szCs w:val="28"/>
          <w:lang w:eastAsia="ru-RU"/>
        </w:rPr>
        <w:t xml:space="preserve">, </w:t>
      </w:r>
      <w:r w:rsidRPr="0014022A">
        <w:rPr>
          <w:rFonts w:ascii="Times New Roman" w:eastAsia="Times New Roman" w:hAnsi="Times New Roman"/>
          <w:b/>
          <w:i/>
          <w:sz w:val="28"/>
          <w:szCs w:val="28"/>
          <w:lang w:eastAsia="ru-RU"/>
        </w:rPr>
        <w:t xml:space="preserve">тобто      економічної      діяльності,      здійснюваної     поза </w:t>
      </w:r>
      <w:proofErr w:type="spellStart"/>
      <w:r w:rsidRPr="0014022A">
        <w:rPr>
          <w:rFonts w:ascii="Times New Roman" w:eastAsia="Times New Roman" w:hAnsi="Times New Roman"/>
          <w:b/>
          <w:i/>
          <w:sz w:val="28"/>
          <w:szCs w:val="28"/>
          <w:lang w:eastAsia="ru-RU"/>
        </w:rPr>
        <w:t>інституціоналізованими</w:t>
      </w:r>
      <w:proofErr w:type="spellEnd"/>
      <w:r w:rsidRPr="0014022A">
        <w:rPr>
          <w:rFonts w:ascii="Times New Roman" w:eastAsia="Times New Roman" w:hAnsi="Times New Roman"/>
          <w:b/>
          <w:i/>
          <w:sz w:val="28"/>
          <w:szCs w:val="28"/>
          <w:lang w:eastAsia="ru-RU"/>
        </w:rPr>
        <w:t xml:space="preserve"> економічними структурами»</w:t>
      </w:r>
      <w:r w:rsidRPr="000E58A0">
        <w:rPr>
          <w:rFonts w:ascii="Times New Roman" w:eastAsia="Times New Roman" w:hAnsi="Times New Roman"/>
          <w:sz w:val="28"/>
          <w:szCs w:val="28"/>
          <w:lang w:eastAsia="ru-RU"/>
        </w:rPr>
        <w:t xml:space="preserve">. </w:t>
      </w:r>
      <w:r w:rsidRPr="000E58A0">
        <w:rPr>
          <w:rFonts w:ascii="Times New Roman" w:eastAsia="Times New Roman" w:hAnsi="Times New Roman"/>
          <w:bCs/>
          <w:i/>
          <w:sz w:val="28"/>
          <w:szCs w:val="28"/>
          <w:lang w:eastAsia="ru-RU"/>
        </w:rPr>
        <w:t xml:space="preserve">  </w:t>
      </w:r>
    </w:p>
    <w:p w:rsidR="00C6071A" w:rsidRDefault="00C6071A" w:rsidP="00C6071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0E58A0">
        <w:rPr>
          <w:rFonts w:ascii="Times New Roman" w:eastAsia="Times New Roman" w:hAnsi="Times New Roman"/>
          <w:color w:val="000000"/>
          <w:sz w:val="28"/>
          <w:szCs w:val="28"/>
          <w:lang w:eastAsia="ru-RU"/>
        </w:rPr>
        <w:t>Тим самим неформальний сектор на</w:t>
      </w:r>
      <w:r>
        <w:rPr>
          <w:rFonts w:ascii="Times New Roman" w:eastAsia="Times New Roman" w:hAnsi="Times New Roman"/>
          <w:color w:val="000000"/>
          <w:sz w:val="28"/>
          <w:szCs w:val="28"/>
          <w:lang w:eastAsia="ru-RU"/>
        </w:rPr>
        <w:t xml:space="preserve"> </w:t>
      </w:r>
      <w:r w:rsidRPr="000E58A0">
        <w:rPr>
          <w:rFonts w:ascii="Times New Roman" w:eastAsia="Times New Roman" w:hAnsi="Times New Roman"/>
          <w:color w:val="000000"/>
          <w:sz w:val="28"/>
          <w:szCs w:val="28"/>
          <w:lang w:eastAsia="ru-RU"/>
        </w:rPr>
        <w:t xml:space="preserve">міжнародному рівні визнається як </w:t>
      </w:r>
      <w:r w:rsidRPr="000E58A0">
        <w:rPr>
          <w:rFonts w:ascii="Times New Roman" w:eastAsia="Times New Roman" w:hAnsi="Times New Roman"/>
          <w:sz w:val="28"/>
          <w:szCs w:val="28"/>
          <w:lang w:eastAsia="ru-RU"/>
        </w:rPr>
        <w:t>важливе джерело робочих місць</w:t>
      </w:r>
      <w:r w:rsidRPr="000E58A0">
        <w:rPr>
          <w:rFonts w:ascii="Times New Roman" w:eastAsia="Times New Roman" w:hAnsi="Times New Roman"/>
          <w:color w:val="000000"/>
          <w:sz w:val="28"/>
          <w:szCs w:val="28"/>
          <w:lang w:eastAsia="ru-RU"/>
        </w:rPr>
        <w:t xml:space="preserve"> і</w:t>
      </w:r>
      <w:r>
        <w:rPr>
          <w:rFonts w:ascii="Times New Roman" w:eastAsia="Times New Roman" w:hAnsi="Times New Roman"/>
          <w:color w:val="000000"/>
          <w:sz w:val="28"/>
          <w:szCs w:val="28"/>
          <w:lang w:eastAsia="ru-RU"/>
        </w:rPr>
        <w:t xml:space="preserve"> відтак</w:t>
      </w:r>
      <w:r w:rsidRPr="000E58A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відповідна </w:t>
      </w:r>
      <w:r w:rsidRPr="000E58A0">
        <w:rPr>
          <w:rFonts w:ascii="Times New Roman" w:eastAsia="Times New Roman" w:hAnsi="Times New Roman"/>
          <w:color w:val="000000"/>
          <w:sz w:val="28"/>
          <w:szCs w:val="28"/>
          <w:lang w:eastAsia="ru-RU"/>
        </w:rPr>
        <w:t xml:space="preserve">складова </w:t>
      </w:r>
      <w:r>
        <w:rPr>
          <w:rFonts w:ascii="Times New Roman" w:eastAsia="Times New Roman" w:hAnsi="Times New Roman"/>
          <w:sz w:val="28"/>
          <w:szCs w:val="28"/>
          <w:lang w:eastAsia="ru-RU"/>
        </w:rPr>
        <w:t xml:space="preserve">ефективної </w:t>
      </w:r>
      <w:r w:rsidRPr="000E58A0">
        <w:rPr>
          <w:rFonts w:ascii="Times New Roman" w:eastAsia="Times New Roman" w:hAnsi="Times New Roman"/>
          <w:sz w:val="28"/>
          <w:szCs w:val="28"/>
          <w:lang w:eastAsia="ru-RU"/>
        </w:rPr>
        <w:t xml:space="preserve">національної  політики  </w:t>
      </w:r>
      <w:r>
        <w:rPr>
          <w:rFonts w:ascii="Times New Roman" w:eastAsia="Times New Roman" w:hAnsi="Times New Roman"/>
          <w:sz w:val="28"/>
          <w:szCs w:val="28"/>
          <w:lang w:eastAsia="ru-RU"/>
        </w:rPr>
        <w:t xml:space="preserve">у сфері </w:t>
      </w:r>
      <w:r w:rsidRPr="000E58A0">
        <w:rPr>
          <w:rFonts w:ascii="Times New Roman" w:eastAsia="Times New Roman" w:hAnsi="Times New Roman"/>
          <w:sz w:val="28"/>
          <w:szCs w:val="28"/>
          <w:lang w:eastAsia="ru-RU"/>
        </w:rPr>
        <w:t xml:space="preserve"> зайнятості</w:t>
      </w:r>
      <w:r>
        <w:rPr>
          <w:rFonts w:ascii="Times New Roman" w:eastAsia="Times New Roman" w:hAnsi="Times New Roman"/>
          <w:sz w:val="28"/>
          <w:szCs w:val="28"/>
          <w:lang w:eastAsia="ru-RU"/>
        </w:rPr>
        <w:t xml:space="preserve"> країни</w:t>
      </w:r>
      <w:r>
        <w:rPr>
          <w:rFonts w:ascii="Times New Roman" w:eastAsia="Times New Roman" w:hAnsi="Times New Roman"/>
          <w:color w:val="000000"/>
          <w:sz w:val="28"/>
          <w:szCs w:val="28"/>
          <w:lang w:eastAsia="ru-RU"/>
        </w:rPr>
        <w:t xml:space="preserve">. </w:t>
      </w:r>
    </w:p>
    <w:p w:rsidR="00C6071A" w:rsidRDefault="00C6071A" w:rsidP="00C6071A">
      <w:pPr>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Таке визнання </w:t>
      </w:r>
      <w:r w:rsidRPr="000E58A0">
        <w:rPr>
          <w:rFonts w:ascii="Times New Roman" w:eastAsia="Times New Roman" w:hAnsi="Times New Roman"/>
          <w:color w:val="000000"/>
          <w:sz w:val="28"/>
          <w:szCs w:val="28"/>
          <w:lang w:eastAsia="ru-RU"/>
        </w:rPr>
        <w:t>неформальн</w:t>
      </w:r>
      <w:r>
        <w:rPr>
          <w:rFonts w:ascii="Times New Roman" w:eastAsia="Times New Roman" w:hAnsi="Times New Roman"/>
          <w:color w:val="000000"/>
          <w:sz w:val="28"/>
          <w:szCs w:val="28"/>
          <w:lang w:eastAsia="ru-RU"/>
        </w:rPr>
        <w:t xml:space="preserve">ого </w:t>
      </w:r>
      <w:r w:rsidRPr="000E58A0">
        <w:rPr>
          <w:rFonts w:ascii="Times New Roman" w:eastAsia="Times New Roman" w:hAnsi="Times New Roman"/>
          <w:color w:val="000000"/>
          <w:sz w:val="28"/>
          <w:szCs w:val="28"/>
          <w:lang w:eastAsia="ru-RU"/>
        </w:rPr>
        <w:t>сектор</w:t>
      </w:r>
      <w:r>
        <w:rPr>
          <w:rFonts w:ascii="Times New Roman" w:eastAsia="Times New Roman" w:hAnsi="Times New Roman"/>
          <w:color w:val="000000"/>
          <w:sz w:val="28"/>
          <w:szCs w:val="28"/>
          <w:lang w:eastAsia="ru-RU"/>
        </w:rPr>
        <w:t xml:space="preserve">а має бути реалізоване через сприяння держави зайнятості у самому неформальному секторі у щонайменше у двох напрямах: </w:t>
      </w:r>
    </w:p>
    <w:p w:rsidR="00C6071A" w:rsidRPr="004D4AAD" w:rsidRDefault="00C6071A" w:rsidP="00C6071A">
      <w:pPr>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шляхом всебічної підтримки зайнятих у цьому секторі, що  має бути важливою складовою як мети, так і  загальної </w:t>
      </w:r>
      <w:r w:rsidRPr="009A3BF6">
        <w:rPr>
          <w:rFonts w:ascii="Times New Roman" w:eastAsia="Times New Roman" w:hAnsi="Times New Roman"/>
          <w:color w:val="000000"/>
          <w:sz w:val="28"/>
          <w:szCs w:val="28"/>
          <w:lang w:eastAsia="ru-RU"/>
        </w:rPr>
        <w:t>національної</w:t>
      </w:r>
      <w:r>
        <w:rPr>
          <w:rFonts w:ascii="Times New Roman" w:eastAsia="Times New Roman" w:hAnsi="Times New Roman"/>
          <w:color w:val="000000"/>
          <w:sz w:val="28"/>
          <w:szCs w:val="28"/>
          <w:lang w:eastAsia="ru-RU"/>
        </w:rPr>
        <w:t xml:space="preserve"> </w:t>
      </w:r>
      <w:r w:rsidRPr="009A3BF6">
        <w:rPr>
          <w:rFonts w:ascii="Times New Roman" w:hAnsi="Times New Roman"/>
          <w:sz w:val="32"/>
          <w:szCs w:val="32"/>
        </w:rPr>
        <w:t>політики у сфері зайнятості.</w:t>
      </w:r>
      <w:r>
        <w:rPr>
          <w:rFonts w:ascii="Times New Roman" w:eastAsia="Times New Roman" w:hAnsi="Times New Roman"/>
          <w:color w:val="000000"/>
          <w:sz w:val="28"/>
          <w:szCs w:val="28"/>
          <w:lang w:eastAsia="ru-RU"/>
        </w:rPr>
        <w:t xml:space="preserve"> </w:t>
      </w:r>
    </w:p>
    <w:p w:rsidR="00C6071A"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700E4">
        <w:rPr>
          <w:rFonts w:ascii="Times New Roman" w:eastAsia="Times New Roman" w:hAnsi="Times New Roman"/>
          <w:color w:val="000000"/>
          <w:sz w:val="28"/>
          <w:szCs w:val="28"/>
          <w:lang w:eastAsia="ru-RU"/>
        </w:rPr>
        <w:t>Для цього</w:t>
      </w:r>
      <w:r>
        <w:rPr>
          <w:rFonts w:ascii="Times New Roman" w:eastAsia="Times New Roman" w:hAnsi="Times New Roman"/>
          <w:color w:val="000000"/>
          <w:sz w:val="28"/>
          <w:szCs w:val="28"/>
          <w:lang w:eastAsia="ru-RU"/>
        </w:rPr>
        <w:t xml:space="preserve">, за Рекомендацією МОП, передовсім </w:t>
      </w:r>
      <w:r w:rsidRPr="00A700E4">
        <w:rPr>
          <w:rFonts w:ascii="Times New Roman" w:eastAsia="Times New Roman" w:hAnsi="Times New Roman"/>
          <w:color w:val="000000"/>
          <w:sz w:val="28"/>
          <w:szCs w:val="28"/>
          <w:lang w:eastAsia="ru-RU"/>
        </w:rPr>
        <w:t xml:space="preserve"> </w:t>
      </w:r>
      <w:r w:rsidRPr="00A700E4">
        <w:rPr>
          <w:rFonts w:ascii="Times New Roman" w:eastAsia="Times New Roman" w:hAnsi="Times New Roman"/>
          <w:b/>
          <w:i/>
          <w:color w:val="000000"/>
          <w:sz w:val="28"/>
          <w:szCs w:val="28"/>
          <w:lang w:eastAsia="ru-RU"/>
        </w:rPr>
        <w:t>«</w:t>
      </w:r>
      <w:r w:rsidRPr="00A700E4">
        <w:rPr>
          <w:rFonts w:ascii="Times New Roman" w:eastAsia="Times New Roman" w:hAnsi="Times New Roman"/>
          <w:b/>
          <w:i/>
          <w:sz w:val="28"/>
          <w:szCs w:val="28"/>
          <w:u w:val="single"/>
          <w:lang w:eastAsia="ru-RU"/>
        </w:rPr>
        <w:t>Слід розробляти і здійснювати програми сприяння зайнятості з метою заохочення  сімейної  праці  та  роботи  не  за  наймом  в індивідуальних   майстернях  як  у  міських,  так  і  в  сільських районах</w:t>
      </w:r>
      <w:r w:rsidRPr="00A700E4">
        <w:rPr>
          <w:rFonts w:ascii="Times New Roman" w:eastAsia="Times New Roman" w:hAnsi="Times New Roman"/>
          <w:b/>
          <w:i/>
          <w:sz w:val="28"/>
          <w:szCs w:val="28"/>
          <w:lang w:eastAsia="ru-RU"/>
        </w:rPr>
        <w:t>»</w:t>
      </w:r>
      <w:r w:rsidRPr="00A700E4">
        <w:rPr>
          <w:rFonts w:ascii="Times New Roman" w:eastAsia="Times New Roman" w:hAnsi="Times New Roman"/>
          <w:sz w:val="28"/>
          <w:szCs w:val="28"/>
          <w:lang w:eastAsia="ru-RU"/>
        </w:rPr>
        <w:t xml:space="preserve"> </w:t>
      </w:r>
      <w:r w:rsidRPr="00A700E4">
        <w:rPr>
          <w:rFonts w:ascii="Times New Roman" w:eastAsia="Times New Roman" w:hAnsi="Times New Roman"/>
          <w:bCs/>
          <w:sz w:val="28"/>
          <w:szCs w:val="28"/>
          <w:lang w:eastAsia="ru-RU"/>
        </w:rPr>
        <w:t xml:space="preserve">(розділ </w:t>
      </w:r>
      <w:r w:rsidRPr="00A700E4">
        <w:rPr>
          <w:rFonts w:ascii="Times New Roman" w:eastAsia="Times New Roman" w:hAnsi="Times New Roman"/>
          <w:sz w:val="28"/>
          <w:szCs w:val="28"/>
          <w:lang w:eastAsia="ru-RU"/>
        </w:rPr>
        <w:t xml:space="preserve">V, п.27, пп. «2)» Рекомендації МОП </w:t>
      </w:r>
      <w:r w:rsidRPr="00A700E4">
        <w:rPr>
          <w:rFonts w:ascii="Times New Roman" w:eastAsia="Times New Roman" w:hAnsi="Times New Roman"/>
          <w:bCs/>
          <w:sz w:val="28"/>
          <w:szCs w:val="28"/>
          <w:lang w:eastAsia="ru-RU"/>
        </w:rPr>
        <w:t>N 169 1984</w:t>
      </w:r>
      <w:r w:rsidRPr="00A700E4">
        <w:rPr>
          <w:rFonts w:ascii="Times New Roman" w:eastAsia="Times New Roman" w:hAnsi="Times New Roman"/>
          <w:sz w:val="28"/>
          <w:szCs w:val="28"/>
          <w:lang w:eastAsia="ru-RU"/>
        </w:rPr>
        <w:t xml:space="preserve">р.). </w:t>
      </w:r>
    </w:p>
    <w:p w:rsidR="00C6071A"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4"/>
          <w:u w:val="single"/>
          <w:lang w:eastAsia="ru-RU"/>
        </w:rPr>
      </w:pPr>
      <w:r>
        <w:rPr>
          <w:rFonts w:ascii="Times New Roman" w:eastAsia="Times New Roman" w:hAnsi="Times New Roman"/>
          <w:color w:val="000000"/>
          <w:sz w:val="28"/>
          <w:szCs w:val="28"/>
          <w:lang w:eastAsia="ru-RU"/>
        </w:rPr>
        <w:tab/>
        <w:t xml:space="preserve">2) </w:t>
      </w:r>
      <w:r>
        <w:rPr>
          <w:rFonts w:ascii="Times New Roman" w:eastAsia="Times New Roman" w:hAnsi="Times New Roman"/>
          <w:sz w:val="28"/>
          <w:szCs w:val="24"/>
          <w:lang w:eastAsia="ru-RU"/>
        </w:rPr>
        <w:t xml:space="preserve">шляхом </w:t>
      </w:r>
      <w:r w:rsidRPr="00F0021E">
        <w:rPr>
          <w:rFonts w:ascii="Times New Roman" w:eastAsia="Times New Roman" w:hAnsi="Times New Roman"/>
          <w:sz w:val="28"/>
          <w:szCs w:val="24"/>
          <w:lang w:eastAsia="ru-RU"/>
        </w:rPr>
        <w:t>вжи</w:t>
      </w:r>
      <w:r>
        <w:rPr>
          <w:rFonts w:ascii="Times New Roman" w:eastAsia="Times New Roman" w:hAnsi="Times New Roman"/>
          <w:sz w:val="28"/>
          <w:szCs w:val="24"/>
          <w:lang w:eastAsia="ru-RU"/>
        </w:rPr>
        <w:t>ття</w:t>
      </w:r>
      <w:r w:rsidRPr="00F0021E">
        <w:rPr>
          <w:rFonts w:ascii="Times New Roman" w:eastAsia="Times New Roman" w:hAnsi="Times New Roman"/>
          <w:sz w:val="28"/>
          <w:szCs w:val="24"/>
          <w:lang w:eastAsia="ru-RU"/>
        </w:rPr>
        <w:t xml:space="preserve">  заходів,  що</w:t>
      </w:r>
      <w:r>
        <w:rPr>
          <w:rFonts w:ascii="Times New Roman" w:eastAsia="Times New Roman" w:hAnsi="Times New Roman"/>
          <w:sz w:val="28"/>
          <w:szCs w:val="24"/>
          <w:lang w:eastAsia="ru-RU"/>
        </w:rPr>
        <w:t>до</w:t>
      </w:r>
      <w:r w:rsidRPr="00F0021E">
        <w:rPr>
          <w:rFonts w:ascii="Times New Roman" w:eastAsia="Times New Roman" w:hAnsi="Times New Roman"/>
          <w:sz w:val="28"/>
          <w:szCs w:val="24"/>
          <w:lang w:eastAsia="ru-RU"/>
        </w:rPr>
        <w:t xml:space="preserve"> </w:t>
      </w:r>
      <w:r w:rsidRPr="00FF7648">
        <w:rPr>
          <w:rFonts w:ascii="Times New Roman" w:eastAsia="Times New Roman" w:hAnsi="Times New Roman"/>
          <w:b/>
          <w:i/>
          <w:sz w:val="28"/>
          <w:szCs w:val="24"/>
          <w:u w:val="single"/>
          <w:lang w:eastAsia="ru-RU"/>
        </w:rPr>
        <w:t xml:space="preserve">сприяння встановленню додаткових зв'язків  між  формальним  і  неформальним секторами </w:t>
      </w:r>
      <w:r w:rsidRPr="00F0021E">
        <w:rPr>
          <w:rFonts w:ascii="Times New Roman" w:eastAsia="Times New Roman" w:hAnsi="Times New Roman"/>
          <w:sz w:val="28"/>
          <w:szCs w:val="24"/>
          <w:lang w:eastAsia="ru-RU"/>
        </w:rPr>
        <w:t>та</w:t>
      </w:r>
      <w:r>
        <w:rPr>
          <w:rFonts w:ascii="Times New Roman" w:eastAsia="Times New Roman" w:hAnsi="Times New Roman"/>
          <w:sz w:val="28"/>
          <w:szCs w:val="24"/>
          <w:lang w:eastAsia="ru-RU"/>
        </w:rPr>
        <w:t xml:space="preserve">, що практично особливо важливо, </w:t>
      </w:r>
      <w:r w:rsidRPr="00F0021E">
        <w:rPr>
          <w:rFonts w:ascii="Times New Roman" w:eastAsia="Times New Roman" w:hAnsi="Times New Roman"/>
          <w:sz w:val="28"/>
          <w:szCs w:val="24"/>
          <w:lang w:eastAsia="ru-RU"/>
        </w:rPr>
        <w:t xml:space="preserve"> </w:t>
      </w:r>
      <w:r w:rsidRPr="00FF7648">
        <w:rPr>
          <w:rFonts w:ascii="Times New Roman" w:eastAsia="Times New Roman" w:hAnsi="Times New Roman"/>
          <w:b/>
          <w:i/>
          <w:sz w:val="28"/>
          <w:szCs w:val="24"/>
          <w:u w:val="single"/>
          <w:lang w:eastAsia="ru-RU"/>
        </w:rPr>
        <w:t>забезпечувати ширший доступ підприємств</w:t>
      </w:r>
      <w:r>
        <w:rPr>
          <w:rFonts w:ascii="Times New Roman" w:eastAsia="Times New Roman" w:hAnsi="Times New Roman"/>
          <w:b/>
          <w:i/>
          <w:sz w:val="28"/>
          <w:szCs w:val="24"/>
          <w:u w:val="single"/>
          <w:lang w:eastAsia="ru-RU"/>
        </w:rPr>
        <w:t xml:space="preserve"> (суб’єктів)</w:t>
      </w:r>
      <w:r w:rsidRPr="00FF7648">
        <w:rPr>
          <w:rFonts w:ascii="Times New Roman" w:eastAsia="Times New Roman" w:hAnsi="Times New Roman"/>
          <w:b/>
          <w:i/>
          <w:sz w:val="28"/>
          <w:szCs w:val="24"/>
          <w:u w:val="single"/>
          <w:lang w:eastAsia="ru-RU"/>
        </w:rPr>
        <w:t xml:space="preserve"> неформального сектора до </w:t>
      </w:r>
      <w:r>
        <w:rPr>
          <w:rFonts w:ascii="Times New Roman" w:eastAsia="Times New Roman" w:hAnsi="Times New Roman"/>
          <w:b/>
          <w:i/>
          <w:sz w:val="28"/>
          <w:szCs w:val="24"/>
          <w:u w:val="single"/>
          <w:lang w:eastAsia="ru-RU"/>
        </w:rPr>
        <w:t xml:space="preserve">: </w:t>
      </w:r>
    </w:p>
    <w:p w:rsidR="00C6071A" w:rsidRPr="00FF764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4"/>
          <w:lang w:eastAsia="ru-RU"/>
        </w:rPr>
      </w:pPr>
      <w:r w:rsidRPr="00FF7648">
        <w:rPr>
          <w:rFonts w:ascii="Times New Roman" w:eastAsia="Times New Roman" w:hAnsi="Times New Roman"/>
          <w:b/>
          <w:i/>
          <w:sz w:val="28"/>
          <w:szCs w:val="24"/>
          <w:lang w:eastAsia="ru-RU"/>
        </w:rPr>
        <w:tab/>
        <w:t xml:space="preserve">- ресурсів,  </w:t>
      </w:r>
    </w:p>
    <w:p w:rsidR="00C6071A" w:rsidRPr="00FF764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4"/>
          <w:lang w:eastAsia="ru-RU"/>
        </w:rPr>
      </w:pPr>
      <w:r w:rsidRPr="00FF7648">
        <w:rPr>
          <w:rFonts w:ascii="Times New Roman" w:eastAsia="Times New Roman" w:hAnsi="Times New Roman"/>
          <w:b/>
          <w:i/>
          <w:sz w:val="28"/>
          <w:szCs w:val="24"/>
          <w:lang w:eastAsia="ru-RU"/>
        </w:rPr>
        <w:tab/>
        <w:t xml:space="preserve">- товарних ринків,  </w:t>
      </w:r>
    </w:p>
    <w:p w:rsidR="00C6071A" w:rsidRPr="00FF764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4"/>
          <w:lang w:eastAsia="ru-RU"/>
        </w:rPr>
      </w:pPr>
      <w:r w:rsidRPr="00FF7648">
        <w:rPr>
          <w:rFonts w:ascii="Times New Roman" w:eastAsia="Times New Roman" w:hAnsi="Times New Roman"/>
          <w:b/>
          <w:i/>
          <w:sz w:val="28"/>
          <w:szCs w:val="24"/>
          <w:lang w:eastAsia="ru-RU"/>
        </w:rPr>
        <w:tab/>
        <w:t xml:space="preserve">- кредитів,  </w:t>
      </w:r>
    </w:p>
    <w:p w:rsidR="00C6071A" w:rsidRPr="00FF764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4"/>
          <w:lang w:eastAsia="ru-RU"/>
        </w:rPr>
      </w:pPr>
      <w:r w:rsidRPr="00FF7648">
        <w:rPr>
          <w:rFonts w:ascii="Times New Roman" w:eastAsia="Times New Roman" w:hAnsi="Times New Roman"/>
          <w:b/>
          <w:i/>
          <w:sz w:val="28"/>
          <w:szCs w:val="24"/>
          <w:lang w:eastAsia="ru-RU"/>
        </w:rPr>
        <w:tab/>
        <w:t xml:space="preserve">- інфраструктури, </w:t>
      </w:r>
    </w:p>
    <w:p w:rsidR="00C6071A" w:rsidRPr="00FF764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4"/>
          <w:lang w:eastAsia="ru-RU"/>
        </w:rPr>
      </w:pPr>
      <w:r w:rsidRPr="00FF7648">
        <w:rPr>
          <w:rFonts w:ascii="Times New Roman" w:eastAsia="Times New Roman" w:hAnsi="Times New Roman"/>
          <w:b/>
          <w:i/>
          <w:sz w:val="28"/>
          <w:szCs w:val="24"/>
          <w:lang w:eastAsia="ru-RU"/>
        </w:rPr>
        <w:tab/>
        <w:t xml:space="preserve">- систем   професійної   підготовки,  </w:t>
      </w:r>
    </w:p>
    <w:p w:rsidR="00C6071A" w:rsidRPr="00FF764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sz w:val="28"/>
          <w:szCs w:val="24"/>
          <w:lang w:eastAsia="ru-RU"/>
        </w:rPr>
      </w:pPr>
      <w:r w:rsidRPr="00FF7648">
        <w:rPr>
          <w:rFonts w:ascii="Times New Roman" w:eastAsia="Times New Roman" w:hAnsi="Times New Roman"/>
          <w:b/>
          <w:i/>
          <w:sz w:val="28"/>
          <w:szCs w:val="24"/>
          <w:lang w:eastAsia="ru-RU"/>
        </w:rPr>
        <w:tab/>
        <w:t>- технічних  знань  і  передової технології</w:t>
      </w:r>
    </w:p>
    <w:p w:rsidR="00C6071A" w:rsidRPr="00A700E4"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8"/>
          <w:szCs w:val="28"/>
          <w:lang w:eastAsia="ru-RU"/>
        </w:rPr>
      </w:pPr>
      <w:r>
        <w:rPr>
          <w:rFonts w:ascii="Times New Roman" w:eastAsia="Times New Roman" w:hAnsi="Times New Roman"/>
          <w:sz w:val="28"/>
          <w:szCs w:val="24"/>
          <w:lang w:eastAsia="ru-RU"/>
        </w:rPr>
        <w:t xml:space="preserve"> </w:t>
      </w:r>
      <w:r w:rsidRPr="00A700E4">
        <w:rPr>
          <w:rFonts w:ascii="Times New Roman" w:eastAsia="Times New Roman" w:hAnsi="Times New Roman"/>
          <w:bCs/>
          <w:sz w:val="28"/>
          <w:szCs w:val="28"/>
          <w:lang w:eastAsia="ru-RU"/>
        </w:rPr>
        <w:t xml:space="preserve">(розділ </w:t>
      </w:r>
      <w:r w:rsidRPr="00A700E4">
        <w:rPr>
          <w:rFonts w:ascii="Times New Roman" w:eastAsia="Times New Roman" w:hAnsi="Times New Roman"/>
          <w:sz w:val="28"/>
          <w:szCs w:val="28"/>
          <w:lang w:eastAsia="ru-RU"/>
        </w:rPr>
        <w:t>V, п.2</w:t>
      </w:r>
      <w:r>
        <w:rPr>
          <w:rFonts w:ascii="Times New Roman" w:eastAsia="Times New Roman" w:hAnsi="Times New Roman"/>
          <w:sz w:val="28"/>
          <w:szCs w:val="28"/>
          <w:lang w:eastAsia="ru-RU"/>
        </w:rPr>
        <w:t>8</w:t>
      </w:r>
      <w:r w:rsidRPr="00A700E4">
        <w:rPr>
          <w:rFonts w:ascii="Times New Roman" w:eastAsia="Times New Roman" w:hAnsi="Times New Roman"/>
          <w:sz w:val="28"/>
          <w:szCs w:val="28"/>
          <w:lang w:eastAsia="ru-RU"/>
        </w:rPr>
        <w:t xml:space="preserve"> Рекомендації МОП </w:t>
      </w:r>
      <w:r w:rsidRPr="00A700E4">
        <w:rPr>
          <w:rFonts w:ascii="Times New Roman" w:eastAsia="Times New Roman" w:hAnsi="Times New Roman"/>
          <w:bCs/>
          <w:sz w:val="28"/>
          <w:szCs w:val="28"/>
          <w:lang w:eastAsia="ru-RU"/>
        </w:rPr>
        <w:t xml:space="preserve">N </w:t>
      </w:r>
      <w:r>
        <w:rPr>
          <w:rFonts w:ascii="Times New Roman" w:eastAsia="Times New Roman" w:hAnsi="Times New Roman"/>
          <w:bCs/>
          <w:sz w:val="28"/>
          <w:szCs w:val="28"/>
          <w:lang w:eastAsia="ru-RU"/>
        </w:rPr>
        <w:t>1</w:t>
      </w:r>
      <w:r w:rsidRPr="00A700E4">
        <w:rPr>
          <w:rFonts w:ascii="Times New Roman" w:eastAsia="Times New Roman" w:hAnsi="Times New Roman"/>
          <w:bCs/>
          <w:sz w:val="28"/>
          <w:szCs w:val="28"/>
          <w:lang w:eastAsia="ru-RU"/>
        </w:rPr>
        <w:t>69 1984</w:t>
      </w:r>
      <w:r w:rsidRPr="00A700E4">
        <w:rPr>
          <w:rFonts w:ascii="Times New Roman" w:eastAsia="Times New Roman" w:hAnsi="Times New Roman"/>
          <w:sz w:val="28"/>
          <w:szCs w:val="28"/>
          <w:lang w:eastAsia="ru-RU"/>
        </w:rPr>
        <w:t>р.).</w:t>
      </w:r>
    </w:p>
    <w:p w:rsidR="00C6071A" w:rsidRDefault="00C6071A" w:rsidP="00C6071A">
      <w:pPr>
        <w:ind w:firstLine="708"/>
        <w:rPr>
          <w:rFonts w:ascii="Times New Roman" w:eastAsia="Times New Roman" w:hAnsi="Times New Roman"/>
          <w:color w:val="000000"/>
          <w:sz w:val="28"/>
          <w:szCs w:val="28"/>
          <w:lang w:eastAsia="ru-RU"/>
        </w:rPr>
      </w:pPr>
    </w:p>
    <w:p w:rsidR="00C6071A" w:rsidRDefault="00C6071A" w:rsidP="00C6071A">
      <w:pPr>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r>
        <w:rPr>
          <w:rFonts w:ascii="Times New Roman" w:eastAsia="Times New Roman" w:hAnsi="Times New Roman"/>
          <w:color w:val="000000"/>
          <w:sz w:val="28"/>
          <w:szCs w:val="28"/>
          <w:lang w:eastAsia="ru-RU"/>
        </w:rPr>
        <w:lastRenderedPageBreak/>
        <w:t>24</w:t>
      </w:r>
    </w:p>
    <w:p w:rsidR="00C6071A" w:rsidRDefault="00C6071A" w:rsidP="00C6071A">
      <w:pPr>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Важливим у цьому документі  МОП є рекомендації  членам МОП, </w:t>
      </w:r>
      <w:r w:rsidRPr="00F0021E">
        <w:rPr>
          <w:rFonts w:ascii="Times New Roman" w:eastAsia="Times New Roman" w:hAnsi="Times New Roman"/>
          <w:sz w:val="28"/>
          <w:szCs w:val="24"/>
          <w:lang w:eastAsia="ru-RU"/>
        </w:rPr>
        <w:t xml:space="preserve"> які  вживають  заходів  щодо розширення можливостей  зайнятості  та  поліпшення  умов  праці  </w:t>
      </w:r>
      <w:r>
        <w:rPr>
          <w:rFonts w:ascii="Times New Roman" w:eastAsia="Times New Roman" w:hAnsi="Times New Roman"/>
          <w:sz w:val="28"/>
          <w:szCs w:val="24"/>
          <w:lang w:eastAsia="ru-RU"/>
        </w:rPr>
        <w:t xml:space="preserve">безпосередньо </w:t>
      </w:r>
      <w:r w:rsidRPr="00F0021E">
        <w:rPr>
          <w:rFonts w:ascii="Times New Roman" w:eastAsia="Times New Roman" w:hAnsi="Times New Roman"/>
          <w:sz w:val="28"/>
          <w:szCs w:val="24"/>
          <w:lang w:eastAsia="ru-RU"/>
        </w:rPr>
        <w:t xml:space="preserve">в неформальному  секторі,  </w:t>
      </w:r>
      <w:r>
        <w:rPr>
          <w:rFonts w:ascii="Times New Roman" w:eastAsia="Times New Roman" w:hAnsi="Times New Roman"/>
          <w:sz w:val="28"/>
          <w:szCs w:val="24"/>
          <w:lang w:eastAsia="ru-RU"/>
        </w:rPr>
        <w:t>«…</w:t>
      </w:r>
      <w:r w:rsidRPr="00F0021E">
        <w:rPr>
          <w:rFonts w:ascii="Times New Roman" w:eastAsia="Times New Roman" w:hAnsi="Times New Roman"/>
          <w:sz w:val="28"/>
          <w:szCs w:val="24"/>
          <w:lang w:eastAsia="ru-RU"/>
        </w:rPr>
        <w:t xml:space="preserve"> прагнути  того,  щоб </w:t>
      </w:r>
      <w:r w:rsidRPr="00E11F0D">
        <w:rPr>
          <w:rFonts w:ascii="Times New Roman" w:eastAsia="Times New Roman" w:hAnsi="Times New Roman"/>
          <w:b/>
          <w:i/>
          <w:sz w:val="28"/>
          <w:szCs w:val="24"/>
          <w:lang w:eastAsia="ru-RU"/>
        </w:rPr>
        <w:t xml:space="preserve"> сприяти  його поступовому введенню в національну  економіку» (тобто у формальний, легальний сектор – Б.З.)</w:t>
      </w:r>
      <w:r w:rsidRPr="00F0021E">
        <w:rPr>
          <w:rFonts w:ascii="Times New Roman" w:eastAsia="Times New Roman" w:hAnsi="Times New Roman"/>
          <w:sz w:val="28"/>
          <w:szCs w:val="24"/>
          <w:lang w:eastAsia="ru-RU"/>
        </w:rPr>
        <w:t>.</w:t>
      </w:r>
      <w:r>
        <w:rPr>
          <w:rFonts w:ascii="Times New Roman" w:eastAsia="Times New Roman" w:hAnsi="Times New Roman"/>
          <w:color w:val="000000"/>
          <w:sz w:val="28"/>
          <w:szCs w:val="28"/>
          <w:lang w:eastAsia="ru-RU"/>
        </w:rPr>
        <w:t xml:space="preserve"> При цьому с</w:t>
      </w:r>
      <w:r w:rsidRPr="00F0021E">
        <w:rPr>
          <w:rFonts w:ascii="Times New Roman" w:eastAsia="Times New Roman" w:hAnsi="Times New Roman"/>
          <w:sz w:val="28"/>
          <w:szCs w:val="24"/>
          <w:lang w:eastAsia="ru-RU"/>
        </w:rPr>
        <w:t>лід   враховувати,   що   введення неформального сектора  у  формальний  сектор  може  зменшити  їхню здатність  поглинати  робочу  силу  і створювати прибуток.  Тим не менше вони  повинні  прагнути  поступово  поширювати  регулювальні заходи на неформальний сектор</w:t>
      </w:r>
      <w:r>
        <w:rPr>
          <w:rFonts w:ascii="Times New Roman" w:eastAsia="Times New Roman" w:hAnsi="Times New Roman"/>
          <w:sz w:val="28"/>
          <w:szCs w:val="24"/>
          <w:lang w:eastAsia="ru-RU"/>
        </w:rPr>
        <w:t xml:space="preserve">  </w:t>
      </w:r>
      <w:r w:rsidRPr="00A700E4">
        <w:rPr>
          <w:rFonts w:ascii="Times New Roman" w:eastAsia="Times New Roman" w:hAnsi="Times New Roman"/>
          <w:bCs/>
          <w:sz w:val="28"/>
          <w:szCs w:val="28"/>
          <w:lang w:eastAsia="ru-RU"/>
        </w:rPr>
        <w:t xml:space="preserve">(розділ </w:t>
      </w:r>
      <w:r w:rsidRPr="00A700E4">
        <w:rPr>
          <w:rFonts w:ascii="Times New Roman" w:eastAsia="Times New Roman" w:hAnsi="Times New Roman"/>
          <w:sz w:val="28"/>
          <w:szCs w:val="28"/>
          <w:lang w:eastAsia="ru-RU"/>
        </w:rPr>
        <w:t>V, п.2</w:t>
      </w:r>
      <w:r>
        <w:rPr>
          <w:rFonts w:ascii="Times New Roman" w:eastAsia="Times New Roman" w:hAnsi="Times New Roman"/>
          <w:sz w:val="28"/>
          <w:szCs w:val="28"/>
          <w:lang w:eastAsia="ru-RU"/>
        </w:rPr>
        <w:t xml:space="preserve">9, пп. («1)» і («2)») </w:t>
      </w:r>
      <w:r w:rsidRPr="00A700E4">
        <w:rPr>
          <w:rFonts w:ascii="Times New Roman" w:eastAsia="Times New Roman" w:hAnsi="Times New Roman"/>
          <w:sz w:val="28"/>
          <w:szCs w:val="28"/>
          <w:lang w:eastAsia="ru-RU"/>
        </w:rPr>
        <w:t xml:space="preserve">Рекомендації МОП </w:t>
      </w:r>
      <w:r w:rsidRPr="00A700E4">
        <w:rPr>
          <w:rFonts w:ascii="Times New Roman" w:eastAsia="Times New Roman" w:hAnsi="Times New Roman"/>
          <w:bCs/>
          <w:sz w:val="28"/>
          <w:szCs w:val="28"/>
          <w:lang w:eastAsia="ru-RU"/>
        </w:rPr>
        <w:t xml:space="preserve">N </w:t>
      </w:r>
      <w:r>
        <w:rPr>
          <w:rFonts w:ascii="Times New Roman" w:eastAsia="Times New Roman" w:hAnsi="Times New Roman"/>
          <w:bCs/>
          <w:sz w:val="28"/>
          <w:szCs w:val="28"/>
          <w:lang w:eastAsia="ru-RU"/>
        </w:rPr>
        <w:t>1</w:t>
      </w:r>
      <w:r w:rsidRPr="00A700E4">
        <w:rPr>
          <w:rFonts w:ascii="Times New Roman" w:eastAsia="Times New Roman" w:hAnsi="Times New Roman"/>
          <w:bCs/>
          <w:sz w:val="28"/>
          <w:szCs w:val="28"/>
          <w:lang w:eastAsia="ru-RU"/>
        </w:rPr>
        <w:t>69 1984</w:t>
      </w:r>
      <w:r w:rsidRPr="00A700E4">
        <w:rPr>
          <w:rFonts w:ascii="Times New Roman" w:eastAsia="Times New Roman" w:hAnsi="Times New Roman"/>
          <w:sz w:val="28"/>
          <w:szCs w:val="28"/>
          <w:lang w:eastAsia="ru-RU"/>
        </w:rPr>
        <w:t>р.).</w:t>
      </w:r>
      <w:r>
        <w:rPr>
          <w:rFonts w:ascii="Times New Roman" w:eastAsia="Times New Roman" w:hAnsi="Times New Roman"/>
          <w:sz w:val="28"/>
          <w:szCs w:val="24"/>
          <w:lang w:eastAsia="ru-RU"/>
        </w:rPr>
        <w:t xml:space="preserve"> </w:t>
      </w:r>
      <w:r w:rsidRPr="00F0021E">
        <w:rPr>
          <w:rFonts w:ascii="Times New Roman" w:eastAsia="Times New Roman" w:hAnsi="Times New Roman"/>
          <w:sz w:val="28"/>
          <w:szCs w:val="24"/>
          <w:lang w:eastAsia="ru-RU"/>
        </w:rPr>
        <w:t>.</w:t>
      </w:r>
    </w:p>
    <w:p w:rsidR="00C6071A" w:rsidRDefault="00C6071A" w:rsidP="00C6071A">
      <w:pPr>
        <w:ind w:firstLine="708"/>
        <w:rPr>
          <w:rFonts w:ascii="Times New Roman" w:hAnsi="Times New Roman"/>
          <w:sz w:val="28"/>
          <w:szCs w:val="28"/>
        </w:rPr>
      </w:pPr>
    </w:p>
    <w:p w:rsidR="00C6071A" w:rsidRPr="00B223EF" w:rsidRDefault="00C6071A" w:rsidP="00C6071A">
      <w:pPr>
        <w:pStyle w:val="aa"/>
        <w:shd w:val="clear" w:color="auto" w:fill="FFFFFF"/>
        <w:spacing w:before="0" w:after="0"/>
        <w:ind w:firstLine="708"/>
        <w:rPr>
          <w:b/>
          <w:i/>
          <w:color w:val="000000"/>
          <w:sz w:val="32"/>
          <w:szCs w:val="32"/>
          <w:u w:val="single"/>
        </w:rPr>
      </w:pPr>
      <w:r w:rsidRPr="00533BA6">
        <w:rPr>
          <w:sz w:val="28"/>
          <w:szCs w:val="28"/>
        </w:rPr>
        <w:t xml:space="preserve">Для розроблення й реалізації </w:t>
      </w:r>
      <w:r>
        <w:rPr>
          <w:sz w:val="28"/>
          <w:szCs w:val="28"/>
        </w:rPr>
        <w:t xml:space="preserve">ефективної </w:t>
      </w:r>
      <w:r w:rsidRPr="00533BA6">
        <w:rPr>
          <w:sz w:val="28"/>
          <w:szCs w:val="28"/>
        </w:rPr>
        <w:t>державної політики щодо неформального сектора національної економіки важливе значення має врахування особливостей його суб’єктної структури (</w:t>
      </w:r>
      <w:r>
        <w:rPr>
          <w:sz w:val="28"/>
          <w:szCs w:val="28"/>
        </w:rPr>
        <w:t xml:space="preserve">за </w:t>
      </w:r>
      <w:r w:rsidRPr="00533BA6">
        <w:rPr>
          <w:color w:val="000000"/>
          <w:sz w:val="32"/>
          <w:szCs w:val="32"/>
        </w:rPr>
        <w:t>статус</w:t>
      </w:r>
      <w:r>
        <w:rPr>
          <w:color w:val="000000"/>
          <w:sz w:val="32"/>
          <w:szCs w:val="32"/>
        </w:rPr>
        <w:t>ом</w:t>
      </w:r>
      <w:r w:rsidRPr="00533BA6">
        <w:rPr>
          <w:color w:val="000000"/>
          <w:sz w:val="32"/>
          <w:szCs w:val="32"/>
        </w:rPr>
        <w:t xml:space="preserve"> зайнятості</w:t>
      </w:r>
      <w:r w:rsidRPr="00533BA6">
        <w:rPr>
          <w:color w:val="333333"/>
          <w:sz w:val="32"/>
          <w:szCs w:val="32"/>
        </w:rPr>
        <w:t xml:space="preserve">) </w:t>
      </w:r>
      <w:r w:rsidRPr="00533BA6">
        <w:rPr>
          <w:sz w:val="28"/>
          <w:szCs w:val="28"/>
        </w:rPr>
        <w:t xml:space="preserve">і </w:t>
      </w:r>
      <w:r>
        <w:rPr>
          <w:sz w:val="28"/>
          <w:szCs w:val="28"/>
        </w:rPr>
        <w:t xml:space="preserve">галузевої </w:t>
      </w:r>
      <w:r w:rsidRPr="00533BA6">
        <w:rPr>
          <w:sz w:val="28"/>
          <w:szCs w:val="28"/>
        </w:rPr>
        <w:t>структури</w:t>
      </w:r>
      <w:r>
        <w:rPr>
          <w:sz w:val="28"/>
          <w:szCs w:val="28"/>
        </w:rPr>
        <w:t xml:space="preserve"> (зайнятості</w:t>
      </w:r>
      <w:r w:rsidRPr="00533BA6">
        <w:rPr>
          <w:sz w:val="28"/>
          <w:szCs w:val="28"/>
        </w:rPr>
        <w:t xml:space="preserve"> за видами </w:t>
      </w:r>
      <w:proofErr w:type="spellStart"/>
      <w:r w:rsidRPr="00533BA6">
        <w:rPr>
          <w:sz w:val="28"/>
          <w:szCs w:val="28"/>
        </w:rPr>
        <w:t>економчної</w:t>
      </w:r>
      <w:proofErr w:type="spellEnd"/>
      <w:r w:rsidRPr="00533BA6">
        <w:rPr>
          <w:sz w:val="28"/>
          <w:szCs w:val="28"/>
        </w:rPr>
        <w:t xml:space="preserve"> діяльності</w:t>
      </w:r>
      <w:r>
        <w:rPr>
          <w:sz w:val="28"/>
          <w:szCs w:val="28"/>
        </w:rPr>
        <w:t>), що може бути предметом окремого дослідження, результати якого дозволять дати вичерпну відповідь на питання щодо логічності, реальності й обґрунтованості перетворення неформального сектора вітчизняної економіки у визначальний чинник реального підтримання загальних обсягів зайнятості населення України на стабільному й порівняно високому рівні.</w:t>
      </w:r>
      <w:r w:rsidRPr="00533BA6">
        <w:rPr>
          <w:sz w:val="28"/>
          <w:szCs w:val="28"/>
        </w:rPr>
        <w:t xml:space="preserve">  </w:t>
      </w:r>
      <w:r>
        <w:rPr>
          <w:sz w:val="28"/>
          <w:szCs w:val="28"/>
        </w:rPr>
        <w:t xml:space="preserve">Одночасно важливо </w:t>
      </w:r>
      <w:r w:rsidRPr="00533BA6">
        <w:rPr>
          <w:sz w:val="28"/>
          <w:szCs w:val="28"/>
        </w:rPr>
        <w:t xml:space="preserve"> </w:t>
      </w:r>
      <w:r>
        <w:rPr>
          <w:b/>
          <w:i/>
          <w:color w:val="000000"/>
          <w:sz w:val="32"/>
          <w:szCs w:val="32"/>
          <w:u w:val="single"/>
        </w:rPr>
        <w:t>п</w:t>
      </w:r>
      <w:r w:rsidRPr="00B223EF">
        <w:rPr>
          <w:b/>
          <w:i/>
          <w:color w:val="000000"/>
          <w:sz w:val="32"/>
          <w:szCs w:val="32"/>
          <w:u w:val="single"/>
        </w:rPr>
        <w:t>риве</w:t>
      </w:r>
      <w:r>
        <w:rPr>
          <w:b/>
          <w:i/>
          <w:color w:val="000000"/>
          <w:sz w:val="32"/>
          <w:szCs w:val="32"/>
          <w:u w:val="single"/>
        </w:rPr>
        <w:t xml:space="preserve">сти усю </w:t>
      </w:r>
      <w:r w:rsidRPr="00B223EF">
        <w:rPr>
          <w:b/>
          <w:i/>
          <w:color w:val="000000"/>
          <w:sz w:val="32"/>
          <w:szCs w:val="32"/>
          <w:u w:val="single"/>
        </w:rPr>
        <w:t>вітчизнян</w:t>
      </w:r>
      <w:r>
        <w:rPr>
          <w:b/>
          <w:i/>
          <w:color w:val="000000"/>
          <w:sz w:val="32"/>
          <w:szCs w:val="32"/>
          <w:u w:val="single"/>
        </w:rPr>
        <w:t>у</w:t>
      </w:r>
      <w:r w:rsidRPr="00B223EF">
        <w:rPr>
          <w:b/>
          <w:i/>
          <w:color w:val="000000"/>
          <w:sz w:val="32"/>
          <w:szCs w:val="32"/>
          <w:u w:val="single"/>
        </w:rPr>
        <w:t xml:space="preserve"> термінологі</w:t>
      </w:r>
      <w:r>
        <w:rPr>
          <w:b/>
          <w:i/>
          <w:color w:val="000000"/>
          <w:sz w:val="32"/>
          <w:szCs w:val="32"/>
          <w:u w:val="single"/>
        </w:rPr>
        <w:t>ю</w:t>
      </w:r>
      <w:r w:rsidRPr="00B223EF">
        <w:rPr>
          <w:b/>
          <w:i/>
          <w:color w:val="000000"/>
          <w:sz w:val="32"/>
          <w:szCs w:val="32"/>
          <w:u w:val="single"/>
        </w:rPr>
        <w:t xml:space="preserve"> </w:t>
      </w:r>
      <w:r>
        <w:rPr>
          <w:b/>
          <w:i/>
          <w:color w:val="000000"/>
          <w:sz w:val="32"/>
          <w:szCs w:val="32"/>
          <w:u w:val="single"/>
        </w:rPr>
        <w:t>у сфері зайнятості у адекватний вид з</w:t>
      </w:r>
      <w:r w:rsidRPr="00B223EF">
        <w:rPr>
          <w:b/>
          <w:i/>
          <w:color w:val="000000"/>
          <w:sz w:val="32"/>
          <w:szCs w:val="32"/>
          <w:u w:val="single"/>
        </w:rPr>
        <w:t xml:space="preserve"> міжнародно</w:t>
      </w:r>
      <w:r>
        <w:rPr>
          <w:b/>
          <w:i/>
          <w:color w:val="000000"/>
          <w:sz w:val="32"/>
          <w:szCs w:val="32"/>
          <w:u w:val="single"/>
        </w:rPr>
        <w:t>ю термінологією</w:t>
      </w:r>
      <w:r w:rsidRPr="00B223EF">
        <w:rPr>
          <w:b/>
          <w:i/>
          <w:color w:val="000000"/>
          <w:sz w:val="32"/>
          <w:szCs w:val="32"/>
          <w:u w:val="single"/>
        </w:rPr>
        <w:t xml:space="preserve"> (МОП)</w:t>
      </w:r>
      <w:r>
        <w:rPr>
          <w:b/>
          <w:i/>
          <w:color w:val="000000"/>
          <w:sz w:val="32"/>
          <w:szCs w:val="32"/>
          <w:u w:val="single"/>
        </w:rPr>
        <w:t xml:space="preserve">,  не ігноруючи при цьому суттєві особливості національної економіки. </w:t>
      </w:r>
    </w:p>
    <w:p w:rsidR="00C6071A" w:rsidRPr="00533BA6" w:rsidRDefault="00C6071A" w:rsidP="00C6071A">
      <w:pPr>
        <w:ind w:firstLine="708"/>
        <w:rPr>
          <w:rFonts w:ascii="Times New Roman" w:hAnsi="Times New Roman"/>
          <w:sz w:val="28"/>
          <w:szCs w:val="28"/>
        </w:rPr>
      </w:pPr>
    </w:p>
    <w:p w:rsidR="00C6071A" w:rsidRDefault="00C6071A" w:rsidP="00C6071A">
      <w:pPr>
        <w:pStyle w:val="aa"/>
        <w:shd w:val="clear" w:color="auto" w:fill="FFFFFF"/>
        <w:spacing w:before="0" w:after="0"/>
        <w:ind w:firstLine="0"/>
        <w:rPr>
          <w:sz w:val="28"/>
          <w:szCs w:val="28"/>
        </w:rPr>
      </w:pPr>
    </w:p>
    <w:p w:rsidR="00C6071A" w:rsidRDefault="00C6071A" w:rsidP="00C6071A">
      <w:pPr>
        <w:pStyle w:val="aa"/>
        <w:shd w:val="clear" w:color="auto" w:fill="FFFFFF"/>
        <w:spacing w:before="0" w:after="0"/>
        <w:ind w:firstLine="0"/>
        <w:rPr>
          <w:color w:val="000000"/>
          <w:sz w:val="32"/>
          <w:szCs w:val="32"/>
        </w:rPr>
      </w:pPr>
      <w:r>
        <w:rPr>
          <w:sz w:val="28"/>
          <w:szCs w:val="28"/>
        </w:rPr>
        <w:br w:type="page"/>
      </w:r>
    </w:p>
    <w:p w:rsidR="00C6071A" w:rsidRPr="007C5C63" w:rsidRDefault="00C6071A" w:rsidP="00C6071A">
      <w:pPr>
        <w:rPr>
          <w:rFonts w:ascii="Times New Roman" w:hAnsi="Times New Roman"/>
          <w:b/>
          <w:i/>
          <w:sz w:val="28"/>
          <w:szCs w:val="28"/>
          <w:u w:val="single"/>
        </w:rPr>
      </w:pPr>
      <w:r w:rsidRPr="007C5C63">
        <w:rPr>
          <w:rFonts w:ascii="Times New Roman" w:hAnsi="Times New Roman"/>
          <w:b/>
          <w:i/>
          <w:sz w:val="28"/>
          <w:szCs w:val="28"/>
          <w:u w:val="single"/>
        </w:rPr>
        <w:lastRenderedPageBreak/>
        <w:t>Використані джерела</w:t>
      </w:r>
    </w:p>
    <w:p w:rsidR="00C6071A" w:rsidRPr="003A361B" w:rsidRDefault="00C6071A" w:rsidP="00C6071A">
      <w:pPr>
        <w:rPr>
          <w:rFonts w:ascii="Times New Roman" w:hAnsi="Times New Roman"/>
          <w:sz w:val="24"/>
          <w:szCs w:val="24"/>
        </w:rPr>
      </w:pPr>
      <w:r>
        <w:rPr>
          <w:rFonts w:ascii="Times New Roman" w:hAnsi="Times New Roman"/>
          <w:sz w:val="24"/>
          <w:szCs w:val="24"/>
        </w:rPr>
        <w:t xml:space="preserve">1. </w:t>
      </w:r>
      <w:r w:rsidRPr="003A361B">
        <w:rPr>
          <w:rFonts w:ascii="Times New Roman" w:hAnsi="Times New Roman"/>
          <w:sz w:val="24"/>
          <w:szCs w:val="24"/>
        </w:rPr>
        <w:t xml:space="preserve">Закон України «Про зайнятість населення» </w:t>
      </w:r>
      <w:r w:rsidRPr="003A361B">
        <w:rPr>
          <w:rFonts w:ascii="Times New Roman" w:hAnsi="Times New Roman"/>
          <w:bCs/>
          <w:sz w:val="24"/>
          <w:szCs w:val="24"/>
          <w:lang w:eastAsia="uk-UA"/>
        </w:rPr>
        <w:t xml:space="preserve">№ 5067-17 </w:t>
      </w:r>
      <w:r w:rsidRPr="003A361B">
        <w:rPr>
          <w:rFonts w:ascii="Times New Roman" w:hAnsi="Times New Roman"/>
          <w:sz w:val="24"/>
          <w:szCs w:val="24"/>
          <w:lang w:eastAsia="uk-UA"/>
        </w:rPr>
        <w:t xml:space="preserve">від </w:t>
      </w:r>
      <w:r w:rsidRPr="003A361B">
        <w:rPr>
          <w:rFonts w:ascii="Times New Roman" w:hAnsi="Times New Roman"/>
          <w:bCs/>
          <w:sz w:val="24"/>
          <w:szCs w:val="24"/>
          <w:lang w:eastAsia="uk-UA"/>
        </w:rPr>
        <w:t>05.07.2012</w:t>
      </w:r>
    </w:p>
    <w:p w:rsidR="00C6071A" w:rsidRDefault="00C6071A" w:rsidP="00C6071A">
      <w:pPr>
        <w:rPr>
          <w:rFonts w:ascii="Times New Roman" w:hAnsi="Times New Roman"/>
          <w:bCs/>
          <w:sz w:val="24"/>
          <w:szCs w:val="24"/>
        </w:rPr>
      </w:pPr>
      <w:r>
        <w:rPr>
          <w:rFonts w:ascii="Times New Roman" w:hAnsi="Times New Roman"/>
          <w:sz w:val="24"/>
          <w:szCs w:val="24"/>
        </w:rPr>
        <w:t xml:space="preserve">2. </w:t>
      </w:r>
      <w:hyperlink r:id="rId11" w:history="1">
        <w:r w:rsidRPr="003A361B">
          <w:rPr>
            <w:rStyle w:val="a3"/>
            <w:rFonts w:ascii="Times New Roman" w:hAnsi="Times New Roman"/>
            <w:sz w:val="24"/>
            <w:szCs w:val="24"/>
          </w:rPr>
          <w:t xml:space="preserve">Закон України "Про зайнятість населення" № 803-XII від </w:t>
        </w:r>
        <w:r>
          <w:rPr>
            <w:rStyle w:val="a3"/>
            <w:rFonts w:ascii="Times New Roman" w:hAnsi="Times New Roman"/>
            <w:sz w:val="24"/>
            <w:szCs w:val="24"/>
          </w:rPr>
          <w:t>0</w:t>
        </w:r>
        <w:r w:rsidRPr="003A361B">
          <w:rPr>
            <w:rStyle w:val="a3"/>
            <w:rFonts w:ascii="Times New Roman" w:hAnsi="Times New Roman"/>
            <w:sz w:val="24"/>
            <w:szCs w:val="24"/>
          </w:rPr>
          <w:t>1</w:t>
        </w:r>
        <w:r>
          <w:rPr>
            <w:rStyle w:val="a3"/>
            <w:rFonts w:ascii="Times New Roman" w:hAnsi="Times New Roman"/>
            <w:sz w:val="24"/>
            <w:szCs w:val="24"/>
          </w:rPr>
          <w:t>.03</w:t>
        </w:r>
        <w:r w:rsidRPr="003A361B">
          <w:rPr>
            <w:rStyle w:val="a3"/>
            <w:rFonts w:ascii="Times New Roman" w:hAnsi="Times New Roman"/>
            <w:sz w:val="24"/>
            <w:szCs w:val="24"/>
          </w:rPr>
          <w:t xml:space="preserve"> 1991 року </w:t>
        </w:r>
      </w:hyperlink>
    </w:p>
    <w:p w:rsidR="00C6071A" w:rsidRPr="003A361B" w:rsidRDefault="00C6071A" w:rsidP="00C6071A">
      <w:pPr>
        <w:rPr>
          <w:rFonts w:ascii="Times New Roman" w:hAnsi="Times New Roman"/>
          <w:bCs/>
          <w:sz w:val="24"/>
          <w:szCs w:val="24"/>
        </w:rPr>
      </w:pPr>
      <w:r>
        <w:rPr>
          <w:rFonts w:ascii="Times New Roman" w:hAnsi="Times New Roman"/>
          <w:bCs/>
          <w:sz w:val="24"/>
          <w:szCs w:val="24"/>
        </w:rPr>
        <w:t xml:space="preserve">3. </w:t>
      </w:r>
      <w:r w:rsidRPr="003A361B">
        <w:rPr>
          <w:rFonts w:ascii="Times New Roman" w:hAnsi="Times New Roman"/>
          <w:bCs/>
          <w:sz w:val="24"/>
          <w:szCs w:val="24"/>
        </w:rPr>
        <w:t>Трудовий кодекс України (проект 2009р.)</w:t>
      </w:r>
    </w:p>
    <w:p w:rsidR="00C6071A" w:rsidRPr="003A361B" w:rsidRDefault="00C6071A" w:rsidP="00C6071A">
      <w:pPr>
        <w:rPr>
          <w:rFonts w:ascii="Times New Roman" w:hAnsi="Times New Roman"/>
          <w:bCs/>
          <w:sz w:val="24"/>
          <w:szCs w:val="24"/>
        </w:rPr>
      </w:pPr>
      <w:r>
        <w:rPr>
          <w:rFonts w:ascii="Times New Roman" w:hAnsi="Times New Roman"/>
          <w:bCs/>
          <w:sz w:val="24"/>
          <w:szCs w:val="24"/>
        </w:rPr>
        <w:t xml:space="preserve">4. </w:t>
      </w:r>
      <w:r w:rsidRPr="003A361B">
        <w:rPr>
          <w:rFonts w:ascii="Times New Roman" w:hAnsi="Times New Roman"/>
          <w:bCs/>
          <w:sz w:val="24"/>
          <w:szCs w:val="24"/>
        </w:rPr>
        <w:t>Програм</w:t>
      </w:r>
      <w:r>
        <w:rPr>
          <w:rFonts w:ascii="Times New Roman" w:hAnsi="Times New Roman"/>
          <w:bCs/>
          <w:sz w:val="24"/>
          <w:szCs w:val="24"/>
        </w:rPr>
        <w:t>а</w:t>
      </w:r>
      <w:r w:rsidRPr="003A361B">
        <w:rPr>
          <w:rFonts w:ascii="Times New Roman" w:hAnsi="Times New Roman"/>
          <w:bCs/>
          <w:sz w:val="24"/>
          <w:szCs w:val="24"/>
        </w:rPr>
        <w:t xml:space="preserve"> сприяння зайнятості населення і стимулювання створення нових робочих місць на період до 2017 року</w:t>
      </w:r>
      <w:r>
        <w:rPr>
          <w:rFonts w:ascii="Times New Roman" w:hAnsi="Times New Roman"/>
          <w:bCs/>
          <w:sz w:val="24"/>
          <w:szCs w:val="24"/>
        </w:rPr>
        <w:t xml:space="preserve">. </w:t>
      </w:r>
      <w:proofErr w:type="spellStart"/>
      <w:r>
        <w:rPr>
          <w:rFonts w:ascii="Times New Roman" w:hAnsi="Times New Roman"/>
          <w:bCs/>
          <w:sz w:val="24"/>
          <w:szCs w:val="24"/>
        </w:rPr>
        <w:t>Затв</w:t>
      </w:r>
      <w:proofErr w:type="spellEnd"/>
      <w:r>
        <w:rPr>
          <w:rFonts w:ascii="Times New Roman" w:hAnsi="Times New Roman"/>
          <w:bCs/>
          <w:sz w:val="24"/>
          <w:szCs w:val="24"/>
        </w:rPr>
        <w:t xml:space="preserve">.: </w:t>
      </w:r>
      <w:hyperlink r:id="rId12" w:history="1">
        <w:r w:rsidRPr="003A361B">
          <w:rPr>
            <w:rStyle w:val="a3"/>
            <w:rFonts w:ascii="Times New Roman" w:hAnsi="Times New Roman"/>
            <w:sz w:val="24"/>
            <w:szCs w:val="24"/>
          </w:rPr>
          <w:t xml:space="preserve">Постанова </w:t>
        </w:r>
        <w:r>
          <w:rPr>
            <w:rStyle w:val="a3"/>
            <w:rFonts w:ascii="Times New Roman" w:hAnsi="Times New Roman"/>
            <w:sz w:val="24"/>
            <w:szCs w:val="24"/>
          </w:rPr>
          <w:t xml:space="preserve">Кабінету міністрів України </w:t>
        </w:r>
        <w:r w:rsidRPr="003A361B">
          <w:rPr>
            <w:rStyle w:val="a3"/>
            <w:rFonts w:ascii="Times New Roman" w:hAnsi="Times New Roman"/>
            <w:sz w:val="24"/>
            <w:szCs w:val="24"/>
          </w:rPr>
          <w:t>№1008 від 15</w:t>
        </w:r>
        <w:r>
          <w:rPr>
            <w:rStyle w:val="a3"/>
            <w:rFonts w:ascii="Times New Roman" w:hAnsi="Times New Roman"/>
            <w:sz w:val="24"/>
            <w:szCs w:val="24"/>
          </w:rPr>
          <w:t xml:space="preserve">.10.2012 </w:t>
        </w:r>
        <w:r w:rsidRPr="003A361B">
          <w:rPr>
            <w:rStyle w:val="a3"/>
            <w:rFonts w:ascii="Times New Roman" w:hAnsi="Times New Roman"/>
            <w:sz w:val="24"/>
            <w:szCs w:val="24"/>
          </w:rPr>
          <w:t xml:space="preserve"> </w:t>
        </w:r>
      </w:hyperlink>
    </w:p>
    <w:p w:rsidR="00C6071A" w:rsidRPr="0029487B" w:rsidRDefault="00C6071A" w:rsidP="00C6071A">
      <w:pPr>
        <w:rPr>
          <w:rFonts w:ascii="Times New Roman" w:eastAsia="Times New Roman" w:hAnsi="Times New Roman"/>
          <w:bCs/>
          <w:sz w:val="24"/>
          <w:szCs w:val="24"/>
          <w:u w:val="single"/>
          <w:lang w:eastAsia="ru-RU"/>
        </w:rPr>
      </w:pPr>
      <w:r>
        <w:rPr>
          <w:rFonts w:ascii="Times New Roman" w:eastAsia="Times New Roman" w:hAnsi="Times New Roman"/>
          <w:bCs/>
          <w:sz w:val="24"/>
          <w:szCs w:val="24"/>
          <w:lang w:eastAsia="ru-RU"/>
        </w:rPr>
        <w:t xml:space="preserve">5. </w:t>
      </w:r>
      <w:r w:rsidRPr="00B16A7B">
        <w:rPr>
          <w:rFonts w:ascii="Times New Roman" w:eastAsia="Times New Roman" w:hAnsi="Times New Roman"/>
          <w:bCs/>
          <w:sz w:val="24"/>
          <w:szCs w:val="24"/>
          <w:lang w:eastAsia="ru-RU"/>
        </w:rPr>
        <w:t>Міжнародна організація праці. Рекомендація щодо політики в галузі зайнятості N 169  (1984). Р</w:t>
      </w:r>
      <w:r w:rsidRPr="00B16A7B">
        <w:rPr>
          <w:rFonts w:ascii="Times New Roman" w:eastAsia="Times New Roman" w:hAnsi="Times New Roman"/>
          <w:sz w:val="24"/>
          <w:szCs w:val="24"/>
          <w:lang w:eastAsia="ru-RU"/>
        </w:rPr>
        <w:t xml:space="preserve">озділ V. Неформальний сектор </w:t>
      </w:r>
      <w:r w:rsidRPr="00B16A7B">
        <w:rPr>
          <w:rFonts w:ascii="Times New Roman" w:eastAsia="Times New Roman" w:hAnsi="Times New Roman"/>
          <w:sz w:val="24"/>
          <w:szCs w:val="24"/>
          <w:lang w:eastAsia="ru-RU"/>
        </w:rPr>
        <w:br/>
      </w:r>
      <w:r w:rsidRPr="0029487B">
        <w:rPr>
          <w:rFonts w:ascii="Times New Roman" w:eastAsia="Times New Roman" w:hAnsi="Times New Roman"/>
          <w:bCs/>
          <w:sz w:val="24"/>
          <w:szCs w:val="24"/>
          <w:u w:val="single"/>
          <w:lang w:eastAsia="ru-RU"/>
        </w:rPr>
        <w:t>Методичні матеріали</w:t>
      </w:r>
    </w:p>
    <w:p w:rsidR="00C6071A" w:rsidRDefault="00C6071A" w:rsidP="00C6071A">
      <w:pP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6. </w:t>
      </w:r>
      <w:r w:rsidRPr="00CF2B48">
        <w:rPr>
          <w:rFonts w:ascii="Times New Roman" w:eastAsia="Times New Roman" w:hAnsi="Times New Roman"/>
          <w:bCs/>
          <w:sz w:val="24"/>
          <w:szCs w:val="24"/>
          <w:lang w:eastAsia="ru-RU"/>
        </w:rPr>
        <w:t>Методика визначення обсягів зайнятості у неформаль</w:t>
      </w:r>
      <w:r>
        <w:rPr>
          <w:rFonts w:ascii="Times New Roman" w:eastAsia="Times New Roman" w:hAnsi="Times New Roman"/>
          <w:bCs/>
          <w:sz w:val="24"/>
          <w:szCs w:val="24"/>
          <w:lang w:eastAsia="ru-RU"/>
        </w:rPr>
        <w:t>ному секторі економіки України.</w:t>
      </w:r>
      <w:r>
        <w:rPr>
          <w:rFonts w:ascii="Times New Roman" w:eastAsia="Times New Roman" w:hAnsi="Times New Roman"/>
          <w:color w:val="000000"/>
          <w:sz w:val="24"/>
          <w:szCs w:val="24"/>
          <w:lang w:eastAsia="ru-RU"/>
        </w:rPr>
        <w:t xml:space="preserve">. </w:t>
      </w:r>
      <w:r w:rsidRPr="00CF2B48">
        <w:rPr>
          <w:rFonts w:ascii="Times New Roman" w:eastAsia="Times New Roman" w:hAnsi="Times New Roman"/>
          <w:color w:val="000000"/>
          <w:sz w:val="24"/>
          <w:szCs w:val="24"/>
          <w:lang w:eastAsia="ru-RU"/>
        </w:rPr>
        <w:t>Затверджено:Наказ</w:t>
      </w:r>
      <w:r w:rsidRPr="00CF2B48">
        <w:rPr>
          <w:rFonts w:ascii="Times New Roman" w:eastAsia="Times New Roman" w:hAnsi="Times New Roman"/>
          <w:sz w:val="24"/>
          <w:szCs w:val="24"/>
          <w:lang w:eastAsia="ru-RU"/>
        </w:rPr>
        <w:t xml:space="preserve"> Держкомста</w:t>
      </w:r>
      <w:r>
        <w:rPr>
          <w:rFonts w:ascii="Times New Roman" w:eastAsia="Times New Roman" w:hAnsi="Times New Roman"/>
          <w:sz w:val="24"/>
          <w:szCs w:val="24"/>
          <w:lang w:eastAsia="ru-RU"/>
        </w:rPr>
        <w:t>ту</w:t>
      </w:r>
      <w:r w:rsidRPr="00CF2B48">
        <w:rPr>
          <w:rFonts w:ascii="Times New Roman" w:eastAsia="Times New Roman" w:hAnsi="Times New Roman"/>
          <w:sz w:val="24"/>
          <w:szCs w:val="24"/>
          <w:lang w:eastAsia="ru-RU"/>
        </w:rPr>
        <w:t xml:space="preserve"> </w:t>
      </w:r>
      <w:hyperlink r:id="rId13" w:history="1">
        <w:r w:rsidRPr="00CF2B48">
          <w:rPr>
            <w:rStyle w:val="a3"/>
            <w:rFonts w:ascii="Times New Roman" w:hAnsi="Times New Roman"/>
            <w:sz w:val="24"/>
            <w:szCs w:val="24"/>
            <w:lang w:eastAsia="ru-RU"/>
          </w:rPr>
          <w:t>29.02.2000 р. №73</w:t>
        </w:r>
      </w:hyperlink>
    </w:p>
    <w:p w:rsidR="00C6071A" w:rsidRPr="00CF2B48" w:rsidRDefault="00C6071A" w:rsidP="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Pr="00CF2B48">
        <w:rPr>
          <w:rFonts w:ascii="Times New Roman" w:eastAsia="Times New Roman" w:hAnsi="Times New Roman"/>
          <w:color w:val="000000"/>
          <w:sz w:val="24"/>
          <w:szCs w:val="24"/>
          <w:lang w:eastAsia="ru-RU"/>
        </w:rPr>
        <w:t xml:space="preserve">Методика розрахунку обсягів тіньової економіки. Затверджено:Наказ </w:t>
      </w:r>
      <w:proofErr w:type="spellStart"/>
      <w:r w:rsidRPr="00CF2B48">
        <w:rPr>
          <w:rFonts w:ascii="Times New Roman" w:eastAsia="Times New Roman" w:hAnsi="Times New Roman"/>
          <w:color w:val="000000"/>
          <w:sz w:val="24"/>
          <w:szCs w:val="24"/>
          <w:lang w:eastAsia="ru-RU"/>
        </w:rPr>
        <w:t>Міністерста</w:t>
      </w:r>
      <w:proofErr w:type="spellEnd"/>
      <w:r w:rsidRPr="00CF2B48">
        <w:rPr>
          <w:rFonts w:ascii="Times New Roman" w:eastAsia="Times New Roman" w:hAnsi="Times New Roman"/>
          <w:color w:val="000000"/>
          <w:sz w:val="24"/>
          <w:szCs w:val="24"/>
          <w:lang w:eastAsia="ru-RU"/>
        </w:rPr>
        <w:t xml:space="preserve"> економіки України 27.06.2006  N 222. Зареєстровано в Міністерстві юстиції України  14 липня 2006 р. за N 833/12707</w:t>
      </w:r>
    </w:p>
    <w:p w:rsidR="00C6071A" w:rsidRPr="00B16A7B" w:rsidRDefault="00C6071A" w:rsidP="00C6071A">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8. </w:t>
      </w:r>
      <w:r w:rsidRPr="00B16A7B">
        <w:rPr>
          <w:rFonts w:ascii="Times New Roman" w:eastAsia="Times New Roman" w:hAnsi="Times New Roman"/>
          <w:bCs/>
          <w:color w:val="000000"/>
          <w:sz w:val="24"/>
          <w:szCs w:val="24"/>
          <w:lang w:eastAsia="ru-RU"/>
        </w:rPr>
        <w:t xml:space="preserve">Методичні рекомендації </w:t>
      </w:r>
      <w:r>
        <w:rPr>
          <w:rFonts w:ascii="Times New Roman" w:eastAsia="Times New Roman" w:hAnsi="Times New Roman"/>
          <w:bCs/>
          <w:color w:val="000000"/>
          <w:sz w:val="24"/>
          <w:szCs w:val="24"/>
          <w:lang w:eastAsia="ru-RU"/>
        </w:rPr>
        <w:t xml:space="preserve">з </w:t>
      </w:r>
      <w:r w:rsidRPr="00B16A7B">
        <w:rPr>
          <w:rFonts w:ascii="Times New Roman" w:eastAsia="Times New Roman" w:hAnsi="Times New Roman"/>
          <w:bCs/>
          <w:color w:val="000000"/>
          <w:sz w:val="24"/>
          <w:szCs w:val="24"/>
          <w:lang w:eastAsia="ru-RU"/>
        </w:rPr>
        <w:t xml:space="preserve">розрахунку рівня тіньової економіки. Затверджено: </w:t>
      </w:r>
      <w:r w:rsidRPr="00B16A7B">
        <w:rPr>
          <w:rFonts w:ascii="Times New Roman" w:eastAsia="Times New Roman" w:hAnsi="Times New Roman"/>
          <w:color w:val="000000"/>
          <w:sz w:val="24"/>
          <w:szCs w:val="24"/>
          <w:lang w:eastAsia="ru-RU"/>
        </w:rPr>
        <w:t>Наказ Міністерства економіки України  18.02.2009  №123</w:t>
      </w:r>
      <w:r w:rsidRPr="00B16A7B">
        <w:rPr>
          <w:rFonts w:ascii="Times New Roman" w:eastAsia="Times New Roman" w:hAnsi="Times New Roman"/>
          <w:bCs/>
          <w:color w:val="000000"/>
          <w:sz w:val="24"/>
          <w:szCs w:val="24"/>
          <w:lang w:eastAsia="ru-RU"/>
        </w:rPr>
        <w:t>,п.1</w:t>
      </w:r>
    </w:p>
    <w:p w:rsidR="00C6071A" w:rsidRPr="00C03465" w:rsidRDefault="00C6071A" w:rsidP="00C6071A">
      <w:pPr>
        <w:rPr>
          <w:rFonts w:ascii="Times New Roman" w:hAnsi="Times New Roman"/>
          <w:bCs/>
          <w:sz w:val="24"/>
          <w:szCs w:val="24"/>
        </w:rPr>
      </w:pPr>
      <w:r>
        <w:rPr>
          <w:rFonts w:ascii="Times New Roman" w:hAnsi="Times New Roman"/>
          <w:bCs/>
          <w:sz w:val="24"/>
          <w:szCs w:val="24"/>
        </w:rPr>
        <w:t>9</w:t>
      </w:r>
      <w:r w:rsidRPr="00C03465">
        <w:rPr>
          <w:rFonts w:ascii="Times New Roman" w:hAnsi="Times New Roman"/>
          <w:bCs/>
          <w:sz w:val="24"/>
          <w:szCs w:val="24"/>
        </w:rPr>
        <w:t>, Методологічні положення щодо класифікації та аналізу економічної активності населення. Затверджено: Наказ Державного комітету статистики України 19.01.2011 № 12</w:t>
      </w:r>
    </w:p>
    <w:p w:rsidR="00C6071A" w:rsidRDefault="00C6071A" w:rsidP="00C6071A">
      <w:pPr>
        <w:rPr>
          <w:rFonts w:ascii="Times New Roman" w:hAnsi="Times New Roman"/>
          <w:bCs/>
          <w:sz w:val="24"/>
          <w:szCs w:val="24"/>
          <w:u w:val="single"/>
        </w:rPr>
      </w:pPr>
    </w:p>
    <w:p w:rsidR="00C6071A" w:rsidRPr="0029487B" w:rsidRDefault="00C6071A" w:rsidP="00C6071A">
      <w:pPr>
        <w:rPr>
          <w:rFonts w:ascii="Times New Roman" w:hAnsi="Times New Roman"/>
          <w:bCs/>
          <w:sz w:val="24"/>
          <w:szCs w:val="24"/>
          <w:u w:val="single"/>
        </w:rPr>
      </w:pPr>
      <w:r w:rsidRPr="0029487B">
        <w:rPr>
          <w:rFonts w:ascii="Times New Roman" w:hAnsi="Times New Roman"/>
          <w:bCs/>
          <w:sz w:val="24"/>
          <w:szCs w:val="24"/>
          <w:u w:val="single"/>
        </w:rPr>
        <w:t>Навчальні й наукові публікації</w:t>
      </w:r>
    </w:p>
    <w:p w:rsidR="00C6071A" w:rsidRDefault="00C6071A" w:rsidP="00C6071A">
      <w:pPr>
        <w:rPr>
          <w:rFonts w:ascii="Times New Roman" w:hAnsi="Times New Roman"/>
          <w:sz w:val="24"/>
          <w:szCs w:val="24"/>
        </w:rPr>
      </w:pPr>
      <w:r>
        <w:rPr>
          <w:rFonts w:ascii="Times New Roman" w:hAnsi="Times New Roman"/>
          <w:sz w:val="24"/>
          <w:szCs w:val="24"/>
        </w:rPr>
        <w:t xml:space="preserve">10. Васильченко В.С. Державне регулювання  зайнятості: </w:t>
      </w:r>
      <w:proofErr w:type="spellStart"/>
      <w:r>
        <w:rPr>
          <w:rFonts w:ascii="Times New Roman" w:hAnsi="Times New Roman"/>
          <w:sz w:val="24"/>
          <w:szCs w:val="24"/>
        </w:rPr>
        <w:t>Навч</w:t>
      </w:r>
      <w:proofErr w:type="spellEnd"/>
      <w:r>
        <w:rPr>
          <w:rFonts w:ascii="Times New Roman" w:hAnsi="Times New Roman"/>
          <w:sz w:val="24"/>
          <w:szCs w:val="24"/>
        </w:rPr>
        <w:t>. посібник. – К.: КНЕУ, 2003. – 252с.</w:t>
      </w:r>
    </w:p>
    <w:p w:rsidR="00C6071A" w:rsidRDefault="00C6071A" w:rsidP="00C6071A">
      <w:pPr>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Ведерніков</w:t>
      </w:r>
      <w:proofErr w:type="spellEnd"/>
      <w:r>
        <w:rPr>
          <w:rFonts w:ascii="Times New Roman" w:hAnsi="Times New Roman"/>
          <w:sz w:val="24"/>
          <w:szCs w:val="24"/>
        </w:rPr>
        <w:t xml:space="preserve"> М.Д. Неформальний сектор в структурі ринку праці. Вісник Хмельницького національного університету 2010, №6, Т 2.</w:t>
      </w:r>
    </w:p>
    <w:p w:rsidR="00C6071A" w:rsidRDefault="00C6071A" w:rsidP="00C6071A">
      <w:pPr>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Дімітрюк</w:t>
      </w:r>
      <w:proofErr w:type="spellEnd"/>
      <w:r>
        <w:rPr>
          <w:rFonts w:ascii="Times New Roman" w:hAnsi="Times New Roman"/>
          <w:sz w:val="24"/>
          <w:szCs w:val="24"/>
        </w:rPr>
        <w:t xml:space="preserve"> І.В. Проблема тіньової зайнятості та її вплив на економічне становище України.  Буковинська державна фінансова академія (</w:t>
      </w:r>
      <w:proofErr w:type="spellStart"/>
      <w:r>
        <w:rPr>
          <w:rFonts w:ascii="Times New Roman" w:hAnsi="Times New Roman"/>
          <w:sz w:val="24"/>
          <w:szCs w:val="24"/>
        </w:rPr>
        <w:t>м.Чернівці</w:t>
      </w:r>
      <w:proofErr w:type="spellEnd"/>
      <w:r>
        <w:rPr>
          <w:rFonts w:ascii="Times New Roman" w:hAnsi="Times New Roman"/>
          <w:sz w:val="24"/>
          <w:szCs w:val="24"/>
        </w:rPr>
        <w:t>)   ???</w:t>
      </w:r>
    </w:p>
    <w:p w:rsidR="00C6071A" w:rsidRDefault="00C6071A" w:rsidP="00C6071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proofErr w:type="spellStart"/>
      <w:r w:rsidRPr="0029487B">
        <w:rPr>
          <w:rFonts w:ascii="Times New Roman" w:eastAsia="Times New Roman" w:hAnsi="Times New Roman"/>
          <w:sz w:val="24"/>
          <w:szCs w:val="24"/>
          <w:lang w:eastAsia="ru-RU"/>
        </w:rPr>
        <w:t>Либанова</w:t>
      </w:r>
      <w:proofErr w:type="spellEnd"/>
      <w:r w:rsidRPr="0029487B">
        <w:rPr>
          <w:rFonts w:ascii="Times New Roman" w:eastAsia="Times New Roman" w:hAnsi="Times New Roman"/>
          <w:sz w:val="24"/>
          <w:szCs w:val="24"/>
          <w:lang w:eastAsia="ru-RU"/>
        </w:rPr>
        <w:t xml:space="preserve"> Э.М. </w:t>
      </w:r>
      <w:proofErr w:type="spellStart"/>
      <w:r w:rsidRPr="0029487B">
        <w:rPr>
          <w:rFonts w:ascii="Times New Roman" w:eastAsia="Times New Roman" w:hAnsi="Times New Roman"/>
          <w:sz w:val="24"/>
          <w:szCs w:val="24"/>
          <w:lang w:eastAsia="ru-RU"/>
        </w:rPr>
        <w:t>Демографичесое</w:t>
      </w:r>
      <w:proofErr w:type="spellEnd"/>
      <w:r w:rsidRPr="0029487B">
        <w:rPr>
          <w:rFonts w:ascii="Times New Roman" w:eastAsia="Times New Roman" w:hAnsi="Times New Roman"/>
          <w:sz w:val="24"/>
          <w:szCs w:val="24"/>
          <w:lang w:eastAsia="ru-RU"/>
        </w:rPr>
        <w:t xml:space="preserve"> </w:t>
      </w:r>
      <w:proofErr w:type="spellStart"/>
      <w:r w:rsidRPr="0029487B">
        <w:rPr>
          <w:rFonts w:ascii="Times New Roman" w:eastAsia="Times New Roman" w:hAnsi="Times New Roman"/>
          <w:sz w:val="24"/>
          <w:szCs w:val="24"/>
          <w:lang w:eastAsia="ru-RU"/>
        </w:rPr>
        <w:t>развитие</w:t>
      </w:r>
      <w:proofErr w:type="spellEnd"/>
      <w:r w:rsidRPr="0029487B">
        <w:rPr>
          <w:rFonts w:ascii="Times New Roman" w:eastAsia="Times New Roman" w:hAnsi="Times New Roman"/>
          <w:sz w:val="24"/>
          <w:szCs w:val="24"/>
          <w:lang w:eastAsia="ru-RU"/>
        </w:rPr>
        <w:t xml:space="preserve"> </w:t>
      </w:r>
      <w:proofErr w:type="spellStart"/>
      <w:r w:rsidRPr="0029487B">
        <w:rPr>
          <w:rFonts w:ascii="Times New Roman" w:eastAsia="Times New Roman" w:hAnsi="Times New Roman"/>
          <w:sz w:val="24"/>
          <w:szCs w:val="24"/>
          <w:lang w:eastAsia="ru-RU"/>
        </w:rPr>
        <w:t>Украины</w:t>
      </w:r>
      <w:proofErr w:type="spellEnd"/>
      <w:r w:rsidRPr="0029487B">
        <w:rPr>
          <w:rFonts w:ascii="Times New Roman" w:eastAsia="Times New Roman" w:hAnsi="Times New Roman"/>
          <w:sz w:val="24"/>
          <w:szCs w:val="24"/>
          <w:lang w:eastAsia="ru-RU"/>
        </w:rPr>
        <w:t xml:space="preserve">: </w:t>
      </w:r>
      <w:proofErr w:type="spellStart"/>
      <w:r w:rsidRPr="0029487B">
        <w:rPr>
          <w:rFonts w:ascii="Times New Roman" w:eastAsia="Times New Roman" w:hAnsi="Times New Roman"/>
          <w:sz w:val="24"/>
          <w:szCs w:val="24"/>
          <w:lang w:eastAsia="ru-RU"/>
        </w:rPr>
        <w:t>проблемы</w:t>
      </w:r>
      <w:proofErr w:type="spellEnd"/>
      <w:r w:rsidRPr="0029487B">
        <w:rPr>
          <w:rFonts w:ascii="Times New Roman" w:eastAsia="Times New Roman" w:hAnsi="Times New Roman"/>
          <w:sz w:val="24"/>
          <w:szCs w:val="24"/>
          <w:lang w:eastAsia="ru-RU"/>
        </w:rPr>
        <w:t xml:space="preserve"> и </w:t>
      </w:r>
      <w:proofErr w:type="spellStart"/>
      <w:r w:rsidRPr="0029487B">
        <w:rPr>
          <w:rFonts w:ascii="Times New Roman" w:eastAsia="Times New Roman" w:hAnsi="Times New Roman"/>
          <w:sz w:val="24"/>
          <w:szCs w:val="24"/>
          <w:lang w:eastAsia="ru-RU"/>
        </w:rPr>
        <w:t>перспективы</w:t>
      </w:r>
      <w:proofErr w:type="spellEnd"/>
      <w:r w:rsidRPr="0029487B">
        <w:rPr>
          <w:rFonts w:ascii="Times New Roman" w:eastAsia="Times New Roman" w:hAnsi="Times New Roman"/>
          <w:sz w:val="24"/>
          <w:szCs w:val="24"/>
          <w:lang w:eastAsia="ru-RU"/>
        </w:rPr>
        <w:t>. С</w:t>
      </w:r>
      <w:r w:rsidRPr="007F1A18">
        <w:rPr>
          <w:rFonts w:ascii="Times New Roman" w:eastAsia="Times New Roman" w:hAnsi="Times New Roman"/>
          <w:sz w:val="24"/>
          <w:szCs w:val="24"/>
          <w:lang w:eastAsia="ru-RU"/>
        </w:rPr>
        <w:t xml:space="preserve">оціальні пріоритети ринку праці в умовах структурної модернізації України // </w:t>
      </w:r>
      <w:proofErr w:type="spellStart"/>
      <w:r w:rsidRPr="007F1A18">
        <w:rPr>
          <w:rFonts w:ascii="Times New Roman" w:eastAsia="Times New Roman" w:hAnsi="Times New Roman"/>
          <w:sz w:val="24"/>
          <w:szCs w:val="24"/>
          <w:lang w:eastAsia="ru-RU"/>
        </w:rPr>
        <w:t>Міжнар</w:t>
      </w:r>
      <w:proofErr w:type="spellEnd"/>
      <w:r w:rsidRPr="007F1A18">
        <w:rPr>
          <w:rFonts w:ascii="Times New Roman" w:eastAsia="Times New Roman" w:hAnsi="Times New Roman"/>
          <w:sz w:val="24"/>
          <w:szCs w:val="24"/>
          <w:lang w:eastAsia="ru-RU"/>
        </w:rPr>
        <w:t xml:space="preserve">. Науково-практична </w:t>
      </w:r>
      <w:proofErr w:type="spellStart"/>
      <w:r w:rsidRPr="007F1A18">
        <w:rPr>
          <w:rFonts w:ascii="Times New Roman" w:eastAsia="Times New Roman" w:hAnsi="Times New Roman"/>
          <w:sz w:val="24"/>
          <w:szCs w:val="24"/>
          <w:lang w:eastAsia="ru-RU"/>
        </w:rPr>
        <w:t>конф</w:t>
      </w:r>
      <w:proofErr w:type="spellEnd"/>
      <w:r w:rsidRPr="007F1A18">
        <w:rPr>
          <w:rFonts w:ascii="Times New Roman" w:eastAsia="Times New Roman" w:hAnsi="Times New Roman"/>
          <w:sz w:val="24"/>
          <w:szCs w:val="24"/>
          <w:lang w:eastAsia="ru-RU"/>
        </w:rPr>
        <w:t>. – К.:Мінпраці України, НАН України, РВПС України, Укр. Ін-т соц. досліджень, 2000, Т 2- 597с.</w:t>
      </w:r>
    </w:p>
    <w:p w:rsidR="00C6071A" w:rsidRDefault="00C6071A" w:rsidP="00C6071A">
      <w:pPr>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Полюхович</w:t>
      </w:r>
      <w:proofErr w:type="spellEnd"/>
      <w:r>
        <w:rPr>
          <w:rFonts w:ascii="Times New Roman" w:hAnsi="Times New Roman"/>
          <w:sz w:val="24"/>
          <w:szCs w:val="24"/>
        </w:rPr>
        <w:t xml:space="preserve"> М., </w:t>
      </w:r>
      <w:proofErr w:type="spellStart"/>
      <w:r>
        <w:rPr>
          <w:rFonts w:ascii="Times New Roman" w:hAnsi="Times New Roman"/>
          <w:sz w:val="24"/>
          <w:szCs w:val="24"/>
        </w:rPr>
        <w:t>Новоселецька</w:t>
      </w:r>
      <w:proofErr w:type="spellEnd"/>
      <w:r>
        <w:rPr>
          <w:rFonts w:ascii="Times New Roman" w:hAnsi="Times New Roman"/>
          <w:sz w:val="24"/>
          <w:szCs w:val="24"/>
        </w:rPr>
        <w:t xml:space="preserve"> А.О. Неформальна зайнятість як феномен сучасного ринку праці в Україні. Національний університет «Острозька </w:t>
      </w:r>
      <w:proofErr w:type="spellStart"/>
      <w:r>
        <w:rPr>
          <w:rFonts w:ascii="Times New Roman" w:hAnsi="Times New Roman"/>
          <w:sz w:val="24"/>
          <w:szCs w:val="24"/>
        </w:rPr>
        <w:t>академія».Науковий</w:t>
      </w:r>
      <w:proofErr w:type="spellEnd"/>
      <w:r>
        <w:rPr>
          <w:rFonts w:ascii="Times New Roman" w:hAnsi="Times New Roman"/>
          <w:sz w:val="24"/>
          <w:szCs w:val="24"/>
        </w:rPr>
        <w:t xml:space="preserve"> вісник, 2008, випуск 5. . </w:t>
      </w:r>
    </w:p>
    <w:p w:rsidR="00C6071A" w:rsidRPr="007F1A18" w:rsidRDefault="00C6071A" w:rsidP="00C6071A">
      <w:pPr>
        <w:rPr>
          <w:rFonts w:ascii="Times New Roman" w:eastAsia="Times New Roman" w:hAnsi="Times New Roman"/>
          <w:sz w:val="24"/>
          <w:szCs w:val="24"/>
          <w:lang w:eastAsia="ru-RU"/>
        </w:rPr>
      </w:pPr>
    </w:p>
    <w:p w:rsidR="00C6071A" w:rsidRPr="0029487B" w:rsidRDefault="00C6071A" w:rsidP="00C6071A">
      <w:pPr>
        <w:rPr>
          <w:rFonts w:ascii="Times New Roman" w:hAnsi="Times New Roman"/>
          <w:sz w:val="24"/>
          <w:szCs w:val="24"/>
          <w:u w:val="single"/>
        </w:rPr>
      </w:pPr>
      <w:r w:rsidRPr="0029487B">
        <w:rPr>
          <w:rFonts w:ascii="Times New Roman" w:hAnsi="Times New Roman"/>
          <w:sz w:val="24"/>
          <w:szCs w:val="24"/>
          <w:u w:val="single"/>
        </w:rPr>
        <w:t>Статистичні збірники</w:t>
      </w:r>
    </w:p>
    <w:p w:rsidR="00C6071A" w:rsidRDefault="00C6071A" w:rsidP="00C6071A">
      <w:pPr>
        <w:pStyle w:val="HTML"/>
        <w:rPr>
          <w:rFonts w:ascii="Times New Roman" w:hAnsi="Times New Roman"/>
          <w:sz w:val="24"/>
          <w:szCs w:val="24"/>
        </w:rPr>
      </w:pPr>
      <w:r>
        <w:rPr>
          <w:rFonts w:ascii="Times New Roman" w:hAnsi="Times New Roman"/>
          <w:sz w:val="24"/>
          <w:szCs w:val="24"/>
        </w:rPr>
        <w:t>15. Витрати і ресурси домогосподарств України у 2011 році,</w:t>
      </w:r>
      <w:r w:rsidRPr="008B494B">
        <w:rPr>
          <w:rFonts w:ascii="Times New Roman" w:hAnsi="Times New Roman"/>
          <w:sz w:val="24"/>
          <w:szCs w:val="24"/>
        </w:rPr>
        <w:t xml:space="preserve"> </w:t>
      </w:r>
      <w:r w:rsidRPr="005F6430">
        <w:rPr>
          <w:rFonts w:ascii="Times New Roman" w:hAnsi="Times New Roman"/>
          <w:sz w:val="24"/>
          <w:szCs w:val="24"/>
        </w:rPr>
        <w:t>Статистичний збірник. – Київ, 2012,</w:t>
      </w:r>
      <w:r>
        <w:rPr>
          <w:rFonts w:ascii="Times New Roman" w:hAnsi="Times New Roman"/>
          <w:sz w:val="24"/>
          <w:szCs w:val="24"/>
        </w:rPr>
        <w:t xml:space="preserve"> </w:t>
      </w:r>
    </w:p>
    <w:p w:rsidR="00C6071A" w:rsidRPr="005F6430" w:rsidRDefault="00C6071A" w:rsidP="00C6071A">
      <w:pPr>
        <w:rPr>
          <w:rFonts w:ascii="Times New Roman" w:hAnsi="Times New Roman"/>
          <w:sz w:val="24"/>
          <w:szCs w:val="24"/>
        </w:rPr>
      </w:pPr>
      <w:r>
        <w:rPr>
          <w:rFonts w:ascii="Times New Roman" w:hAnsi="Times New Roman"/>
          <w:sz w:val="24"/>
          <w:szCs w:val="24"/>
        </w:rPr>
        <w:t xml:space="preserve">16. </w:t>
      </w:r>
      <w:r w:rsidRPr="005F6430">
        <w:rPr>
          <w:rFonts w:ascii="Times New Roman" w:hAnsi="Times New Roman"/>
          <w:sz w:val="24"/>
          <w:szCs w:val="24"/>
        </w:rPr>
        <w:t xml:space="preserve">Економічна активність населення України 2009. Статистичний збірник. – Київ, 2010, </w:t>
      </w:r>
    </w:p>
    <w:p w:rsidR="00C6071A" w:rsidRPr="005F6430" w:rsidRDefault="00C6071A" w:rsidP="00C6071A">
      <w:pPr>
        <w:rPr>
          <w:rFonts w:ascii="Times New Roman" w:hAnsi="Times New Roman"/>
          <w:sz w:val="24"/>
          <w:szCs w:val="24"/>
        </w:rPr>
      </w:pPr>
      <w:r>
        <w:rPr>
          <w:rFonts w:ascii="Times New Roman" w:hAnsi="Times New Roman"/>
          <w:sz w:val="24"/>
          <w:szCs w:val="24"/>
        </w:rPr>
        <w:t xml:space="preserve">17. </w:t>
      </w:r>
      <w:r w:rsidRPr="005F6430">
        <w:rPr>
          <w:rFonts w:ascii="Times New Roman" w:hAnsi="Times New Roman"/>
          <w:sz w:val="24"/>
          <w:szCs w:val="24"/>
        </w:rPr>
        <w:t>Економічна активність населення України 2011. Статистичний збірник. – Київ, 2012,</w:t>
      </w:r>
    </w:p>
    <w:p w:rsidR="00C6071A" w:rsidRDefault="00C6071A" w:rsidP="00C6071A">
      <w:pPr>
        <w:pStyle w:val="HTML"/>
        <w:rPr>
          <w:rFonts w:ascii="Times New Roman" w:hAnsi="Times New Roman"/>
          <w:sz w:val="24"/>
          <w:szCs w:val="24"/>
        </w:rPr>
      </w:pPr>
      <w:r>
        <w:rPr>
          <w:rFonts w:ascii="Times New Roman" w:hAnsi="Times New Roman"/>
          <w:sz w:val="24"/>
          <w:szCs w:val="24"/>
        </w:rPr>
        <w:t xml:space="preserve">18. Основні сільськогосподарські характеристики домогосподарств у сільській місцевості в 2010 році. Статистичний бюлетень; К., Державний комітет статистики України, 2010, </w:t>
      </w:r>
    </w:p>
    <w:p w:rsidR="00C6071A" w:rsidRPr="00B16A7B" w:rsidRDefault="00C6071A" w:rsidP="00C6071A">
      <w:pPr>
        <w:rPr>
          <w:rFonts w:ascii="Times New Roman" w:hAnsi="Times New Roman"/>
          <w:sz w:val="24"/>
          <w:szCs w:val="24"/>
        </w:rPr>
      </w:pPr>
      <w:r>
        <w:rPr>
          <w:rFonts w:ascii="Times New Roman" w:hAnsi="Times New Roman"/>
          <w:sz w:val="24"/>
          <w:szCs w:val="24"/>
        </w:rPr>
        <w:t xml:space="preserve">19. </w:t>
      </w:r>
      <w:r w:rsidRPr="00B16A7B">
        <w:rPr>
          <w:rFonts w:ascii="Times New Roman" w:hAnsi="Times New Roman"/>
          <w:sz w:val="24"/>
          <w:szCs w:val="24"/>
        </w:rPr>
        <w:t xml:space="preserve">Статистичний щорічник України за 2011 рік: Державна служба статистики України -  Київ, ТОВ «Август </w:t>
      </w:r>
      <w:proofErr w:type="spellStart"/>
      <w:r w:rsidRPr="00B16A7B">
        <w:rPr>
          <w:rFonts w:ascii="Times New Roman" w:hAnsi="Times New Roman"/>
          <w:sz w:val="24"/>
          <w:szCs w:val="24"/>
        </w:rPr>
        <w:t>Трейд</w:t>
      </w:r>
      <w:proofErr w:type="spellEnd"/>
      <w:r w:rsidRPr="00B16A7B">
        <w:rPr>
          <w:rFonts w:ascii="Times New Roman" w:hAnsi="Times New Roman"/>
          <w:sz w:val="24"/>
          <w:szCs w:val="24"/>
        </w:rPr>
        <w:t>», 2012</w:t>
      </w:r>
    </w:p>
    <w:p w:rsidR="003B4C24" w:rsidRDefault="003B4C24"/>
    <w:sectPr w:rsidR="003B4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FBB"/>
    <w:multiLevelType w:val="multilevel"/>
    <w:tmpl w:val="4E929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441919"/>
    <w:multiLevelType w:val="hybridMultilevel"/>
    <w:tmpl w:val="9572AC74"/>
    <w:lvl w:ilvl="0" w:tplc="806C40CE">
      <w:numFmt w:val="bullet"/>
      <w:lvlText w:val="-"/>
      <w:lvlJc w:val="left"/>
      <w:pPr>
        <w:ind w:left="1773" w:hanging="360"/>
      </w:pPr>
      <w:rPr>
        <w:rFonts w:ascii="Times New Roman" w:eastAsia="Times New Roman" w:hAnsi="Times New Roman" w:cs="Times New Roman" w:hint="default"/>
      </w:rPr>
    </w:lvl>
    <w:lvl w:ilvl="1" w:tplc="04220003" w:tentative="1">
      <w:start w:val="1"/>
      <w:numFmt w:val="bullet"/>
      <w:lvlText w:val="o"/>
      <w:lvlJc w:val="left"/>
      <w:pPr>
        <w:ind w:left="2493" w:hanging="360"/>
      </w:pPr>
      <w:rPr>
        <w:rFonts w:ascii="Courier New" w:hAnsi="Courier New" w:cs="Courier New" w:hint="default"/>
      </w:rPr>
    </w:lvl>
    <w:lvl w:ilvl="2" w:tplc="04220005" w:tentative="1">
      <w:start w:val="1"/>
      <w:numFmt w:val="bullet"/>
      <w:lvlText w:val=""/>
      <w:lvlJc w:val="left"/>
      <w:pPr>
        <w:ind w:left="3213" w:hanging="360"/>
      </w:pPr>
      <w:rPr>
        <w:rFonts w:ascii="Wingdings" w:hAnsi="Wingdings" w:hint="default"/>
      </w:rPr>
    </w:lvl>
    <w:lvl w:ilvl="3" w:tplc="04220001" w:tentative="1">
      <w:start w:val="1"/>
      <w:numFmt w:val="bullet"/>
      <w:lvlText w:val=""/>
      <w:lvlJc w:val="left"/>
      <w:pPr>
        <w:ind w:left="3933" w:hanging="360"/>
      </w:pPr>
      <w:rPr>
        <w:rFonts w:ascii="Symbol" w:hAnsi="Symbol" w:hint="default"/>
      </w:rPr>
    </w:lvl>
    <w:lvl w:ilvl="4" w:tplc="04220003" w:tentative="1">
      <w:start w:val="1"/>
      <w:numFmt w:val="bullet"/>
      <w:lvlText w:val="o"/>
      <w:lvlJc w:val="left"/>
      <w:pPr>
        <w:ind w:left="4653" w:hanging="360"/>
      </w:pPr>
      <w:rPr>
        <w:rFonts w:ascii="Courier New" w:hAnsi="Courier New" w:cs="Courier New" w:hint="default"/>
      </w:rPr>
    </w:lvl>
    <w:lvl w:ilvl="5" w:tplc="04220005" w:tentative="1">
      <w:start w:val="1"/>
      <w:numFmt w:val="bullet"/>
      <w:lvlText w:val=""/>
      <w:lvlJc w:val="left"/>
      <w:pPr>
        <w:ind w:left="5373" w:hanging="360"/>
      </w:pPr>
      <w:rPr>
        <w:rFonts w:ascii="Wingdings" w:hAnsi="Wingdings" w:hint="default"/>
      </w:rPr>
    </w:lvl>
    <w:lvl w:ilvl="6" w:tplc="04220001" w:tentative="1">
      <w:start w:val="1"/>
      <w:numFmt w:val="bullet"/>
      <w:lvlText w:val=""/>
      <w:lvlJc w:val="left"/>
      <w:pPr>
        <w:ind w:left="6093" w:hanging="360"/>
      </w:pPr>
      <w:rPr>
        <w:rFonts w:ascii="Symbol" w:hAnsi="Symbol" w:hint="default"/>
      </w:rPr>
    </w:lvl>
    <w:lvl w:ilvl="7" w:tplc="04220003" w:tentative="1">
      <w:start w:val="1"/>
      <w:numFmt w:val="bullet"/>
      <w:lvlText w:val="o"/>
      <w:lvlJc w:val="left"/>
      <w:pPr>
        <w:ind w:left="6813" w:hanging="360"/>
      </w:pPr>
      <w:rPr>
        <w:rFonts w:ascii="Courier New" w:hAnsi="Courier New" w:cs="Courier New" w:hint="default"/>
      </w:rPr>
    </w:lvl>
    <w:lvl w:ilvl="8" w:tplc="04220005" w:tentative="1">
      <w:start w:val="1"/>
      <w:numFmt w:val="bullet"/>
      <w:lvlText w:val=""/>
      <w:lvlJc w:val="left"/>
      <w:pPr>
        <w:ind w:left="7533" w:hanging="360"/>
      </w:pPr>
      <w:rPr>
        <w:rFonts w:ascii="Wingdings" w:hAnsi="Wingdings" w:hint="default"/>
      </w:rPr>
    </w:lvl>
  </w:abstractNum>
  <w:abstractNum w:abstractNumId="2">
    <w:nsid w:val="03E62EAF"/>
    <w:multiLevelType w:val="multilevel"/>
    <w:tmpl w:val="5A8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BE0BF8"/>
    <w:multiLevelType w:val="hybridMultilevel"/>
    <w:tmpl w:val="4BA0C670"/>
    <w:lvl w:ilvl="0" w:tplc="74EAC5F2">
      <w:start w:val="1"/>
      <w:numFmt w:val="decimal"/>
      <w:lvlText w:val="(%1)"/>
      <w:lvlJc w:val="left"/>
      <w:pPr>
        <w:tabs>
          <w:tab w:val="num" w:pos="720"/>
        </w:tabs>
        <w:ind w:left="720" w:hanging="360"/>
      </w:pPr>
      <w:rPr>
        <w:i/>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7E5E62"/>
    <w:multiLevelType w:val="hybridMultilevel"/>
    <w:tmpl w:val="2CBA4E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08E140FC"/>
    <w:multiLevelType w:val="hybridMultilevel"/>
    <w:tmpl w:val="03A2AA4A"/>
    <w:lvl w:ilvl="0" w:tplc="D82A79CC">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0C926320"/>
    <w:multiLevelType w:val="hybridMultilevel"/>
    <w:tmpl w:val="BEBA5DA6"/>
    <w:lvl w:ilvl="0" w:tplc="8376CA0C">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0F892DA8"/>
    <w:multiLevelType w:val="hybridMultilevel"/>
    <w:tmpl w:val="6E04EE94"/>
    <w:lvl w:ilvl="0" w:tplc="167ACA6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EF8384E"/>
    <w:multiLevelType w:val="multilevel"/>
    <w:tmpl w:val="6B9A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A3B9F"/>
    <w:multiLevelType w:val="hybridMultilevel"/>
    <w:tmpl w:val="DE0876EA"/>
    <w:lvl w:ilvl="0" w:tplc="807E0A1A">
      <w:start w:val="1"/>
      <w:numFmt w:val="decimal"/>
      <w:lvlText w:val="%1)"/>
      <w:lvlJc w:val="left"/>
      <w:pPr>
        <w:ind w:left="720" w:hanging="360"/>
      </w:pPr>
      <w:rPr>
        <w:rFonts w:eastAsia="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4921C05"/>
    <w:multiLevelType w:val="hybridMultilevel"/>
    <w:tmpl w:val="8196CBAC"/>
    <w:lvl w:ilvl="0" w:tplc="C4742554">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8EE6AE9"/>
    <w:multiLevelType w:val="hybridMultilevel"/>
    <w:tmpl w:val="B6DCAB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AA65BFA"/>
    <w:multiLevelType w:val="hybridMultilevel"/>
    <w:tmpl w:val="4DC6271C"/>
    <w:lvl w:ilvl="0" w:tplc="50FEB3A4">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3B57629"/>
    <w:multiLevelType w:val="multilevel"/>
    <w:tmpl w:val="9AA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4715A"/>
    <w:multiLevelType w:val="hybridMultilevel"/>
    <w:tmpl w:val="31C0F78E"/>
    <w:lvl w:ilvl="0" w:tplc="2536F7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60A3E46"/>
    <w:multiLevelType w:val="hybridMultilevel"/>
    <w:tmpl w:val="0A12C98A"/>
    <w:lvl w:ilvl="0" w:tplc="303E1D9A">
      <w:numFmt w:val="bullet"/>
      <w:lvlText w:val=""/>
      <w:lvlJc w:val="left"/>
      <w:pPr>
        <w:ind w:left="720" w:hanging="360"/>
      </w:pPr>
      <w:rPr>
        <w:rFonts w:ascii="Wingdings" w:eastAsia="Calibri"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8E960BE"/>
    <w:multiLevelType w:val="hybridMultilevel"/>
    <w:tmpl w:val="BBBEEC74"/>
    <w:lvl w:ilvl="0" w:tplc="FC76DC02">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nsid w:val="4FFC3D18"/>
    <w:multiLevelType w:val="multilevel"/>
    <w:tmpl w:val="F5D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9C10AB"/>
    <w:multiLevelType w:val="hybridMultilevel"/>
    <w:tmpl w:val="79A2A63A"/>
    <w:lvl w:ilvl="0" w:tplc="C0B0DC34">
      <w:start w:val="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E547CE5"/>
    <w:multiLevelType w:val="hybridMultilevel"/>
    <w:tmpl w:val="CB3C7A30"/>
    <w:lvl w:ilvl="0" w:tplc="A9E2BC9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6B14EEF"/>
    <w:multiLevelType w:val="hybridMultilevel"/>
    <w:tmpl w:val="2BC0EC3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96474C6"/>
    <w:multiLevelType w:val="hybridMultilevel"/>
    <w:tmpl w:val="18EC82EE"/>
    <w:lvl w:ilvl="0" w:tplc="659EF30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C774F1D"/>
    <w:multiLevelType w:val="hybridMultilevel"/>
    <w:tmpl w:val="9358125E"/>
    <w:lvl w:ilvl="0" w:tplc="5ABC3A8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60A227F"/>
    <w:multiLevelType w:val="multilevel"/>
    <w:tmpl w:val="2F1CB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8F80B1C"/>
    <w:multiLevelType w:val="hybridMultilevel"/>
    <w:tmpl w:val="31F886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C55179B"/>
    <w:multiLevelType w:val="hybridMultilevel"/>
    <w:tmpl w:val="14926BC0"/>
    <w:lvl w:ilvl="0" w:tplc="EE6C6D14">
      <w:start w:val="1"/>
      <w:numFmt w:val="decimal"/>
      <w:lvlText w:val="%1)"/>
      <w:lvlJc w:val="left"/>
      <w:pPr>
        <w:ind w:left="1068" w:hanging="360"/>
      </w:pPr>
      <w:rPr>
        <w:rFonts w:eastAsia="Times New Roman" w:hint="default"/>
        <w:color w:val="000000"/>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3"/>
  </w:num>
  <w:num w:numId="2">
    <w:abstractNumId w:val="0"/>
  </w:num>
  <w:num w:numId="3">
    <w:abstractNumId w:val="25"/>
  </w:num>
  <w:num w:numId="4">
    <w:abstractNumId w:val="9"/>
  </w:num>
  <w:num w:numId="5">
    <w:abstractNumId w:val="11"/>
  </w:num>
  <w:num w:numId="6">
    <w:abstractNumId w:val="21"/>
  </w:num>
  <w:num w:numId="7">
    <w:abstractNumId w:val="22"/>
  </w:num>
  <w:num w:numId="8">
    <w:abstractNumId w:val="19"/>
  </w:num>
  <w:num w:numId="9">
    <w:abstractNumId w:val="17"/>
  </w:num>
  <w:num w:numId="10">
    <w:abstractNumId w:val="13"/>
  </w:num>
  <w:num w:numId="11">
    <w:abstractNumId w:val="1"/>
  </w:num>
  <w:num w:numId="12">
    <w:abstractNumId w:val="14"/>
  </w:num>
  <w:num w:numId="13">
    <w:abstractNumId w:val="2"/>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8"/>
  </w:num>
  <w:num w:numId="19">
    <w:abstractNumId w:val="10"/>
  </w:num>
  <w:num w:numId="20">
    <w:abstractNumId w:val="12"/>
  </w:num>
  <w:num w:numId="21">
    <w:abstractNumId w:val="7"/>
  </w:num>
  <w:num w:numId="22">
    <w:abstractNumId w:val="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1A"/>
    <w:rsid w:val="001256EF"/>
    <w:rsid w:val="003B4C24"/>
    <w:rsid w:val="00C607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1A"/>
    <w:pPr>
      <w:spacing w:after="0" w:line="240" w:lineRule="auto"/>
    </w:pPr>
    <w:rPr>
      <w:rFonts w:ascii="Calibri" w:eastAsia="Calibri" w:hAnsi="Calibri" w:cs="Times New Roman"/>
    </w:rPr>
  </w:style>
  <w:style w:type="paragraph" w:styleId="1">
    <w:name w:val="heading 1"/>
    <w:basedOn w:val="a"/>
    <w:link w:val="10"/>
    <w:uiPriority w:val="9"/>
    <w:qFormat/>
    <w:rsid w:val="00C6071A"/>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C6071A"/>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semiHidden/>
    <w:unhideWhenUsed/>
    <w:qFormat/>
    <w:rsid w:val="00C6071A"/>
    <w:pPr>
      <w:spacing w:before="240" w:after="60"/>
      <w:outlineLvl w:val="4"/>
    </w:pPr>
    <w:rPr>
      <w:rFonts w:eastAsia="Times New Roman"/>
      <w:b/>
      <w:bCs/>
      <w:i/>
      <w:iCs/>
      <w:sz w:val="26"/>
      <w:szCs w:val="26"/>
    </w:rPr>
  </w:style>
  <w:style w:type="paragraph" w:styleId="7">
    <w:name w:val="heading 7"/>
    <w:basedOn w:val="a"/>
    <w:next w:val="a"/>
    <w:link w:val="70"/>
    <w:uiPriority w:val="9"/>
    <w:semiHidden/>
    <w:unhideWhenUsed/>
    <w:qFormat/>
    <w:rsid w:val="00C6071A"/>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C6071A"/>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7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071A"/>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C6071A"/>
    <w:rPr>
      <w:rFonts w:ascii="Calibri" w:eastAsia="Times New Roman" w:hAnsi="Calibri" w:cs="Times New Roman"/>
      <w:b/>
      <w:bCs/>
      <w:i/>
      <w:iCs/>
      <w:sz w:val="26"/>
      <w:szCs w:val="26"/>
    </w:rPr>
  </w:style>
  <w:style w:type="character" w:customStyle="1" w:styleId="70">
    <w:name w:val="Заголовок 7 Знак"/>
    <w:basedOn w:val="a0"/>
    <w:link w:val="7"/>
    <w:uiPriority w:val="9"/>
    <w:semiHidden/>
    <w:rsid w:val="00C6071A"/>
    <w:rPr>
      <w:rFonts w:ascii="Calibri" w:eastAsia="Times New Roman" w:hAnsi="Calibri" w:cs="Times New Roman"/>
      <w:sz w:val="24"/>
      <w:szCs w:val="24"/>
    </w:rPr>
  </w:style>
  <w:style w:type="character" w:customStyle="1" w:styleId="80">
    <w:name w:val="Заголовок 8 Знак"/>
    <w:basedOn w:val="a0"/>
    <w:link w:val="8"/>
    <w:uiPriority w:val="9"/>
    <w:semiHidden/>
    <w:rsid w:val="00C6071A"/>
    <w:rPr>
      <w:rFonts w:ascii="Calibri" w:eastAsia="Times New Roman" w:hAnsi="Calibri" w:cs="Times New Roman"/>
      <w:i/>
      <w:iCs/>
      <w:sz w:val="24"/>
      <w:szCs w:val="24"/>
    </w:rPr>
  </w:style>
  <w:style w:type="paragraph" w:styleId="HTML">
    <w:name w:val="HTML Preformatted"/>
    <w:basedOn w:val="a"/>
    <w:link w:val="HTML0"/>
    <w:uiPriority w:val="99"/>
    <w:unhideWhenUsed/>
    <w:rsid w:val="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071A"/>
    <w:rPr>
      <w:rFonts w:ascii="Courier New" w:eastAsia="Times New Roman" w:hAnsi="Courier New" w:cs="Courier New"/>
      <w:sz w:val="20"/>
      <w:szCs w:val="20"/>
      <w:lang w:eastAsia="ru-RU"/>
    </w:rPr>
  </w:style>
  <w:style w:type="character" w:styleId="a3">
    <w:name w:val="Hyperlink"/>
    <w:uiPriority w:val="99"/>
    <w:semiHidden/>
    <w:unhideWhenUsed/>
    <w:rsid w:val="00C6071A"/>
    <w:rPr>
      <w:color w:val="0000FF"/>
      <w:u w:val="single"/>
    </w:rPr>
  </w:style>
  <w:style w:type="table" w:styleId="a4">
    <w:name w:val="Table Grid"/>
    <w:basedOn w:val="a1"/>
    <w:uiPriority w:val="59"/>
    <w:rsid w:val="00C6071A"/>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6071A"/>
    <w:rPr>
      <w:rFonts w:ascii="Tahoma" w:hAnsi="Tahoma" w:cs="Tahoma"/>
      <w:sz w:val="16"/>
      <w:szCs w:val="16"/>
    </w:rPr>
  </w:style>
  <w:style w:type="character" w:customStyle="1" w:styleId="a6">
    <w:name w:val="Текст выноски Знак"/>
    <w:basedOn w:val="a0"/>
    <w:link w:val="a5"/>
    <w:uiPriority w:val="99"/>
    <w:semiHidden/>
    <w:rsid w:val="00C6071A"/>
    <w:rPr>
      <w:rFonts w:ascii="Tahoma" w:eastAsia="Calibri" w:hAnsi="Tahoma" w:cs="Tahoma"/>
      <w:sz w:val="16"/>
      <w:szCs w:val="16"/>
    </w:rPr>
  </w:style>
  <w:style w:type="character" w:styleId="a7">
    <w:name w:val="FollowedHyperlink"/>
    <w:uiPriority w:val="99"/>
    <w:semiHidden/>
    <w:unhideWhenUsed/>
    <w:rsid w:val="00C6071A"/>
    <w:rPr>
      <w:color w:val="800080"/>
      <w:u w:val="single"/>
    </w:rPr>
  </w:style>
  <w:style w:type="character" w:customStyle="1" w:styleId="a8">
    <w:name w:val="Основной текст Знак"/>
    <w:link w:val="a9"/>
    <w:uiPriority w:val="99"/>
    <w:semiHidden/>
    <w:rsid w:val="00C6071A"/>
    <w:rPr>
      <w:rFonts w:ascii="Times New Roman" w:eastAsia="Times New Roman" w:hAnsi="Times New Roman"/>
      <w:szCs w:val="24"/>
      <w:lang w:eastAsia="ru-RU"/>
    </w:rPr>
  </w:style>
  <w:style w:type="paragraph" w:styleId="a9">
    <w:name w:val="Body Text"/>
    <w:basedOn w:val="a"/>
    <w:link w:val="a8"/>
    <w:uiPriority w:val="99"/>
    <w:semiHidden/>
    <w:unhideWhenUsed/>
    <w:rsid w:val="00C6071A"/>
    <w:pPr>
      <w:jc w:val="both"/>
    </w:pPr>
    <w:rPr>
      <w:rFonts w:ascii="Times New Roman" w:eastAsia="Times New Roman" w:hAnsi="Times New Roman" w:cstheme="minorBidi"/>
      <w:szCs w:val="24"/>
      <w:lang w:eastAsia="ru-RU"/>
    </w:rPr>
  </w:style>
  <w:style w:type="character" w:customStyle="1" w:styleId="11">
    <w:name w:val="Основной текст Знак1"/>
    <w:basedOn w:val="a0"/>
    <w:uiPriority w:val="99"/>
    <w:semiHidden/>
    <w:rsid w:val="00C6071A"/>
    <w:rPr>
      <w:rFonts w:ascii="Calibri" w:eastAsia="Calibri" w:hAnsi="Calibri" w:cs="Times New Roman"/>
    </w:rPr>
  </w:style>
  <w:style w:type="character" w:customStyle="1" w:styleId="mbox-text-span2">
    <w:name w:val="mbox-text-span2"/>
    <w:rsid w:val="00C6071A"/>
  </w:style>
  <w:style w:type="character" w:customStyle="1" w:styleId="hide-when-compact2">
    <w:name w:val="hide-when-compact2"/>
    <w:rsid w:val="00C6071A"/>
  </w:style>
  <w:style w:type="character" w:customStyle="1" w:styleId="mw-headline">
    <w:name w:val="mw-headline"/>
    <w:rsid w:val="00C6071A"/>
  </w:style>
  <w:style w:type="character" w:customStyle="1" w:styleId="mw-cite-backlink">
    <w:name w:val="mw-cite-backlink"/>
    <w:rsid w:val="00C6071A"/>
  </w:style>
  <w:style w:type="character" w:customStyle="1" w:styleId="reference-text">
    <w:name w:val="reference-text"/>
    <w:rsid w:val="00C6071A"/>
  </w:style>
  <w:style w:type="character" w:customStyle="1" w:styleId="toctoggle">
    <w:name w:val="toctoggle"/>
    <w:rsid w:val="00C6071A"/>
  </w:style>
  <w:style w:type="character" w:customStyle="1" w:styleId="tocnumber2">
    <w:name w:val="tocnumber2"/>
    <w:rsid w:val="00C6071A"/>
  </w:style>
  <w:style w:type="character" w:customStyle="1" w:styleId="toctext">
    <w:name w:val="toctext"/>
    <w:rsid w:val="00C6071A"/>
  </w:style>
  <w:style w:type="character" w:customStyle="1" w:styleId="editsection">
    <w:name w:val="editsection"/>
    <w:rsid w:val="00C6071A"/>
  </w:style>
  <w:style w:type="paragraph" w:styleId="aa">
    <w:name w:val="Normal (Web)"/>
    <w:basedOn w:val="a"/>
    <w:uiPriority w:val="99"/>
    <w:unhideWhenUsed/>
    <w:rsid w:val="00C6071A"/>
    <w:pPr>
      <w:overflowPunct w:val="0"/>
      <w:autoSpaceDE w:val="0"/>
      <w:autoSpaceDN w:val="0"/>
      <w:adjustRightInd w:val="0"/>
      <w:spacing w:before="100" w:after="100"/>
      <w:ind w:firstLine="360"/>
    </w:pPr>
    <w:rPr>
      <w:rFonts w:ascii="Times New Roman" w:eastAsia="Times New Roman" w:hAnsi="Times New Roman"/>
      <w:sz w:val="24"/>
      <w:szCs w:val="24"/>
      <w:lang w:eastAsia="ru-RU"/>
    </w:rPr>
  </w:style>
  <w:style w:type="paragraph" w:customStyle="1" w:styleId="12">
    <w:name w:val="Обычный (веб)1"/>
    <w:basedOn w:val="a"/>
    <w:rsid w:val="00C6071A"/>
    <w:pPr>
      <w:overflowPunct w:val="0"/>
      <w:autoSpaceDE w:val="0"/>
      <w:autoSpaceDN w:val="0"/>
      <w:adjustRightInd w:val="0"/>
      <w:spacing w:before="100" w:after="100"/>
      <w:ind w:firstLine="360"/>
    </w:pPr>
    <w:rPr>
      <w:rFonts w:ascii="Times New Roman" w:eastAsia="Times New Roman" w:hAnsi="Times New Roman"/>
      <w:sz w:val="24"/>
      <w:szCs w:val="20"/>
      <w:lang w:eastAsia="ru-RU"/>
    </w:rPr>
  </w:style>
  <w:style w:type="character" w:styleId="ab">
    <w:name w:val="Strong"/>
    <w:uiPriority w:val="22"/>
    <w:qFormat/>
    <w:rsid w:val="00C6071A"/>
    <w:rPr>
      <w:b/>
      <w:bCs/>
    </w:rPr>
  </w:style>
  <w:style w:type="character" w:customStyle="1" w:styleId="apple-converted-space">
    <w:name w:val="apple-converted-space"/>
    <w:rsid w:val="00C6071A"/>
  </w:style>
  <w:style w:type="paragraph" w:customStyle="1" w:styleId="StyleZakonu">
    <w:name w:val="StyleZakonu"/>
    <w:basedOn w:val="a"/>
    <w:rsid w:val="00C6071A"/>
    <w:pPr>
      <w:spacing w:after="60" w:line="220" w:lineRule="exact"/>
      <w:ind w:firstLine="284"/>
      <w:jc w:val="both"/>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1A"/>
    <w:pPr>
      <w:spacing w:after="0" w:line="240" w:lineRule="auto"/>
    </w:pPr>
    <w:rPr>
      <w:rFonts w:ascii="Calibri" w:eastAsia="Calibri" w:hAnsi="Calibri" w:cs="Times New Roman"/>
    </w:rPr>
  </w:style>
  <w:style w:type="paragraph" w:styleId="1">
    <w:name w:val="heading 1"/>
    <w:basedOn w:val="a"/>
    <w:link w:val="10"/>
    <w:uiPriority w:val="9"/>
    <w:qFormat/>
    <w:rsid w:val="00C6071A"/>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C6071A"/>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semiHidden/>
    <w:unhideWhenUsed/>
    <w:qFormat/>
    <w:rsid w:val="00C6071A"/>
    <w:pPr>
      <w:spacing w:before="240" w:after="60"/>
      <w:outlineLvl w:val="4"/>
    </w:pPr>
    <w:rPr>
      <w:rFonts w:eastAsia="Times New Roman"/>
      <w:b/>
      <w:bCs/>
      <w:i/>
      <w:iCs/>
      <w:sz w:val="26"/>
      <w:szCs w:val="26"/>
    </w:rPr>
  </w:style>
  <w:style w:type="paragraph" w:styleId="7">
    <w:name w:val="heading 7"/>
    <w:basedOn w:val="a"/>
    <w:next w:val="a"/>
    <w:link w:val="70"/>
    <w:uiPriority w:val="9"/>
    <w:semiHidden/>
    <w:unhideWhenUsed/>
    <w:qFormat/>
    <w:rsid w:val="00C6071A"/>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C6071A"/>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7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071A"/>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C6071A"/>
    <w:rPr>
      <w:rFonts w:ascii="Calibri" w:eastAsia="Times New Roman" w:hAnsi="Calibri" w:cs="Times New Roman"/>
      <w:b/>
      <w:bCs/>
      <w:i/>
      <w:iCs/>
      <w:sz w:val="26"/>
      <w:szCs w:val="26"/>
    </w:rPr>
  </w:style>
  <w:style w:type="character" w:customStyle="1" w:styleId="70">
    <w:name w:val="Заголовок 7 Знак"/>
    <w:basedOn w:val="a0"/>
    <w:link w:val="7"/>
    <w:uiPriority w:val="9"/>
    <w:semiHidden/>
    <w:rsid w:val="00C6071A"/>
    <w:rPr>
      <w:rFonts w:ascii="Calibri" w:eastAsia="Times New Roman" w:hAnsi="Calibri" w:cs="Times New Roman"/>
      <w:sz w:val="24"/>
      <w:szCs w:val="24"/>
    </w:rPr>
  </w:style>
  <w:style w:type="character" w:customStyle="1" w:styleId="80">
    <w:name w:val="Заголовок 8 Знак"/>
    <w:basedOn w:val="a0"/>
    <w:link w:val="8"/>
    <w:uiPriority w:val="9"/>
    <w:semiHidden/>
    <w:rsid w:val="00C6071A"/>
    <w:rPr>
      <w:rFonts w:ascii="Calibri" w:eastAsia="Times New Roman" w:hAnsi="Calibri" w:cs="Times New Roman"/>
      <w:i/>
      <w:iCs/>
      <w:sz w:val="24"/>
      <w:szCs w:val="24"/>
    </w:rPr>
  </w:style>
  <w:style w:type="paragraph" w:styleId="HTML">
    <w:name w:val="HTML Preformatted"/>
    <w:basedOn w:val="a"/>
    <w:link w:val="HTML0"/>
    <w:uiPriority w:val="99"/>
    <w:unhideWhenUsed/>
    <w:rsid w:val="00C6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071A"/>
    <w:rPr>
      <w:rFonts w:ascii="Courier New" w:eastAsia="Times New Roman" w:hAnsi="Courier New" w:cs="Courier New"/>
      <w:sz w:val="20"/>
      <w:szCs w:val="20"/>
      <w:lang w:eastAsia="ru-RU"/>
    </w:rPr>
  </w:style>
  <w:style w:type="character" w:styleId="a3">
    <w:name w:val="Hyperlink"/>
    <w:uiPriority w:val="99"/>
    <w:semiHidden/>
    <w:unhideWhenUsed/>
    <w:rsid w:val="00C6071A"/>
    <w:rPr>
      <w:color w:val="0000FF"/>
      <w:u w:val="single"/>
    </w:rPr>
  </w:style>
  <w:style w:type="table" w:styleId="a4">
    <w:name w:val="Table Grid"/>
    <w:basedOn w:val="a1"/>
    <w:uiPriority w:val="59"/>
    <w:rsid w:val="00C6071A"/>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6071A"/>
    <w:rPr>
      <w:rFonts w:ascii="Tahoma" w:hAnsi="Tahoma" w:cs="Tahoma"/>
      <w:sz w:val="16"/>
      <w:szCs w:val="16"/>
    </w:rPr>
  </w:style>
  <w:style w:type="character" w:customStyle="1" w:styleId="a6">
    <w:name w:val="Текст выноски Знак"/>
    <w:basedOn w:val="a0"/>
    <w:link w:val="a5"/>
    <w:uiPriority w:val="99"/>
    <w:semiHidden/>
    <w:rsid w:val="00C6071A"/>
    <w:rPr>
      <w:rFonts w:ascii="Tahoma" w:eastAsia="Calibri" w:hAnsi="Tahoma" w:cs="Tahoma"/>
      <w:sz w:val="16"/>
      <w:szCs w:val="16"/>
    </w:rPr>
  </w:style>
  <w:style w:type="character" w:styleId="a7">
    <w:name w:val="FollowedHyperlink"/>
    <w:uiPriority w:val="99"/>
    <w:semiHidden/>
    <w:unhideWhenUsed/>
    <w:rsid w:val="00C6071A"/>
    <w:rPr>
      <w:color w:val="800080"/>
      <w:u w:val="single"/>
    </w:rPr>
  </w:style>
  <w:style w:type="character" w:customStyle="1" w:styleId="a8">
    <w:name w:val="Основной текст Знак"/>
    <w:link w:val="a9"/>
    <w:uiPriority w:val="99"/>
    <w:semiHidden/>
    <w:rsid w:val="00C6071A"/>
    <w:rPr>
      <w:rFonts w:ascii="Times New Roman" w:eastAsia="Times New Roman" w:hAnsi="Times New Roman"/>
      <w:szCs w:val="24"/>
      <w:lang w:eastAsia="ru-RU"/>
    </w:rPr>
  </w:style>
  <w:style w:type="paragraph" w:styleId="a9">
    <w:name w:val="Body Text"/>
    <w:basedOn w:val="a"/>
    <w:link w:val="a8"/>
    <w:uiPriority w:val="99"/>
    <w:semiHidden/>
    <w:unhideWhenUsed/>
    <w:rsid w:val="00C6071A"/>
    <w:pPr>
      <w:jc w:val="both"/>
    </w:pPr>
    <w:rPr>
      <w:rFonts w:ascii="Times New Roman" w:eastAsia="Times New Roman" w:hAnsi="Times New Roman" w:cstheme="minorBidi"/>
      <w:szCs w:val="24"/>
      <w:lang w:eastAsia="ru-RU"/>
    </w:rPr>
  </w:style>
  <w:style w:type="character" w:customStyle="1" w:styleId="11">
    <w:name w:val="Основной текст Знак1"/>
    <w:basedOn w:val="a0"/>
    <w:uiPriority w:val="99"/>
    <w:semiHidden/>
    <w:rsid w:val="00C6071A"/>
    <w:rPr>
      <w:rFonts w:ascii="Calibri" w:eastAsia="Calibri" w:hAnsi="Calibri" w:cs="Times New Roman"/>
    </w:rPr>
  </w:style>
  <w:style w:type="character" w:customStyle="1" w:styleId="mbox-text-span2">
    <w:name w:val="mbox-text-span2"/>
    <w:rsid w:val="00C6071A"/>
  </w:style>
  <w:style w:type="character" w:customStyle="1" w:styleId="hide-when-compact2">
    <w:name w:val="hide-when-compact2"/>
    <w:rsid w:val="00C6071A"/>
  </w:style>
  <w:style w:type="character" w:customStyle="1" w:styleId="mw-headline">
    <w:name w:val="mw-headline"/>
    <w:rsid w:val="00C6071A"/>
  </w:style>
  <w:style w:type="character" w:customStyle="1" w:styleId="mw-cite-backlink">
    <w:name w:val="mw-cite-backlink"/>
    <w:rsid w:val="00C6071A"/>
  </w:style>
  <w:style w:type="character" w:customStyle="1" w:styleId="reference-text">
    <w:name w:val="reference-text"/>
    <w:rsid w:val="00C6071A"/>
  </w:style>
  <w:style w:type="character" w:customStyle="1" w:styleId="toctoggle">
    <w:name w:val="toctoggle"/>
    <w:rsid w:val="00C6071A"/>
  </w:style>
  <w:style w:type="character" w:customStyle="1" w:styleId="tocnumber2">
    <w:name w:val="tocnumber2"/>
    <w:rsid w:val="00C6071A"/>
  </w:style>
  <w:style w:type="character" w:customStyle="1" w:styleId="toctext">
    <w:name w:val="toctext"/>
    <w:rsid w:val="00C6071A"/>
  </w:style>
  <w:style w:type="character" w:customStyle="1" w:styleId="editsection">
    <w:name w:val="editsection"/>
    <w:rsid w:val="00C6071A"/>
  </w:style>
  <w:style w:type="paragraph" w:styleId="aa">
    <w:name w:val="Normal (Web)"/>
    <w:basedOn w:val="a"/>
    <w:uiPriority w:val="99"/>
    <w:unhideWhenUsed/>
    <w:rsid w:val="00C6071A"/>
    <w:pPr>
      <w:overflowPunct w:val="0"/>
      <w:autoSpaceDE w:val="0"/>
      <w:autoSpaceDN w:val="0"/>
      <w:adjustRightInd w:val="0"/>
      <w:spacing w:before="100" w:after="100"/>
      <w:ind w:firstLine="360"/>
    </w:pPr>
    <w:rPr>
      <w:rFonts w:ascii="Times New Roman" w:eastAsia="Times New Roman" w:hAnsi="Times New Roman"/>
      <w:sz w:val="24"/>
      <w:szCs w:val="24"/>
      <w:lang w:eastAsia="ru-RU"/>
    </w:rPr>
  </w:style>
  <w:style w:type="paragraph" w:customStyle="1" w:styleId="12">
    <w:name w:val="Обычный (веб)1"/>
    <w:basedOn w:val="a"/>
    <w:rsid w:val="00C6071A"/>
    <w:pPr>
      <w:overflowPunct w:val="0"/>
      <w:autoSpaceDE w:val="0"/>
      <w:autoSpaceDN w:val="0"/>
      <w:adjustRightInd w:val="0"/>
      <w:spacing w:before="100" w:after="100"/>
      <w:ind w:firstLine="360"/>
    </w:pPr>
    <w:rPr>
      <w:rFonts w:ascii="Times New Roman" w:eastAsia="Times New Roman" w:hAnsi="Times New Roman"/>
      <w:sz w:val="24"/>
      <w:szCs w:val="20"/>
      <w:lang w:eastAsia="ru-RU"/>
    </w:rPr>
  </w:style>
  <w:style w:type="character" w:styleId="ab">
    <w:name w:val="Strong"/>
    <w:uiPriority w:val="22"/>
    <w:qFormat/>
    <w:rsid w:val="00C6071A"/>
    <w:rPr>
      <w:b/>
      <w:bCs/>
    </w:rPr>
  </w:style>
  <w:style w:type="character" w:customStyle="1" w:styleId="apple-converted-space">
    <w:name w:val="apple-converted-space"/>
    <w:rsid w:val="00C6071A"/>
  </w:style>
  <w:style w:type="paragraph" w:customStyle="1" w:styleId="StyleZakonu">
    <w:name w:val="StyleZakonu"/>
    <w:basedOn w:val="a"/>
    <w:rsid w:val="00C6071A"/>
    <w:pPr>
      <w:spacing w:after="60" w:line="220" w:lineRule="exact"/>
      <w:ind w:firstLine="284"/>
      <w:jc w:val="both"/>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rstat.org/uk/metod_polog/metod_doc/2000/73/73.htm" TargetMode="External"/><Relationship Id="rId13" Type="http://schemas.openxmlformats.org/officeDocument/2006/relationships/hyperlink" Target="http://ukrstat.org/uk/metod_polog/metod_doc/2000/73/73.htm" TargetMode="External"/><Relationship Id="rId3" Type="http://schemas.microsoft.com/office/2007/relationships/stylesWithEffects" Target="stylesWithEffects.xml"/><Relationship Id="rId7" Type="http://schemas.openxmlformats.org/officeDocument/2006/relationships/hyperlink" Target="http://ukrainian.voanews.com/content/euro-econ/1579856.html" TargetMode="External"/><Relationship Id="rId12" Type="http://schemas.openxmlformats.org/officeDocument/2006/relationships/hyperlink" Target="http://www.dcz.gov.ua/doccatalog/document?id=2565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vylya.org/analytics/geopolitics/dzhordzh-fridman-2013-god-stanet-dlya-evropyi-reshayushhim.html" TargetMode="External"/><Relationship Id="rId11" Type="http://schemas.openxmlformats.org/officeDocument/2006/relationships/hyperlink" Target="http://www.dcz.gov.ua/doccatalog/document?id=264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krstat.org/uk/metod_polog/metod_doc/2000/73/73.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33029</Words>
  <Characters>18827</Characters>
  <Application>Microsoft Office Word</Application>
  <DocSecurity>0</DocSecurity>
  <Lines>156</Lines>
  <Paragraphs>103</Paragraphs>
  <ScaleCrop>false</ScaleCrop>
  <Company>SPecialiST RePack</Company>
  <LinksUpToDate>false</LinksUpToDate>
  <CharactersWithSpaces>51753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Zyma</dc:creator>
  <cp:keywords/>
  <dc:description/>
  <cp:lastModifiedBy>Zyma</cp:lastModifiedBy>
  <cp:revision>2</cp:revision>
  <dcterms:created xsi:type="dcterms:W3CDTF">2017-02-08T16:23:00Z</dcterms:created>
  <dcterms:modified xsi:type="dcterms:W3CDTF">2017-02-08T17:37:00Z</dcterms:modified>
</cp:coreProperties>
</file>