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F0" w:rsidRPr="001C38F0" w:rsidRDefault="001C38F0" w:rsidP="001C38F0">
      <w:pPr>
        <w:spacing w:line="216" w:lineRule="auto"/>
        <w:jc w:val="center"/>
        <w:rPr>
          <w:b/>
          <w:sz w:val="22"/>
          <w:szCs w:val="22"/>
        </w:rPr>
      </w:pPr>
      <w:r w:rsidRPr="001C38F0">
        <w:rPr>
          <w:b/>
          <w:sz w:val="22"/>
          <w:szCs w:val="22"/>
        </w:rPr>
        <w:t>2.10. Формування підсистеми управління інтелектуальною власністю  у системі управління підприємством</w:t>
      </w:r>
    </w:p>
    <w:p w:rsidR="001C38F0" w:rsidRPr="001C38F0" w:rsidRDefault="001C38F0" w:rsidP="001C38F0">
      <w:pPr>
        <w:spacing w:line="216" w:lineRule="auto"/>
        <w:ind w:firstLine="284"/>
        <w:jc w:val="both"/>
        <w:rPr>
          <w:sz w:val="22"/>
          <w:szCs w:val="22"/>
        </w:rPr>
      </w:pPr>
      <w:r w:rsidRPr="001C38F0">
        <w:rPr>
          <w:sz w:val="22"/>
          <w:szCs w:val="22"/>
        </w:rPr>
        <w:t>На основі даних міжнародних досліджень можна констатувати, що успішний розвиток підприємства та його високі фінансові результати напряму залежать від інноваційних заходів, впровадження яких забезпечується наявністю відповідних ресурсів. Такими є інтелектуальні ресурси підприємства. Тому необхідно відзначити ще одну важливу умову успішного ведення бізнесу – наявність у підприємства інтелектуальних ресурсів та ефективне управління ними.</w:t>
      </w:r>
    </w:p>
    <w:p w:rsidR="001C38F0" w:rsidRPr="001C38F0" w:rsidRDefault="001C38F0" w:rsidP="001C38F0">
      <w:pPr>
        <w:pStyle w:val="par2"/>
        <w:spacing w:before="0" w:beforeAutospacing="0" w:after="0" w:afterAutospacing="0" w:line="216" w:lineRule="auto"/>
        <w:ind w:firstLine="284"/>
        <w:jc w:val="both"/>
        <w:rPr>
          <w:rFonts w:ascii="Times New Roman" w:hAnsi="Times New Roman"/>
          <w:b w:val="0"/>
          <w:color w:val="auto"/>
          <w:sz w:val="22"/>
          <w:szCs w:val="22"/>
          <w:lang w:val="uk-UA"/>
        </w:rPr>
      </w:pPr>
      <w:r w:rsidRPr="001C38F0">
        <w:rPr>
          <w:rFonts w:ascii="Times New Roman" w:hAnsi="Times New Roman"/>
          <w:b w:val="0"/>
          <w:color w:val="auto"/>
          <w:sz w:val="22"/>
          <w:szCs w:val="22"/>
          <w:lang w:val="uk-UA"/>
        </w:rPr>
        <w:t>Знання і технології стають основним стратегічним ресурсом, а світ стає єдиним ринком знань і технологій, успішно здійснювати торгівлю якими можна, лише безперервно створюючи нові. Розробка нових технологій, виробництво на їх основі товарів і послуг, розширення міжнародної інтеграції в цій області та вихід із ними на світовий ринок стали для більшості розвинутих країн стратегічною моделлю, основою економічного зростання. Країни, які не здатні забезпечити необхідний рівень інноваційного потенціалу, будуть приречені на глибоку залежність від зовнішніх фінансових і технологічних ресурсів і збережуть за собою функції сировинних джерел.</w:t>
      </w:r>
    </w:p>
    <w:p w:rsidR="001C38F0" w:rsidRPr="001C38F0" w:rsidRDefault="001C38F0" w:rsidP="001C38F0">
      <w:pPr>
        <w:spacing w:line="216" w:lineRule="auto"/>
        <w:ind w:firstLine="284"/>
        <w:jc w:val="both"/>
        <w:rPr>
          <w:sz w:val="22"/>
          <w:szCs w:val="22"/>
        </w:rPr>
      </w:pPr>
      <w:r w:rsidRPr="001C38F0">
        <w:rPr>
          <w:sz w:val="22"/>
          <w:szCs w:val="22"/>
        </w:rPr>
        <w:t>Таким чином, проблеми цілеспрямованого і ефективного створення, мобілізації та використання інтелектуальних факторів функціонування підприємства в сучасних умовах значно актуалізуються як в рамках національної економіки, так і в глобальному масштабі.</w:t>
      </w:r>
    </w:p>
    <w:p w:rsidR="001C38F0" w:rsidRPr="001C38F0" w:rsidRDefault="001C38F0" w:rsidP="001C38F0">
      <w:pPr>
        <w:pStyle w:val="aa"/>
        <w:autoSpaceDE w:val="0"/>
        <w:autoSpaceDN w:val="0"/>
        <w:spacing w:after="0" w:line="216" w:lineRule="auto"/>
        <w:ind w:left="0" w:firstLine="284"/>
        <w:jc w:val="both"/>
        <w:rPr>
          <w:rFonts w:eastAsia="MS Mincho"/>
          <w:sz w:val="22"/>
          <w:szCs w:val="22"/>
        </w:rPr>
      </w:pPr>
      <w:proofErr w:type="spellStart"/>
      <w:r w:rsidRPr="001C38F0">
        <w:rPr>
          <w:sz w:val="22"/>
          <w:szCs w:val="22"/>
        </w:rPr>
        <w:t>Аналіз</w:t>
      </w:r>
      <w:proofErr w:type="spellEnd"/>
      <w:r w:rsidRPr="001C38F0">
        <w:rPr>
          <w:sz w:val="22"/>
          <w:szCs w:val="22"/>
        </w:rPr>
        <w:t xml:space="preserve"> </w:t>
      </w:r>
      <w:proofErr w:type="spellStart"/>
      <w:r w:rsidRPr="001C38F0">
        <w:rPr>
          <w:sz w:val="22"/>
          <w:szCs w:val="22"/>
        </w:rPr>
        <w:t>існуючих</w:t>
      </w:r>
      <w:proofErr w:type="spellEnd"/>
      <w:r w:rsidRPr="001C38F0">
        <w:rPr>
          <w:sz w:val="22"/>
          <w:szCs w:val="22"/>
        </w:rPr>
        <w:t xml:space="preserve"> </w:t>
      </w:r>
      <w:proofErr w:type="spellStart"/>
      <w:r w:rsidRPr="001C38F0">
        <w:rPr>
          <w:sz w:val="22"/>
          <w:szCs w:val="22"/>
        </w:rPr>
        <w:t>досліджень</w:t>
      </w:r>
      <w:proofErr w:type="spellEnd"/>
      <w:r w:rsidRPr="001C38F0">
        <w:rPr>
          <w:sz w:val="22"/>
          <w:szCs w:val="22"/>
        </w:rPr>
        <w:t xml:space="preserve"> </w:t>
      </w:r>
      <w:proofErr w:type="spellStart"/>
      <w:r w:rsidRPr="001C38F0">
        <w:rPr>
          <w:sz w:val="22"/>
          <w:szCs w:val="22"/>
        </w:rPr>
        <w:t>свідчить</w:t>
      </w:r>
      <w:proofErr w:type="spellEnd"/>
      <w:r w:rsidRPr="001C38F0">
        <w:rPr>
          <w:sz w:val="22"/>
          <w:szCs w:val="22"/>
        </w:rPr>
        <w:t xml:space="preserve"> про </w:t>
      </w:r>
      <w:proofErr w:type="spellStart"/>
      <w:r w:rsidRPr="001C38F0">
        <w:rPr>
          <w:sz w:val="22"/>
          <w:szCs w:val="22"/>
        </w:rPr>
        <w:t>значну</w:t>
      </w:r>
      <w:proofErr w:type="spellEnd"/>
      <w:r w:rsidRPr="001C38F0">
        <w:rPr>
          <w:sz w:val="22"/>
          <w:szCs w:val="22"/>
        </w:rPr>
        <w:t xml:space="preserve"> </w:t>
      </w:r>
      <w:proofErr w:type="spellStart"/>
      <w:r w:rsidRPr="001C38F0">
        <w:rPr>
          <w:sz w:val="22"/>
          <w:szCs w:val="22"/>
        </w:rPr>
        <w:t>увагу</w:t>
      </w:r>
      <w:proofErr w:type="spellEnd"/>
      <w:r w:rsidRPr="001C38F0">
        <w:rPr>
          <w:sz w:val="22"/>
          <w:szCs w:val="22"/>
        </w:rPr>
        <w:t xml:space="preserve">, </w:t>
      </w:r>
      <w:proofErr w:type="spellStart"/>
      <w:r w:rsidRPr="001C38F0">
        <w:rPr>
          <w:sz w:val="22"/>
          <w:szCs w:val="22"/>
        </w:rPr>
        <w:t>що</w:t>
      </w:r>
      <w:proofErr w:type="spellEnd"/>
      <w:r w:rsidRPr="001C38F0">
        <w:rPr>
          <w:sz w:val="22"/>
          <w:szCs w:val="22"/>
        </w:rPr>
        <w:t xml:space="preserve"> </w:t>
      </w:r>
      <w:proofErr w:type="spellStart"/>
      <w:r w:rsidRPr="001C38F0">
        <w:rPr>
          <w:sz w:val="22"/>
          <w:szCs w:val="22"/>
        </w:rPr>
        <w:t>приділяється</w:t>
      </w:r>
      <w:proofErr w:type="spellEnd"/>
      <w:r w:rsidRPr="001C38F0">
        <w:rPr>
          <w:sz w:val="22"/>
          <w:szCs w:val="22"/>
        </w:rPr>
        <w:t xml:space="preserve">  </w:t>
      </w:r>
      <w:proofErr w:type="spellStart"/>
      <w:r w:rsidRPr="001C38F0">
        <w:rPr>
          <w:sz w:val="22"/>
          <w:szCs w:val="22"/>
        </w:rPr>
        <w:t>проблемі</w:t>
      </w:r>
      <w:proofErr w:type="spellEnd"/>
      <w:r w:rsidRPr="001C38F0">
        <w:rPr>
          <w:sz w:val="22"/>
          <w:szCs w:val="22"/>
        </w:rPr>
        <w:t xml:space="preserve"> </w:t>
      </w:r>
      <w:proofErr w:type="spellStart"/>
      <w:r w:rsidRPr="001C38F0">
        <w:rPr>
          <w:sz w:val="22"/>
          <w:szCs w:val="22"/>
        </w:rPr>
        <w:t>управління</w:t>
      </w:r>
      <w:proofErr w:type="spellEnd"/>
      <w:r w:rsidRPr="001C38F0">
        <w:rPr>
          <w:sz w:val="22"/>
          <w:szCs w:val="22"/>
        </w:rPr>
        <w:t xml:space="preserve"> </w:t>
      </w:r>
      <w:proofErr w:type="spellStart"/>
      <w:r w:rsidRPr="001C38F0">
        <w:rPr>
          <w:sz w:val="22"/>
          <w:szCs w:val="22"/>
        </w:rPr>
        <w:t>інтелектуальною</w:t>
      </w:r>
      <w:proofErr w:type="spellEnd"/>
      <w:r w:rsidRPr="001C38F0">
        <w:rPr>
          <w:sz w:val="22"/>
          <w:szCs w:val="22"/>
        </w:rPr>
        <w:t xml:space="preserve"> </w:t>
      </w:r>
      <w:proofErr w:type="spellStart"/>
      <w:r w:rsidRPr="001C38F0">
        <w:rPr>
          <w:sz w:val="22"/>
          <w:szCs w:val="22"/>
        </w:rPr>
        <w:t>власністю</w:t>
      </w:r>
      <w:proofErr w:type="spellEnd"/>
      <w:r w:rsidRPr="001C38F0">
        <w:rPr>
          <w:sz w:val="22"/>
          <w:szCs w:val="22"/>
        </w:rPr>
        <w:t xml:space="preserve"> (ІВ) </w:t>
      </w:r>
      <w:proofErr w:type="spellStart"/>
      <w:r w:rsidRPr="001C38F0">
        <w:rPr>
          <w:sz w:val="22"/>
          <w:szCs w:val="22"/>
        </w:rPr>
        <w:t>підприємства</w:t>
      </w:r>
      <w:proofErr w:type="spellEnd"/>
      <w:r w:rsidRPr="001C38F0">
        <w:rPr>
          <w:sz w:val="22"/>
          <w:szCs w:val="22"/>
        </w:rPr>
        <w:t xml:space="preserve"> </w:t>
      </w:r>
      <w:proofErr w:type="spellStart"/>
      <w:r w:rsidRPr="001C38F0">
        <w:rPr>
          <w:sz w:val="22"/>
          <w:szCs w:val="22"/>
        </w:rPr>
        <w:t>вітчизняними</w:t>
      </w:r>
      <w:proofErr w:type="spellEnd"/>
      <w:r w:rsidRPr="001C38F0">
        <w:rPr>
          <w:sz w:val="22"/>
          <w:szCs w:val="22"/>
        </w:rPr>
        <w:t xml:space="preserve"> та </w:t>
      </w:r>
      <w:proofErr w:type="spellStart"/>
      <w:r w:rsidRPr="001C38F0">
        <w:rPr>
          <w:sz w:val="22"/>
          <w:szCs w:val="22"/>
        </w:rPr>
        <w:t>зарубіжними</w:t>
      </w:r>
      <w:proofErr w:type="spellEnd"/>
      <w:r w:rsidRPr="001C38F0">
        <w:rPr>
          <w:sz w:val="22"/>
          <w:szCs w:val="22"/>
        </w:rPr>
        <w:t xml:space="preserve"> </w:t>
      </w:r>
      <w:proofErr w:type="spellStart"/>
      <w:r w:rsidRPr="001C38F0">
        <w:rPr>
          <w:sz w:val="22"/>
          <w:szCs w:val="22"/>
        </w:rPr>
        <w:t>науковцями</w:t>
      </w:r>
      <w:proofErr w:type="spellEnd"/>
      <w:r w:rsidRPr="001C38F0">
        <w:rPr>
          <w:sz w:val="22"/>
          <w:szCs w:val="22"/>
        </w:rPr>
        <w:t xml:space="preserve">. </w:t>
      </w:r>
      <w:proofErr w:type="spellStart"/>
      <w:r w:rsidRPr="001C38F0">
        <w:rPr>
          <w:sz w:val="22"/>
          <w:szCs w:val="22"/>
        </w:rPr>
        <w:t>Важлива</w:t>
      </w:r>
      <w:proofErr w:type="spellEnd"/>
      <w:r w:rsidRPr="001C38F0">
        <w:rPr>
          <w:sz w:val="22"/>
          <w:szCs w:val="22"/>
        </w:rPr>
        <w:t xml:space="preserve"> роль у </w:t>
      </w:r>
      <w:proofErr w:type="spellStart"/>
      <w:r w:rsidRPr="001C38F0">
        <w:rPr>
          <w:sz w:val="22"/>
          <w:szCs w:val="22"/>
        </w:rPr>
        <w:t>дослідженні</w:t>
      </w:r>
      <w:proofErr w:type="spellEnd"/>
      <w:r w:rsidRPr="001C38F0">
        <w:rPr>
          <w:sz w:val="22"/>
          <w:szCs w:val="22"/>
        </w:rPr>
        <w:t xml:space="preserve"> </w:t>
      </w:r>
      <w:proofErr w:type="spellStart"/>
      <w:r w:rsidRPr="001C38F0">
        <w:rPr>
          <w:sz w:val="22"/>
          <w:szCs w:val="22"/>
        </w:rPr>
        <w:t>даної</w:t>
      </w:r>
      <w:proofErr w:type="spellEnd"/>
      <w:r w:rsidRPr="001C38F0">
        <w:rPr>
          <w:sz w:val="22"/>
          <w:szCs w:val="22"/>
        </w:rPr>
        <w:t xml:space="preserve"> </w:t>
      </w:r>
      <w:proofErr w:type="spellStart"/>
      <w:r w:rsidRPr="001C38F0">
        <w:rPr>
          <w:sz w:val="22"/>
          <w:szCs w:val="22"/>
        </w:rPr>
        <w:t>проблеми</w:t>
      </w:r>
      <w:proofErr w:type="spellEnd"/>
      <w:r w:rsidRPr="001C38F0">
        <w:rPr>
          <w:sz w:val="22"/>
          <w:szCs w:val="22"/>
        </w:rPr>
        <w:t xml:space="preserve"> </w:t>
      </w:r>
      <w:proofErr w:type="spellStart"/>
      <w:r w:rsidRPr="001C38F0">
        <w:rPr>
          <w:sz w:val="22"/>
          <w:szCs w:val="22"/>
        </w:rPr>
        <w:t>належить</w:t>
      </w:r>
      <w:proofErr w:type="spellEnd"/>
      <w:r w:rsidRPr="001C38F0">
        <w:rPr>
          <w:sz w:val="22"/>
          <w:szCs w:val="22"/>
        </w:rPr>
        <w:t xml:space="preserve"> таким </w:t>
      </w:r>
      <w:proofErr w:type="spellStart"/>
      <w:r w:rsidRPr="001C38F0">
        <w:rPr>
          <w:sz w:val="22"/>
          <w:szCs w:val="22"/>
        </w:rPr>
        <w:t>відомим</w:t>
      </w:r>
      <w:proofErr w:type="spellEnd"/>
      <w:r w:rsidRPr="001C38F0">
        <w:rPr>
          <w:sz w:val="22"/>
          <w:szCs w:val="22"/>
        </w:rPr>
        <w:t xml:space="preserve"> </w:t>
      </w:r>
      <w:proofErr w:type="spellStart"/>
      <w:r w:rsidRPr="001C38F0">
        <w:rPr>
          <w:sz w:val="22"/>
          <w:szCs w:val="22"/>
        </w:rPr>
        <w:t>вченим</w:t>
      </w:r>
      <w:proofErr w:type="spellEnd"/>
      <w:r w:rsidRPr="001C38F0">
        <w:rPr>
          <w:sz w:val="22"/>
          <w:szCs w:val="22"/>
        </w:rPr>
        <w:t xml:space="preserve"> як</w:t>
      </w:r>
      <w:r w:rsidRPr="001C38F0">
        <w:rPr>
          <w:sz w:val="22"/>
          <w:szCs w:val="22"/>
          <w:lang w:val="uk-UA"/>
        </w:rPr>
        <w:t xml:space="preserve"> Л.</w:t>
      </w:r>
      <w:r w:rsidRPr="001C38F0">
        <w:rPr>
          <w:sz w:val="22"/>
          <w:szCs w:val="22"/>
        </w:rPr>
        <w:t xml:space="preserve"> </w:t>
      </w:r>
      <w:proofErr w:type="spellStart"/>
      <w:r w:rsidRPr="001C38F0">
        <w:rPr>
          <w:sz w:val="22"/>
          <w:szCs w:val="22"/>
        </w:rPr>
        <w:t>Едвінсон</w:t>
      </w:r>
      <w:proofErr w:type="spellEnd"/>
      <w:r w:rsidRPr="001C38F0">
        <w:rPr>
          <w:sz w:val="22"/>
          <w:szCs w:val="22"/>
        </w:rPr>
        <w:t>,</w:t>
      </w:r>
      <w:r w:rsidRPr="001C38F0">
        <w:rPr>
          <w:sz w:val="22"/>
          <w:szCs w:val="22"/>
          <w:lang w:val="uk-UA"/>
        </w:rPr>
        <w:t xml:space="preserve"> І.</w:t>
      </w:r>
      <w:r w:rsidRPr="001C38F0">
        <w:rPr>
          <w:sz w:val="22"/>
          <w:szCs w:val="22"/>
        </w:rPr>
        <w:t xml:space="preserve"> </w:t>
      </w:r>
      <w:proofErr w:type="spellStart"/>
      <w:r w:rsidRPr="001C38F0">
        <w:rPr>
          <w:sz w:val="22"/>
          <w:szCs w:val="22"/>
        </w:rPr>
        <w:t>Нонака</w:t>
      </w:r>
      <w:proofErr w:type="spellEnd"/>
      <w:r w:rsidRPr="001C38F0">
        <w:rPr>
          <w:sz w:val="22"/>
          <w:szCs w:val="22"/>
        </w:rPr>
        <w:t>,</w:t>
      </w:r>
      <w:r w:rsidRPr="001C38F0">
        <w:rPr>
          <w:sz w:val="22"/>
          <w:szCs w:val="22"/>
          <w:lang w:val="uk-UA"/>
        </w:rPr>
        <w:t xml:space="preserve"> Д.</w:t>
      </w:r>
      <w:r w:rsidRPr="001C38F0">
        <w:rPr>
          <w:sz w:val="22"/>
          <w:szCs w:val="22"/>
        </w:rPr>
        <w:t xml:space="preserve"> Нортон, </w:t>
      </w:r>
      <w:r w:rsidRPr="001C38F0">
        <w:rPr>
          <w:sz w:val="22"/>
          <w:szCs w:val="22"/>
          <w:lang w:val="uk-UA"/>
        </w:rPr>
        <w:t xml:space="preserve">А. </w:t>
      </w:r>
      <w:r w:rsidRPr="001C38F0">
        <w:rPr>
          <w:sz w:val="22"/>
          <w:szCs w:val="22"/>
        </w:rPr>
        <w:t>Полторак,</w:t>
      </w:r>
      <w:r w:rsidRPr="001C38F0">
        <w:rPr>
          <w:sz w:val="22"/>
          <w:szCs w:val="22"/>
          <w:lang w:val="uk-UA"/>
        </w:rPr>
        <w:t xml:space="preserve"> Л.</w:t>
      </w:r>
      <w:r w:rsidRPr="001C38F0">
        <w:rPr>
          <w:sz w:val="22"/>
          <w:szCs w:val="22"/>
        </w:rPr>
        <w:t xml:space="preserve"> Прусак,</w:t>
      </w:r>
      <w:r w:rsidRPr="001C38F0">
        <w:rPr>
          <w:sz w:val="22"/>
          <w:szCs w:val="22"/>
          <w:lang w:val="uk-UA"/>
        </w:rPr>
        <w:t xml:space="preserve"> Г.</w:t>
      </w:r>
      <w:r w:rsidRPr="001C38F0">
        <w:rPr>
          <w:sz w:val="22"/>
          <w:szCs w:val="22"/>
        </w:rPr>
        <w:t xml:space="preserve"> </w:t>
      </w:r>
      <w:proofErr w:type="spellStart"/>
      <w:r w:rsidRPr="001C38F0">
        <w:rPr>
          <w:sz w:val="22"/>
          <w:szCs w:val="22"/>
        </w:rPr>
        <w:t>Роос</w:t>
      </w:r>
      <w:proofErr w:type="spellEnd"/>
      <w:r w:rsidRPr="001C38F0">
        <w:rPr>
          <w:sz w:val="22"/>
          <w:szCs w:val="22"/>
        </w:rPr>
        <w:t xml:space="preserve">, </w:t>
      </w:r>
      <w:r w:rsidRPr="001C38F0">
        <w:rPr>
          <w:sz w:val="22"/>
          <w:szCs w:val="22"/>
          <w:lang w:val="uk-UA"/>
        </w:rPr>
        <w:t xml:space="preserve">П. </w:t>
      </w:r>
      <w:proofErr w:type="spellStart"/>
      <w:r w:rsidRPr="001C38F0">
        <w:rPr>
          <w:sz w:val="22"/>
          <w:szCs w:val="22"/>
        </w:rPr>
        <w:t>Саліван</w:t>
      </w:r>
      <w:proofErr w:type="spellEnd"/>
      <w:r w:rsidRPr="001C38F0">
        <w:rPr>
          <w:sz w:val="22"/>
          <w:szCs w:val="22"/>
        </w:rPr>
        <w:t>,</w:t>
      </w:r>
      <w:r w:rsidRPr="001C38F0">
        <w:rPr>
          <w:sz w:val="22"/>
          <w:szCs w:val="22"/>
          <w:lang w:val="uk-UA"/>
        </w:rPr>
        <w:t xml:space="preserve"> К.Е.</w:t>
      </w:r>
      <w:r w:rsidRPr="001C38F0">
        <w:rPr>
          <w:sz w:val="22"/>
          <w:szCs w:val="22"/>
        </w:rPr>
        <w:t xml:space="preserve"> </w:t>
      </w:r>
      <w:proofErr w:type="spellStart"/>
      <w:r w:rsidRPr="001C38F0">
        <w:rPr>
          <w:sz w:val="22"/>
          <w:szCs w:val="22"/>
        </w:rPr>
        <w:t>Свейбі</w:t>
      </w:r>
      <w:proofErr w:type="spellEnd"/>
      <w:r w:rsidRPr="001C38F0">
        <w:rPr>
          <w:sz w:val="22"/>
          <w:szCs w:val="22"/>
        </w:rPr>
        <w:t xml:space="preserve">, </w:t>
      </w:r>
      <w:r w:rsidRPr="001C38F0">
        <w:rPr>
          <w:sz w:val="22"/>
          <w:szCs w:val="22"/>
          <w:lang w:val="uk-UA"/>
        </w:rPr>
        <w:t>Т.</w:t>
      </w:r>
      <w:r w:rsidRPr="001C38F0">
        <w:rPr>
          <w:sz w:val="22"/>
          <w:szCs w:val="22"/>
        </w:rPr>
        <w:t xml:space="preserve"> Стюарт, </w:t>
      </w:r>
      <w:r w:rsidRPr="001C38F0">
        <w:rPr>
          <w:sz w:val="22"/>
          <w:szCs w:val="22"/>
          <w:lang w:val="uk-UA"/>
        </w:rPr>
        <w:t xml:space="preserve">Д. </w:t>
      </w:r>
      <w:proofErr w:type="spellStart"/>
      <w:r w:rsidRPr="001C38F0">
        <w:rPr>
          <w:sz w:val="22"/>
          <w:szCs w:val="22"/>
        </w:rPr>
        <w:t>Тіс</w:t>
      </w:r>
      <w:proofErr w:type="spellEnd"/>
      <w:r w:rsidRPr="001C38F0">
        <w:rPr>
          <w:sz w:val="22"/>
          <w:szCs w:val="22"/>
        </w:rPr>
        <w:t xml:space="preserve"> та </w:t>
      </w:r>
      <w:proofErr w:type="spellStart"/>
      <w:r w:rsidRPr="001C38F0">
        <w:rPr>
          <w:sz w:val="22"/>
          <w:szCs w:val="22"/>
        </w:rPr>
        <w:t>ін</w:t>
      </w:r>
      <w:proofErr w:type="spellEnd"/>
      <w:r w:rsidRPr="001C38F0">
        <w:rPr>
          <w:sz w:val="22"/>
          <w:szCs w:val="22"/>
        </w:rPr>
        <w:t xml:space="preserve">. </w:t>
      </w:r>
      <w:proofErr w:type="spellStart"/>
      <w:r w:rsidRPr="001C38F0">
        <w:rPr>
          <w:sz w:val="22"/>
          <w:szCs w:val="22"/>
        </w:rPr>
        <w:t>Вагомий</w:t>
      </w:r>
      <w:proofErr w:type="spellEnd"/>
      <w:r w:rsidRPr="001C38F0">
        <w:rPr>
          <w:sz w:val="22"/>
          <w:szCs w:val="22"/>
        </w:rPr>
        <w:t xml:space="preserve"> </w:t>
      </w:r>
      <w:proofErr w:type="spellStart"/>
      <w:r w:rsidRPr="001C38F0">
        <w:rPr>
          <w:sz w:val="22"/>
          <w:szCs w:val="22"/>
        </w:rPr>
        <w:t>внесок</w:t>
      </w:r>
      <w:proofErr w:type="spellEnd"/>
      <w:r w:rsidRPr="001C38F0">
        <w:rPr>
          <w:sz w:val="22"/>
          <w:szCs w:val="22"/>
        </w:rPr>
        <w:t xml:space="preserve"> у </w:t>
      </w:r>
      <w:proofErr w:type="spellStart"/>
      <w:r w:rsidRPr="001C38F0">
        <w:rPr>
          <w:sz w:val="22"/>
          <w:szCs w:val="22"/>
        </w:rPr>
        <w:t>розробку</w:t>
      </w:r>
      <w:proofErr w:type="spellEnd"/>
      <w:r w:rsidRPr="001C38F0">
        <w:rPr>
          <w:sz w:val="22"/>
          <w:szCs w:val="22"/>
        </w:rPr>
        <w:t xml:space="preserve"> </w:t>
      </w:r>
      <w:proofErr w:type="spellStart"/>
      <w:r w:rsidRPr="001C38F0">
        <w:rPr>
          <w:sz w:val="22"/>
          <w:szCs w:val="22"/>
        </w:rPr>
        <w:t>теоретичних</w:t>
      </w:r>
      <w:proofErr w:type="spellEnd"/>
      <w:r w:rsidRPr="001C38F0">
        <w:rPr>
          <w:sz w:val="22"/>
          <w:szCs w:val="22"/>
        </w:rPr>
        <w:t xml:space="preserve"> та </w:t>
      </w:r>
      <w:proofErr w:type="spellStart"/>
      <w:r w:rsidRPr="001C38F0">
        <w:rPr>
          <w:sz w:val="22"/>
          <w:szCs w:val="22"/>
        </w:rPr>
        <w:t>методичних</w:t>
      </w:r>
      <w:proofErr w:type="spellEnd"/>
      <w:r w:rsidRPr="001C38F0">
        <w:rPr>
          <w:sz w:val="22"/>
          <w:szCs w:val="22"/>
        </w:rPr>
        <w:t xml:space="preserve"> засад </w:t>
      </w:r>
      <w:proofErr w:type="spellStart"/>
      <w:r w:rsidRPr="001C38F0">
        <w:rPr>
          <w:sz w:val="22"/>
          <w:szCs w:val="22"/>
        </w:rPr>
        <w:t>щодо</w:t>
      </w:r>
      <w:proofErr w:type="spellEnd"/>
      <w:r w:rsidRPr="001C38F0">
        <w:rPr>
          <w:sz w:val="22"/>
          <w:szCs w:val="22"/>
        </w:rPr>
        <w:t xml:space="preserve"> </w:t>
      </w:r>
      <w:proofErr w:type="spellStart"/>
      <w:r w:rsidRPr="001C38F0">
        <w:rPr>
          <w:sz w:val="22"/>
          <w:szCs w:val="22"/>
        </w:rPr>
        <w:t>управління</w:t>
      </w:r>
      <w:proofErr w:type="spellEnd"/>
      <w:r w:rsidRPr="001C38F0">
        <w:rPr>
          <w:sz w:val="22"/>
          <w:szCs w:val="22"/>
        </w:rPr>
        <w:t xml:space="preserve"> ІВ </w:t>
      </w:r>
      <w:proofErr w:type="spellStart"/>
      <w:r w:rsidRPr="001C38F0">
        <w:rPr>
          <w:sz w:val="22"/>
          <w:szCs w:val="22"/>
        </w:rPr>
        <w:t>організації</w:t>
      </w:r>
      <w:proofErr w:type="spellEnd"/>
      <w:r w:rsidRPr="001C38F0">
        <w:rPr>
          <w:sz w:val="22"/>
          <w:szCs w:val="22"/>
        </w:rPr>
        <w:t xml:space="preserve"> </w:t>
      </w:r>
      <w:proofErr w:type="spellStart"/>
      <w:r w:rsidRPr="001C38F0">
        <w:rPr>
          <w:sz w:val="22"/>
          <w:szCs w:val="22"/>
        </w:rPr>
        <w:t>зробили</w:t>
      </w:r>
      <w:proofErr w:type="spellEnd"/>
      <w:r w:rsidRPr="001C38F0">
        <w:rPr>
          <w:sz w:val="22"/>
          <w:szCs w:val="22"/>
        </w:rPr>
        <w:t xml:space="preserve"> </w:t>
      </w:r>
      <w:proofErr w:type="spellStart"/>
      <w:r w:rsidRPr="001C38F0">
        <w:rPr>
          <w:sz w:val="22"/>
          <w:szCs w:val="22"/>
        </w:rPr>
        <w:t>також</w:t>
      </w:r>
      <w:proofErr w:type="spellEnd"/>
      <w:r w:rsidRPr="001C38F0">
        <w:rPr>
          <w:sz w:val="22"/>
          <w:szCs w:val="22"/>
          <w:lang w:val="uk-UA"/>
        </w:rPr>
        <w:t xml:space="preserve"> О. Б.</w:t>
      </w:r>
      <w:r w:rsidRPr="001C38F0">
        <w:rPr>
          <w:sz w:val="22"/>
          <w:szCs w:val="22"/>
        </w:rPr>
        <w:t xml:space="preserve"> </w:t>
      </w:r>
      <w:proofErr w:type="spellStart"/>
      <w:r w:rsidRPr="001C38F0">
        <w:rPr>
          <w:rFonts w:eastAsia="MS Mincho"/>
          <w:sz w:val="22"/>
          <w:szCs w:val="22"/>
        </w:rPr>
        <w:t>Бутнік-Сіверський</w:t>
      </w:r>
      <w:proofErr w:type="spellEnd"/>
      <w:r w:rsidRPr="001C38F0">
        <w:rPr>
          <w:rFonts w:eastAsia="MS Mincho"/>
          <w:sz w:val="22"/>
          <w:szCs w:val="22"/>
        </w:rPr>
        <w:t>,</w:t>
      </w:r>
      <w:r w:rsidRPr="001C38F0">
        <w:rPr>
          <w:rFonts w:eastAsia="MS Mincho"/>
          <w:sz w:val="22"/>
          <w:szCs w:val="22"/>
          <w:lang w:val="uk-UA"/>
        </w:rPr>
        <w:t xml:space="preserve"> С. В.</w:t>
      </w:r>
      <w:r w:rsidRPr="001C38F0">
        <w:rPr>
          <w:rFonts w:eastAsia="MS Mincho"/>
          <w:sz w:val="22"/>
          <w:szCs w:val="22"/>
        </w:rPr>
        <w:t xml:space="preserve"> </w:t>
      </w:r>
      <w:proofErr w:type="spellStart"/>
      <w:r w:rsidRPr="001C38F0">
        <w:rPr>
          <w:rFonts w:eastAsia="MS Mincho"/>
          <w:sz w:val="22"/>
          <w:szCs w:val="22"/>
        </w:rPr>
        <w:t>Валдайцев</w:t>
      </w:r>
      <w:proofErr w:type="spellEnd"/>
      <w:r w:rsidRPr="001C38F0">
        <w:rPr>
          <w:rFonts w:eastAsia="MS Mincho"/>
          <w:sz w:val="22"/>
          <w:szCs w:val="22"/>
        </w:rPr>
        <w:t xml:space="preserve">, </w:t>
      </w:r>
      <w:r w:rsidRPr="001C38F0">
        <w:rPr>
          <w:rFonts w:eastAsia="MS Mincho"/>
          <w:sz w:val="22"/>
          <w:szCs w:val="22"/>
          <w:lang w:val="uk-UA"/>
        </w:rPr>
        <w:t xml:space="preserve">         А. Л. </w:t>
      </w:r>
      <w:r w:rsidRPr="001C38F0">
        <w:rPr>
          <w:sz w:val="22"/>
          <w:szCs w:val="22"/>
        </w:rPr>
        <w:t>Гапоненко,</w:t>
      </w:r>
      <w:r w:rsidRPr="001C38F0">
        <w:rPr>
          <w:sz w:val="22"/>
          <w:szCs w:val="22"/>
          <w:lang w:val="uk-UA"/>
        </w:rPr>
        <w:t xml:space="preserve"> П. Н.</w:t>
      </w:r>
      <w:r w:rsidRPr="001C38F0">
        <w:rPr>
          <w:sz w:val="22"/>
          <w:szCs w:val="22"/>
        </w:rPr>
        <w:t xml:space="preserve"> </w:t>
      </w:r>
      <w:proofErr w:type="spellStart"/>
      <w:r w:rsidRPr="001C38F0">
        <w:rPr>
          <w:rFonts w:eastAsia="MS Mincho"/>
          <w:sz w:val="22"/>
          <w:szCs w:val="22"/>
        </w:rPr>
        <w:t>Завлін</w:t>
      </w:r>
      <w:proofErr w:type="spellEnd"/>
      <w:r w:rsidRPr="001C38F0">
        <w:rPr>
          <w:rFonts w:eastAsia="MS Mincho"/>
          <w:sz w:val="22"/>
          <w:szCs w:val="22"/>
        </w:rPr>
        <w:t xml:space="preserve">, </w:t>
      </w:r>
      <w:r w:rsidRPr="001C38F0">
        <w:rPr>
          <w:rFonts w:eastAsia="MS Mincho"/>
          <w:sz w:val="22"/>
          <w:szCs w:val="22"/>
          <w:lang w:val="uk-UA"/>
        </w:rPr>
        <w:t xml:space="preserve">В. Г. </w:t>
      </w:r>
      <w:proofErr w:type="spellStart"/>
      <w:r w:rsidRPr="001C38F0">
        <w:rPr>
          <w:sz w:val="22"/>
          <w:szCs w:val="22"/>
        </w:rPr>
        <w:t>Зінов</w:t>
      </w:r>
      <w:proofErr w:type="spellEnd"/>
      <w:r w:rsidRPr="001C38F0">
        <w:rPr>
          <w:sz w:val="22"/>
          <w:szCs w:val="22"/>
        </w:rPr>
        <w:t xml:space="preserve">, </w:t>
      </w:r>
      <w:r w:rsidRPr="001C38F0">
        <w:rPr>
          <w:sz w:val="22"/>
          <w:szCs w:val="22"/>
          <w:lang w:val="uk-UA"/>
        </w:rPr>
        <w:t xml:space="preserve">С. М. </w:t>
      </w:r>
      <w:proofErr w:type="spellStart"/>
      <w:r w:rsidRPr="001C38F0">
        <w:rPr>
          <w:rFonts w:eastAsia="MS Mincho"/>
          <w:sz w:val="22"/>
          <w:szCs w:val="22"/>
        </w:rPr>
        <w:t>Ілляшенко</w:t>
      </w:r>
      <w:proofErr w:type="spellEnd"/>
      <w:r w:rsidRPr="001C38F0">
        <w:rPr>
          <w:rFonts w:eastAsia="MS Mincho"/>
          <w:sz w:val="22"/>
          <w:szCs w:val="22"/>
        </w:rPr>
        <w:t>,</w:t>
      </w:r>
      <w:r w:rsidRPr="001C38F0">
        <w:rPr>
          <w:rFonts w:eastAsia="MS Mincho"/>
          <w:sz w:val="22"/>
          <w:szCs w:val="22"/>
          <w:lang w:val="uk-UA"/>
        </w:rPr>
        <w:t xml:space="preserve">                 О. В.</w:t>
      </w:r>
      <w:r w:rsidRPr="001C38F0">
        <w:rPr>
          <w:rFonts w:eastAsia="MS Mincho"/>
          <w:sz w:val="22"/>
          <w:szCs w:val="22"/>
        </w:rPr>
        <w:t xml:space="preserve"> </w:t>
      </w:r>
      <w:proofErr w:type="spellStart"/>
      <w:r w:rsidRPr="001C38F0">
        <w:rPr>
          <w:rFonts w:eastAsia="MS Mincho"/>
          <w:sz w:val="22"/>
          <w:szCs w:val="22"/>
        </w:rPr>
        <w:t>Кендюхов</w:t>
      </w:r>
      <w:proofErr w:type="spellEnd"/>
      <w:r w:rsidRPr="001C38F0">
        <w:rPr>
          <w:rFonts w:eastAsia="MS Mincho"/>
          <w:sz w:val="22"/>
          <w:szCs w:val="22"/>
        </w:rPr>
        <w:t xml:space="preserve">, </w:t>
      </w:r>
      <w:r w:rsidRPr="001C38F0">
        <w:rPr>
          <w:rFonts w:eastAsia="MS Mincho"/>
          <w:sz w:val="22"/>
          <w:szCs w:val="22"/>
          <w:lang w:val="uk-UA"/>
        </w:rPr>
        <w:t xml:space="preserve">А. М. </w:t>
      </w:r>
      <w:proofErr w:type="spellStart"/>
      <w:r w:rsidRPr="001C38F0">
        <w:rPr>
          <w:sz w:val="22"/>
          <w:szCs w:val="22"/>
        </w:rPr>
        <w:t>Козирєв</w:t>
      </w:r>
      <w:proofErr w:type="spellEnd"/>
      <w:r w:rsidRPr="001C38F0">
        <w:rPr>
          <w:sz w:val="22"/>
          <w:szCs w:val="22"/>
        </w:rPr>
        <w:t>,</w:t>
      </w:r>
      <w:r w:rsidRPr="001C38F0">
        <w:rPr>
          <w:sz w:val="22"/>
          <w:szCs w:val="22"/>
          <w:lang w:val="uk-UA"/>
        </w:rPr>
        <w:t xml:space="preserve"> П.</w:t>
      </w:r>
      <w:r w:rsidRPr="001C38F0">
        <w:rPr>
          <w:sz w:val="22"/>
          <w:szCs w:val="22"/>
        </w:rPr>
        <w:t xml:space="preserve"> </w:t>
      </w:r>
      <w:proofErr w:type="spellStart"/>
      <w:r w:rsidRPr="001C38F0">
        <w:rPr>
          <w:sz w:val="22"/>
          <w:szCs w:val="22"/>
        </w:rPr>
        <w:t>Крайнєв</w:t>
      </w:r>
      <w:proofErr w:type="spellEnd"/>
      <w:r w:rsidRPr="001C38F0">
        <w:rPr>
          <w:sz w:val="22"/>
          <w:szCs w:val="22"/>
        </w:rPr>
        <w:t xml:space="preserve">, </w:t>
      </w:r>
      <w:r w:rsidRPr="001C38F0">
        <w:rPr>
          <w:sz w:val="22"/>
          <w:szCs w:val="22"/>
          <w:lang w:val="uk-UA"/>
        </w:rPr>
        <w:t xml:space="preserve">Б. </w:t>
      </w:r>
      <w:proofErr w:type="spellStart"/>
      <w:r w:rsidRPr="001C38F0">
        <w:rPr>
          <w:rFonts w:eastAsia="MS Mincho"/>
          <w:sz w:val="22"/>
          <w:szCs w:val="22"/>
        </w:rPr>
        <w:t>Леонтьєв</w:t>
      </w:r>
      <w:proofErr w:type="spellEnd"/>
      <w:r w:rsidRPr="001C38F0">
        <w:rPr>
          <w:rFonts w:eastAsia="MS Mincho"/>
          <w:sz w:val="22"/>
          <w:szCs w:val="22"/>
        </w:rPr>
        <w:t>,</w:t>
      </w:r>
      <w:r w:rsidRPr="001C38F0">
        <w:rPr>
          <w:rFonts w:eastAsia="MS Mincho"/>
          <w:sz w:val="22"/>
          <w:szCs w:val="22"/>
          <w:lang w:val="uk-UA"/>
        </w:rPr>
        <w:t xml:space="preserve">                      Л. І.</w:t>
      </w:r>
      <w:r w:rsidRPr="001C38F0">
        <w:rPr>
          <w:rFonts w:eastAsia="MS Mincho"/>
          <w:sz w:val="22"/>
          <w:szCs w:val="22"/>
        </w:rPr>
        <w:t xml:space="preserve"> </w:t>
      </w:r>
      <w:proofErr w:type="spellStart"/>
      <w:r w:rsidRPr="001C38F0">
        <w:rPr>
          <w:rFonts w:eastAsia="MS Mincho"/>
          <w:sz w:val="22"/>
          <w:szCs w:val="22"/>
        </w:rPr>
        <w:t>Лукічова</w:t>
      </w:r>
      <w:proofErr w:type="spellEnd"/>
      <w:r w:rsidRPr="001C38F0">
        <w:rPr>
          <w:rFonts w:eastAsia="MS Mincho"/>
          <w:sz w:val="22"/>
          <w:szCs w:val="22"/>
        </w:rPr>
        <w:t xml:space="preserve">, </w:t>
      </w:r>
      <w:r w:rsidRPr="001C38F0">
        <w:rPr>
          <w:rFonts w:eastAsia="MS Mincho"/>
          <w:sz w:val="22"/>
          <w:szCs w:val="22"/>
          <w:lang w:val="uk-UA"/>
        </w:rPr>
        <w:t xml:space="preserve">Л. Г. </w:t>
      </w:r>
      <w:r w:rsidRPr="001C38F0">
        <w:rPr>
          <w:rFonts w:eastAsia="MS Mincho"/>
          <w:sz w:val="22"/>
          <w:szCs w:val="22"/>
        </w:rPr>
        <w:t>Мельник,</w:t>
      </w:r>
      <w:r w:rsidRPr="001C38F0">
        <w:rPr>
          <w:rFonts w:eastAsia="MS Mincho"/>
          <w:sz w:val="22"/>
          <w:szCs w:val="22"/>
          <w:lang w:val="uk-UA"/>
        </w:rPr>
        <w:t xml:space="preserve"> П. Г. </w:t>
      </w:r>
      <w:proofErr w:type="spellStart"/>
      <w:r w:rsidRPr="001C38F0">
        <w:rPr>
          <w:sz w:val="22"/>
          <w:szCs w:val="22"/>
        </w:rPr>
        <w:t>Перерва</w:t>
      </w:r>
      <w:proofErr w:type="spellEnd"/>
      <w:r w:rsidRPr="001C38F0">
        <w:rPr>
          <w:sz w:val="22"/>
          <w:szCs w:val="22"/>
        </w:rPr>
        <w:t xml:space="preserve">, </w:t>
      </w:r>
      <w:r w:rsidRPr="001C38F0">
        <w:rPr>
          <w:sz w:val="22"/>
          <w:szCs w:val="22"/>
          <w:lang w:val="uk-UA"/>
        </w:rPr>
        <w:t xml:space="preserve">Н. Ю. </w:t>
      </w:r>
      <w:proofErr w:type="spellStart"/>
      <w:r w:rsidRPr="001C38F0">
        <w:rPr>
          <w:rFonts w:eastAsia="MS Mincho"/>
          <w:sz w:val="22"/>
          <w:szCs w:val="22"/>
        </w:rPr>
        <w:t>Пузиня</w:t>
      </w:r>
      <w:proofErr w:type="spellEnd"/>
      <w:r w:rsidRPr="001C38F0">
        <w:rPr>
          <w:rFonts w:eastAsia="MS Mincho"/>
          <w:sz w:val="22"/>
          <w:szCs w:val="22"/>
        </w:rPr>
        <w:t xml:space="preserve">, </w:t>
      </w:r>
      <w:r w:rsidRPr="001C38F0">
        <w:rPr>
          <w:rFonts w:eastAsia="MS Mincho"/>
          <w:sz w:val="22"/>
          <w:szCs w:val="22"/>
          <w:lang w:val="uk-UA"/>
        </w:rPr>
        <w:t xml:space="preserve">                Н. О. </w:t>
      </w:r>
      <w:r w:rsidRPr="001C38F0">
        <w:rPr>
          <w:rFonts w:eastAsia="MS Mincho"/>
          <w:sz w:val="22"/>
          <w:szCs w:val="22"/>
        </w:rPr>
        <w:t>Старкова,</w:t>
      </w:r>
      <w:r w:rsidRPr="001C38F0">
        <w:rPr>
          <w:rFonts w:eastAsia="MS Mincho"/>
          <w:sz w:val="22"/>
          <w:szCs w:val="22"/>
          <w:lang w:val="uk-UA"/>
        </w:rPr>
        <w:t xml:space="preserve"> П. М.</w:t>
      </w:r>
      <w:r w:rsidRPr="001C38F0">
        <w:rPr>
          <w:rFonts w:eastAsia="MS Mincho"/>
          <w:sz w:val="22"/>
          <w:szCs w:val="22"/>
        </w:rPr>
        <w:t xml:space="preserve"> </w:t>
      </w:r>
      <w:proofErr w:type="spellStart"/>
      <w:r w:rsidRPr="001C38F0">
        <w:rPr>
          <w:rFonts w:eastAsia="MS Mincho"/>
          <w:sz w:val="22"/>
          <w:szCs w:val="22"/>
        </w:rPr>
        <w:t>Цибульов</w:t>
      </w:r>
      <w:proofErr w:type="spellEnd"/>
      <w:r w:rsidRPr="001C38F0">
        <w:rPr>
          <w:rFonts w:eastAsia="MS Mincho"/>
          <w:sz w:val="22"/>
          <w:szCs w:val="22"/>
        </w:rPr>
        <w:t xml:space="preserve">, </w:t>
      </w:r>
      <w:r w:rsidRPr="001C38F0">
        <w:rPr>
          <w:rFonts w:eastAsia="MS Mincho"/>
          <w:sz w:val="22"/>
          <w:szCs w:val="22"/>
          <w:lang w:val="uk-UA"/>
        </w:rPr>
        <w:t xml:space="preserve">Д. М. </w:t>
      </w:r>
      <w:proofErr w:type="spellStart"/>
      <w:r w:rsidRPr="001C38F0">
        <w:rPr>
          <w:rFonts w:eastAsia="MS Mincho"/>
          <w:sz w:val="22"/>
          <w:szCs w:val="22"/>
        </w:rPr>
        <w:t>Черваньов</w:t>
      </w:r>
      <w:proofErr w:type="spellEnd"/>
      <w:r w:rsidRPr="001C38F0">
        <w:rPr>
          <w:rFonts w:eastAsia="MS Mincho"/>
          <w:sz w:val="22"/>
          <w:szCs w:val="22"/>
        </w:rPr>
        <w:t xml:space="preserve">, </w:t>
      </w:r>
      <w:r w:rsidRPr="001C38F0">
        <w:rPr>
          <w:rFonts w:eastAsia="MS Mincho"/>
          <w:sz w:val="22"/>
          <w:szCs w:val="22"/>
          <w:lang w:val="uk-UA"/>
        </w:rPr>
        <w:t xml:space="preserve">А. А. </w:t>
      </w:r>
      <w:proofErr w:type="spellStart"/>
      <w:r w:rsidRPr="001C38F0">
        <w:rPr>
          <w:rFonts w:eastAsia="MS Mincho"/>
          <w:sz w:val="22"/>
          <w:szCs w:val="22"/>
        </w:rPr>
        <w:t>Чухно</w:t>
      </w:r>
      <w:proofErr w:type="spellEnd"/>
      <w:r w:rsidRPr="001C38F0">
        <w:rPr>
          <w:rFonts w:eastAsia="MS Mincho"/>
          <w:sz w:val="22"/>
          <w:szCs w:val="22"/>
        </w:rPr>
        <w:t> та </w:t>
      </w:r>
      <w:proofErr w:type="spellStart"/>
      <w:r w:rsidRPr="001C38F0">
        <w:rPr>
          <w:rFonts w:eastAsia="MS Mincho"/>
          <w:sz w:val="22"/>
          <w:szCs w:val="22"/>
        </w:rPr>
        <w:t>ін</w:t>
      </w:r>
      <w:proofErr w:type="spellEnd"/>
      <w:r w:rsidRPr="001C38F0">
        <w:rPr>
          <w:rFonts w:eastAsia="MS Mincho"/>
          <w:sz w:val="22"/>
          <w:szCs w:val="22"/>
        </w:rPr>
        <w:t xml:space="preserve">. На </w:t>
      </w:r>
      <w:proofErr w:type="spellStart"/>
      <w:r w:rsidRPr="001C38F0">
        <w:rPr>
          <w:rFonts w:eastAsia="MS Mincho"/>
          <w:sz w:val="22"/>
          <w:szCs w:val="22"/>
        </w:rPr>
        <w:t>сьогодні</w:t>
      </w:r>
      <w:proofErr w:type="spellEnd"/>
      <w:r w:rsidRPr="001C38F0">
        <w:rPr>
          <w:rFonts w:eastAsia="MS Mincho"/>
          <w:sz w:val="22"/>
          <w:szCs w:val="22"/>
        </w:rPr>
        <w:t xml:space="preserve"> </w:t>
      </w:r>
      <w:proofErr w:type="spellStart"/>
      <w:r w:rsidRPr="001C38F0">
        <w:rPr>
          <w:rFonts w:eastAsia="MS Mincho"/>
          <w:sz w:val="22"/>
          <w:szCs w:val="22"/>
        </w:rPr>
        <w:t>існує</w:t>
      </w:r>
      <w:proofErr w:type="spellEnd"/>
      <w:r w:rsidRPr="001C38F0">
        <w:rPr>
          <w:rFonts w:eastAsia="MS Mincho"/>
          <w:sz w:val="22"/>
          <w:szCs w:val="22"/>
        </w:rPr>
        <w:t xml:space="preserve"> </w:t>
      </w:r>
      <w:proofErr w:type="spellStart"/>
      <w:r w:rsidRPr="001C38F0">
        <w:rPr>
          <w:rFonts w:eastAsia="MS Mincho"/>
          <w:sz w:val="22"/>
          <w:szCs w:val="22"/>
        </w:rPr>
        <w:t>ціла</w:t>
      </w:r>
      <w:proofErr w:type="spellEnd"/>
      <w:r w:rsidRPr="001C38F0">
        <w:rPr>
          <w:rFonts w:eastAsia="MS Mincho"/>
          <w:sz w:val="22"/>
          <w:szCs w:val="22"/>
        </w:rPr>
        <w:t xml:space="preserve"> низка </w:t>
      </w:r>
      <w:proofErr w:type="spellStart"/>
      <w:r w:rsidRPr="001C38F0">
        <w:rPr>
          <w:rFonts w:eastAsia="MS Mincho"/>
          <w:sz w:val="22"/>
          <w:szCs w:val="22"/>
        </w:rPr>
        <w:t>підходів</w:t>
      </w:r>
      <w:proofErr w:type="spellEnd"/>
      <w:r w:rsidRPr="001C38F0">
        <w:rPr>
          <w:rFonts w:eastAsia="MS Mincho"/>
          <w:sz w:val="22"/>
          <w:szCs w:val="22"/>
        </w:rPr>
        <w:t xml:space="preserve"> до </w:t>
      </w:r>
      <w:proofErr w:type="spellStart"/>
      <w:r w:rsidRPr="001C38F0">
        <w:rPr>
          <w:rFonts w:eastAsia="MS Mincho"/>
          <w:sz w:val="22"/>
          <w:szCs w:val="22"/>
        </w:rPr>
        <w:t>управління</w:t>
      </w:r>
      <w:proofErr w:type="spellEnd"/>
      <w:r w:rsidRPr="001C38F0">
        <w:rPr>
          <w:rFonts w:eastAsia="MS Mincho"/>
          <w:sz w:val="22"/>
          <w:szCs w:val="22"/>
        </w:rPr>
        <w:t xml:space="preserve"> ІВ </w:t>
      </w:r>
      <w:proofErr w:type="spellStart"/>
      <w:r w:rsidRPr="001C38F0">
        <w:rPr>
          <w:rFonts w:eastAsia="MS Mincho"/>
          <w:sz w:val="22"/>
          <w:szCs w:val="22"/>
        </w:rPr>
        <w:t>організації</w:t>
      </w:r>
      <w:proofErr w:type="spellEnd"/>
      <w:r w:rsidRPr="001C38F0">
        <w:rPr>
          <w:rFonts w:eastAsia="MS Mincho"/>
          <w:sz w:val="22"/>
          <w:szCs w:val="22"/>
        </w:rPr>
        <w:t xml:space="preserve">, </w:t>
      </w:r>
      <w:proofErr w:type="spellStart"/>
      <w:r w:rsidRPr="001C38F0">
        <w:rPr>
          <w:rFonts w:eastAsia="MS Mincho"/>
          <w:sz w:val="22"/>
          <w:szCs w:val="22"/>
        </w:rPr>
        <w:t>що</w:t>
      </w:r>
      <w:proofErr w:type="spellEnd"/>
      <w:r w:rsidRPr="001C38F0">
        <w:rPr>
          <w:rFonts w:eastAsia="MS Mincho"/>
          <w:sz w:val="22"/>
          <w:szCs w:val="22"/>
        </w:rPr>
        <w:t xml:space="preserve"> </w:t>
      </w:r>
      <w:proofErr w:type="spellStart"/>
      <w:r w:rsidRPr="001C38F0">
        <w:rPr>
          <w:rFonts w:eastAsia="MS Mincho"/>
          <w:sz w:val="22"/>
          <w:szCs w:val="22"/>
        </w:rPr>
        <w:t>розглядають</w:t>
      </w:r>
      <w:proofErr w:type="spellEnd"/>
      <w:r w:rsidRPr="001C38F0">
        <w:rPr>
          <w:rFonts w:eastAsia="MS Mincho"/>
          <w:sz w:val="22"/>
          <w:szCs w:val="22"/>
        </w:rPr>
        <w:t xml:space="preserve"> </w:t>
      </w:r>
      <w:proofErr w:type="spellStart"/>
      <w:r w:rsidRPr="001C38F0">
        <w:rPr>
          <w:rFonts w:eastAsia="MS Mincho"/>
          <w:sz w:val="22"/>
          <w:szCs w:val="22"/>
        </w:rPr>
        <w:t>цей</w:t>
      </w:r>
      <w:proofErr w:type="spellEnd"/>
      <w:r w:rsidRPr="001C38F0">
        <w:rPr>
          <w:rFonts w:eastAsia="MS Mincho"/>
          <w:sz w:val="22"/>
          <w:szCs w:val="22"/>
        </w:rPr>
        <w:t xml:space="preserve"> </w:t>
      </w:r>
      <w:proofErr w:type="spellStart"/>
      <w:r w:rsidRPr="001C38F0">
        <w:rPr>
          <w:rFonts w:eastAsia="MS Mincho"/>
          <w:sz w:val="22"/>
          <w:szCs w:val="22"/>
        </w:rPr>
        <w:t>процес</w:t>
      </w:r>
      <w:proofErr w:type="spellEnd"/>
      <w:r w:rsidRPr="001C38F0">
        <w:rPr>
          <w:rFonts w:eastAsia="MS Mincho"/>
          <w:sz w:val="22"/>
          <w:szCs w:val="22"/>
        </w:rPr>
        <w:t xml:space="preserve"> у </w:t>
      </w:r>
      <w:proofErr w:type="spellStart"/>
      <w:r w:rsidRPr="001C38F0">
        <w:rPr>
          <w:rFonts w:eastAsia="MS Mincho"/>
          <w:sz w:val="22"/>
          <w:szCs w:val="22"/>
        </w:rPr>
        <w:t>різних</w:t>
      </w:r>
      <w:proofErr w:type="spellEnd"/>
      <w:r w:rsidRPr="001C38F0">
        <w:rPr>
          <w:rFonts w:eastAsia="MS Mincho"/>
          <w:sz w:val="22"/>
          <w:szCs w:val="22"/>
        </w:rPr>
        <w:t xml:space="preserve"> аспектах, </w:t>
      </w:r>
      <w:proofErr w:type="spellStart"/>
      <w:r w:rsidRPr="001C38F0">
        <w:rPr>
          <w:rFonts w:eastAsia="MS Mincho"/>
          <w:sz w:val="22"/>
          <w:szCs w:val="22"/>
        </w:rPr>
        <w:t>проте</w:t>
      </w:r>
      <w:proofErr w:type="spellEnd"/>
      <w:r w:rsidRPr="001C38F0">
        <w:rPr>
          <w:rFonts w:eastAsia="MS Mincho"/>
          <w:sz w:val="22"/>
          <w:szCs w:val="22"/>
        </w:rPr>
        <w:t xml:space="preserve"> </w:t>
      </w:r>
      <w:proofErr w:type="spellStart"/>
      <w:r w:rsidRPr="001C38F0">
        <w:rPr>
          <w:rFonts w:eastAsia="MS Mincho"/>
          <w:sz w:val="22"/>
          <w:szCs w:val="22"/>
        </w:rPr>
        <w:t>недостатня</w:t>
      </w:r>
      <w:proofErr w:type="spellEnd"/>
      <w:r w:rsidRPr="001C38F0">
        <w:rPr>
          <w:rFonts w:eastAsia="MS Mincho"/>
          <w:sz w:val="22"/>
          <w:szCs w:val="22"/>
        </w:rPr>
        <w:t xml:space="preserve"> </w:t>
      </w:r>
      <w:proofErr w:type="spellStart"/>
      <w:r w:rsidRPr="001C38F0">
        <w:rPr>
          <w:rFonts w:eastAsia="MS Mincho"/>
          <w:sz w:val="22"/>
          <w:szCs w:val="22"/>
        </w:rPr>
        <w:t>увага</w:t>
      </w:r>
      <w:proofErr w:type="spellEnd"/>
      <w:r w:rsidRPr="001C38F0">
        <w:rPr>
          <w:rFonts w:eastAsia="MS Mincho"/>
          <w:sz w:val="22"/>
          <w:szCs w:val="22"/>
        </w:rPr>
        <w:t xml:space="preserve"> </w:t>
      </w:r>
      <w:proofErr w:type="spellStart"/>
      <w:r w:rsidRPr="001C38F0">
        <w:rPr>
          <w:rFonts w:eastAsia="MS Mincho"/>
          <w:sz w:val="22"/>
          <w:szCs w:val="22"/>
        </w:rPr>
        <w:t>приділена</w:t>
      </w:r>
      <w:proofErr w:type="spellEnd"/>
      <w:r w:rsidRPr="001C38F0">
        <w:rPr>
          <w:rFonts w:eastAsia="MS Mincho"/>
          <w:sz w:val="22"/>
          <w:szCs w:val="22"/>
        </w:rPr>
        <w:t xml:space="preserve"> </w:t>
      </w:r>
      <w:proofErr w:type="spellStart"/>
      <w:r w:rsidRPr="001C38F0">
        <w:rPr>
          <w:rFonts w:eastAsia="MS Mincho"/>
          <w:sz w:val="22"/>
          <w:szCs w:val="22"/>
        </w:rPr>
        <w:t>формуванню</w:t>
      </w:r>
      <w:proofErr w:type="spellEnd"/>
      <w:r w:rsidRPr="001C38F0">
        <w:rPr>
          <w:rFonts w:eastAsia="MS Mincho"/>
          <w:sz w:val="22"/>
          <w:szCs w:val="22"/>
        </w:rPr>
        <w:t xml:space="preserve"> </w:t>
      </w:r>
      <w:proofErr w:type="spellStart"/>
      <w:r w:rsidRPr="001C38F0">
        <w:rPr>
          <w:rFonts w:eastAsia="MS Mincho"/>
          <w:sz w:val="22"/>
          <w:szCs w:val="22"/>
        </w:rPr>
        <w:t>цілісної</w:t>
      </w:r>
      <w:proofErr w:type="spellEnd"/>
      <w:r w:rsidRPr="001C38F0">
        <w:rPr>
          <w:rFonts w:eastAsia="MS Mincho"/>
          <w:sz w:val="22"/>
          <w:szCs w:val="22"/>
        </w:rPr>
        <w:t xml:space="preserve"> </w:t>
      </w:r>
      <w:proofErr w:type="spellStart"/>
      <w:r w:rsidRPr="001C38F0">
        <w:rPr>
          <w:rFonts w:eastAsia="MS Mincho"/>
          <w:sz w:val="22"/>
          <w:szCs w:val="22"/>
        </w:rPr>
        <w:t>системи</w:t>
      </w:r>
      <w:proofErr w:type="spellEnd"/>
      <w:r w:rsidRPr="001C38F0">
        <w:rPr>
          <w:rFonts w:eastAsia="MS Mincho"/>
          <w:sz w:val="22"/>
          <w:szCs w:val="22"/>
        </w:rPr>
        <w:t xml:space="preserve"> </w:t>
      </w:r>
      <w:proofErr w:type="spellStart"/>
      <w:r w:rsidRPr="001C38F0">
        <w:rPr>
          <w:rFonts w:eastAsia="MS Mincho"/>
          <w:sz w:val="22"/>
          <w:szCs w:val="22"/>
        </w:rPr>
        <w:t>управління</w:t>
      </w:r>
      <w:proofErr w:type="spellEnd"/>
      <w:r w:rsidRPr="001C38F0">
        <w:rPr>
          <w:rFonts w:eastAsia="MS Mincho"/>
          <w:sz w:val="22"/>
          <w:szCs w:val="22"/>
        </w:rPr>
        <w:t xml:space="preserve"> ІВ у </w:t>
      </w:r>
      <w:proofErr w:type="spellStart"/>
      <w:r w:rsidRPr="001C38F0">
        <w:rPr>
          <w:rFonts w:eastAsia="MS Mincho"/>
          <w:sz w:val="22"/>
          <w:szCs w:val="22"/>
        </w:rPr>
        <w:t>складі</w:t>
      </w:r>
      <w:proofErr w:type="spellEnd"/>
      <w:r w:rsidRPr="001C38F0">
        <w:rPr>
          <w:rFonts w:eastAsia="MS Mincho"/>
          <w:sz w:val="22"/>
          <w:szCs w:val="22"/>
        </w:rPr>
        <w:t xml:space="preserve"> </w:t>
      </w:r>
      <w:proofErr w:type="spellStart"/>
      <w:r w:rsidRPr="001C38F0">
        <w:rPr>
          <w:rFonts w:eastAsia="MS Mincho"/>
          <w:sz w:val="22"/>
          <w:szCs w:val="22"/>
        </w:rPr>
        <w:t>системи</w:t>
      </w:r>
      <w:proofErr w:type="spellEnd"/>
      <w:r w:rsidRPr="001C38F0">
        <w:rPr>
          <w:rFonts w:eastAsia="MS Mincho"/>
          <w:sz w:val="22"/>
          <w:szCs w:val="22"/>
        </w:rPr>
        <w:t xml:space="preserve"> </w:t>
      </w:r>
      <w:proofErr w:type="spellStart"/>
      <w:r w:rsidRPr="001C38F0">
        <w:rPr>
          <w:rFonts w:eastAsia="MS Mincho"/>
          <w:sz w:val="22"/>
          <w:szCs w:val="22"/>
        </w:rPr>
        <w:t>управління</w:t>
      </w:r>
      <w:proofErr w:type="spellEnd"/>
      <w:r w:rsidRPr="001C38F0">
        <w:rPr>
          <w:rFonts w:eastAsia="MS Mincho"/>
          <w:sz w:val="22"/>
          <w:szCs w:val="22"/>
        </w:rPr>
        <w:t xml:space="preserve"> </w:t>
      </w:r>
      <w:proofErr w:type="spellStart"/>
      <w:r w:rsidRPr="001C38F0">
        <w:rPr>
          <w:rFonts w:eastAsia="MS Mincho"/>
          <w:sz w:val="22"/>
          <w:szCs w:val="22"/>
        </w:rPr>
        <w:t>підприємством</w:t>
      </w:r>
      <w:proofErr w:type="spellEnd"/>
      <w:r w:rsidRPr="001C38F0">
        <w:rPr>
          <w:rFonts w:eastAsia="MS Mincho"/>
          <w:sz w:val="22"/>
          <w:szCs w:val="22"/>
        </w:rPr>
        <w:t xml:space="preserve">. Тому метою </w:t>
      </w:r>
      <w:proofErr w:type="spellStart"/>
      <w:r w:rsidRPr="001C38F0">
        <w:rPr>
          <w:rFonts w:eastAsia="MS Mincho"/>
          <w:sz w:val="22"/>
          <w:szCs w:val="22"/>
        </w:rPr>
        <w:t>даного</w:t>
      </w:r>
      <w:proofErr w:type="spellEnd"/>
      <w:r w:rsidRPr="001C38F0">
        <w:rPr>
          <w:rFonts w:eastAsia="MS Mincho"/>
          <w:sz w:val="22"/>
          <w:szCs w:val="22"/>
        </w:rPr>
        <w:t xml:space="preserve"> </w:t>
      </w:r>
      <w:proofErr w:type="spellStart"/>
      <w:r w:rsidRPr="001C38F0">
        <w:rPr>
          <w:rFonts w:eastAsia="MS Mincho"/>
          <w:sz w:val="22"/>
          <w:szCs w:val="22"/>
        </w:rPr>
        <w:t>дослідження</w:t>
      </w:r>
      <w:proofErr w:type="spellEnd"/>
      <w:r w:rsidRPr="001C38F0">
        <w:rPr>
          <w:rFonts w:eastAsia="MS Mincho"/>
          <w:sz w:val="22"/>
          <w:szCs w:val="22"/>
        </w:rPr>
        <w:t xml:space="preserve"> є </w:t>
      </w:r>
      <w:proofErr w:type="spellStart"/>
      <w:r w:rsidRPr="001C38F0">
        <w:rPr>
          <w:rFonts w:eastAsia="MS Mincho"/>
          <w:sz w:val="22"/>
          <w:szCs w:val="22"/>
        </w:rPr>
        <w:t>розробка</w:t>
      </w:r>
      <w:proofErr w:type="spellEnd"/>
      <w:r w:rsidRPr="001C38F0">
        <w:rPr>
          <w:rFonts w:eastAsia="MS Mincho"/>
          <w:sz w:val="22"/>
          <w:szCs w:val="22"/>
        </w:rPr>
        <w:t xml:space="preserve"> </w:t>
      </w:r>
      <w:proofErr w:type="spellStart"/>
      <w:r w:rsidRPr="001C38F0">
        <w:rPr>
          <w:rFonts w:eastAsia="MS Mincho"/>
          <w:sz w:val="22"/>
          <w:szCs w:val="22"/>
        </w:rPr>
        <w:t>підсистеми</w:t>
      </w:r>
      <w:proofErr w:type="spellEnd"/>
      <w:r w:rsidRPr="001C38F0">
        <w:rPr>
          <w:rFonts w:eastAsia="MS Mincho"/>
          <w:sz w:val="22"/>
          <w:szCs w:val="22"/>
        </w:rPr>
        <w:t xml:space="preserve"> </w:t>
      </w:r>
      <w:proofErr w:type="spellStart"/>
      <w:r w:rsidRPr="001C38F0">
        <w:rPr>
          <w:rFonts w:eastAsia="MS Mincho"/>
          <w:sz w:val="22"/>
          <w:szCs w:val="22"/>
        </w:rPr>
        <w:t>управління</w:t>
      </w:r>
      <w:proofErr w:type="spellEnd"/>
      <w:r w:rsidRPr="001C38F0">
        <w:rPr>
          <w:rFonts w:eastAsia="MS Mincho"/>
          <w:sz w:val="22"/>
          <w:szCs w:val="22"/>
        </w:rPr>
        <w:t xml:space="preserve"> ІВ у </w:t>
      </w:r>
      <w:proofErr w:type="spellStart"/>
      <w:r w:rsidRPr="001C38F0">
        <w:rPr>
          <w:rFonts w:eastAsia="MS Mincho"/>
          <w:sz w:val="22"/>
          <w:szCs w:val="22"/>
        </w:rPr>
        <w:t>складі</w:t>
      </w:r>
      <w:proofErr w:type="spellEnd"/>
      <w:r w:rsidRPr="001C38F0">
        <w:rPr>
          <w:rFonts w:eastAsia="MS Mincho"/>
          <w:sz w:val="22"/>
          <w:szCs w:val="22"/>
        </w:rPr>
        <w:t xml:space="preserve"> </w:t>
      </w:r>
      <w:proofErr w:type="spellStart"/>
      <w:r w:rsidRPr="001C38F0">
        <w:rPr>
          <w:rFonts w:eastAsia="MS Mincho"/>
          <w:sz w:val="22"/>
          <w:szCs w:val="22"/>
        </w:rPr>
        <w:t>системи</w:t>
      </w:r>
      <w:proofErr w:type="spellEnd"/>
      <w:r w:rsidRPr="001C38F0">
        <w:rPr>
          <w:rFonts w:eastAsia="MS Mincho"/>
          <w:sz w:val="22"/>
          <w:szCs w:val="22"/>
        </w:rPr>
        <w:t xml:space="preserve"> </w:t>
      </w:r>
      <w:proofErr w:type="spellStart"/>
      <w:r w:rsidRPr="001C38F0">
        <w:rPr>
          <w:rFonts w:eastAsia="MS Mincho"/>
          <w:sz w:val="22"/>
          <w:szCs w:val="22"/>
        </w:rPr>
        <w:t>управління</w:t>
      </w:r>
      <w:proofErr w:type="spellEnd"/>
      <w:r w:rsidRPr="001C38F0">
        <w:rPr>
          <w:rFonts w:eastAsia="MS Mincho"/>
          <w:sz w:val="22"/>
          <w:szCs w:val="22"/>
        </w:rPr>
        <w:t xml:space="preserve"> </w:t>
      </w:r>
      <w:proofErr w:type="spellStart"/>
      <w:r w:rsidRPr="001C38F0">
        <w:rPr>
          <w:rFonts w:eastAsia="MS Mincho"/>
          <w:sz w:val="22"/>
          <w:szCs w:val="22"/>
        </w:rPr>
        <w:t>підприємством</w:t>
      </w:r>
      <w:proofErr w:type="spellEnd"/>
      <w:r w:rsidRPr="001C38F0">
        <w:rPr>
          <w:rFonts w:eastAsia="MS Mincho"/>
          <w:sz w:val="22"/>
          <w:szCs w:val="22"/>
        </w:rPr>
        <w:t xml:space="preserve">, </w:t>
      </w:r>
      <w:proofErr w:type="spellStart"/>
      <w:r w:rsidRPr="001C38F0">
        <w:rPr>
          <w:rFonts w:eastAsia="MS Mincho"/>
          <w:sz w:val="22"/>
          <w:szCs w:val="22"/>
        </w:rPr>
        <w:t>визначення</w:t>
      </w:r>
      <w:proofErr w:type="spellEnd"/>
      <w:r w:rsidRPr="001C38F0">
        <w:rPr>
          <w:rFonts w:eastAsia="MS Mincho"/>
          <w:sz w:val="22"/>
          <w:szCs w:val="22"/>
        </w:rPr>
        <w:t xml:space="preserve"> </w:t>
      </w:r>
      <w:proofErr w:type="spellStart"/>
      <w:r w:rsidRPr="001C38F0">
        <w:rPr>
          <w:rFonts w:eastAsia="MS Mincho"/>
          <w:sz w:val="22"/>
          <w:szCs w:val="22"/>
        </w:rPr>
        <w:t>її</w:t>
      </w:r>
      <w:proofErr w:type="spellEnd"/>
      <w:r w:rsidRPr="001C38F0">
        <w:rPr>
          <w:rFonts w:eastAsia="MS Mincho"/>
          <w:sz w:val="22"/>
          <w:szCs w:val="22"/>
        </w:rPr>
        <w:t xml:space="preserve"> </w:t>
      </w:r>
      <w:proofErr w:type="spellStart"/>
      <w:r w:rsidRPr="001C38F0">
        <w:rPr>
          <w:rFonts w:eastAsia="MS Mincho"/>
          <w:sz w:val="22"/>
          <w:szCs w:val="22"/>
        </w:rPr>
        <w:t>завдань</w:t>
      </w:r>
      <w:proofErr w:type="spellEnd"/>
      <w:r w:rsidRPr="001C38F0">
        <w:rPr>
          <w:rFonts w:eastAsia="MS Mincho"/>
          <w:sz w:val="22"/>
          <w:szCs w:val="22"/>
        </w:rPr>
        <w:t xml:space="preserve"> та </w:t>
      </w:r>
      <w:proofErr w:type="spellStart"/>
      <w:r w:rsidRPr="001C38F0">
        <w:rPr>
          <w:rFonts w:eastAsia="MS Mincho"/>
          <w:sz w:val="22"/>
          <w:szCs w:val="22"/>
        </w:rPr>
        <w:t>функцій</w:t>
      </w:r>
      <w:proofErr w:type="spellEnd"/>
      <w:r w:rsidRPr="001C38F0">
        <w:rPr>
          <w:rFonts w:eastAsia="MS Mincho"/>
          <w:sz w:val="22"/>
          <w:szCs w:val="22"/>
        </w:rPr>
        <w:t>.</w:t>
      </w:r>
    </w:p>
    <w:p w:rsidR="001C38F0" w:rsidRPr="001C38F0" w:rsidRDefault="001C38F0" w:rsidP="001C38F0">
      <w:pPr>
        <w:spacing w:line="216" w:lineRule="auto"/>
        <w:ind w:firstLine="284"/>
        <w:jc w:val="both"/>
        <w:rPr>
          <w:sz w:val="22"/>
          <w:szCs w:val="22"/>
        </w:rPr>
      </w:pPr>
      <w:r w:rsidRPr="001C38F0">
        <w:rPr>
          <w:sz w:val="22"/>
          <w:szCs w:val="22"/>
        </w:rPr>
        <w:lastRenderedPageBreak/>
        <w:t xml:space="preserve">Управління в будь-якій сфері діяльності може здійснюватись лише в тому випадку, коли існує цілісна система, що може вирішувати основні завдання управління. Система управління є механізмом здійснення управлінських взаємозв’язків і повинна виступати у вигляді реально існуючої субстанції, завдяки якій управлінські дії набувають конкретного змісту і конкретного прояву, а функція управління практичної реалізації. </w:t>
      </w:r>
    </w:p>
    <w:p w:rsidR="001C38F0" w:rsidRPr="001C38F0" w:rsidRDefault="001C38F0" w:rsidP="001C38F0">
      <w:pPr>
        <w:pStyle w:val="ac"/>
        <w:spacing w:before="0" w:beforeAutospacing="0" w:after="0" w:afterAutospacing="0" w:line="216" w:lineRule="auto"/>
        <w:ind w:firstLine="284"/>
        <w:jc w:val="both"/>
        <w:rPr>
          <w:sz w:val="22"/>
          <w:szCs w:val="22"/>
          <w:lang w:val="uk-UA"/>
        </w:rPr>
      </w:pPr>
      <w:r w:rsidRPr="001C38F0">
        <w:rPr>
          <w:sz w:val="22"/>
          <w:szCs w:val="22"/>
          <w:lang w:val="uk-UA"/>
        </w:rPr>
        <w:t xml:space="preserve">Сьогодні у зв’язку зі зростанням значення ІВ підприємства ускладнюються функції управління в даній області. У процесі стратегічного управління підприємством існує необхідність здійснення спеціальних функцій планування, організації та контролю, заходів, пов’язаних зі створенням та використанням ІВ. Важливість результативного виконання зазначених функцій зумовлює необхідність забезпечення їх координації та контролю. У випадку розпорошення функціональних завдань між різними підрозділами підприємства знижується можливість їх координації, стає неможливим здійснення контролю. </w:t>
      </w:r>
    </w:p>
    <w:p w:rsidR="001C38F0" w:rsidRPr="001C38F0" w:rsidRDefault="001C38F0" w:rsidP="001C38F0">
      <w:pPr>
        <w:spacing w:line="216" w:lineRule="auto"/>
        <w:ind w:firstLine="284"/>
        <w:jc w:val="both"/>
        <w:rPr>
          <w:sz w:val="22"/>
          <w:szCs w:val="22"/>
        </w:rPr>
      </w:pPr>
      <w:r w:rsidRPr="001C38F0">
        <w:rPr>
          <w:sz w:val="22"/>
          <w:szCs w:val="22"/>
        </w:rPr>
        <w:t>Проведені дослідження показують, що на переважній більшості українських підприємств функції управління ІВ виконуються неналежним чином, що підтверджується:</w:t>
      </w:r>
    </w:p>
    <w:p w:rsidR="001C38F0" w:rsidRPr="001C38F0" w:rsidRDefault="001C38F0" w:rsidP="001C38F0">
      <w:pPr>
        <w:numPr>
          <w:ilvl w:val="0"/>
          <w:numId w:val="5"/>
        </w:numPr>
        <w:spacing w:line="216" w:lineRule="auto"/>
        <w:jc w:val="both"/>
        <w:rPr>
          <w:sz w:val="22"/>
          <w:szCs w:val="22"/>
        </w:rPr>
      </w:pPr>
      <w:r w:rsidRPr="001C38F0">
        <w:rPr>
          <w:sz w:val="22"/>
          <w:szCs w:val="22"/>
        </w:rPr>
        <w:t>відсутністю обліку об’єктів ІВ;</w:t>
      </w:r>
    </w:p>
    <w:p w:rsidR="001C38F0" w:rsidRPr="001C38F0" w:rsidRDefault="001C38F0" w:rsidP="001C38F0">
      <w:pPr>
        <w:numPr>
          <w:ilvl w:val="0"/>
          <w:numId w:val="5"/>
        </w:numPr>
        <w:spacing w:line="216" w:lineRule="auto"/>
        <w:jc w:val="both"/>
        <w:rPr>
          <w:sz w:val="22"/>
          <w:szCs w:val="22"/>
        </w:rPr>
      </w:pPr>
      <w:r w:rsidRPr="001C38F0">
        <w:rPr>
          <w:sz w:val="22"/>
          <w:szCs w:val="22"/>
        </w:rPr>
        <w:t>відсутністю організаційно-економічних механізмів їх створення та використання;</w:t>
      </w:r>
    </w:p>
    <w:p w:rsidR="001C38F0" w:rsidRPr="001C38F0" w:rsidRDefault="001C38F0" w:rsidP="001C38F0">
      <w:pPr>
        <w:numPr>
          <w:ilvl w:val="0"/>
          <w:numId w:val="5"/>
        </w:numPr>
        <w:spacing w:line="216" w:lineRule="auto"/>
        <w:jc w:val="both"/>
        <w:rPr>
          <w:sz w:val="22"/>
          <w:szCs w:val="22"/>
        </w:rPr>
      </w:pPr>
      <w:r w:rsidRPr="001C38F0">
        <w:rPr>
          <w:sz w:val="22"/>
          <w:szCs w:val="22"/>
        </w:rPr>
        <w:t>низькою ефективністю управління портфелем ІВ;</w:t>
      </w:r>
    </w:p>
    <w:p w:rsidR="001C38F0" w:rsidRPr="001C38F0" w:rsidRDefault="001C38F0" w:rsidP="001C38F0">
      <w:pPr>
        <w:numPr>
          <w:ilvl w:val="0"/>
          <w:numId w:val="5"/>
        </w:numPr>
        <w:spacing w:line="216" w:lineRule="auto"/>
        <w:jc w:val="both"/>
        <w:rPr>
          <w:sz w:val="22"/>
          <w:szCs w:val="22"/>
        </w:rPr>
      </w:pPr>
      <w:r w:rsidRPr="001C38F0">
        <w:rPr>
          <w:sz w:val="22"/>
          <w:szCs w:val="22"/>
        </w:rPr>
        <w:t>невідповідністю методів цілі оцінки;</w:t>
      </w:r>
    </w:p>
    <w:p w:rsidR="001C38F0" w:rsidRPr="001C38F0" w:rsidRDefault="001C38F0" w:rsidP="001C38F0">
      <w:pPr>
        <w:numPr>
          <w:ilvl w:val="0"/>
          <w:numId w:val="5"/>
        </w:numPr>
        <w:spacing w:line="216" w:lineRule="auto"/>
        <w:jc w:val="both"/>
        <w:rPr>
          <w:sz w:val="22"/>
          <w:szCs w:val="22"/>
        </w:rPr>
      </w:pPr>
      <w:r w:rsidRPr="001C38F0">
        <w:rPr>
          <w:sz w:val="22"/>
          <w:szCs w:val="22"/>
        </w:rPr>
        <w:t>відсутністю стратегічного планування в області управління ІВ.</w:t>
      </w:r>
    </w:p>
    <w:p w:rsidR="001C38F0" w:rsidRPr="001C38F0" w:rsidRDefault="001C38F0" w:rsidP="001C38F0">
      <w:pPr>
        <w:pStyle w:val="ac"/>
        <w:spacing w:before="0" w:beforeAutospacing="0" w:after="0" w:afterAutospacing="0" w:line="216" w:lineRule="auto"/>
        <w:ind w:firstLine="284"/>
        <w:jc w:val="both"/>
        <w:rPr>
          <w:sz w:val="22"/>
          <w:szCs w:val="22"/>
          <w:lang w:val="uk-UA"/>
        </w:rPr>
      </w:pPr>
      <w:r w:rsidRPr="001C38F0">
        <w:rPr>
          <w:sz w:val="22"/>
          <w:szCs w:val="22"/>
          <w:lang w:val="uk-UA"/>
        </w:rPr>
        <w:t xml:space="preserve">Особливості ІВ зумовлюють необхідність застосування спеціальних знань в процесі управління. Працівники окремих підрозділів підприємства не мають комплексних знань щодо управління ІВ. Вони володіють лише частковою компетенцією, можуть бути лише окремою ланкою в загальному ланцюзі управління ІВ. Так, наприклад, до компетенції юридичного відділу підприємства входить забезпечення правової охорони портфеля ІВ. Проте рішення щодо вибору доцільного методу охорони інтелектуального продукту приймається лише на основі врахування цілої низки чинників: патентної стратегії підприємства; унікальності, комерційної цінності кожного окремого інтелектуального продукту; запланованих напрямів та строків використання і т. д. Безперечно, до складу функцій юридичної служби не входить здійснення комплексного аналізу ринку, технічного рівня об’єкта та розробка стратегії підприємства в галузі ІВ. </w:t>
      </w:r>
    </w:p>
    <w:p w:rsidR="001C38F0" w:rsidRPr="001C38F0" w:rsidRDefault="001C38F0" w:rsidP="001C38F0">
      <w:pPr>
        <w:pStyle w:val="ac"/>
        <w:spacing w:before="0" w:beforeAutospacing="0" w:after="0" w:afterAutospacing="0" w:line="216" w:lineRule="auto"/>
        <w:ind w:firstLine="284"/>
        <w:jc w:val="both"/>
        <w:rPr>
          <w:sz w:val="22"/>
          <w:szCs w:val="22"/>
          <w:lang w:val="uk-UA"/>
        </w:rPr>
      </w:pPr>
      <w:r w:rsidRPr="001C38F0">
        <w:rPr>
          <w:sz w:val="22"/>
          <w:szCs w:val="22"/>
          <w:lang w:val="uk-UA"/>
        </w:rPr>
        <w:t>Специфічного характеру процесу управління ІВ підприємства  надає наявність наступних ознак, що характеризують даний процес [1, 2]:</w:t>
      </w:r>
    </w:p>
    <w:p w:rsidR="001C38F0" w:rsidRPr="001C38F0" w:rsidRDefault="001C38F0" w:rsidP="001C38F0">
      <w:pPr>
        <w:pStyle w:val="ac"/>
        <w:numPr>
          <w:ilvl w:val="0"/>
          <w:numId w:val="5"/>
        </w:numPr>
        <w:tabs>
          <w:tab w:val="left" w:pos="600"/>
        </w:tabs>
        <w:spacing w:before="0" w:beforeAutospacing="0" w:after="0" w:afterAutospacing="0" w:line="216" w:lineRule="auto"/>
        <w:jc w:val="both"/>
        <w:rPr>
          <w:sz w:val="22"/>
          <w:szCs w:val="22"/>
          <w:lang w:val="uk-UA"/>
        </w:rPr>
      </w:pPr>
      <w:r w:rsidRPr="001C38F0">
        <w:rPr>
          <w:sz w:val="22"/>
          <w:szCs w:val="22"/>
          <w:lang w:val="uk-UA"/>
        </w:rPr>
        <w:lastRenderedPageBreak/>
        <w:t>необхідність значних інвестицій для створення інтелектуальних</w:t>
      </w:r>
    </w:p>
    <w:p w:rsidR="001C38F0" w:rsidRPr="001C38F0" w:rsidRDefault="001C38F0" w:rsidP="001C38F0">
      <w:pPr>
        <w:pStyle w:val="ac"/>
        <w:tabs>
          <w:tab w:val="left" w:pos="600"/>
        </w:tabs>
        <w:spacing w:before="0" w:beforeAutospacing="0" w:after="0" w:afterAutospacing="0" w:line="216" w:lineRule="auto"/>
        <w:ind w:left="567" w:hanging="207"/>
        <w:jc w:val="both"/>
        <w:rPr>
          <w:sz w:val="22"/>
          <w:szCs w:val="22"/>
          <w:lang w:val="uk-UA"/>
        </w:rPr>
      </w:pPr>
      <w:r w:rsidRPr="001C38F0">
        <w:rPr>
          <w:sz w:val="22"/>
          <w:szCs w:val="22"/>
          <w:lang w:val="uk-UA"/>
        </w:rPr>
        <w:t xml:space="preserve">    ресурсів, </w:t>
      </w:r>
      <w:r w:rsidRPr="001C38F0">
        <w:rPr>
          <w:rStyle w:val="variant1"/>
          <w:color w:val="auto"/>
          <w:sz w:val="22"/>
          <w:szCs w:val="22"/>
          <w:lang w:val="uk-UA"/>
        </w:rPr>
        <w:t>підтримання</w:t>
      </w:r>
      <w:r w:rsidRPr="001C38F0">
        <w:rPr>
          <w:sz w:val="22"/>
          <w:szCs w:val="22"/>
          <w:lang w:val="uk-UA"/>
        </w:rPr>
        <w:t xml:space="preserve"> в </w:t>
      </w:r>
      <w:r w:rsidRPr="001C38F0">
        <w:rPr>
          <w:rStyle w:val="variant1"/>
          <w:color w:val="auto"/>
          <w:sz w:val="22"/>
          <w:szCs w:val="22"/>
          <w:lang w:val="uk-UA"/>
        </w:rPr>
        <w:t>силі</w:t>
      </w:r>
      <w:r w:rsidRPr="001C38F0">
        <w:rPr>
          <w:sz w:val="22"/>
          <w:szCs w:val="22"/>
          <w:lang w:val="uk-UA"/>
        </w:rPr>
        <w:t xml:space="preserve"> виняткових прав і заходів щодо                 припинення недобросовісної конкуренції;</w:t>
      </w:r>
    </w:p>
    <w:p w:rsidR="001C38F0" w:rsidRPr="001C38F0" w:rsidRDefault="001C38F0" w:rsidP="001C38F0">
      <w:pPr>
        <w:pStyle w:val="ac"/>
        <w:numPr>
          <w:ilvl w:val="0"/>
          <w:numId w:val="5"/>
        </w:numPr>
        <w:tabs>
          <w:tab w:val="left" w:pos="600"/>
        </w:tabs>
        <w:spacing w:before="0" w:beforeAutospacing="0" w:after="0" w:afterAutospacing="0" w:line="216" w:lineRule="auto"/>
        <w:ind w:left="567" w:hanging="207"/>
        <w:jc w:val="both"/>
        <w:rPr>
          <w:sz w:val="22"/>
          <w:szCs w:val="22"/>
          <w:lang w:val="uk-UA"/>
        </w:rPr>
      </w:pPr>
      <w:r w:rsidRPr="001C38F0">
        <w:rPr>
          <w:sz w:val="22"/>
          <w:szCs w:val="22"/>
          <w:lang w:val="uk-UA"/>
        </w:rPr>
        <w:t xml:space="preserve">необхідність підготовки </w:t>
      </w:r>
      <w:r w:rsidRPr="001C38F0">
        <w:rPr>
          <w:rStyle w:val="variant1"/>
          <w:color w:val="auto"/>
          <w:sz w:val="22"/>
          <w:szCs w:val="22"/>
          <w:lang w:val="uk-UA"/>
        </w:rPr>
        <w:t>висококваліфікованих</w:t>
      </w:r>
      <w:r w:rsidRPr="001C38F0">
        <w:rPr>
          <w:sz w:val="22"/>
          <w:szCs w:val="22"/>
          <w:lang w:val="uk-UA"/>
        </w:rPr>
        <w:t xml:space="preserve"> фахівців для наукових, виробничих та управлінських процесів;</w:t>
      </w:r>
    </w:p>
    <w:p w:rsidR="001C38F0" w:rsidRPr="001C38F0" w:rsidRDefault="001C38F0" w:rsidP="001C38F0">
      <w:pPr>
        <w:pStyle w:val="ac"/>
        <w:numPr>
          <w:ilvl w:val="0"/>
          <w:numId w:val="6"/>
        </w:numPr>
        <w:tabs>
          <w:tab w:val="left" w:pos="600"/>
        </w:tabs>
        <w:spacing w:before="0" w:beforeAutospacing="0" w:after="0" w:afterAutospacing="0" w:line="216" w:lineRule="auto"/>
        <w:ind w:left="567" w:hanging="207"/>
        <w:jc w:val="both"/>
        <w:rPr>
          <w:sz w:val="22"/>
          <w:szCs w:val="22"/>
          <w:lang w:val="uk-UA"/>
        </w:rPr>
      </w:pPr>
      <w:r w:rsidRPr="001C38F0">
        <w:rPr>
          <w:sz w:val="22"/>
          <w:szCs w:val="22"/>
          <w:lang w:val="uk-UA"/>
        </w:rPr>
        <w:t>необхідність інформатизації бізнес-процесів, у тому числі створення розгалужених баз даних, що дозволяють контролювати процес управління ІВ;</w:t>
      </w:r>
    </w:p>
    <w:p w:rsidR="001C38F0" w:rsidRPr="001C38F0" w:rsidRDefault="001C38F0" w:rsidP="001C38F0">
      <w:pPr>
        <w:pStyle w:val="ac"/>
        <w:numPr>
          <w:ilvl w:val="0"/>
          <w:numId w:val="6"/>
        </w:numPr>
        <w:tabs>
          <w:tab w:val="left" w:pos="600"/>
        </w:tabs>
        <w:spacing w:before="0" w:beforeAutospacing="0" w:after="0" w:afterAutospacing="0" w:line="216" w:lineRule="auto"/>
        <w:ind w:left="567" w:hanging="207"/>
        <w:jc w:val="both"/>
        <w:rPr>
          <w:sz w:val="22"/>
          <w:szCs w:val="22"/>
          <w:lang w:val="uk-UA"/>
        </w:rPr>
      </w:pPr>
      <w:r w:rsidRPr="001C38F0">
        <w:rPr>
          <w:sz w:val="22"/>
          <w:szCs w:val="22"/>
          <w:lang w:val="uk-UA"/>
        </w:rPr>
        <w:t xml:space="preserve">складність визначення тривалості життєвого циклу </w:t>
      </w:r>
      <w:r w:rsidRPr="001C38F0">
        <w:rPr>
          <w:rStyle w:val="variant1"/>
          <w:color w:val="auto"/>
          <w:sz w:val="22"/>
          <w:szCs w:val="22"/>
          <w:lang w:val="uk-UA"/>
        </w:rPr>
        <w:t>наукомісткої</w:t>
      </w:r>
      <w:r w:rsidRPr="001C38F0">
        <w:rPr>
          <w:sz w:val="22"/>
          <w:szCs w:val="22"/>
          <w:lang w:val="uk-UA"/>
        </w:rPr>
        <w:t xml:space="preserve"> продукції з урахуванням прогнозного характеру тривалості життєвого циклу ІВ;</w:t>
      </w:r>
    </w:p>
    <w:p w:rsidR="001C38F0" w:rsidRPr="001C38F0" w:rsidRDefault="001C38F0" w:rsidP="001C38F0">
      <w:pPr>
        <w:pStyle w:val="ac"/>
        <w:numPr>
          <w:ilvl w:val="0"/>
          <w:numId w:val="6"/>
        </w:numPr>
        <w:tabs>
          <w:tab w:val="left" w:pos="600"/>
        </w:tabs>
        <w:spacing w:before="0" w:beforeAutospacing="0" w:after="0" w:afterAutospacing="0" w:line="216" w:lineRule="auto"/>
        <w:jc w:val="both"/>
        <w:rPr>
          <w:sz w:val="22"/>
          <w:szCs w:val="22"/>
          <w:lang w:val="uk-UA"/>
        </w:rPr>
      </w:pPr>
      <w:r w:rsidRPr="001C38F0">
        <w:rPr>
          <w:sz w:val="22"/>
          <w:szCs w:val="22"/>
          <w:lang w:val="uk-UA"/>
        </w:rPr>
        <w:t>різноманіття видів об’єктів ІВ, складність їхньої ідентифікації;</w:t>
      </w:r>
    </w:p>
    <w:p w:rsidR="001C38F0" w:rsidRPr="001C38F0" w:rsidRDefault="001C38F0" w:rsidP="001C38F0">
      <w:pPr>
        <w:pStyle w:val="ac"/>
        <w:numPr>
          <w:ilvl w:val="0"/>
          <w:numId w:val="6"/>
        </w:numPr>
        <w:tabs>
          <w:tab w:val="left" w:pos="600"/>
        </w:tabs>
        <w:spacing w:before="0" w:beforeAutospacing="0" w:after="0" w:afterAutospacing="0" w:line="216" w:lineRule="auto"/>
        <w:ind w:left="567" w:hanging="207"/>
        <w:jc w:val="both"/>
        <w:rPr>
          <w:sz w:val="22"/>
          <w:szCs w:val="22"/>
          <w:lang w:val="uk-UA"/>
        </w:rPr>
      </w:pPr>
      <w:r w:rsidRPr="001C38F0">
        <w:rPr>
          <w:sz w:val="22"/>
          <w:szCs w:val="22"/>
          <w:lang w:val="uk-UA"/>
        </w:rPr>
        <w:t xml:space="preserve">складність визначення </w:t>
      </w:r>
      <w:r w:rsidRPr="001C38F0">
        <w:rPr>
          <w:rStyle w:val="variant1"/>
          <w:color w:val="auto"/>
          <w:sz w:val="22"/>
          <w:szCs w:val="22"/>
          <w:lang w:val="uk-UA"/>
        </w:rPr>
        <w:t>ринкової</w:t>
      </w:r>
      <w:r w:rsidRPr="001C38F0">
        <w:rPr>
          <w:sz w:val="22"/>
          <w:szCs w:val="22"/>
          <w:lang w:val="uk-UA"/>
        </w:rPr>
        <w:t xml:space="preserve"> вартості </w:t>
      </w:r>
      <w:r w:rsidRPr="001C38F0">
        <w:rPr>
          <w:rStyle w:val="variant1"/>
          <w:color w:val="auto"/>
          <w:sz w:val="22"/>
          <w:szCs w:val="22"/>
          <w:lang w:val="uk-UA"/>
        </w:rPr>
        <w:t>конкретних об’єктів ІВ</w:t>
      </w:r>
      <w:r w:rsidRPr="001C38F0">
        <w:rPr>
          <w:sz w:val="22"/>
          <w:szCs w:val="22"/>
          <w:lang w:val="uk-UA"/>
        </w:rPr>
        <w:t>, а також визначення їхнього внеску у формування вартості кінцевого продукту;</w:t>
      </w:r>
    </w:p>
    <w:p w:rsidR="001C38F0" w:rsidRPr="001C38F0" w:rsidRDefault="001C38F0" w:rsidP="001C38F0">
      <w:pPr>
        <w:pStyle w:val="ac"/>
        <w:numPr>
          <w:ilvl w:val="0"/>
          <w:numId w:val="6"/>
        </w:numPr>
        <w:tabs>
          <w:tab w:val="left" w:pos="600"/>
        </w:tabs>
        <w:spacing w:before="0" w:beforeAutospacing="0" w:after="0" w:afterAutospacing="0" w:line="216" w:lineRule="auto"/>
        <w:ind w:left="567" w:hanging="207"/>
        <w:jc w:val="both"/>
        <w:rPr>
          <w:sz w:val="22"/>
          <w:szCs w:val="22"/>
          <w:lang w:val="uk-UA"/>
        </w:rPr>
      </w:pPr>
      <w:r w:rsidRPr="001C38F0">
        <w:rPr>
          <w:sz w:val="22"/>
          <w:szCs w:val="22"/>
          <w:lang w:val="uk-UA"/>
        </w:rPr>
        <w:t xml:space="preserve">високий ступінь ризику при </w:t>
      </w:r>
      <w:r w:rsidRPr="001C38F0">
        <w:rPr>
          <w:rStyle w:val="variant1"/>
          <w:color w:val="auto"/>
          <w:sz w:val="22"/>
          <w:szCs w:val="22"/>
          <w:lang w:val="uk-UA"/>
        </w:rPr>
        <w:t>прийнятті</w:t>
      </w:r>
      <w:r w:rsidRPr="001C38F0">
        <w:rPr>
          <w:sz w:val="22"/>
          <w:szCs w:val="22"/>
          <w:lang w:val="uk-UA"/>
        </w:rPr>
        <w:t xml:space="preserve"> управлінських </w:t>
      </w:r>
      <w:r w:rsidRPr="001C38F0">
        <w:rPr>
          <w:rStyle w:val="variant1"/>
          <w:color w:val="auto"/>
          <w:sz w:val="22"/>
          <w:szCs w:val="22"/>
          <w:lang w:val="uk-UA"/>
        </w:rPr>
        <w:t>рішень</w:t>
      </w:r>
      <w:r w:rsidRPr="001C38F0">
        <w:rPr>
          <w:sz w:val="22"/>
          <w:szCs w:val="22"/>
          <w:lang w:val="uk-UA"/>
        </w:rPr>
        <w:t xml:space="preserve"> в </w:t>
      </w:r>
      <w:r w:rsidRPr="001C38F0">
        <w:rPr>
          <w:rStyle w:val="variant1"/>
          <w:color w:val="auto"/>
          <w:sz w:val="22"/>
          <w:szCs w:val="22"/>
          <w:lang w:val="uk-UA"/>
        </w:rPr>
        <w:t>області управління ІВ</w:t>
      </w:r>
      <w:r w:rsidRPr="001C38F0">
        <w:rPr>
          <w:sz w:val="22"/>
          <w:szCs w:val="22"/>
          <w:lang w:val="uk-UA"/>
        </w:rPr>
        <w:t xml:space="preserve">, оскільки одержання гарантованого результату в </w:t>
      </w:r>
      <w:r w:rsidRPr="001C38F0">
        <w:rPr>
          <w:rStyle w:val="variant1"/>
          <w:color w:val="auto"/>
          <w:sz w:val="22"/>
          <w:szCs w:val="22"/>
          <w:lang w:val="uk-UA"/>
        </w:rPr>
        <w:t>наукомістких</w:t>
      </w:r>
      <w:r w:rsidRPr="001C38F0">
        <w:rPr>
          <w:sz w:val="22"/>
          <w:szCs w:val="22"/>
          <w:lang w:val="uk-UA"/>
        </w:rPr>
        <w:t xml:space="preserve"> галузях характеризується високим ступенем невизначеності;</w:t>
      </w:r>
    </w:p>
    <w:p w:rsidR="001C38F0" w:rsidRPr="001C38F0" w:rsidRDefault="001C38F0" w:rsidP="001C38F0">
      <w:pPr>
        <w:pStyle w:val="ac"/>
        <w:numPr>
          <w:ilvl w:val="0"/>
          <w:numId w:val="6"/>
        </w:numPr>
        <w:tabs>
          <w:tab w:val="left" w:pos="600"/>
        </w:tabs>
        <w:spacing w:before="0" w:beforeAutospacing="0" w:after="0" w:afterAutospacing="0" w:line="216" w:lineRule="auto"/>
        <w:ind w:left="567" w:hanging="207"/>
        <w:jc w:val="both"/>
        <w:rPr>
          <w:sz w:val="22"/>
          <w:szCs w:val="22"/>
          <w:lang w:val="uk-UA"/>
        </w:rPr>
      </w:pPr>
      <w:r w:rsidRPr="001C38F0">
        <w:rPr>
          <w:sz w:val="22"/>
          <w:szCs w:val="22"/>
          <w:lang w:val="uk-UA"/>
        </w:rPr>
        <w:t xml:space="preserve">необхідність координації </w:t>
      </w:r>
      <w:r w:rsidRPr="001C38F0">
        <w:rPr>
          <w:rStyle w:val="variant1"/>
          <w:color w:val="auto"/>
          <w:sz w:val="22"/>
          <w:szCs w:val="22"/>
          <w:lang w:val="uk-UA"/>
        </w:rPr>
        <w:t>безлічі</w:t>
      </w:r>
      <w:r w:rsidRPr="001C38F0">
        <w:rPr>
          <w:sz w:val="22"/>
          <w:szCs w:val="22"/>
          <w:lang w:val="uk-UA"/>
        </w:rPr>
        <w:t xml:space="preserve"> різних функцій управління ІВ у </w:t>
      </w:r>
      <w:r w:rsidRPr="001C38F0">
        <w:rPr>
          <w:rStyle w:val="variant1"/>
          <w:color w:val="auto"/>
          <w:sz w:val="22"/>
          <w:szCs w:val="22"/>
          <w:lang w:val="uk-UA"/>
        </w:rPr>
        <w:t>процесі</w:t>
      </w:r>
      <w:r w:rsidRPr="001C38F0">
        <w:rPr>
          <w:sz w:val="22"/>
          <w:szCs w:val="22"/>
          <w:lang w:val="uk-UA"/>
        </w:rPr>
        <w:t xml:space="preserve"> створення інтелектуальних продуктів;</w:t>
      </w:r>
    </w:p>
    <w:p w:rsidR="001C38F0" w:rsidRPr="001C38F0" w:rsidRDefault="001C38F0" w:rsidP="001C38F0">
      <w:pPr>
        <w:pStyle w:val="ac"/>
        <w:numPr>
          <w:ilvl w:val="0"/>
          <w:numId w:val="6"/>
        </w:numPr>
        <w:tabs>
          <w:tab w:val="left" w:pos="600"/>
        </w:tabs>
        <w:spacing w:before="0" w:beforeAutospacing="0" w:after="0" w:afterAutospacing="0" w:line="216" w:lineRule="auto"/>
        <w:ind w:left="567" w:hanging="207"/>
        <w:jc w:val="both"/>
        <w:rPr>
          <w:sz w:val="22"/>
          <w:szCs w:val="22"/>
          <w:lang w:val="uk-UA"/>
        </w:rPr>
      </w:pPr>
      <w:r w:rsidRPr="001C38F0">
        <w:rPr>
          <w:sz w:val="22"/>
          <w:szCs w:val="22"/>
          <w:lang w:val="uk-UA"/>
        </w:rPr>
        <w:t xml:space="preserve">швидкий </w:t>
      </w:r>
      <w:r w:rsidRPr="001C38F0">
        <w:rPr>
          <w:rStyle w:val="variant1"/>
          <w:color w:val="auto"/>
          <w:sz w:val="22"/>
          <w:szCs w:val="22"/>
          <w:lang w:val="uk-UA"/>
        </w:rPr>
        <w:t>ріст</w:t>
      </w:r>
      <w:r w:rsidRPr="001C38F0">
        <w:rPr>
          <w:sz w:val="22"/>
          <w:szCs w:val="22"/>
          <w:lang w:val="uk-UA"/>
        </w:rPr>
        <w:t xml:space="preserve"> бізнес-простору, захищеного патентами, та складність відстеження цього процесу, що приводить до ризику порушення прав конкурентів і появи додаткових витрат;</w:t>
      </w:r>
    </w:p>
    <w:p w:rsidR="001C38F0" w:rsidRPr="001C38F0" w:rsidRDefault="001C38F0" w:rsidP="001C38F0">
      <w:pPr>
        <w:pStyle w:val="ac"/>
        <w:numPr>
          <w:ilvl w:val="0"/>
          <w:numId w:val="6"/>
        </w:numPr>
        <w:tabs>
          <w:tab w:val="left" w:pos="600"/>
        </w:tabs>
        <w:spacing w:before="0" w:beforeAutospacing="0" w:after="0" w:afterAutospacing="0" w:line="216" w:lineRule="auto"/>
        <w:ind w:left="567" w:hanging="207"/>
        <w:jc w:val="both"/>
        <w:rPr>
          <w:sz w:val="22"/>
          <w:szCs w:val="22"/>
          <w:lang w:val="uk-UA"/>
        </w:rPr>
      </w:pPr>
      <w:r w:rsidRPr="001C38F0">
        <w:rPr>
          <w:sz w:val="22"/>
          <w:szCs w:val="22"/>
          <w:lang w:val="uk-UA"/>
        </w:rPr>
        <w:t xml:space="preserve">динамічність інноваційних процесів </w:t>
      </w:r>
      <w:r w:rsidRPr="001C38F0">
        <w:rPr>
          <w:rStyle w:val="variant1"/>
          <w:color w:val="auto"/>
          <w:sz w:val="22"/>
          <w:szCs w:val="22"/>
          <w:lang w:val="uk-UA"/>
        </w:rPr>
        <w:t>спричиняє</w:t>
      </w:r>
      <w:r w:rsidRPr="001C38F0">
        <w:rPr>
          <w:sz w:val="22"/>
          <w:szCs w:val="22"/>
          <w:lang w:val="uk-UA"/>
        </w:rPr>
        <w:t xml:space="preserve"> швидке </w:t>
      </w:r>
      <w:r w:rsidRPr="001C38F0">
        <w:rPr>
          <w:rStyle w:val="variant1"/>
          <w:color w:val="auto"/>
          <w:sz w:val="22"/>
          <w:szCs w:val="22"/>
          <w:lang w:val="uk-UA"/>
        </w:rPr>
        <w:t>відновлення</w:t>
      </w:r>
      <w:r w:rsidRPr="001C38F0">
        <w:rPr>
          <w:sz w:val="22"/>
          <w:szCs w:val="22"/>
          <w:lang w:val="uk-UA"/>
        </w:rPr>
        <w:t xml:space="preserve"> всіх видів інтелектуальних ресурсів підприємства, що  вносить постійні корективи в організаційне забезпечення процесу управління ІВ;</w:t>
      </w:r>
    </w:p>
    <w:p w:rsidR="001C38F0" w:rsidRPr="001C38F0" w:rsidRDefault="001C38F0" w:rsidP="001C38F0">
      <w:pPr>
        <w:pStyle w:val="ac"/>
        <w:numPr>
          <w:ilvl w:val="0"/>
          <w:numId w:val="6"/>
        </w:numPr>
        <w:tabs>
          <w:tab w:val="left" w:pos="600"/>
        </w:tabs>
        <w:spacing w:before="0" w:beforeAutospacing="0" w:after="0" w:afterAutospacing="0" w:line="216" w:lineRule="auto"/>
        <w:jc w:val="both"/>
        <w:rPr>
          <w:sz w:val="22"/>
          <w:szCs w:val="22"/>
          <w:lang w:val="uk-UA"/>
        </w:rPr>
      </w:pPr>
      <w:r w:rsidRPr="001C38F0">
        <w:rPr>
          <w:sz w:val="22"/>
          <w:szCs w:val="22"/>
          <w:lang w:val="uk-UA"/>
        </w:rPr>
        <w:t>недосконалість організаційно-методичної бази управління ІВ.</w:t>
      </w:r>
    </w:p>
    <w:p w:rsidR="001C38F0" w:rsidRPr="001C38F0" w:rsidRDefault="001C38F0" w:rsidP="001C38F0">
      <w:pPr>
        <w:pStyle w:val="ac"/>
        <w:spacing w:before="0" w:beforeAutospacing="0" w:after="0" w:afterAutospacing="0" w:line="216" w:lineRule="auto"/>
        <w:ind w:firstLine="284"/>
        <w:jc w:val="both"/>
        <w:rPr>
          <w:sz w:val="22"/>
          <w:szCs w:val="22"/>
          <w:lang w:val="uk-UA"/>
        </w:rPr>
      </w:pPr>
      <w:r w:rsidRPr="001C38F0">
        <w:rPr>
          <w:sz w:val="22"/>
          <w:szCs w:val="22"/>
          <w:lang w:val="uk-UA"/>
        </w:rPr>
        <w:t>Говорячи про функціонування системи управління ІВ у складі системи управління підприємством, необхідно визначити принципи взаємодії між складниками даної системи.</w:t>
      </w:r>
    </w:p>
    <w:p w:rsidR="001C38F0" w:rsidRPr="001C38F0" w:rsidRDefault="001C38F0" w:rsidP="001C38F0">
      <w:pPr>
        <w:pStyle w:val="ac"/>
        <w:spacing w:before="0" w:beforeAutospacing="0" w:after="0" w:afterAutospacing="0" w:line="216" w:lineRule="auto"/>
        <w:ind w:firstLine="284"/>
        <w:jc w:val="both"/>
        <w:rPr>
          <w:sz w:val="22"/>
          <w:szCs w:val="22"/>
          <w:lang w:val="uk-UA"/>
        </w:rPr>
      </w:pPr>
      <w:r w:rsidRPr="001C38F0">
        <w:rPr>
          <w:sz w:val="22"/>
          <w:szCs w:val="22"/>
          <w:lang w:val="uk-UA"/>
        </w:rPr>
        <w:t xml:space="preserve">У багатьох випадках використання ІВ у бізнес-процесі підприємства нерозривно пов’язане з іншими видами активів. Виділення системи управління ІВ не має завдання дублювати функції системи управління маркетингом, фінансами, виробництвом чи кадрами у сфері створення і використання інтелектуальних продуктів та ресурсів, що належать до компетенції цих елементів системи управління підприємством. Проте для зазначених складників системи управління інформаційно-інтелектуальні фактори є або ресурсами, або побічними продуктами. Але мова йде про необхідність здійснення специфічних функцій, зумовлених особливими властивостями і зростанням ролі ІВ в діяльності підприємства. Такими, наприклад, можуть бути організація і планування інформаційних потоків </w:t>
      </w:r>
      <w:r w:rsidRPr="001C38F0">
        <w:rPr>
          <w:sz w:val="22"/>
          <w:szCs w:val="22"/>
          <w:lang w:val="uk-UA"/>
        </w:rPr>
        <w:lastRenderedPageBreak/>
        <w:t>всередині підприємства, аналіз і оцінка вартості об’єктів ІВ, заходи щодо проведення комерціалізації даних об’єктів на ринку тощо.</w:t>
      </w:r>
    </w:p>
    <w:p w:rsidR="001C38F0" w:rsidRPr="001C38F0" w:rsidRDefault="001C38F0" w:rsidP="001C38F0">
      <w:pPr>
        <w:pStyle w:val="ac"/>
        <w:spacing w:before="0" w:beforeAutospacing="0" w:after="0" w:afterAutospacing="0" w:line="216" w:lineRule="auto"/>
        <w:ind w:firstLine="284"/>
        <w:jc w:val="both"/>
        <w:rPr>
          <w:sz w:val="22"/>
          <w:szCs w:val="22"/>
          <w:lang w:val="uk-UA"/>
        </w:rPr>
      </w:pPr>
      <w:r w:rsidRPr="001C38F0">
        <w:rPr>
          <w:sz w:val="22"/>
          <w:szCs w:val="22"/>
          <w:lang w:val="uk-UA"/>
        </w:rPr>
        <w:t xml:space="preserve">Основним ресурсом формування інтелектуальних продуктів є інформація, а управління процесом їх формування та використання значною мірою визначається рівнем управління інформаційними потоками, що циркулюють всередині організації та в зовнішньому середовищі. </w:t>
      </w:r>
    </w:p>
    <w:p w:rsidR="001C38F0" w:rsidRPr="001C38F0" w:rsidRDefault="001C38F0" w:rsidP="001C38F0">
      <w:pPr>
        <w:pStyle w:val="ac"/>
        <w:spacing w:before="0" w:beforeAutospacing="0" w:after="0" w:afterAutospacing="0" w:line="216" w:lineRule="auto"/>
        <w:ind w:firstLine="284"/>
        <w:jc w:val="both"/>
        <w:rPr>
          <w:sz w:val="22"/>
          <w:szCs w:val="22"/>
          <w:lang w:val="uk-UA"/>
        </w:rPr>
      </w:pPr>
      <w:r w:rsidRPr="001C38F0">
        <w:rPr>
          <w:sz w:val="22"/>
          <w:szCs w:val="22"/>
          <w:lang w:val="uk-UA"/>
        </w:rPr>
        <w:t>На різних стадіях процесу створення та комерційної реалізації інтелектуальних продуктів генерується значний об’єм інформації. У формуванні внутрішньої інформаційної бази беруть участь усі складові системи управління підприємством. Кожен складник генерує та використовує інформацію, яка так чи інакше пов’язана з її функціональним призначенням.</w:t>
      </w:r>
    </w:p>
    <w:p w:rsidR="001C38F0" w:rsidRPr="001C38F0" w:rsidRDefault="001C38F0" w:rsidP="001C38F0">
      <w:pPr>
        <w:pStyle w:val="ac"/>
        <w:spacing w:before="0" w:beforeAutospacing="0" w:after="0" w:afterAutospacing="0" w:line="216" w:lineRule="auto"/>
        <w:ind w:firstLine="284"/>
        <w:jc w:val="both"/>
        <w:rPr>
          <w:sz w:val="22"/>
          <w:szCs w:val="22"/>
          <w:lang w:val="uk-UA"/>
        </w:rPr>
      </w:pPr>
      <w:r w:rsidRPr="001C38F0">
        <w:rPr>
          <w:sz w:val="22"/>
          <w:szCs w:val="22"/>
          <w:lang w:val="uk-UA"/>
        </w:rPr>
        <w:t>Наприклад, такий складник системи, як управління виробництвом, є джерелом інформації, що стосується в основному перетворення матеріальних об’єктів в процесі виробництва продукції. Управління маркетингом створює та накопичує інформацію щодо ринкових потреб і способів їх задоволення. Управління фінансами створює інформацію, пов’язану з формуванням грошових фондів та рухом грошових потоків. Юридичний відділ є джерелом інформації стосовно нормативно-правової бази господарської діяльності. Управління персоналом акумулює інформацію щодо особистих якостей, кваліфікаційних, а також психологічних характеристик працівників підприємства, способів мотивації персоналу тощо. Проте будь-який із зазначених складників може також створювати інформацію, що виходить за рамки її функцій.</w:t>
      </w:r>
    </w:p>
    <w:p w:rsidR="001C38F0" w:rsidRPr="001C38F0" w:rsidRDefault="001C38F0" w:rsidP="001C38F0">
      <w:pPr>
        <w:pStyle w:val="ac"/>
        <w:spacing w:before="0" w:beforeAutospacing="0" w:after="0" w:afterAutospacing="0" w:line="216" w:lineRule="auto"/>
        <w:ind w:firstLine="284"/>
        <w:jc w:val="both"/>
        <w:rPr>
          <w:sz w:val="22"/>
          <w:szCs w:val="22"/>
          <w:lang w:val="uk-UA"/>
        </w:rPr>
      </w:pPr>
      <w:r w:rsidRPr="001C38F0">
        <w:rPr>
          <w:sz w:val="22"/>
          <w:szCs w:val="22"/>
          <w:lang w:val="uk-UA"/>
        </w:rPr>
        <w:t>Система управління ІВ повинна координувати процес руху інформації, необхідної для формування інтелектуальних продуктів. Виділена система повинна слугувати фільтром, перетворювачем та накопичувачем інформації саме про інтелектуальні продукти, тобто своєрідним посередником між усіма елементами зовнішнього та внутрішнього середовища підприємства. У даному випадку вся інформація про інтелектуальні продукти буде надходити до системи управління ІВ, а після обробки інформаційний потік прямує до відповідних підрозділів системи управління підприємством. При цьому щодо зазначеного інформаційного потоку буде враховано і застосовано заходи, направлені на недопущення розголошення конфіденційної інформації та виникнення недобросовісної конкуренції.</w:t>
      </w:r>
    </w:p>
    <w:p w:rsidR="001C38F0" w:rsidRPr="001C38F0" w:rsidRDefault="001C38F0" w:rsidP="001C38F0">
      <w:pPr>
        <w:spacing w:line="216" w:lineRule="auto"/>
        <w:ind w:firstLine="284"/>
        <w:jc w:val="both"/>
        <w:rPr>
          <w:sz w:val="22"/>
          <w:szCs w:val="22"/>
        </w:rPr>
      </w:pPr>
      <w:r w:rsidRPr="001C38F0">
        <w:rPr>
          <w:sz w:val="22"/>
          <w:szCs w:val="22"/>
        </w:rPr>
        <w:t>Таким чином, обґрунтовано необхідність створення окремої структури управління ІВ та визначено її місце у складі системи управління підприємством. Визначимо основні задачі, вирішення яких повинна забезпечувати система управління ІВ підприємства. Основними стратегічними завданнями системи, що розроблюється, є:</w:t>
      </w:r>
    </w:p>
    <w:p w:rsidR="001C38F0" w:rsidRPr="001C38F0" w:rsidRDefault="001C38F0" w:rsidP="001C38F0">
      <w:pPr>
        <w:numPr>
          <w:ilvl w:val="0"/>
          <w:numId w:val="7"/>
        </w:numPr>
        <w:tabs>
          <w:tab w:val="left" w:pos="600"/>
        </w:tabs>
        <w:spacing w:line="216" w:lineRule="auto"/>
        <w:ind w:left="567" w:hanging="207"/>
        <w:jc w:val="both"/>
        <w:rPr>
          <w:sz w:val="22"/>
          <w:szCs w:val="22"/>
        </w:rPr>
      </w:pPr>
      <w:r w:rsidRPr="001C38F0">
        <w:rPr>
          <w:sz w:val="22"/>
          <w:szCs w:val="22"/>
        </w:rPr>
        <w:lastRenderedPageBreak/>
        <w:t>визначення основних напрямів політики в області створення та  використання ІВ підприємства;</w:t>
      </w:r>
    </w:p>
    <w:p w:rsidR="001C38F0" w:rsidRPr="001C38F0" w:rsidRDefault="001C38F0" w:rsidP="001C38F0">
      <w:pPr>
        <w:numPr>
          <w:ilvl w:val="0"/>
          <w:numId w:val="7"/>
        </w:numPr>
        <w:tabs>
          <w:tab w:val="left" w:pos="600"/>
        </w:tabs>
        <w:spacing w:line="216" w:lineRule="auto"/>
        <w:jc w:val="both"/>
        <w:rPr>
          <w:sz w:val="22"/>
          <w:szCs w:val="22"/>
        </w:rPr>
      </w:pPr>
      <w:r w:rsidRPr="001C38F0">
        <w:rPr>
          <w:sz w:val="22"/>
          <w:szCs w:val="22"/>
        </w:rPr>
        <w:t>створення організаційно-методичної бази управління ІВ;</w:t>
      </w:r>
    </w:p>
    <w:p w:rsidR="001C38F0" w:rsidRPr="001C38F0" w:rsidRDefault="001C38F0" w:rsidP="001C38F0">
      <w:pPr>
        <w:numPr>
          <w:ilvl w:val="0"/>
          <w:numId w:val="7"/>
        </w:numPr>
        <w:tabs>
          <w:tab w:val="left" w:pos="600"/>
        </w:tabs>
        <w:spacing w:line="216" w:lineRule="auto"/>
        <w:ind w:left="567" w:hanging="207"/>
        <w:jc w:val="both"/>
        <w:rPr>
          <w:sz w:val="22"/>
          <w:szCs w:val="22"/>
        </w:rPr>
      </w:pPr>
      <w:r w:rsidRPr="001C38F0">
        <w:rPr>
          <w:sz w:val="22"/>
          <w:szCs w:val="22"/>
        </w:rPr>
        <w:t>визначення основних напрямків формування та розвитку людського капіталу;</w:t>
      </w:r>
    </w:p>
    <w:p w:rsidR="001C38F0" w:rsidRPr="001C38F0" w:rsidRDefault="001C38F0" w:rsidP="001C38F0">
      <w:pPr>
        <w:numPr>
          <w:ilvl w:val="0"/>
          <w:numId w:val="7"/>
        </w:numPr>
        <w:tabs>
          <w:tab w:val="left" w:pos="600"/>
        </w:tabs>
        <w:spacing w:line="216" w:lineRule="auto"/>
        <w:ind w:left="567" w:hanging="207"/>
        <w:jc w:val="both"/>
        <w:rPr>
          <w:sz w:val="22"/>
          <w:szCs w:val="22"/>
        </w:rPr>
      </w:pPr>
      <w:r w:rsidRPr="001C38F0">
        <w:rPr>
          <w:sz w:val="22"/>
          <w:szCs w:val="22"/>
        </w:rPr>
        <w:t>забезпечення необхідних умов та мотивації винахідницької активності персоналу;</w:t>
      </w:r>
    </w:p>
    <w:p w:rsidR="001C38F0" w:rsidRPr="001C38F0" w:rsidRDefault="001C38F0" w:rsidP="001C38F0">
      <w:pPr>
        <w:numPr>
          <w:ilvl w:val="0"/>
          <w:numId w:val="7"/>
        </w:numPr>
        <w:tabs>
          <w:tab w:val="left" w:pos="600"/>
        </w:tabs>
        <w:spacing w:line="216" w:lineRule="auto"/>
        <w:ind w:left="567" w:hanging="207"/>
        <w:jc w:val="both"/>
        <w:rPr>
          <w:sz w:val="22"/>
          <w:szCs w:val="22"/>
        </w:rPr>
      </w:pPr>
      <w:r w:rsidRPr="001C38F0">
        <w:rPr>
          <w:sz w:val="22"/>
          <w:szCs w:val="22"/>
        </w:rPr>
        <w:t>впровадження ефективних механізмів щодо використання об’єктів ІВ;</w:t>
      </w:r>
    </w:p>
    <w:p w:rsidR="001C38F0" w:rsidRPr="001C38F0" w:rsidRDefault="001C38F0" w:rsidP="001C38F0">
      <w:pPr>
        <w:numPr>
          <w:ilvl w:val="0"/>
          <w:numId w:val="7"/>
        </w:numPr>
        <w:tabs>
          <w:tab w:val="left" w:pos="600"/>
        </w:tabs>
        <w:spacing w:line="216" w:lineRule="auto"/>
        <w:jc w:val="both"/>
        <w:rPr>
          <w:sz w:val="22"/>
          <w:szCs w:val="22"/>
        </w:rPr>
      </w:pPr>
      <w:r w:rsidRPr="001C38F0">
        <w:rPr>
          <w:sz w:val="22"/>
          <w:szCs w:val="22"/>
        </w:rPr>
        <w:t>створення інформаційної бази управління ІВ.</w:t>
      </w:r>
    </w:p>
    <w:p w:rsidR="001C38F0" w:rsidRPr="001C38F0" w:rsidRDefault="001C38F0" w:rsidP="001C38F0">
      <w:pPr>
        <w:spacing w:line="216" w:lineRule="auto"/>
        <w:ind w:firstLine="284"/>
        <w:jc w:val="both"/>
        <w:rPr>
          <w:sz w:val="22"/>
          <w:szCs w:val="22"/>
        </w:rPr>
      </w:pPr>
      <w:r w:rsidRPr="001C38F0">
        <w:rPr>
          <w:sz w:val="22"/>
          <w:szCs w:val="22"/>
        </w:rPr>
        <w:t>Основною функцією системи є ефективне управління ІВ підприємства, що включає управління створенням інтелектуальних продуктів та управління портфелем об’єктів ІВ, який формується з інтелектуальних продуктів, створених безпосередньо підприємством, а також прав на об’єкти ІВ, придбаних у третіх осіб. Управління створенням та використанням об’єктів ІВ є неможливим без використання організаційно-методичної бази управління. Тому функція управління ІВ підприємства повинна також включати управління організаційно-методичної базою, що передбачає її розробку та вдосконалення. Крім того, успішна реалізація вищезазначених функцій потребує відповідного інформаційного забезпечення та комунікаційної мережі. Тобто ще однією важливою функцією управління ІВ підприємства є управління інформаційним забезпеченням та комунікаціями.</w:t>
      </w:r>
    </w:p>
    <w:p w:rsidR="001C38F0" w:rsidRPr="001C38F0" w:rsidRDefault="001C38F0" w:rsidP="001C38F0">
      <w:pPr>
        <w:spacing w:line="216" w:lineRule="auto"/>
        <w:ind w:firstLine="284"/>
        <w:jc w:val="both"/>
        <w:rPr>
          <w:sz w:val="22"/>
          <w:szCs w:val="22"/>
        </w:rPr>
      </w:pPr>
      <w:r w:rsidRPr="001C38F0">
        <w:rPr>
          <w:sz w:val="22"/>
          <w:szCs w:val="22"/>
        </w:rPr>
        <w:t xml:space="preserve">Створення інтелектуальних продуктів як результату пошуку нових рішень передбачає проведення науково-дослідницької та </w:t>
      </w:r>
      <w:proofErr w:type="spellStart"/>
      <w:r w:rsidRPr="001C38F0">
        <w:rPr>
          <w:sz w:val="22"/>
          <w:szCs w:val="22"/>
        </w:rPr>
        <w:t>дослідно-</w:t>
      </w:r>
      <w:proofErr w:type="spellEnd"/>
      <w:r w:rsidRPr="001C38F0">
        <w:rPr>
          <w:sz w:val="22"/>
          <w:szCs w:val="22"/>
        </w:rPr>
        <w:t xml:space="preserve"> конструкторської роботи, проведення патентно-кон’юнктурних досліджень з метою аналізу існуючого рівня техніки та виявлення ринкових потреб у певному виді продукції. Основною умовою для створення передових розробок та інноваційного розвитку підприємства є високий рівень інноваційного потенціалу працівників, тобто їх висока компетентність та креативність, а також мотивація до максимально ефективного використання своїх здібностей для вирішення ключових проблем. </w:t>
      </w:r>
    </w:p>
    <w:p w:rsidR="001C38F0" w:rsidRPr="001C38F0" w:rsidRDefault="001C38F0" w:rsidP="001C38F0">
      <w:pPr>
        <w:spacing w:line="216" w:lineRule="auto"/>
        <w:ind w:firstLine="284"/>
        <w:jc w:val="both"/>
        <w:rPr>
          <w:sz w:val="22"/>
          <w:szCs w:val="22"/>
        </w:rPr>
      </w:pPr>
      <w:r w:rsidRPr="001C38F0">
        <w:rPr>
          <w:sz w:val="22"/>
          <w:szCs w:val="22"/>
        </w:rPr>
        <w:t xml:space="preserve">Управління портфелем ІВ підприємства включає управління формуванням портфеля ІВ та забезпеченням його захисту, управління інноваційною, а також комерційною та оціночною діяльністю. При цьому формування портфеля ІВ включає відбір інтелектуальних продуктів, створених на підприємстві, що потребують правової охорони та забезпечення їх такою охороною, придбання об’єктів ІВ із зовнішнього середовища відповідно до стратегічних цілей підприємства. Управління комерціалізацією об’єктів ІВ передбачає аналіз комерційного потенціалу та проведення вартісної оцінки </w:t>
      </w:r>
      <w:r w:rsidRPr="001C38F0">
        <w:rPr>
          <w:sz w:val="22"/>
          <w:szCs w:val="22"/>
        </w:rPr>
        <w:lastRenderedPageBreak/>
        <w:t xml:space="preserve">зазначених об’єктів, визначення напрямів їх комерційного використання. </w:t>
      </w:r>
    </w:p>
    <w:p w:rsidR="001C38F0" w:rsidRPr="001C38F0" w:rsidRDefault="001C38F0" w:rsidP="001C38F0">
      <w:pPr>
        <w:spacing w:line="216" w:lineRule="auto"/>
        <w:ind w:firstLine="284"/>
        <w:jc w:val="both"/>
        <w:rPr>
          <w:sz w:val="22"/>
          <w:szCs w:val="22"/>
        </w:rPr>
      </w:pPr>
      <w:r w:rsidRPr="001C38F0">
        <w:rPr>
          <w:sz w:val="22"/>
          <w:szCs w:val="22"/>
        </w:rPr>
        <w:t>Виходячи з усього вищезазначеного, можемо сформувати систему управління ІВ підприємства, що включає  такі складники:</w:t>
      </w:r>
    </w:p>
    <w:p w:rsidR="001C38F0" w:rsidRPr="001C38F0" w:rsidRDefault="001C38F0" w:rsidP="001C38F0">
      <w:pPr>
        <w:numPr>
          <w:ilvl w:val="0"/>
          <w:numId w:val="8"/>
        </w:numPr>
        <w:spacing w:line="216" w:lineRule="auto"/>
        <w:jc w:val="both"/>
        <w:rPr>
          <w:sz w:val="22"/>
          <w:szCs w:val="22"/>
        </w:rPr>
      </w:pPr>
      <w:r w:rsidRPr="001C38F0">
        <w:rPr>
          <w:sz w:val="22"/>
          <w:szCs w:val="22"/>
        </w:rPr>
        <w:t>управління створенням інтелектуальних продуктів;</w:t>
      </w:r>
    </w:p>
    <w:p w:rsidR="001C38F0" w:rsidRPr="001C38F0" w:rsidRDefault="001C38F0" w:rsidP="001C38F0">
      <w:pPr>
        <w:numPr>
          <w:ilvl w:val="0"/>
          <w:numId w:val="8"/>
        </w:numPr>
        <w:spacing w:line="216" w:lineRule="auto"/>
        <w:jc w:val="both"/>
        <w:rPr>
          <w:sz w:val="22"/>
          <w:szCs w:val="22"/>
        </w:rPr>
      </w:pPr>
      <w:r w:rsidRPr="001C38F0">
        <w:rPr>
          <w:sz w:val="22"/>
          <w:szCs w:val="22"/>
        </w:rPr>
        <w:t>управління портфелем ІВ підприємства;</w:t>
      </w:r>
    </w:p>
    <w:p w:rsidR="001C38F0" w:rsidRPr="001C38F0" w:rsidRDefault="001C38F0" w:rsidP="001C38F0">
      <w:pPr>
        <w:numPr>
          <w:ilvl w:val="0"/>
          <w:numId w:val="8"/>
        </w:numPr>
        <w:spacing w:line="216" w:lineRule="auto"/>
        <w:jc w:val="both"/>
        <w:rPr>
          <w:sz w:val="22"/>
          <w:szCs w:val="22"/>
        </w:rPr>
      </w:pPr>
      <w:r w:rsidRPr="001C38F0">
        <w:rPr>
          <w:sz w:val="22"/>
          <w:szCs w:val="22"/>
        </w:rPr>
        <w:t>управління інформаційним забезпеченням та комунікаціями;</w:t>
      </w:r>
    </w:p>
    <w:p w:rsidR="001C38F0" w:rsidRPr="001C38F0" w:rsidRDefault="001C38F0" w:rsidP="001C38F0">
      <w:pPr>
        <w:numPr>
          <w:ilvl w:val="0"/>
          <w:numId w:val="8"/>
        </w:numPr>
        <w:spacing w:line="216" w:lineRule="auto"/>
        <w:jc w:val="both"/>
        <w:rPr>
          <w:sz w:val="22"/>
          <w:szCs w:val="22"/>
        </w:rPr>
      </w:pPr>
      <w:r w:rsidRPr="001C38F0">
        <w:rPr>
          <w:sz w:val="22"/>
          <w:szCs w:val="22"/>
        </w:rPr>
        <w:t>управління організаційно-методичною базою управління ІВ підприємства.</w:t>
      </w:r>
    </w:p>
    <w:p w:rsidR="001C38F0" w:rsidRPr="001C38F0" w:rsidRDefault="001C38F0" w:rsidP="001C38F0">
      <w:pPr>
        <w:spacing w:line="216" w:lineRule="auto"/>
        <w:ind w:firstLine="284"/>
        <w:jc w:val="both"/>
        <w:rPr>
          <w:sz w:val="22"/>
          <w:szCs w:val="22"/>
        </w:rPr>
      </w:pPr>
      <w:r w:rsidRPr="001C38F0">
        <w:rPr>
          <w:sz w:val="22"/>
          <w:szCs w:val="22"/>
        </w:rPr>
        <w:t>Усі виділені складники системи управління ІВ підприємства мають завданням створення необхідних умов для найбільш ефективного управління створенням та використанням інтелектуальних продуктів. Тому кожен із зазначених складників має відповідний набір функцій, виконання яких забезпечить успішну роботу всієї системи управління ІВ (табл. 2.12).</w:t>
      </w:r>
    </w:p>
    <w:p w:rsidR="001C38F0" w:rsidRPr="001C38F0" w:rsidRDefault="001C38F0" w:rsidP="001C38F0">
      <w:pPr>
        <w:spacing w:line="216" w:lineRule="auto"/>
        <w:ind w:firstLine="284"/>
        <w:jc w:val="right"/>
        <w:rPr>
          <w:i/>
          <w:sz w:val="22"/>
          <w:szCs w:val="22"/>
        </w:rPr>
      </w:pPr>
      <w:r w:rsidRPr="001C38F0">
        <w:rPr>
          <w:i/>
          <w:sz w:val="22"/>
          <w:szCs w:val="22"/>
        </w:rPr>
        <w:t>Таблиця 2.12</w:t>
      </w:r>
    </w:p>
    <w:p w:rsidR="001C38F0" w:rsidRPr="001C38F0" w:rsidRDefault="001C38F0" w:rsidP="001C38F0">
      <w:pPr>
        <w:spacing w:line="216" w:lineRule="auto"/>
        <w:ind w:firstLine="284"/>
        <w:jc w:val="center"/>
        <w:rPr>
          <w:b/>
          <w:sz w:val="22"/>
          <w:szCs w:val="22"/>
        </w:rPr>
      </w:pPr>
      <w:r w:rsidRPr="001C38F0">
        <w:rPr>
          <w:b/>
          <w:sz w:val="22"/>
          <w:szCs w:val="22"/>
        </w:rPr>
        <w:t>Функціональний зміст складників системи управління ІВ підприємства</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638"/>
      </w:tblGrid>
      <w:tr w:rsidR="001C38F0" w:rsidRPr="001C38F0" w:rsidTr="0068064C">
        <w:trPr>
          <w:trHeight w:val="446"/>
        </w:trPr>
        <w:tc>
          <w:tcPr>
            <w:tcW w:w="1555" w:type="pct"/>
          </w:tcPr>
          <w:p w:rsidR="001C38F0" w:rsidRPr="001C38F0" w:rsidRDefault="001C38F0" w:rsidP="0068064C">
            <w:pPr>
              <w:spacing w:line="216" w:lineRule="auto"/>
              <w:ind w:left="-57" w:right="-57"/>
              <w:jc w:val="center"/>
              <w:rPr>
                <w:sz w:val="20"/>
                <w:szCs w:val="20"/>
              </w:rPr>
            </w:pPr>
            <w:r w:rsidRPr="001C38F0">
              <w:rPr>
                <w:sz w:val="20"/>
                <w:szCs w:val="20"/>
              </w:rPr>
              <w:t>Складники системи управління ІВ підприємства</w:t>
            </w:r>
          </w:p>
        </w:tc>
        <w:tc>
          <w:tcPr>
            <w:tcW w:w="3445" w:type="pct"/>
          </w:tcPr>
          <w:p w:rsidR="001C38F0" w:rsidRPr="001C38F0" w:rsidRDefault="001C38F0" w:rsidP="0068064C">
            <w:pPr>
              <w:spacing w:line="216" w:lineRule="auto"/>
              <w:jc w:val="center"/>
              <w:rPr>
                <w:sz w:val="20"/>
                <w:szCs w:val="20"/>
              </w:rPr>
            </w:pPr>
            <w:r w:rsidRPr="001C38F0">
              <w:rPr>
                <w:sz w:val="20"/>
                <w:szCs w:val="20"/>
              </w:rPr>
              <w:t>Перелік функцій</w:t>
            </w:r>
          </w:p>
        </w:tc>
      </w:tr>
      <w:tr w:rsidR="001C38F0" w:rsidRPr="001C38F0" w:rsidTr="0068064C">
        <w:tc>
          <w:tcPr>
            <w:tcW w:w="1555" w:type="pct"/>
          </w:tcPr>
          <w:p w:rsidR="001C38F0" w:rsidRPr="001C38F0" w:rsidRDefault="001C38F0" w:rsidP="0068064C">
            <w:pPr>
              <w:spacing w:line="216" w:lineRule="auto"/>
              <w:ind w:left="-57" w:right="-57"/>
              <w:jc w:val="center"/>
              <w:rPr>
                <w:sz w:val="20"/>
                <w:szCs w:val="20"/>
              </w:rPr>
            </w:pPr>
            <w:r w:rsidRPr="001C38F0">
              <w:rPr>
                <w:sz w:val="20"/>
                <w:szCs w:val="20"/>
              </w:rPr>
              <w:t>1</w:t>
            </w:r>
          </w:p>
        </w:tc>
        <w:tc>
          <w:tcPr>
            <w:tcW w:w="3445" w:type="pct"/>
          </w:tcPr>
          <w:p w:rsidR="001C38F0" w:rsidRPr="001C38F0" w:rsidRDefault="001C38F0" w:rsidP="0068064C">
            <w:pPr>
              <w:spacing w:line="216" w:lineRule="auto"/>
              <w:jc w:val="center"/>
              <w:rPr>
                <w:sz w:val="20"/>
                <w:szCs w:val="20"/>
              </w:rPr>
            </w:pPr>
            <w:r w:rsidRPr="001C38F0">
              <w:rPr>
                <w:sz w:val="20"/>
                <w:szCs w:val="20"/>
              </w:rPr>
              <w:t>2</w:t>
            </w:r>
          </w:p>
        </w:tc>
      </w:tr>
      <w:tr w:rsidR="001C38F0" w:rsidRPr="001C38F0" w:rsidTr="003475D2">
        <w:trPr>
          <w:trHeight w:val="2252"/>
        </w:trPr>
        <w:tc>
          <w:tcPr>
            <w:tcW w:w="1555" w:type="pct"/>
          </w:tcPr>
          <w:p w:rsidR="001C38F0" w:rsidRPr="001C38F0" w:rsidRDefault="001C38F0" w:rsidP="0068064C">
            <w:pPr>
              <w:spacing w:line="216" w:lineRule="auto"/>
              <w:ind w:left="-57" w:right="-57"/>
              <w:rPr>
                <w:sz w:val="20"/>
                <w:szCs w:val="20"/>
              </w:rPr>
            </w:pPr>
            <w:r w:rsidRPr="001C38F0">
              <w:rPr>
                <w:sz w:val="20"/>
                <w:szCs w:val="20"/>
              </w:rPr>
              <w:t>Управління створенням інтелектуальних продуктів</w:t>
            </w:r>
          </w:p>
        </w:tc>
        <w:tc>
          <w:tcPr>
            <w:tcW w:w="3445" w:type="pct"/>
          </w:tcPr>
          <w:p w:rsidR="001C38F0" w:rsidRPr="001C38F0" w:rsidRDefault="001C38F0" w:rsidP="001C38F0">
            <w:pPr>
              <w:numPr>
                <w:ilvl w:val="0"/>
                <w:numId w:val="2"/>
              </w:numPr>
              <w:tabs>
                <w:tab w:val="clear" w:pos="1639"/>
                <w:tab w:val="left" w:pos="236"/>
                <w:tab w:val="num" w:pos="612"/>
              </w:tabs>
              <w:spacing w:line="216" w:lineRule="auto"/>
              <w:ind w:left="0" w:firstLine="0"/>
              <w:jc w:val="both"/>
              <w:rPr>
                <w:sz w:val="20"/>
                <w:szCs w:val="20"/>
              </w:rPr>
            </w:pPr>
            <w:r w:rsidRPr="001C38F0">
              <w:rPr>
                <w:sz w:val="20"/>
                <w:szCs w:val="20"/>
              </w:rPr>
              <w:t>розробка програм та визначення напрямів створення інтелектуальних продуктів;</w:t>
            </w:r>
          </w:p>
          <w:p w:rsidR="001C38F0" w:rsidRPr="001C38F0" w:rsidRDefault="001C38F0" w:rsidP="001C38F0">
            <w:pPr>
              <w:numPr>
                <w:ilvl w:val="0"/>
                <w:numId w:val="2"/>
              </w:numPr>
              <w:tabs>
                <w:tab w:val="clear" w:pos="1639"/>
                <w:tab w:val="left" w:pos="236"/>
                <w:tab w:val="num" w:pos="612"/>
              </w:tabs>
              <w:spacing w:line="216" w:lineRule="auto"/>
              <w:ind w:left="0" w:firstLine="0"/>
              <w:jc w:val="both"/>
              <w:rPr>
                <w:sz w:val="20"/>
                <w:szCs w:val="20"/>
              </w:rPr>
            </w:pPr>
            <w:r w:rsidRPr="001C38F0">
              <w:rPr>
                <w:sz w:val="20"/>
                <w:szCs w:val="20"/>
              </w:rPr>
              <w:t>створення умов для генерації нових ідей, винахідництва та раціоналізаторства;</w:t>
            </w:r>
          </w:p>
          <w:p w:rsidR="001C38F0" w:rsidRPr="001C38F0" w:rsidRDefault="001C38F0" w:rsidP="001C38F0">
            <w:pPr>
              <w:numPr>
                <w:ilvl w:val="0"/>
                <w:numId w:val="2"/>
              </w:numPr>
              <w:tabs>
                <w:tab w:val="clear" w:pos="1639"/>
                <w:tab w:val="left" w:pos="236"/>
                <w:tab w:val="num" w:pos="612"/>
              </w:tabs>
              <w:spacing w:line="216" w:lineRule="auto"/>
              <w:ind w:left="0" w:firstLine="0"/>
              <w:jc w:val="both"/>
              <w:rPr>
                <w:sz w:val="20"/>
                <w:szCs w:val="20"/>
              </w:rPr>
            </w:pPr>
            <w:r w:rsidRPr="001C38F0">
              <w:rPr>
                <w:sz w:val="20"/>
                <w:szCs w:val="20"/>
              </w:rPr>
              <w:t>прогнозування потреби людського капіталу;</w:t>
            </w:r>
          </w:p>
          <w:p w:rsidR="001C38F0" w:rsidRPr="001C38F0" w:rsidRDefault="001C38F0" w:rsidP="001C38F0">
            <w:pPr>
              <w:numPr>
                <w:ilvl w:val="0"/>
                <w:numId w:val="2"/>
              </w:numPr>
              <w:tabs>
                <w:tab w:val="clear" w:pos="1639"/>
                <w:tab w:val="left" w:pos="236"/>
                <w:tab w:val="num" w:pos="612"/>
              </w:tabs>
              <w:spacing w:line="216" w:lineRule="auto"/>
              <w:ind w:left="0" w:firstLine="0"/>
              <w:jc w:val="both"/>
              <w:rPr>
                <w:sz w:val="20"/>
                <w:szCs w:val="20"/>
              </w:rPr>
            </w:pPr>
            <w:r w:rsidRPr="001C38F0">
              <w:rPr>
                <w:sz w:val="20"/>
                <w:szCs w:val="20"/>
              </w:rPr>
              <w:t>виявлення потенціалу працівників;</w:t>
            </w:r>
          </w:p>
          <w:p w:rsidR="001C38F0" w:rsidRPr="001C38F0" w:rsidRDefault="001C38F0" w:rsidP="001C38F0">
            <w:pPr>
              <w:numPr>
                <w:ilvl w:val="0"/>
                <w:numId w:val="2"/>
              </w:numPr>
              <w:tabs>
                <w:tab w:val="clear" w:pos="1639"/>
                <w:tab w:val="left" w:pos="236"/>
                <w:tab w:val="num" w:pos="612"/>
              </w:tabs>
              <w:spacing w:line="216" w:lineRule="auto"/>
              <w:ind w:left="0" w:firstLine="0"/>
              <w:jc w:val="both"/>
              <w:rPr>
                <w:sz w:val="20"/>
                <w:szCs w:val="20"/>
              </w:rPr>
            </w:pPr>
            <w:r w:rsidRPr="001C38F0">
              <w:rPr>
                <w:sz w:val="20"/>
                <w:szCs w:val="20"/>
              </w:rPr>
              <w:t>забезпечення мотивації творчої активності;</w:t>
            </w:r>
          </w:p>
          <w:p w:rsidR="001C38F0" w:rsidRPr="001C38F0" w:rsidRDefault="001C38F0" w:rsidP="001C38F0">
            <w:pPr>
              <w:numPr>
                <w:ilvl w:val="0"/>
                <w:numId w:val="2"/>
              </w:numPr>
              <w:tabs>
                <w:tab w:val="left" w:pos="236"/>
                <w:tab w:val="num" w:pos="612"/>
              </w:tabs>
              <w:spacing w:line="216" w:lineRule="auto"/>
              <w:ind w:left="0" w:firstLine="0"/>
              <w:jc w:val="both"/>
              <w:rPr>
                <w:sz w:val="20"/>
                <w:szCs w:val="20"/>
              </w:rPr>
            </w:pPr>
            <w:r w:rsidRPr="001C38F0">
              <w:rPr>
                <w:sz w:val="20"/>
                <w:szCs w:val="20"/>
              </w:rPr>
              <w:t xml:space="preserve">здійснення заходів щодо розвитку взаєморозуміння та взаємодії в колективі, розвитку </w:t>
            </w:r>
          </w:p>
          <w:p w:rsidR="001C38F0" w:rsidRPr="001C38F0" w:rsidRDefault="001C38F0" w:rsidP="001C38F0">
            <w:pPr>
              <w:tabs>
                <w:tab w:val="left" w:pos="236"/>
                <w:tab w:val="num" w:pos="612"/>
              </w:tabs>
              <w:spacing w:line="216" w:lineRule="auto"/>
              <w:rPr>
                <w:sz w:val="20"/>
                <w:szCs w:val="20"/>
              </w:rPr>
            </w:pPr>
            <w:r w:rsidRPr="001C38F0">
              <w:rPr>
                <w:sz w:val="20"/>
                <w:szCs w:val="20"/>
              </w:rPr>
              <w:t>лідерства та схильності до творчості.</w:t>
            </w:r>
          </w:p>
        </w:tc>
      </w:tr>
      <w:tr w:rsidR="001C38F0" w:rsidRPr="001C38F0" w:rsidTr="0068064C">
        <w:trPr>
          <w:trHeight w:val="2086"/>
        </w:trPr>
        <w:tc>
          <w:tcPr>
            <w:tcW w:w="1555" w:type="pct"/>
          </w:tcPr>
          <w:p w:rsidR="001C38F0" w:rsidRPr="001C38F0" w:rsidRDefault="001C38F0" w:rsidP="0068064C">
            <w:pPr>
              <w:spacing w:line="216" w:lineRule="auto"/>
              <w:ind w:left="-57" w:right="-57"/>
              <w:rPr>
                <w:sz w:val="20"/>
                <w:szCs w:val="20"/>
              </w:rPr>
            </w:pPr>
            <w:r w:rsidRPr="001C38F0">
              <w:rPr>
                <w:sz w:val="20"/>
                <w:szCs w:val="20"/>
              </w:rPr>
              <w:t xml:space="preserve">Управління організаційно-методичною базою управління </w:t>
            </w:r>
          </w:p>
          <w:p w:rsidR="001C38F0" w:rsidRPr="001C38F0" w:rsidRDefault="001C38F0" w:rsidP="0068064C">
            <w:pPr>
              <w:spacing w:line="216" w:lineRule="auto"/>
              <w:ind w:left="-57" w:right="-57"/>
              <w:rPr>
                <w:sz w:val="20"/>
                <w:szCs w:val="20"/>
              </w:rPr>
            </w:pPr>
            <w:r w:rsidRPr="001C38F0">
              <w:rPr>
                <w:sz w:val="20"/>
                <w:szCs w:val="20"/>
              </w:rPr>
              <w:t>ІВ підприємства</w:t>
            </w:r>
          </w:p>
        </w:tc>
        <w:tc>
          <w:tcPr>
            <w:tcW w:w="3445" w:type="pct"/>
          </w:tcPr>
          <w:p w:rsidR="001C38F0" w:rsidRPr="001C38F0" w:rsidRDefault="001C38F0" w:rsidP="001C38F0">
            <w:pPr>
              <w:numPr>
                <w:ilvl w:val="0"/>
                <w:numId w:val="2"/>
              </w:numPr>
              <w:tabs>
                <w:tab w:val="clear" w:pos="1639"/>
                <w:tab w:val="left" w:pos="236"/>
                <w:tab w:val="num" w:pos="612"/>
              </w:tabs>
              <w:spacing w:line="216" w:lineRule="auto"/>
              <w:ind w:left="0" w:firstLine="0"/>
              <w:jc w:val="both"/>
              <w:rPr>
                <w:sz w:val="20"/>
                <w:szCs w:val="20"/>
              </w:rPr>
            </w:pPr>
            <w:r w:rsidRPr="001C38F0">
              <w:rPr>
                <w:sz w:val="20"/>
                <w:szCs w:val="20"/>
              </w:rPr>
              <w:t>координація дій усіх працівників, задіяних в процесі управління ІВ за рахунок формалізації та регламентації  процедур, опису та представлення їх у вигляді документів;</w:t>
            </w:r>
          </w:p>
          <w:p w:rsidR="001C38F0" w:rsidRPr="001C38F0" w:rsidRDefault="001C38F0" w:rsidP="001C38F0">
            <w:pPr>
              <w:numPr>
                <w:ilvl w:val="0"/>
                <w:numId w:val="2"/>
              </w:numPr>
              <w:tabs>
                <w:tab w:val="clear" w:pos="1639"/>
                <w:tab w:val="left" w:pos="236"/>
                <w:tab w:val="num" w:pos="612"/>
              </w:tabs>
              <w:spacing w:line="216" w:lineRule="auto"/>
              <w:ind w:left="0" w:firstLine="0"/>
              <w:jc w:val="both"/>
              <w:rPr>
                <w:sz w:val="20"/>
                <w:szCs w:val="20"/>
              </w:rPr>
            </w:pPr>
            <w:r w:rsidRPr="001C38F0">
              <w:rPr>
                <w:sz w:val="20"/>
                <w:szCs w:val="20"/>
              </w:rPr>
              <w:t>забезпечення узгодженості різнопланової діяльності працівників, направленої на створення єдиної інформаційно-інтелектуальної бази підприємства;</w:t>
            </w:r>
          </w:p>
          <w:p w:rsidR="001C38F0" w:rsidRPr="001C38F0" w:rsidRDefault="001C38F0" w:rsidP="001C38F0">
            <w:pPr>
              <w:numPr>
                <w:ilvl w:val="0"/>
                <w:numId w:val="2"/>
              </w:numPr>
              <w:tabs>
                <w:tab w:val="clear" w:pos="1639"/>
                <w:tab w:val="left" w:pos="236"/>
                <w:tab w:val="num" w:pos="612"/>
              </w:tabs>
              <w:spacing w:line="216" w:lineRule="auto"/>
              <w:ind w:left="0" w:firstLine="0"/>
              <w:jc w:val="both"/>
              <w:rPr>
                <w:sz w:val="20"/>
                <w:szCs w:val="20"/>
              </w:rPr>
            </w:pPr>
            <w:r w:rsidRPr="001C38F0">
              <w:rPr>
                <w:sz w:val="20"/>
                <w:szCs w:val="20"/>
              </w:rPr>
              <w:t>регламентація прав та відповідальності працівників.</w:t>
            </w:r>
          </w:p>
        </w:tc>
      </w:tr>
      <w:tr w:rsidR="001C38F0" w:rsidRPr="001C38F0" w:rsidTr="0068064C">
        <w:trPr>
          <w:trHeight w:val="4046"/>
        </w:trPr>
        <w:tc>
          <w:tcPr>
            <w:tcW w:w="1555" w:type="pct"/>
          </w:tcPr>
          <w:p w:rsidR="001C38F0" w:rsidRPr="001C38F0" w:rsidRDefault="001C38F0" w:rsidP="0068064C">
            <w:pPr>
              <w:spacing w:line="216" w:lineRule="auto"/>
              <w:ind w:left="-57" w:right="-57"/>
              <w:rPr>
                <w:sz w:val="20"/>
                <w:szCs w:val="20"/>
              </w:rPr>
            </w:pPr>
            <w:r w:rsidRPr="001C38F0">
              <w:rPr>
                <w:sz w:val="20"/>
                <w:szCs w:val="20"/>
              </w:rPr>
              <w:lastRenderedPageBreak/>
              <w:t>Управління інформаційним забезпеченням та комунікаціями</w:t>
            </w:r>
          </w:p>
        </w:tc>
        <w:tc>
          <w:tcPr>
            <w:tcW w:w="3445" w:type="pct"/>
          </w:tcPr>
          <w:p w:rsidR="001C38F0" w:rsidRPr="001C38F0" w:rsidRDefault="001C38F0" w:rsidP="001C38F0">
            <w:pPr>
              <w:numPr>
                <w:ilvl w:val="0"/>
                <w:numId w:val="2"/>
              </w:numPr>
              <w:tabs>
                <w:tab w:val="clear" w:pos="1639"/>
                <w:tab w:val="left" w:pos="236"/>
                <w:tab w:val="num" w:pos="612"/>
              </w:tabs>
              <w:spacing w:line="216" w:lineRule="auto"/>
              <w:ind w:left="0" w:firstLine="0"/>
              <w:jc w:val="both"/>
              <w:rPr>
                <w:sz w:val="20"/>
                <w:szCs w:val="20"/>
              </w:rPr>
            </w:pPr>
            <w:r w:rsidRPr="001C38F0">
              <w:rPr>
                <w:sz w:val="20"/>
                <w:szCs w:val="20"/>
              </w:rPr>
              <w:t xml:space="preserve">формування системи методів та способів збору, передачі, накопичення, обробки, збереження та використання внутрішньої інформації; </w:t>
            </w:r>
          </w:p>
          <w:p w:rsidR="001C38F0" w:rsidRPr="001C38F0" w:rsidRDefault="001C38F0" w:rsidP="001C38F0">
            <w:pPr>
              <w:numPr>
                <w:ilvl w:val="0"/>
                <w:numId w:val="2"/>
              </w:numPr>
              <w:tabs>
                <w:tab w:val="clear" w:pos="1639"/>
                <w:tab w:val="left" w:pos="236"/>
                <w:tab w:val="num" w:pos="612"/>
              </w:tabs>
              <w:spacing w:line="216" w:lineRule="auto"/>
              <w:ind w:left="0" w:firstLine="0"/>
              <w:jc w:val="both"/>
              <w:rPr>
                <w:sz w:val="20"/>
                <w:szCs w:val="20"/>
              </w:rPr>
            </w:pPr>
            <w:r w:rsidRPr="001C38F0">
              <w:rPr>
                <w:sz w:val="20"/>
                <w:szCs w:val="20"/>
              </w:rPr>
              <w:t>формування системи методів і способів збору, передачі, обробки, зберігання та використання зовнішньої інформації всередині підприємства;</w:t>
            </w:r>
          </w:p>
          <w:p w:rsidR="001C38F0" w:rsidRPr="001C38F0" w:rsidRDefault="001C38F0" w:rsidP="001C38F0">
            <w:pPr>
              <w:numPr>
                <w:ilvl w:val="0"/>
                <w:numId w:val="2"/>
              </w:numPr>
              <w:tabs>
                <w:tab w:val="clear" w:pos="1639"/>
                <w:tab w:val="left" w:pos="236"/>
                <w:tab w:val="num" w:pos="612"/>
              </w:tabs>
              <w:spacing w:line="216" w:lineRule="auto"/>
              <w:ind w:left="0" w:firstLine="0"/>
              <w:jc w:val="both"/>
              <w:rPr>
                <w:sz w:val="20"/>
                <w:szCs w:val="20"/>
              </w:rPr>
            </w:pPr>
            <w:r w:rsidRPr="001C38F0">
              <w:rPr>
                <w:sz w:val="20"/>
                <w:szCs w:val="20"/>
              </w:rPr>
              <w:t xml:space="preserve">передача внутрішньої інформації до зовнішнього середовища; </w:t>
            </w:r>
          </w:p>
          <w:p w:rsidR="001C38F0" w:rsidRPr="001C38F0" w:rsidRDefault="001C38F0" w:rsidP="001C38F0">
            <w:pPr>
              <w:numPr>
                <w:ilvl w:val="0"/>
                <w:numId w:val="2"/>
              </w:numPr>
              <w:tabs>
                <w:tab w:val="clear" w:pos="1639"/>
                <w:tab w:val="left" w:pos="236"/>
                <w:tab w:val="num" w:pos="612"/>
              </w:tabs>
              <w:spacing w:line="216" w:lineRule="auto"/>
              <w:ind w:left="0" w:firstLine="0"/>
              <w:jc w:val="both"/>
              <w:rPr>
                <w:sz w:val="20"/>
                <w:szCs w:val="20"/>
              </w:rPr>
            </w:pPr>
            <w:r w:rsidRPr="001C38F0">
              <w:rPr>
                <w:sz w:val="20"/>
                <w:szCs w:val="20"/>
              </w:rPr>
              <w:t>розробка та використання технологій отримання, обробки, аналізу та інтерпретації первинної інформації;</w:t>
            </w:r>
          </w:p>
          <w:p w:rsidR="001C38F0" w:rsidRPr="001C38F0" w:rsidRDefault="001C38F0" w:rsidP="001C38F0">
            <w:pPr>
              <w:numPr>
                <w:ilvl w:val="0"/>
                <w:numId w:val="2"/>
              </w:numPr>
              <w:tabs>
                <w:tab w:val="clear" w:pos="1639"/>
                <w:tab w:val="left" w:pos="236"/>
                <w:tab w:val="num" w:pos="612"/>
              </w:tabs>
              <w:spacing w:line="216" w:lineRule="auto"/>
              <w:ind w:left="0" w:firstLine="0"/>
              <w:jc w:val="both"/>
              <w:rPr>
                <w:sz w:val="20"/>
                <w:szCs w:val="20"/>
              </w:rPr>
            </w:pPr>
            <w:r w:rsidRPr="001C38F0">
              <w:rPr>
                <w:sz w:val="20"/>
                <w:szCs w:val="20"/>
              </w:rPr>
              <w:t>управління інформаційними потоками;</w:t>
            </w:r>
          </w:p>
          <w:p w:rsidR="001C38F0" w:rsidRPr="001C38F0" w:rsidRDefault="001C38F0" w:rsidP="001C38F0">
            <w:pPr>
              <w:numPr>
                <w:ilvl w:val="0"/>
                <w:numId w:val="2"/>
              </w:numPr>
              <w:tabs>
                <w:tab w:val="clear" w:pos="1639"/>
                <w:tab w:val="left" w:pos="236"/>
                <w:tab w:val="num" w:pos="612"/>
              </w:tabs>
              <w:spacing w:line="216" w:lineRule="auto"/>
              <w:ind w:left="0" w:firstLine="0"/>
              <w:jc w:val="both"/>
              <w:rPr>
                <w:sz w:val="20"/>
                <w:szCs w:val="20"/>
              </w:rPr>
            </w:pPr>
            <w:r w:rsidRPr="001C38F0">
              <w:rPr>
                <w:sz w:val="20"/>
                <w:szCs w:val="20"/>
              </w:rPr>
              <w:t>формування і підтримання інформаційної бази підприємства;</w:t>
            </w:r>
          </w:p>
          <w:p w:rsidR="001C38F0" w:rsidRPr="001C38F0" w:rsidRDefault="001C38F0" w:rsidP="001C38F0">
            <w:pPr>
              <w:numPr>
                <w:ilvl w:val="0"/>
                <w:numId w:val="2"/>
              </w:numPr>
              <w:tabs>
                <w:tab w:val="clear" w:pos="1639"/>
                <w:tab w:val="left" w:pos="236"/>
                <w:tab w:val="num" w:pos="612"/>
              </w:tabs>
              <w:spacing w:line="216" w:lineRule="auto"/>
              <w:ind w:left="0" w:firstLine="0"/>
              <w:jc w:val="both"/>
              <w:rPr>
                <w:sz w:val="20"/>
                <w:szCs w:val="20"/>
              </w:rPr>
            </w:pPr>
            <w:r w:rsidRPr="001C38F0">
              <w:rPr>
                <w:sz w:val="20"/>
                <w:szCs w:val="20"/>
              </w:rPr>
              <w:t>розробка методів та способів раціонального використання інформаційної бази;</w:t>
            </w:r>
          </w:p>
          <w:p w:rsidR="001C38F0" w:rsidRPr="001C38F0" w:rsidRDefault="001C38F0" w:rsidP="001C38F0">
            <w:pPr>
              <w:numPr>
                <w:ilvl w:val="0"/>
                <w:numId w:val="2"/>
              </w:numPr>
              <w:tabs>
                <w:tab w:val="clear" w:pos="1639"/>
                <w:tab w:val="left" w:pos="236"/>
                <w:tab w:val="num" w:pos="612"/>
              </w:tabs>
              <w:spacing w:line="216" w:lineRule="auto"/>
              <w:ind w:left="0" w:firstLine="0"/>
              <w:jc w:val="both"/>
              <w:rPr>
                <w:sz w:val="20"/>
                <w:szCs w:val="20"/>
              </w:rPr>
            </w:pPr>
            <w:r w:rsidRPr="001C38F0">
              <w:rPr>
                <w:sz w:val="20"/>
                <w:szCs w:val="20"/>
              </w:rPr>
              <w:t>моніторинг та врахування змін факторів зовнішнього середовища та реалізація заходів з попередження витоку комерційної інформації у зовнішнє середовище.</w:t>
            </w:r>
          </w:p>
        </w:tc>
      </w:tr>
      <w:tr w:rsidR="001C38F0" w:rsidRPr="001C38F0" w:rsidTr="0068064C">
        <w:trPr>
          <w:trHeight w:val="276"/>
        </w:trPr>
        <w:tc>
          <w:tcPr>
            <w:tcW w:w="1555" w:type="pct"/>
          </w:tcPr>
          <w:p w:rsidR="001C38F0" w:rsidRPr="001C38F0" w:rsidRDefault="001C38F0" w:rsidP="0068064C">
            <w:pPr>
              <w:spacing w:line="216" w:lineRule="auto"/>
              <w:rPr>
                <w:sz w:val="20"/>
                <w:szCs w:val="20"/>
              </w:rPr>
            </w:pPr>
            <w:r w:rsidRPr="001C38F0">
              <w:rPr>
                <w:sz w:val="20"/>
                <w:szCs w:val="20"/>
              </w:rPr>
              <w:t>Управління портфелем ІВ</w:t>
            </w:r>
          </w:p>
        </w:tc>
        <w:tc>
          <w:tcPr>
            <w:tcW w:w="3445" w:type="pct"/>
          </w:tcPr>
          <w:p w:rsidR="001C38F0" w:rsidRPr="001C38F0" w:rsidRDefault="001C38F0" w:rsidP="001C38F0">
            <w:pPr>
              <w:numPr>
                <w:ilvl w:val="0"/>
                <w:numId w:val="3"/>
              </w:numPr>
              <w:tabs>
                <w:tab w:val="clear" w:pos="1529"/>
                <w:tab w:val="num" w:pos="253"/>
                <w:tab w:val="left" w:pos="432"/>
                <w:tab w:val="left" w:pos="1080"/>
              </w:tabs>
              <w:spacing w:line="216" w:lineRule="auto"/>
              <w:ind w:left="13" w:firstLine="0"/>
              <w:jc w:val="both"/>
              <w:rPr>
                <w:sz w:val="20"/>
                <w:szCs w:val="20"/>
              </w:rPr>
            </w:pPr>
            <w:r w:rsidRPr="001C38F0">
              <w:rPr>
                <w:sz w:val="20"/>
                <w:szCs w:val="20"/>
              </w:rPr>
              <w:t>формування портфеля прав ІВ відповідно до стратегії підприємства;</w:t>
            </w:r>
          </w:p>
          <w:p w:rsidR="001C38F0" w:rsidRPr="001C38F0" w:rsidRDefault="001C38F0" w:rsidP="001C38F0">
            <w:pPr>
              <w:numPr>
                <w:ilvl w:val="0"/>
                <w:numId w:val="3"/>
              </w:numPr>
              <w:tabs>
                <w:tab w:val="clear" w:pos="1529"/>
                <w:tab w:val="num" w:pos="253"/>
                <w:tab w:val="left" w:pos="432"/>
                <w:tab w:val="left" w:pos="1080"/>
              </w:tabs>
              <w:spacing w:line="216" w:lineRule="auto"/>
              <w:ind w:left="13" w:firstLine="0"/>
              <w:jc w:val="both"/>
              <w:rPr>
                <w:sz w:val="20"/>
                <w:szCs w:val="20"/>
              </w:rPr>
            </w:pPr>
            <w:r w:rsidRPr="001C38F0">
              <w:rPr>
                <w:sz w:val="20"/>
                <w:szCs w:val="20"/>
              </w:rPr>
              <w:t>забезпечення ефективної охорони і захисту прав на об’єкти ІВ;</w:t>
            </w:r>
          </w:p>
          <w:p w:rsidR="001C38F0" w:rsidRPr="001C38F0" w:rsidRDefault="001C38F0" w:rsidP="001C38F0">
            <w:pPr>
              <w:numPr>
                <w:ilvl w:val="0"/>
                <w:numId w:val="3"/>
              </w:numPr>
              <w:tabs>
                <w:tab w:val="clear" w:pos="1529"/>
                <w:tab w:val="num" w:pos="253"/>
                <w:tab w:val="left" w:pos="432"/>
                <w:tab w:val="left" w:pos="1080"/>
              </w:tabs>
              <w:spacing w:line="216" w:lineRule="auto"/>
              <w:ind w:left="13" w:firstLine="0"/>
              <w:jc w:val="both"/>
              <w:rPr>
                <w:sz w:val="20"/>
                <w:szCs w:val="20"/>
              </w:rPr>
            </w:pPr>
            <w:r w:rsidRPr="001C38F0">
              <w:rPr>
                <w:sz w:val="20"/>
                <w:szCs w:val="20"/>
              </w:rPr>
              <w:t>проведення аудиту ІВ підприємства;</w:t>
            </w:r>
          </w:p>
          <w:p w:rsidR="001C38F0" w:rsidRPr="001C38F0" w:rsidRDefault="001C38F0" w:rsidP="001C38F0">
            <w:pPr>
              <w:numPr>
                <w:ilvl w:val="0"/>
                <w:numId w:val="3"/>
              </w:numPr>
              <w:tabs>
                <w:tab w:val="clear" w:pos="1529"/>
                <w:tab w:val="num" w:pos="253"/>
                <w:tab w:val="left" w:pos="432"/>
              </w:tabs>
              <w:spacing w:line="216" w:lineRule="auto"/>
              <w:ind w:left="13" w:firstLine="0"/>
              <w:jc w:val="both"/>
              <w:rPr>
                <w:sz w:val="20"/>
                <w:szCs w:val="20"/>
              </w:rPr>
            </w:pPr>
            <w:r w:rsidRPr="001C38F0">
              <w:rPr>
                <w:sz w:val="20"/>
                <w:szCs w:val="20"/>
              </w:rPr>
              <w:t>забезпечення умов для ефективного використання інтелектуальних продуктів в господарській діяльності підприємства;</w:t>
            </w:r>
          </w:p>
          <w:p w:rsidR="001C38F0" w:rsidRPr="001C38F0" w:rsidRDefault="001C38F0" w:rsidP="001C38F0">
            <w:pPr>
              <w:numPr>
                <w:ilvl w:val="0"/>
                <w:numId w:val="3"/>
              </w:numPr>
              <w:tabs>
                <w:tab w:val="clear" w:pos="1529"/>
                <w:tab w:val="num" w:pos="253"/>
                <w:tab w:val="left" w:pos="432"/>
              </w:tabs>
              <w:spacing w:line="216" w:lineRule="auto"/>
              <w:ind w:left="13" w:firstLine="0"/>
              <w:jc w:val="both"/>
              <w:rPr>
                <w:sz w:val="20"/>
                <w:szCs w:val="20"/>
              </w:rPr>
            </w:pPr>
            <w:r w:rsidRPr="001C38F0">
              <w:rPr>
                <w:sz w:val="20"/>
                <w:szCs w:val="20"/>
              </w:rPr>
              <w:t>проведення вартісної оцінки об’єктів ІВ та аналіз їх комерційного потенціалу;</w:t>
            </w:r>
          </w:p>
          <w:p w:rsidR="001C38F0" w:rsidRPr="001C38F0" w:rsidRDefault="001C38F0" w:rsidP="001C38F0">
            <w:pPr>
              <w:numPr>
                <w:ilvl w:val="0"/>
                <w:numId w:val="3"/>
              </w:numPr>
              <w:tabs>
                <w:tab w:val="clear" w:pos="1529"/>
                <w:tab w:val="num" w:pos="253"/>
                <w:tab w:val="left" w:pos="432"/>
              </w:tabs>
              <w:spacing w:line="216" w:lineRule="auto"/>
              <w:ind w:left="13" w:firstLine="0"/>
              <w:jc w:val="both"/>
              <w:rPr>
                <w:sz w:val="20"/>
                <w:szCs w:val="20"/>
              </w:rPr>
            </w:pPr>
            <w:r w:rsidRPr="001C38F0">
              <w:rPr>
                <w:sz w:val="20"/>
                <w:szCs w:val="20"/>
              </w:rPr>
              <w:t>визначення напрямів використання об’єктів ІВ;</w:t>
            </w:r>
          </w:p>
          <w:p w:rsidR="001C38F0" w:rsidRPr="001C38F0" w:rsidRDefault="001C38F0" w:rsidP="001C38F0">
            <w:pPr>
              <w:numPr>
                <w:ilvl w:val="0"/>
                <w:numId w:val="3"/>
              </w:numPr>
              <w:tabs>
                <w:tab w:val="clear" w:pos="1529"/>
                <w:tab w:val="num" w:pos="253"/>
                <w:tab w:val="left" w:pos="432"/>
              </w:tabs>
              <w:spacing w:line="216" w:lineRule="auto"/>
              <w:ind w:left="13" w:firstLine="0"/>
              <w:jc w:val="both"/>
              <w:rPr>
                <w:sz w:val="20"/>
                <w:szCs w:val="20"/>
              </w:rPr>
            </w:pPr>
            <w:r w:rsidRPr="001C38F0">
              <w:rPr>
                <w:sz w:val="20"/>
                <w:szCs w:val="20"/>
              </w:rPr>
              <w:t>забезпечення отримання максимальної вигоди при передачі прав на об’єкти ІВ.</w:t>
            </w:r>
          </w:p>
        </w:tc>
      </w:tr>
    </w:tbl>
    <w:p w:rsidR="001C38F0" w:rsidRPr="001C38F0" w:rsidRDefault="001C38F0" w:rsidP="001C38F0">
      <w:pPr>
        <w:tabs>
          <w:tab w:val="left" w:pos="600"/>
          <w:tab w:val="left" w:pos="1080"/>
        </w:tabs>
        <w:spacing w:line="216" w:lineRule="auto"/>
        <w:jc w:val="both"/>
        <w:rPr>
          <w:sz w:val="22"/>
          <w:szCs w:val="22"/>
        </w:rPr>
      </w:pPr>
      <w:r w:rsidRPr="001C38F0">
        <w:rPr>
          <w:sz w:val="22"/>
          <w:szCs w:val="22"/>
        </w:rPr>
        <w:t xml:space="preserve">     </w:t>
      </w:r>
      <w:bookmarkStart w:id="0" w:name="_GoBack"/>
      <w:bookmarkEnd w:id="0"/>
      <w:r w:rsidRPr="001C38F0">
        <w:rPr>
          <w:sz w:val="22"/>
          <w:szCs w:val="22"/>
        </w:rPr>
        <w:t>При цьому основними видами діяльності системи управління портфелем прав ІВ в процесі виконання вищезазначених функцій є:</w:t>
      </w:r>
    </w:p>
    <w:p w:rsidR="001C38F0" w:rsidRPr="001C38F0" w:rsidRDefault="001C38F0" w:rsidP="001C38F0">
      <w:pPr>
        <w:numPr>
          <w:ilvl w:val="0"/>
          <w:numId w:val="9"/>
        </w:numPr>
        <w:tabs>
          <w:tab w:val="left" w:pos="600"/>
        </w:tabs>
        <w:spacing w:line="216" w:lineRule="auto"/>
        <w:ind w:left="567" w:hanging="207"/>
        <w:jc w:val="both"/>
        <w:rPr>
          <w:sz w:val="22"/>
          <w:szCs w:val="22"/>
        </w:rPr>
      </w:pPr>
      <w:r w:rsidRPr="001C38F0">
        <w:rPr>
          <w:sz w:val="22"/>
          <w:szCs w:val="22"/>
        </w:rPr>
        <w:t>виявлення інтелектуальних продуктів, що потребують правової охорони;</w:t>
      </w:r>
    </w:p>
    <w:p w:rsidR="001C38F0" w:rsidRPr="001C38F0" w:rsidRDefault="001C38F0" w:rsidP="001C38F0">
      <w:pPr>
        <w:numPr>
          <w:ilvl w:val="0"/>
          <w:numId w:val="9"/>
        </w:numPr>
        <w:tabs>
          <w:tab w:val="left" w:pos="600"/>
        </w:tabs>
        <w:spacing w:line="216" w:lineRule="auto"/>
        <w:jc w:val="both"/>
        <w:rPr>
          <w:sz w:val="22"/>
          <w:szCs w:val="22"/>
        </w:rPr>
      </w:pPr>
      <w:r w:rsidRPr="001C38F0">
        <w:rPr>
          <w:sz w:val="22"/>
          <w:szCs w:val="22"/>
        </w:rPr>
        <w:t>визначення форм та методів правової охорони таких об’єктів;</w:t>
      </w:r>
    </w:p>
    <w:p w:rsidR="001C38F0" w:rsidRPr="001C38F0" w:rsidRDefault="001C38F0" w:rsidP="001C38F0">
      <w:pPr>
        <w:numPr>
          <w:ilvl w:val="0"/>
          <w:numId w:val="9"/>
        </w:numPr>
        <w:tabs>
          <w:tab w:val="left" w:pos="600"/>
        </w:tabs>
        <w:spacing w:line="216" w:lineRule="auto"/>
        <w:jc w:val="both"/>
        <w:rPr>
          <w:sz w:val="22"/>
          <w:szCs w:val="22"/>
        </w:rPr>
      </w:pPr>
      <w:r w:rsidRPr="001C38F0">
        <w:rPr>
          <w:sz w:val="22"/>
          <w:szCs w:val="22"/>
        </w:rPr>
        <w:t>оформлення прав ІВ;</w:t>
      </w:r>
    </w:p>
    <w:p w:rsidR="001C38F0" w:rsidRPr="001C38F0" w:rsidRDefault="001C38F0" w:rsidP="001C38F0">
      <w:pPr>
        <w:numPr>
          <w:ilvl w:val="0"/>
          <w:numId w:val="9"/>
        </w:numPr>
        <w:tabs>
          <w:tab w:val="left" w:pos="600"/>
        </w:tabs>
        <w:spacing w:line="216" w:lineRule="auto"/>
        <w:ind w:left="567" w:hanging="207"/>
        <w:jc w:val="both"/>
        <w:rPr>
          <w:sz w:val="22"/>
          <w:szCs w:val="22"/>
        </w:rPr>
      </w:pPr>
      <w:r w:rsidRPr="001C38F0">
        <w:rPr>
          <w:sz w:val="22"/>
          <w:szCs w:val="22"/>
        </w:rPr>
        <w:t>розробка методичних та організаційних заходів для захисту товарних ринків, на які орієнтоване підприємство;</w:t>
      </w:r>
    </w:p>
    <w:p w:rsidR="001C38F0" w:rsidRPr="001C38F0" w:rsidRDefault="001C38F0" w:rsidP="001C38F0">
      <w:pPr>
        <w:numPr>
          <w:ilvl w:val="0"/>
          <w:numId w:val="9"/>
        </w:numPr>
        <w:tabs>
          <w:tab w:val="left" w:pos="600"/>
        </w:tabs>
        <w:spacing w:line="216" w:lineRule="auto"/>
        <w:ind w:left="567" w:hanging="207"/>
        <w:jc w:val="both"/>
        <w:rPr>
          <w:sz w:val="22"/>
          <w:szCs w:val="22"/>
        </w:rPr>
      </w:pPr>
      <w:r w:rsidRPr="001C38F0">
        <w:rPr>
          <w:sz w:val="22"/>
          <w:szCs w:val="22"/>
        </w:rPr>
        <w:t>формування науково-технічних напрямів і відповідних їм портфелів об’єктів ІВ з метою підвищення конкурентоспроможності підприємства на ринку;</w:t>
      </w:r>
    </w:p>
    <w:p w:rsidR="001C38F0" w:rsidRPr="001C38F0" w:rsidRDefault="001C38F0" w:rsidP="001C38F0">
      <w:pPr>
        <w:numPr>
          <w:ilvl w:val="0"/>
          <w:numId w:val="9"/>
        </w:numPr>
        <w:tabs>
          <w:tab w:val="left" w:pos="600"/>
        </w:tabs>
        <w:spacing w:line="216" w:lineRule="auto"/>
        <w:jc w:val="both"/>
        <w:rPr>
          <w:sz w:val="22"/>
          <w:szCs w:val="22"/>
        </w:rPr>
      </w:pPr>
      <w:r w:rsidRPr="001C38F0">
        <w:rPr>
          <w:sz w:val="22"/>
          <w:szCs w:val="22"/>
        </w:rPr>
        <w:t>урахування взаємних інтересів винахідників та підприємства;</w:t>
      </w:r>
    </w:p>
    <w:p w:rsidR="001C38F0" w:rsidRPr="001C38F0" w:rsidRDefault="001C38F0" w:rsidP="001C38F0">
      <w:pPr>
        <w:numPr>
          <w:ilvl w:val="0"/>
          <w:numId w:val="9"/>
        </w:numPr>
        <w:tabs>
          <w:tab w:val="left" w:pos="600"/>
        </w:tabs>
        <w:spacing w:line="216" w:lineRule="auto"/>
        <w:ind w:left="567" w:hanging="207"/>
        <w:jc w:val="both"/>
        <w:rPr>
          <w:sz w:val="22"/>
          <w:szCs w:val="22"/>
        </w:rPr>
      </w:pPr>
      <w:r w:rsidRPr="001C38F0">
        <w:rPr>
          <w:sz w:val="22"/>
          <w:szCs w:val="22"/>
        </w:rPr>
        <w:lastRenderedPageBreak/>
        <w:t>вибір оптимальних методик вартісної оцінки об’єктів ІВ та її проведення;</w:t>
      </w:r>
    </w:p>
    <w:p w:rsidR="001C38F0" w:rsidRPr="001C38F0" w:rsidRDefault="001C38F0" w:rsidP="001C38F0">
      <w:pPr>
        <w:numPr>
          <w:ilvl w:val="0"/>
          <w:numId w:val="9"/>
        </w:numPr>
        <w:tabs>
          <w:tab w:val="left" w:pos="600"/>
        </w:tabs>
        <w:spacing w:line="216" w:lineRule="auto"/>
        <w:ind w:left="567" w:hanging="207"/>
        <w:jc w:val="both"/>
        <w:rPr>
          <w:sz w:val="22"/>
          <w:szCs w:val="22"/>
        </w:rPr>
      </w:pPr>
      <w:r w:rsidRPr="001C38F0">
        <w:rPr>
          <w:sz w:val="22"/>
          <w:szCs w:val="22"/>
        </w:rPr>
        <w:t>проведення аналізу можливих напрямів використання об’єктів ІВ та прийняття рішення щодо найбільш вигідного для підприємства.</w:t>
      </w:r>
    </w:p>
    <w:p w:rsidR="001C38F0" w:rsidRPr="001C38F0" w:rsidRDefault="001C38F0" w:rsidP="001C38F0">
      <w:pPr>
        <w:tabs>
          <w:tab w:val="left" w:pos="600"/>
        </w:tabs>
        <w:spacing w:line="216" w:lineRule="auto"/>
        <w:ind w:firstLine="284"/>
        <w:jc w:val="both"/>
        <w:rPr>
          <w:sz w:val="22"/>
          <w:szCs w:val="22"/>
        </w:rPr>
      </w:pPr>
      <w:r w:rsidRPr="001C38F0">
        <w:rPr>
          <w:sz w:val="22"/>
          <w:szCs w:val="22"/>
        </w:rPr>
        <w:t>Для забезпечення отримання максимальної вигоди від комерціалізації ІВ підприємства необхідно здійснювати аналіз  ступеня використання таких об’єктів всередині підприємства і переваг від такого використання  та прогнозування доходу від їх реалізації третім особам (вартісна оцінка, моніторинг комерційного потенціалу ОІВ). Залежно від цього здійснюється вибір між зовнішніми та внутрішніми напрямами використання прав на об’єкти ІВ. У зв’язку з цим особлива роль у числі функцій цього складника системи управління відведена аналізу та оцінці ринкової вартості об’єктів ІВ, а також моніторингу  їх комерційного потенціалу. Також важливою функцією зазначеної складової системи є перетворення зовнішніх та внутрішніх інформаційних потоків на інструменти підвищення ефективності та максимізації задоволення ринкових потреб. Це досягається за рахунок збору, оброблення та аналізу інформації про потреби ринку за рахунок забезпечення відповідності політики комерціалізації об’єктів ІВ потребам клієнтів та інтересам самого підприємства.</w:t>
      </w:r>
    </w:p>
    <w:p w:rsidR="001C38F0" w:rsidRPr="001C38F0" w:rsidRDefault="001C38F0" w:rsidP="001C38F0">
      <w:pPr>
        <w:tabs>
          <w:tab w:val="left" w:pos="600"/>
        </w:tabs>
        <w:spacing w:line="216" w:lineRule="auto"/>
        <w:ind w:firstLine="284"/>
        <w:jc w:val="both"/>
        <w:rPr>
          <w:sz w:val="22"/>
          <w:szCs w:val="22"/>
        </w:rPr>
      </w:pPr>
      <w:r w:rsidRPr="001C38F0">
        <w:rPr>
          <w:sz w:val="22"/>
          <w:szCs w:val="22"/>
        </w:rPr>
        <w:t>Система управління інформаційним забезпеченням та комунікаціями має завданням акумулювати інформаційні ресурси, необхідні для створення інтелектуальних продуктів та їх ефективного використання, а також координувати інформаційні потоки, що циркулюють між складниками системи управління підприємством та зовнішнім середовищем, у тому числі недопущення витоку секретної інформації. При цьому раціоналізація використання інформаційних ресурсів залежить від реалізації таких функцій даної системи:</w:t>
      </w:r>
    </w:p>
    <w:p w:rsidR="001C38F0" w:rsidRPr="001C38F0" w:rsidRDefault="001C38F0" w:rsidP="001C38F0">
      <w:pPr>
        <w:numPr>
          <w:ilvl w:val="0"/>
          <w:numId w:val="9"/>
        </w:numPr>
        <w:spacing w:line="216" w:lineRule="auto"/>
        <w:jc w:val="both"/>
        <w:rPr>
          <w:sz w:val="22"/>
          <w:szCs w:val="22"/>
        </w:rPr>
      </w:pPr>
      <w:r w:rsidRPr="001C38F0">
        <w:rPr>
          <w:sz w:val="22"/>
          <w:szCs w:val="22"/>
        </w:rPr>
        <w:t>виділення каналів для спеціальної інформації;</w:t>
      </w:r>
    </w:p>
    <w:p w:rsidR="001C38F0" w:rsidRPr="001C38F0" w:rsidRDefault="001C38F0" w:rsidP="001C38F0">
      <w:pPr>
        <w:numPr>
          <w:ilvl w:val="0"/>
          <w:numId w:val="9"/>
        </w:numPr>
        <w:spacing w:line="216" w:lineRule="auto"/>
        <w:jc w:val="both"/>
        <w:rPr>
          <w:sz w:val="22"/>
          <w:szCs w:val="22"/>
        </w:rPr>
      </w:pPr>
      <w:r w:rsidRPr="001C38F0">
        <w:rPr>
          <w:sz w:val="22"/>
          <w:szCs w:val="22"/>
        </w:rPr>
        <w:t>групування інформації за ступенем важливості та секретності;</w:t>
      </w:r>
    </w:p>
    <w:p w:rsidR="001C38F0" w:rsidRPr="001C38F0" w:rsidRDefault="001C38F0" w:rsidP="001C38F0">
      <w:pPr>
        <w:numPr>
          <w:ilvl w:val="0"/>
          <w:numId w:val="9"/>
        </w:numPr>
        <w:spacing w:line="216" w:lineRule="auto"/>
        <w:jc w:val="both"/>
        <w:rPr>
          <w:sz w:val="22"/>
          <w:szCs w:val="22"/>
        </w:rPr>
      </w:pPr>
      <w:r w:rsidRPr="001C38F0">
        <w:rPr>
          <w:sz w:val="22"/>
          <w:szCs w:val="22"/>
        </w:rPr>
        <w:t>визначення умов доступу до певних баз даних.</w:t>
      </w:r>
    </w:p>
    <w:p w:rsidR="001C38F0" w:rsidRPr="001C38F0" w:rsidRDefault="001C38F0" w:rsidP="001C38F0">
      <w:pPr>
        <w:spacing w:line="216" w:lineRule="auto"/>
        <w:ind w:firstLine="284"/>
        <w:jc w:val="both"/>
        <w:rPr>
          <w:sz w:val="22"/>
          <w:szCs w:val="22"/>
        </w:rPr>
      </w:pPr>
      <w:r w:rsidRPr="001C38F0">
        <w:rPr>
          <w:sz w:val="22"/>
          <w:szCs w:val="22"/>
        </w:rPr>
        <w:t xml:space="preserve">Найважливішою функцією системи є створення та удосконалення зовнішніх та внутрішніх комунікаційних каналів, а також забезпечення їх ефективного використання. </w:t>
      </w:r>
    </w:p>
    <w:p w:rsidR="001C38F0" w:rsidRPr="001C38F0" w:rsidRDefault="001C38F0" w:rsidP="001C38F0">
      <w:pPr>
        <w:spacing w:line="216" w:lineRule="auto"/>
        <w:ind w:firstLine="284"/>
        <w:jc w:val="both"/>
        <w:rPr>
          <w:sz w:val="22"/>
          <w:szCs w:val="22"/>
        </w:rPr>
      </w:pPr>
      <w:r w:rsidRPr="001C38F0">
        <w:rPr>
          <w:sz w:val="22"/>
          <w:szCs w:val="22"/>
        </w:rPr>
        <w:t xml:space="preserve">Таким чином, у складі системи управління ІВ відповідно до поставлених завдань управління було виділено такі складники як: управління створенням інтелектуальних продуктів (управління НДДКР та управління розвитком творчого та інноваційного потенціалу працівників), управління портфелем ІВ, що включає управління формуванням та захистом портфеля ІВ та управління використанням портфеля об’єктів ІВ (управління інноваційною діяльністю та управління використанням об’єктів  ІВ в зовнішньому </w:t>
      </w:r>
      <w:r w:rsidRPr="001C38F0">
        <w:rPr>
          <w:sz w:val="22"/>
          <w:szCs w:val="22"/>
        </w:rPr>
        <w:lastRenderedPageBreak/>
        <w:t>середовищі), управління організаційно-методичною базою та управління інформаційним забезпеченням і комунікаціями. При цьому система управління ІВ підприємства не повинна дублювати функції систем управління, що існують на підприємстві. Завданням виділеної системи є забезпечення належного виконання специфічних функцій, пов’язаних з управлінням ІВ підприємства. Крім того, система управління ІВ виступає в ролі координуючого центру, що має забезпечити узгодженість дій усіх існуючих складових частин системи управління підприємством, де це стосується створення та використання інтелектуальних продуктів. Як показали дослідження, використання даної системи управління не потребує суттєвого збільшення кількості персоналу, тому у порівнянні з результатами, які вона забезпечує, її використання є ефективним.</w:t>
      </w:r>
    </w:p>
    <w:p w:rsidR="001C38F0" w:rsidRPr="001C38F0" w:rsidRDefault="001C38F0" w:rsidP="001C38F0">
      <w:pPr>
        <w:spacing w:line="216" w:lineRule="auto"/>
        <w:ind w:firstLine="284"/>
        <w:rPr>
          <w:sz w:val="22"/>
          <w:szCs w:val="22"/>
        </w:rPr>
      </w:pPr>
    </w:p>
    <w:p w:rsidR="001C38F0" w:rsidRPr="001C38F0" w:rsidRDefault="001C38F0" w:rsidP="001C38F0">
      <w:pPr>
        <w:spacing w:line="216" w:lineRule="auto"/>
        <w:ind w:firstLine="284"/>
        <w:jc w:val="center"/>
        <w:rPr>
          <w:sz w:val="22"/>
          <w:szCs w:val="22"/>
        </w:rPr>
      </w:pPr>
      <w:r w:rsidRPr="001C38F0">
        <w:rPr>
          <w:rFonts w:eastAsia="Calibri"/>
          <w:b/>
          <w:sz w:val="22"/>
          <w:szCs w:val="22"/>
          <w:lang w:eastAsia="en-US"/>
        </w:rPr>
        <w:t xml:space="preserve">Список використаних джерел </w:t>
      </w:r>
    </w:p>
    <w:p w:rsidR="001C38F0" w:rsidRPr="001C38F0" w:rsidRDefault="001C38F0" w:rsidP="001C38F0">
      <w:pPr>
        <w:numPr>
          <w:ilvl w:val="0"/>
          <w:numId w:val="4"/>
        </w:numPr>
        <w:tabs>
          <w:tab w:val="clear" w:pos="1260"/>
          <w:tab w:val="num" w:pos="600"/>
        </w:tabs>
        <w:spacing w:line="216" w:lineRule="auto"/>
        <w:ind w:left="0" w:firstLine="240"/>
        <w:jc w:val="both"/>
        <w:rPr>
          <w:sz w:val="22"/>
          <w:szCs w:val="22"/>
        </w:rPr>
      </w:pPr>
      <w:proofErr w:type="spellStart"/>
      <w:r w:rsidRPr="001C38F0">
        <w:rPr>
          <w:sz w:val="22"/>
          <w:szCs w:val="22"/>
        </w:rPr>
        <w:t>Зинов</w:t>
      </w:r>
      <w:proofErr w:type="spellEnd"/>
      <w:r w:rsidRPr="001C38F0">
        <w:rPr>
          <w:sz w:val="22"/>
          <w:szCs w:val="22"/>
        </w:rPr>
        <w:t xml:space="preserve">   В. Г.   </w:t>
      </w:r>
      <w:proofErr w:type="spellStart"/>
      <w:r w:rsidRPr="001C38F0">
        <w:rPr>
          <w:sz w:val="22"/>
          <w:szCs w:val="22"/>
        </w:rPr>
        <w:t>Управление</w:t>
      </w:r>
      <w:proofErr w:type="spellEnd"/>
      <w:r w:rsidRPr="001C38F0">
        <w:rPr>
          <w:sz w:val="22"/>
          <w:szCs w:val="22"/>
        </w:rPr>
        <w:t xml:space="preserve">   </w:t>
      </w:r>
      <w:proofErr w:type="spellStart"/>
      <w:r w:rsidRPr="001C38F0">
        <w:rPr>
          <w:sz w:val="22"/>
          <w:szCs w:val="22"/>
        </w:rPr>
        <w:t>интеллектуальной</w:t>
      </w:r>
      <w:proofErr w:type="spellEnd"/>
      <w:r w:rsidRPr="001C38F0">
        <w:rPr>
          <w:sz w:val="22"/>
          <w:szCs w:val="22"/>
        </w:rPr>
        <w:t xml:space="preserve">  </w:t>
      </w:r>
      <w:proofErr w:type="spellStart"/>
      <w:r w:rsidRPr="001C38F0">
        <w:rPr>
          <w:sz w:val="22"/>
          <w:szCs w:val="22"/>
        </w:rPr>
        <w:t>собственностью</w:t>
      </w:r>
      <w:proofErr w:type="spellEnd"/>
      <w:r w:rsidRPr="001C38F0">
        <w:rPr>
          <w:sz w:val="22"/>
          <w:szCs w:val="22"/>
        </w:rPr>
        <w:t xml:space="preserve">  / В. Г. </w:t>
      </w:r>
      <w:proofErr w:type="spellStart"/>
      <w:r w:rsidRPr="001C38F0">
        <w:rPr>
          <w:sz w:val="22"/>
          <w:szCs w:val="22"/>
        </w:rPr>
        <w:t>Зинов</w:t>
      </w:r>
      <w:proofErr w:type="spellEnd"/>
      <w:r w:rsidRPr="001C38F0">
        <w:rPr>
          <w:sz w:val="22"/>
          <w:szCs w:val="22"/>
        </w:rPr>
        <w:t xml:space="preserve">. – М.: </w:t>
      </w:r>
      <w:proofErr w:type="spellStart"/>
      <w:r w:rsidRPr="001C38F0">
        <w:rPr>
          <w:sz w:val="22"/>
          <w:szCs w:val="22"/>
        </w:rPr>
        <w:t>Дело</w:t>
      </w:r>
      <w:proofErr w:type="spellEnd"/>
      <w:r w:rsidRPr="001C38F0">
        <w:rPr>
          <w:sz w:val="22"/>
          <w:szCs w:val="22"/>
        </w:rPr>
        <w:t>, 2003. – 512 с.</w:t>
      </w:r>
    </w:p>
    <w:p w:rsidR="001C38F0" w:rsidRPr="001C38F0" w:rsidRDefault="001C38F0" w:rsidP="001C38F0">
      <w:pPr>
        <w:numPr>
          <w:ilvl w:val="0"/>
          <w:numId w:val="4"/>
        </w:numPr>
        <w:tabs>
          <w:tab w:val="num" w:pos="600"/>
        </w:tabs>
        <w:spacing w:line="216" w:lineRule="auto"/>
        <w:ind w:left="0" w:right="-82" w:firstLine="284"/>
        <w:jc w:val="both"/>
        <w:rPr>
          <w:iCs/>
          <w:sz w:val="22"/>
          <w:szCs w:val="22"/>
        </w:rPr>
      </w:pPr>
      <w:proofErr w:type="spellStart"/>
      <w:r w:rsidRPr="001C38F0">
        <w:rPr>
          <w:sz w:val="22"/>
          <w:szCs w:val="22"/>
        </w:rPr>
        <w:t>Лукичева</w:t>
      </w:r>
      <w:proofErr w:type="spellEnd"/>
      <w:r w:rsidRPr="001C38F0">
        <w:rPr>
          <w:sz w:val="22"/>
          <w:szCs w:val="22"/>
        </w:rPr>
        <w:t xml:space="preserve"> Л. И. </w:t>
      </w:r>
      <w:proofErr w:type="spellStart"/>
      <w:r w:rsidRPr="001C38F0">
        <w:rPr>
          <w:sz w:val="22"/>
          <w:szCs w:val="22"/>
        </w:rPr>
        <w:t>Внутрифирменное</w:t>
      </w:r>
      <w:proofErr w:type="spellEnd"/>
      <w:r w:rsidRPr="001C38F0">
        <w:rPr>
          <w:sz w:val="22"/>
          <w:szCs w:val="22"/>
        </w:rPr>
        <w:t xml:space="preserve"> </w:t>
      </w:r>
      <w:proofErr w:type="spellStart"/>
      <w:r w:rsidRPr="001C38F0">
        <w:rPr>
          <w:sz w:val="22"/>
          <w:szCs w:val="22"/>
        </w:rPr>
        <w:t>управление</w:t>
      </w:r>
      <w:proofErr w:type="spellEnd"/>
      <w:r w:rsidRPr="001C38F0">
        <w:rPr>
          <w:sz w:val="22"/>
          <w:szCs w:val="22"/>
        </w:rPr>
        <w:t xml:space="preserve"> </w:t>
      </w:r>
      <w:proofErr w:type="spellStart"/>
      <w:r w:rsidRPr="001C38F0">
        <w:rPr>
          <w:sz w:val="22"/>
          <w:szCs w:val="22"/>
        </w:rPr>
        <w:t>интеллектуальными</w:t>
      </w:r>
      <w:proofErr w:type="spellEnd"/>
      <w:r w:rsidRPr="001C38F0">
        <w:rPr>
          <w:sz w:val="22"/>
          <w:szCs w:val="22"/>
        </w:rPr>
        <w:t xml:space="preserve"> активами / Л. И. </w:t>
      </w:r>
      <w:proofErr w:type="spellStart"/>
      <w:r w:rsidRPr="001C38F0">
        <w:rPr>
          <w:sz w:val="22"/>
          <w:szCs w:val="22"/>
        </w:rPr>
        <w:t>Лукичева</w:t>
      </w:r>
      <w:proofErr w:type="spellEnd"/>
      <w:r w:rsidRPr="001C38F0">
        <w:rPr>
          <w:sz w:val="22"/>
          <w:szCs w:val="22"/>
        </w:rPr>
        <w:t xml:space="preserve">, Д. Н. </w:t>
      </w:r>
      <w:proofErr w:type="spellStart"/>
      <w:r w:rsidRPr="001C38F0">
        <w:rPr>
          <w:sz w:val="22"/>
          <w:szCs w:val="22"/>
        </w:rPr>
        <w:t>Егорычев.–</w:t>
      </w:r>
      <w:proofErr w:type="spellEnd"/>
      <w:r w:rsidRPr="001C38F0">
        <w:rPr>
          <w:sz w:val="22"/>
          <w:szCs w:val="22"/>
        </w:rPr>
        <w:t xml:space="preserve"> М.: ООО «Омега-Л», 2004. – 192 с.</w:t>
      </w:r>
    </w:p>
    <w:p w:rsidR="001C38F0" w:rsidRPr="001C38F0" w:rsidRDefault="001C38F0" w:rsidP="001C38F0">
      <w:pPr>
        <w:numPr>
          <w:ilvl w:val="0"/>
          <w:numId w:val="4"/>
        </w:numPr>
        <w:tabs>
          <w:tab w:val="num" w:pos="600"/>
        </w:tabs>
        <w:spacing w:line="216" w:lineRule="auto"/>
        <w:ind w:left="0" w:right="-82" w:firstLine="284"/>
        <w:jc w:val="both"/>
        <w:rPr>
          <w:iCs/>
          <w:sz w:val="22"/>
          <w:szCs w:val="22"/>
        </w:rPr>
      </w:pPr>
      <w:r w:rsidRPr="001C38F0">
        <w:rPr>
          <w:iCs/>
          <w:sz w:val="22"/>
          <w:szCs w:val="22"/>
        </w:rPr>
        <w:t xml:space="preserve">L. </w:t>
      </w:r>
      <w:proofErr w:type="spellStart"/>
      <w:r w:rsidRPr="001C38F0">
        <w:rPr>
          <w:iCs/>
          <w:sz w:val="22"/>
          <w:szCs w:val="22"/>
        </w:rPr>
        <w:t>Edvinsson</w:t>
      </w:r>
      <w:proofErr w:type="spellEnd"/>
      <w:r w:rsidRPr="001C38F0">
        <w:rPr>
          <w:iCs/>
          <w:sz w:val="22"/>
          <w:szCs w:val="22"/>
        </w:rPr>
        <w:t xml:space="preserve">. </w:t>
      </w:r>
      <w:proofErr w:type="spellStart"/>
      <w:r w:rsidRPr="001C38F0">
        <w:rPr>
          <w:bCs/>
          <w:kern w:val="36"/>
          <w:sz w:val="22"/>
          <w:szCs w:val="22"/>
        </w:rPr>
        <w:t>Skandia</w:t>
      </w:r>
      <w:proofErr w:type="spellEnd"/>
      <w:r w:rsidRPr="001C38F0">
        <w:rPr>
          <w:bCs/>
          <w:kern w:val="36"/>
          <w:sz w:val="22"/>
          <w:szCs w:val="22"/>
        </w:rPr>
        <w:t xml:space="preserve"> </w:t>
      </w:r>
      <w:proofErr w:type="spellStart"/>
      <w:r w:rsidRPr="001C38F0">
        <w:rPr>
          <w:bCs/>
          <w:kern w:val="36"/>
          <w:sz w:val="22"/>
          <w:szCs w:val="22"/>
        </w:rPr>
        <w:t>Navigator</w:t>
      </w:r>
      <w:proofErr w:type="spellEnd"/>
      <w:r w:rsidRPr="001C38F0">
        <w:rPr>
          <w:bCs/>
          <w:kern w:val="36"/>
          <w:sz w:val="22"/>
          <w:szCs w:val="22"/>
        </w:rPr>
        <w:t xml:space="preserve"> </w:t>
      </w:r>
      <w:r w:rsidRPr="001C38F0">
        <w:rPr>
          <w:sz w:val="22"/>
          <w:szCs w:val="22"/>
        </w:rPr>
        <w:t xml:space="preserve">[Електронний ресурс]. – Режим доступу: http: // </w:t>
      </w:r>
      <w:hyperlink r:id="rId7" w:history="1">
        <w:r w:rsidRPr="001C38F0">
          <w:rPr>
            <w:rStyle w:val="a5"/>
            <w:iCs/>
            <w:color w:val="auto"/>
            <w:sz w:val="22"/>
            <w:szCs w:val="22"/>
          </w:rPr>
          <w:t>www.intellectualcapital.se</w:t>
        </w:r>
      </w:hyperlink>
      <w:r w:rsidRPr="001C38F0">
        <w:rPr>
          <w:bCs/>
          <w:iCs/>
          <w:sz w:val="22"/>
          <w:szCs w:val="22"/>
        </w:rPr>
        <w:t>. – Заголовок з екрану.</w:t>
      </w:r>
    </w:p>
    <w:p w:rsidR="001C38F0" w:rsidRPr="001C38F0" w:rsidRDefault="001C38F0" w:rsidP="001C38F0">
      <w:pPr>
        <w:numPr>
          <w:ilvl w:val="0"/>
          <w:numId w:val="4"/>
        </w:numPr>
        <w:tabs>
          <w:tab w:val="num" w:pos="540"/>
          <w:tab w:val="num" w:pos="600"/>
        </w:tabs>
        <w:spacing w:line="216" w:lineRule="auto"/>
        <w:ind w:left="0" w:firstLine="284"/>
        <w:jc w:val="both"/>
        <w:rPr>
          <w:sz w:val="22"/>
          <w:szCs w:val="22"/>
        </w:rPr>
      </w:pPr>
      <w:proofErr w:type="spellStart"/>
      <w:r w:rsidRPr="001C38F0">
        <w:rPr>
          <w:sz w:val="22"/>
          <w:szCs w:val="22"/>
        </w:rPr>
        <w:t>Брукинг</w:t>
      </w:r>
      <w:proofErr w:type="spellEnd"/>
      <w:r w:rsidRPr="001C38F0">
        <w:rPr>
          <w:sz w:val="22"/>
          <w:szCs w:val="22"/>
        </w:rPr>
        <w:t xml:space="preserve"> Э. </w:t>
      </w:r>
      <w:proofErr w:type="spellStart"/>
      <w:r w:rsidRPr="001C38F0">
        <w:rPr>
          <w:bCs/>
          <w:sz w:val="22"/>
          <w:szCs w:val="22"/>
        </w:rPr>
        <w:t>Интеллектуальный</w:t>
      </w:r>
      <w:proofErr w:type="spellEnd"/>
      <w:r w:rsidRPr="001C38F0">
        <w:rPr>
          <w:bCs/>
          <w:sz w:val="22"/>
          <w:szCs w:val="22"/>
        </w:rPr>
        <w:t xml:space="preserve"> </w:t>
      </w:r>
      <w:proofErr w:type="spellStart"/>
      <w:r w:rsidRPr="001C38F0">
        <w:rPr>
          <w:bCs/>
          <w:sz w:val="22"/>
          <w:szCs w:val="22"/>
        </w:rPr>
        <w:t>капитал</w:t>
      </w:r>
      <w:proofErr w:type="spellEnd"/>
      <w:r w:rsidRPr="001C38F0">
        <w:rPr>
          <w:bCs/>
          <w:sz w:val="22"/>
          <w:szCs w:val="22"/>
        </w:rPr>
        <w:t xml:space="preserve"> / </w:t>
      </w:r>
      <w:r w:rsidRPr="001C38F0">
        <w:rPr>
          <w:sz w:val="22"/>
          <w:szCs w:val="22"/>
        </w:rPr>
        <w:t xml:space="preserve">Э. </w:t>
      </w:r>
      <w:proofErr w:type="spellStart"/>
      <w:r w:rsidRPr="001C38F0">
        <w:rPr>
          <w:sz w:val="22"/>
          <w:szCs w:val="22"/>
        </w:rPr>
        <w:t>Брукинг</w:t>
      </w:r>
      <w:proofErr w:type="spellEnd"/>
      <w:r w:rsidRPr="001C38F0">
        <w:rPr>
          <w:sz w:val="22"/>
          <w:szCs w:val="22"/>
        </w:rPr>
        <w:t xml:space="preserve">. – </w:t>
      </w:r>
      <w:proofErr w:type="spellStart"/>
      <w:r w:rsidRPr="001C38F0">
        <w:rPr>
          <w:sz w:val="22"/>
          <w:szCs w:val="22"/>
        </w:rPr>
        <w:t>СПб</w:t>
      </w:r>
      <w:proofErr w:type="spellEnd"/>
      <w:r w:rsidRPr="001C38F0">
        <w:rPr>
          <w:sz w:val="22"/>
          <w:szCs w:val="22"/>
        </w:rPr>
        <w:t xml:space="preserve">: </w:t>
      </w:r>
      <w:proofErr w:type="spellStart"/>
      <w:r w:rsidRPr="001C38F0">
        <w:rPr>
          <w:sz w:val="22"/>
          <w:szCs w:val="22"/>
        </w:rPr>
        <w:t>Питер</w:t>
      </w:r>
      <w:proofErr w:type="spellEnd"/>
      <w:r w:rsidRPr="001C38F0">
        <w:rPr>
          <w:sz w:val="22"/>
          <w:szCs w:val="22"/>
        </w:rPr>
        <w:t>, 2001. – 288 с.</w:t>
      </w:r>
    </w:p>
    <w:p w:rsidR="001C38F0" w:rsidRPr="001C38F0" w:rsidRDefault="001C38F0" w:rsidP="001C38F0">
      <w:pPr>
        <w:numPr>
          <w:ilvl w:val="0"/>
          <w:numId w:val="4"/>
        </w:numPr>
        <w:tabs>
          <w:tab w:val="clear" w:pos="1260"/>
          <w:tab w:val="num" w:pos="600"/>
        </w:tabs>
        <w:spacing w:line="216" w:lineRule="auto"/>
        <w:ind w:left="0" w:firstLine="284"/>
        <w:jc w:val="both"/>
        <w:rPr>
          <w:iCs/>
          <w:sz w:val="22"/>
          <w:szCs w:val="22"/>
        </w:rPr>
      </w:pPr>
      <w:proofErr w:type="spellStart"/>
      <w:r w:rsidRPr="001C38F0">
        <w:rPr>
          <w:iCs/>
          <w:sz w:val="22"/>
          <w:szCs w:val="22"/>
        </w:rPr>
        <w:t>Зинов</w:t>
      </w:r>
      <w:proofErr w:type="spellEnd"/>
      <w:r w:rsidRPr="001C38F0">
        <w:rPr>
          <w:iCs/>
          <w:sz w:val="22"/>
          <w:szCs w:val="22"/>
        </w:rPr>
        <w:t xml:space="preserve"> В. </w:t>
      </w:r>
      <w:proofErr w:type="spellStart"/>
      <w:r w:rsidRPr="001C38F0">
        <w:rPr>
          <w:iCs/>
          <w:sz w:val="22"/>
          <w:szCs w:val="22"/>
        </w:rPr>
        <w:t>Управление</w:t>
      </w:r>
      <w:proofErr w:type="spellEnd"/>
      <w:r w:rsidRPr="001C38F0">
        <w:rPr>
          <w:iCs/>
          <w:sz w:val="22"/>
          <w:szCs w:val="22"/>
        </w:rPr>
        <w:t xml:space="preserve"> </w:t>
      </w:r>
      <w:proofErr w:type="spellStart"/>
      <w:r w:rsidRPr="001C38F0">
        <w:rPr>
          <w:iCs/>
          <w:sz w:val="22"/>
          <w:szCs w:val="22"/>
        </w:rPr>
        <w:t>интеллектуальной</w:t>
      </w:r>
      <w:proofErr w:type="spellEnd"/>
      <w:r w:rsidRPr="001C38F0">
        <w:rPr>
          <w:iCs/>
          <w:sz w:val="22"/>
          <w:szCs w:val="22"/>
        </w:rPr>
        <w:t xml:space="preserve"> </w:t>
      </w:r>
      <w:proofErr w:type="spellStart"/>
      <w:r w:rsidRPr="001C38F0">
        <w:rPr>
          <w:iCs/>
          <w:sz w:val="22"/>
          <w:szCs w:val="22"/>
        </w:rPr>
        <w:t>собственностью</w:t>
      </w:r>
      <w:proofErr w:type="spellEnd"/>
      <w:r w:rsidRPr="001C38F0">
        <w:rPr>
          <w:iCs/>
          <w:sz w:val="22"/>
          <w:szCs w:val="22"/>
        </w:rPr>
        <w:t xml:space="preserve">: 24 </w:t>
      </w:r>
      <w:proofErr w:type="spellStart"/>
      <w:r w:rsidRPr="001C38F0">
        <w:rPr>
          <w:iCs/>
          <w:sz w:val="22"/>
          <w:szCs w:val="22"/>
        </w:rPr>
        <w:t>часа</w:t>
      </w:r>
      <w:proofErr w:type="spellEnd"/>
      <w:r w:rsidRPr="001C38F0">
        <w:rPr>
          <w:iCs/>
          <w:sz w:val="22"/>
          <w:szCs w:val="22"/>
        </w:rPr>
        <w:t xml:space="preserve"> в сутки [</w:t>
      </w:r>
      <w:proofErr w:type="spellStart"/>
      <w:r w:rsidRPr="001C38F0">
        <w:rPr>
          <w:iCs/>
          <w:sz w:val="22"/>
          <w:szCs w:val="22"/>
        </w:rPr>
        <w:t>Электронный</w:t>
      </w:r>
      <w:proofErr w:type="spellEnd"/>
      <w:r w:rsidRPr="001C38F0">
        <w:rPr>
          <w:iCs/>
          <w:sz w:val="22"/>
          <w:szCs w:val="22"/>
        </w:rPr>
        <w:t xml:space="preserve"> ресурс] / В. </w:t>
      </w:r>
      <w:proofErr w:type="spellStart"/>
      <w:r w:rsidRPr="001C38F0">
        <w:rPr>
          <w:iCs/>
          <w:sz w:val="22"/>
          <w:szCs w:val="22"/>
        </w:rPr>
        <w:t>Зинов</w:t>
      </w:r>
      <w:proofErr w:type="spellEnd"/>
      <w:r w:rsidRPr="001C38F0">
        <w:rPr>
          <w:iCs/>
          <w:sz w:val="22"/>
          <w:szCs w:val="22"/>
        </w:rPr>
        <w:t xml:space="preserve">. – Режим </w:t>
      </w:r>
      <w:proofErr w:type="spellStart"/>
      <w:r w:rsidRPr="001C38F0">
        <w:rPr>
          <w:iCs/>
          <w:sz w:val="22"/>
          <w:szCs w:val="22"/>
        </w:rPr>
        <w:t>доступа</w:t>
      </w:r>
      <w:proofErr w:type="spellEnd"/>
      <w:r w:rsidRPr="001C38F0">
        <w:rPr>
          <w:iCs/>
          <w:sz w:val="22"/>
          <w:szCs w:val="22"/>
        </w:rPr>
        <w:t xml:space="preserve">: http://www.cnews.ru. – Заголовок с </w:t>
      </w:r>
      <w:proofErr w:type="spellStart"/>
      <w:r w:rsidRPr="001C38F0">
        <w:rPr>
          <w:iCs/>
          <w:sz w:val="22"/>
          <w:szCs w:val="22"/>
        </w:rPr>
        <w:t>экрана</w:t>
      </w:r>
      <w:proofErr w:type="spellEnd"/>
      <w:r w:rsidRPr="001C38F0">
        <w:rPr>
          <w:iCs/>
          <w:sz w:val="22"/>
          <w:szCs w:val="22"/>
        </w:rPr>
        <w:t>.</w:t>
      </w:r>
    </w:p>
    <w:p w:rsidR="001C38F0" w:rsidRPr="001C38F0" w:rsidRDefault="001C38F0" w:rsidP="001C38F0">
      <w:pPr>
        <w:numPr>
          <w:ilvl w:val="0"/>
          <w:numId w:val="4"/>
        </w:numPr>
        <w:tabs>
          <w:tab w:val="num" w:pos="600"/>
        </w:tabs>
        <w:autoSpaceDE w:val="0"/>
        <w:autoSpaceDN w:val="0"/>
        <w:adjustRightInd w:val="0"/>
        <w:spacing w:line="216" w:lineRule="auto"/>
        <w:ind w:left="0" w:firstLine="284"/>
        <w:jc w:val="both"/>
        <w:rPr>
          <w:bCs/>
          <w:sz w:val="22"/>
          <w:szCs w:val="22"/>
        </w:rPr>
      </w:pPr>
      <w:proofErr w:type="spellStart"/>
      <w:r w:rsidRPr="001C38F0">
        <w:rPr>
          <w:sz w:val="22"/>
          <w:szCs w:val="22"/>
        </w:rPr>
        <w:t>Кендюхов</w:t>
      </w:r>
      <w:proofErr w:type="spellEnd"/>
      <w:r w:rsidRPr="001C38F0">
        <w:rPr>
          <w:sz w:val="22"/>
          <w:szCs w:val="22"/>
        </w:rPr>
        <w:t xml:space="preserve"> О. В. Організаційно-економічний механізм управління інтелектуальним капіталом підприємства: автореферат дис. на здобуття наукового ступеня доктора економічних наук. /         О. В. </w:t>
      </w:r>
      <w:proofErr w:type="spellStart"/>
      <w:r w:rsidRPr="001C38F0">
        <w:rPr>
          <w:sz w:val="22"/>
          <w:szCs w:val="22"/>
        </w:rPr>
        <w:t>Кендюхов</w:t>
      </w:r>
      <w:proofErr w:type="spellEnd"/>
      <w:r w:rsidRPr="001C38F0">
        <w:rPr>
          <w:sz w:val="22"/>
          <w:szCs w:val="22"/>
        </w:rPr>
        <w:t>. Національна академія наук України. Інститут економіки промисловості. – Донецьк. – 2007. – 31 с.</w:t>
      </w:r>
    </w:p>
    <w:p w:rsidR="001C38F0" w:rsidRPr="001C38F0" w:rsidRDefault="001C38F0" w:rsidP="001C38F0">
      <w:pPr>
        <w:numPr>
          <w:ilvl w:val="0"/>
          <w:numId w:val="4"/>
        </w:numPr>
        <w:tabs>
          <w:tab w:val="clear" w:pos="1260"/>
          <w:tab w:val="num" w:pos="600"/>
        </w:tabs>
        <w:spacing w:line="216" w:lineRule="auto"/>
        <w:ind w:left="0" w:firstLine="240"/>
        <w:jc w:val="both"/>
        <w:rPr>
          <w:sz w:val="22"/>
          <w:szCs w:val="22"/>
        </w:rPr>
      </w:pPr>
      <w:proofErr w:type="spellStart"/>
      <w:r w:rsidRPr="001C38F0">
        <w:rPr>
          <w:sz w:val="22"/>
          <w:szCs w:val="22"/>
        </w:rPr>
        <w:t>Ілляшенко</w:t>
      </w:r>
      <w:proofErr w:type="spellEnd"/>
      <w:r w:rsidRPr="001C38F0">
        <w:rPr>
          <w:sz w:val="22"/>
          <w:szCs w:val="22"/>
        </w:rPr>
        <w:t xml:space="preserve"> С. М. Сутність, структура і методичні основи оцінки інтелектуального капіталу підприємства / С. М. </w:t>
      </w:r>
      <w:proofErr w:type="spellStart"/>
      <w:r w:rsidRPr="001C38F0">
        <w:rPr>
          <w:sz w:val="22"/>
          <w:szCs w:val="22"/>
        </w:rPr>
        <w:t>Ілляшенко</w:t>
      </w:r>
      <w:proofErr w:type="spellEnd"/>
      <w:r w:rsidRPr="001C38F0">
        <w:rPr>
          <w:sz w:val="22"/>
          <w:szCs w:val="22"/>
        </w:rPr>
        <w:t xml:space="preserve"> // Економіка України. – 2008. – № 11. – С. 16-26.</w:t>
      </w:r>
    </w:p>
    <w:p w:rsidR="001C38F0" w:rsidRPr="001C38F0" w:rsidRDefault="001C38F0" w:rsidP="001C38F0">
      <w:pPr>
        <w:numPr>
          <w:ilvl w:val="0"/>
          <w:numId w:val="4"/>
        </w:numPr>
        <w:tabs>
          <w:tab w:val="clear" w:pos="1260"/>
          <w:tab w:val="num" w:pos="600"/>
        </w:tabs>
        <w:spacing w:line="216" w:lineRule="auto"/>
        <w:ind w:left="0" w:firstLine="240"/>
        <w:jc w:val="both"/>
        <w:rPr>
          <w:sz w:val="22"/>
          <w:szCs w:val="22"/>
        </w:rPr>
      </w:pPr>
      <w:proofErr w:type="spellStart"/>
      <w:r w:rsidRPr="001C38F0">
        <w:rPr>
          <w:bCs/>
          <w:sz w:val="22"/>
          <w:szCs w:val="22"/>
          <w:shd w:val="clear" w:color="auto" w:fill="FFFFFF"/>
        </w:rPr>
        <w:t>Ступнікер</w:t>
      </w:r>
      <w:proofErr w:type="spellEnd"/>
      <w:r w:rsidRPr="001C38F0">
        <w:rPr>
          <w:bCs/>
          <w:sz w:val="22"/>
          <w:szCs w:val="22"/>
          <w:shd w:val="clear" w:color="auto" w:fill="FFFFFF"/>
        </w:rPr>
        <w:t xml:space="preserve"> Г. Л. Управління інтелектуальним капіталом підприємства на основі економічної діагностики </w:t>
      </w:r>
      <w:r w:rsidRPr="001C38F0">
        <w:rPr>
          <w:sz w:val="22"/>
          <w:szCs w:val="22"/>
        </w:rPr>
        <w:t xml:space="preserve">[Електронний ресурс] </w:t>
      </w:r>
      <w:r w:rsidRPr="001C38F0">
        <w:rPr>
          <w:bCs/>
          <w:sz w:val="22"/>
          <w:szCs w:val="22"/>
          <w:shd w:val="clear" w:color="auto" w:fill="FFFFFF"/>
        </w:rPr>
        <w:t xml:space="preserve">/ Г. Л. </w:t>
      </w:r>
      <w:proofErr w:type="spellStart"/>
      <w:r w:rsidRPr="001C38F0">
        <w:rPr>
          <w:bCs/>
          <w:sz w:val="22"/>
          <w:szCs w:val="22"/>
          <w:shd w:val="clear" w:color="auto" w:fill="FFFFFF"/>
        </w:rPr>
        <w:t>Ступнікер</w:t>
      </w:r>
      <w:proofErr w:type="spellEnd"/>
      <w:r w:rsidRPr="001C38F0">
        <w:rPr>
          <w:bCs/>
          <w:sz w:val="22"/>
          <w:szCs w:val="22"/>
          <w:shd w:val="clear" w:color="auto" w:fill="FFFFFF"/>
        </w:rPr>
        <w:t xml:space="preserve"> // Ефективна економіка. – 2011. </w:t>
      </w:r>
      <w:r w:rsidRPr="001C38F0">
        <w:rPr>
          <w:sz w:val="22"/>
          <w:szCs w:val="22"/>
        </w:rPr>
        <w:t>–</w:t>
      </w:r>
      <w:r w:rsidRPr="001C38F0">
        <w:rPr>
          <w:bCs/>
          <w:sz w:val="22"/>
          <w:szCs w:val="22"/>
          <w:shd w:val="clear" w:color="auto" w:fill="FFFFFF"/>
        </w:rPr>
        <w:t xml:space="preserve"> № 5. </w:t>
      </w:r>
      <w:r w:rsidRPr="001C38F0">
        <w:rPr>
          <w:iCs/>
          <w:sz w:val="22"/>
          <w:szCs w:val="22"/>
        </w:rPr>
        <w:t xml:space="preserve">– Режим доступу: http: // </w:t>
      </w:r>
      <w:proofErr w:type="spellStart"/>
      <w:r w:rsidRPr="001C38F0">
        <w:rPr>
          <w:iCs/>
          <w:sz w:val="22"/>
          <w:szCs w:val="22"/>
        </w:rPr>
        <w:t>www.economy.nayka.com.ua</w:t>
      </w:r>
      <w:proofErr w:type="spellEnd"/>
      <w:r w:rsidRPr="001C38F0">
        <w:rPr>
          <w:iCs/>
          <w:sz w:val="22"/>
          <w:szCs w:val="22"/>
        </w:rPr>
        <w:t>.</w:t>
      </w:r>
    </w:p>
    <w:p w:rsidR="001C38F0" w:rsidRPr="001C38F0" w:rsidRDefault="001C38F0" w:rsidP="001C38F0">
      <w:pPr>
        <w:numPr>
          <w:ilvl w:val="0"/>
          <w:numId w:val="4"/>
        </w:numPr>
        <w:tabs>
          <w:tab w:val="clear" w:pos="1260"/>
          <w:tab w:val="num" w:pos="600"/>
        </w:tabs>
        <w:spacing w:line="216" w:lineRule="auto"/>
        <w:ind w:left="0" w:firstLine="284"/>
        <w:jc w:val="both"/>
        <w:rPr>
          <w:iCs/>
          <w:sz w:val="22"/>
          <w:szCs w:val="22"/>
        </w:rPr>
      </w:pPr>
      <w:r w:rsidRPr="001C38F0">
        <w:rPr>
          <w:bCs/>
          <w:sz w:val="22"/>
          <w:szCs w:val="22"/>
          <w:shd w:val="clear" w:color="auto" w:fill="FFFFFF"/>
        </w:rPr>
        <w:t xml:space="preserve">Чала О. В. Організаційно-економічний механізм управління інтелектуальним капіталом підприємства </w:t>
      </w:r>
      <w:r w:rsidRPr="001C38F0">
        <w:rPr>
          <w:sz w:val="22"/>
          <w:szCs w:val="22"/>
        </w:rPr>
        <w:t xml:space="preserve">[Електронний ресурс] </w:t>
      </w:r>
      <w:r w:rsidRPr="001C38F0">
        <w:rPr>
          <w:bCs/>
          <w:sz w:val="22"/>
          <w:szCs w:val="22"/>
          <w:shd w:val="clear" w:color="auto" w:fill="FFFFFF"/>
        </w:rPr>
        <w:t xml:space="preserve">/        О. В. Чала // Ефективна економіка. – 2012. </w:t>
      </w:r>
      <w:r w:rsidRPr="001C38F0">
        <w:rPr>
          <w:sz w:val="22"/>
          <w:szCs w:val="22"/>
        </w:rPr>
        <w:t>–</w:t>
      </w:r>
      <w:r w:rsidRPr="001C38F0">
        <w:rPr>
          <w:bCs/>
          <w:sz w:val="22"/>
          <w:szCs w:val="22"/>
          <w:shd w:val="clear" w:color="auto" w:fill="FFFFFF"/>
        </w:rPr>
        <w:t xml:space="preserve"> №12. </w:t>
      </w:r>
      <w:r w:rsidRPr="001C38F0">
        <w:rPr>
          <w:iCs/>
          <w:sz w:val="22"/>
          <w:szCs w:val="22"/>
        </w:rPr>
        <w:t xml:space="preserve">– Режим доступу: http: // </w:t>
      </w:r>
      <w:proofErr w:type="spellStart"/>
      <w:r w:rsidRPr="001C38F0">
        <w:rPr>
          <w:iCs/>
          <w:sz w:val="22"/>
          <w:szCs w:val="22"/>
        </w:rPr>
        <w:t>www.economy.nayka.com.ua</w:t>
      </w:r>
      <w:proofErr w:type="spellEnd"/>
    </w:p>
    <w:p w:rsidR="002D25F5" w:rsidRPr="001C38F0" w:rsidRDefault="002D25F5" w:rsidP="002D25F5">
      <w:pPr>
        <w:jc w:val="both"/>
        <w:rPr>
          <w:b/>
          <w:sz w:val="18"/>
          <w:szCs w:val="18"/>
        </w:rPr>
      </w:pPr>
    </w:p>
    <w:p w:rsidR="00C92B26" w:rsidRPr="001C38F0" w:rsidRDefault="00C92B26" w:rsidP="002D25F5"/>
    <w:sectPr w:rsidR="00C92B26" w:rsidRPr="001C38F0" w:rsidSect="002D25F5">
      <w:pgSz w:w="8391" w:h="11907" w:code="11"/>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387E"/>
    <w:multiLevelType w:val="hybridMultilevel"/>
    <w:tmpl w:val="EEA6DE7C"/>
    <w:lvl w:ilvl="0" w:tplc="7F5C5936">
      <w:start w:val="1"/>
      <w:numFmt w:val="bullet"/>
      <w:lvlText w:val=""/>
      <w:lvlJc w:val="left"/>
      <w:pPr>
        <w:tabs>
          <w:tab w:val="num" w:pos="1639"/>
        </w:tabs>
        <w:ind w:left="1639" w:hanging="360"/>
      </w:pPr>
      <w:rPr>
        <w:rFonts w:ascii="Symbol" w:hAnsi="Symbol" w:hint="default"/>
      </w:rPr>
    </w:lvl>
    <w:lvl w:ilvl="1" w:tplc="04190003" w:tentative="1">
      <w:start w:val="1"/>
      <w:numFmt w:val="bullet"/>
      <w:lvlText w:val="o"/>
      <w:lvlJc w:val="left"/>
      <w:pPr>
        <w:tabs>
          <w:tab w:val="num" w:pos="1622"/>
        </w:tabs>
        <w:ind w:left="1622" w:hanging="360"/>
      </w:pPr>
      <w:rPr>
        <w:rFonts w:ascii="Courier New" w:hAnsi="Courier New" w:cs="Courier New" w:hint="default"/>
      </w:rPr>
    </w:lvl>
    <w:lvl w:ilvl="2" w:tplc="04190005" w:tentative="1">
      <w:start w:val="1"/>
      <w:numFmt w:val="bullet"/>
      <w:lvlText w:val=""/>
      <w:lvlJc w:val="left"/>
      <w:pPr>
        <w:tabs>
          <w:tab w:val="num" w:pos="2342"/>
        </w:tabs>
        <w:ind w:left="2342" w:hanging="360"/>
      </w:pPr>
      <w:rPr>
        <w:rFonts w:ascii="Wingdings" w:hAnsi="Wingdings" w:hint="default"/>
      </w:rPr>
    </w:lvl>
    <w:lvl w:ilvl="3" w:tplc="04190001" w:tentative="1">
      <w:start w:val="1"/>
      <w:numFmt w:val="bullet"/>
      <w:lvlText w:val=""/>
      <w:lvlJc w:val="left"/>
      <w:pPr>
        <w:tabs>
          <w:tab w:val="num" w:pos="3062"/>
        </w:tabs>
        <w:ind w:left="3062" w:hanging="360"/>
      </w:pPr>
      <w:rPr>
        <w:rFonts w:ascii="Symbol" w:hAnsi="Symbol" w:hint="default"/>
      </w:rPr>
    </w:lvl>
    <w:lvl w:ilvl="4" w:tplc="04190003" w:tentative="1">
      <w:start w:val="1"/>
      <w:numFmt w:val="bullet"/>
      <w:lvlText w:val="o"/>
      <w:lvlJc w:val="left"/>
      <w:pPr>
        <w:tabs>
          <w:tab w:val="num" w:pos="3782"/>
        </w:tabs>
        <w:ind w:left="3782" w:hanging="360"/>
      </w:pPr>
      <w:rPr>
        <w:rFonts w:ascii="Courier New" w:hAnsi="Courier New" w:cs="Courier New" w:hint="default"/>
      </w:rPr>
    </w:lvl>
    <w:lvl w:ilvl="5" w:tplc="04190005" w:tentative="1">
      <w:start w:val="1"/>
      <w:numFmt w:val="bullet"/>
      <w:lvlText w:val=""/>
      <w:lvlJc w:val="left"/>
      <w:pPr>
        <w:tabs>
          <w:tab w:val="num" w:pos="4502"/>
        </w:tabs>
        <w:ind w:left="4502" w:hanging="360"/>
      </w:pPr>
      <w:rPr>
        <w:rFonts w:ascii="Wingdings" w:hAnsi="Wingdings" w:hint="default"/>
      </w:rPr>
    </w:lvl>
    <w:lvl w:ilvl="6" w:tplc="04190001" w:tentative="1">
      <w:start w:val="1"/>
      <w:numFmt w:val="bullet"/>
      <w:lvlText w:val=""/>
      <w:lvlJc w:val="left"/>
      <w:pPr>
        <w:tabs>
          <w:tab w:val="num" w:pos="5222"/>
        </w:tabs>
        <w:ind w:left="5222" w:hanging="360"/>
      </w:pPr>
      <w:rPr>
        <w:rFonts w:ascii="Symbol" w:hAnsi="Symbol" w:hint="default"/>
      </w:rPr>
    </w:lvl>
    <w:lvl w:ilvl="7" w:tplc="04190003" w:tentative="1">
      <w:start w:val="1"/>
      <w:numFmt w:val="bullet"/>
      <w:lvlText w:val="o"/>
      <w:lvlJc w:val="left"/>
      <w:pPr>
        <w:tabs>
          <w:tab w:val="num" w:pos="5942"/>
        </w:tabs>
        <w:ind w:left="5942" w:hanging="360"/>
      </w:pPr>
      <w:rPr>
        <w:rFonts w:ascii="Courier New" w:hAnsi="Courier New" w:cs="Courier New" w:hint="default"/>
      </w:rPr>
    </w:lvl>
    <w:lvl w:ilvl="8" w:tplc="04190005" w:tentative="1">
      <w:start w:val="1"/>
      <w:numFmt w:val="bullet"/>
      <w:lvlText w:val=""/>
      <w:lvlJc w:val="left"/>
      <w:pPr>
        <w:tabs>
          <w:tab w:val="num" w:pos="6662"/>
        </w:tabs>
        <w:ind w:left="6662" w:hanging="360"/>
      </w:pPr>
      <w:rPr>
        <w:rFonts w:ascii="Wingdings" w:hAnsi="Wingdings" w:hint="default"/>
      </w:rPr>
    </w:lvl>
  </w:abstractNum>
  <w:abstractNum w:abstractNumId="1">
    <w:nsid w:val="12C834BD"/>
    <w:multiLevelType w:val="hybridMultilevel"/>
    <w:tmpl w:val="90E66BD8"/>
    <w:lvl w:ilvl="0" w:tplc="7F5C5936">
      <w:start w:val="1"/>
      <w:numFmt w:val="bullet"/>
      <w:lvlText w:val=""/>
      <w:lvlJc w:val="left"/>
      <w:pPr>
        <w:tabs>
          <w:tab w:val="num" w:pos="1529"/>
        </w:tabs>
        <w:ind w:left="1529"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2">
    <w:nsid w:val="1D8D71C2"/>
    <w:multiLevelType w:val="hybridMultilevel"/>
    <w:tmpl w:val="7DF22DB0"/>
    <w:lvl w:ilvl="0" w:tplc="0AE8B00E">
      <w:start w:val="1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CE87258"/>
    <w:multiLevelType w:val="hybridMultilevel"/>
    <w:tmpl w:val="B7C0F58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665988"/>
    <w:multiLevelType w:val="hybridMultilevel"/>
    <w:tmpl w:val="E3F0F358"/>
    <w:lvl w:ilvl="0" w:tplc="0AE8B00E">
      <w:start w:val="1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6F96FA2"/>
    <w:multiLevelType w:val="hybridMultilevel"/>
    <w:tmpl w:val="99B8B8B0"/>
    <w:lvl w:ilvl="0" w:tplc="339E7AD2">
      <w:start w:val="1"/>
      <w:numFmt w:val="decimal"/>
      <w:lvlText w:val="%1."/>
      <w:lvlJc w:val="left"/>
      <w:pPr>
        <w:ind w:left="809" w:hanging="525"/>
      </w:pPr>
      <w:rPr>
        <w:rFonts w:hint="default"/>
        <w:sz w:val="22"/>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nsid w:val="4FD902B6"/>
    <w:multiLevelType w:val="hybridMultilevel"/>
    <w:tmpl w:val="18584CF8"/>
    <w:lvl w:ilvl="0" w:tplc="126ADD8C">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73608D8"/>
    <w:multiLevelType w:val="hybridMultilevel"/>
    <w:tmpl w:val="EBDACD92"/>
    <w:lvl w:ilvl="0" w:tplc="0AE8B00E">
      <w:start w:val="1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61DE59DC"/>
    <w:multiLevelType w:val="hybridMultilevel"/>
    <w:tmpl w:val="3CD424D8"/>
    <w:lvl w:ilvl="0" w:tplc="0AE8B00E">
      <w:start w:val="1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6"/>
  </w:num>
  <w:num w:numId="6">
    <w:abstractNumId w:val="8"/>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compat>
    <w:compatSetting w:name="compatibilityMode" w:uri="http://schemas.microsoft.com/office/word" w:val="12"/>
  </w:compat>
  <w:rsids>
    <w:rsidRoot w:val="000D142E"/>
    <w:rsid w:val="000D142E"/>
    <w:rsid w:val="001B7EC9"/>
    <w:rsid w:val="001C38F0"/>
    <w:rsid w:val="001F1C4B"/>
    <w:rsid w:val="002D25F5"/>
    <w:rsid w:val="00503CE6"/>
    <w:rsid w:val="009A38BB"/>
    <w:rsid w:val="00C92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CE6"/>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ußnote,WB-Fußnotentext Char Char,WB-Fußnotentext Char Char ,Footnote,Podrozdział,WB-Fußnotentext,Fu?note,Fu?note1,Текст сноски Знак1 Знак,Текст сноски Знак Знак Знак,Table_Footnote_last,Текст сноски Знак Знак,Знак, Зна Знак"/>
    <w:basedOn w:val="a"/>
    <w:link w:val="a4"/>
    <w:rsid w:val="00503CE6"/>
    <w:rPr>
      <w:sz w:val="20"/>
      <w:szCs w:val="20"/>
    </w:rPr>
  </w:style>
  <w:style w:type="character" w:customStyle="1" w:styleId="a4">
    <w:name w:val="Текст сноски Знак"/>
    <w:aliases w:val="fn Знак,Fußnote Знак,WB-Fußnotentext Char Char Знак,WB-Fußnotentext Char Char  Знак,Footnote Знак,Podrozdział Знак,WB-Fußnotentext Знак,Fu?note Знак,Fu?note1 Знак,Текст сноски Знак1 Знак Знак,Текст сноски Знак Знак Знак Знак,Знак Знак"/>
    <w:link w:val="a3"/>
    <w:semiHidden/>
    <w:rsid w:val="00503CE6"/>
    <w:rPr>
      <w:lang w:eastAsia="ru-RU" w:bidi="ar-SA"/>
    </w:rPr>
  </w:style>
  <w:style w:type="character" w:styleId="a5">
    <w:name w:val="Hyperlink"/>
    <w:unhideWhenUsed/>
    <w:rsid w:val="00503CE6"/>
    <w:rPr>
      <w:color w:val="0000FF"/>
      <w:u w:val="single"/>
    </w:rPr>
  </w:style>
  <w:style w:type="paragraph" w:styleId="a6">
    <w:name w:val="Body Text"/>
    <w:basedOn w:val="a"/>
    <w:link w:val="a7"/>
    <w:rsid w:val="002D25F5"/>
    <w:pPr>
      <w:tabs>
        <w:tab w:val="left" w:pos="900"/>
        <w:tab w:val="left" w:pos="5798"/>
      </w:tabs>
      <w:spacing w:line="240" w:lineRule="atLeast"/>
      <w:jc w:val="both"/>
    </w:pPr>
    <w:rPr>
      <w:rFonts w:eastAsia="Calibri"/>
      <w:bCs/>
      <w:sz w:val="28"/>
      <w:szCs w:val="22"/>
      <w:lang w:eastAsia="en-US"/>
    </w:rPr>
  </w:style>
  <w:style w:type="character" w:customStyle="1" w:styleId="a7">
    <w:name w:val="Основной текст Знак"/>
    <w:basedOn w:val="a0"/>
    <w:link w:val="a6"/>
    <w:rsid w:val="002D25F5"/>
    <w:rPr>
      <w:rFonts w:eastAsia="Calibri"/>
      <w:bCs/>
      <w:sz w:val="28"/>
      <w:szCs w:val="22"/>
      <w:lang w:eastAsia="en-US"/>
    </w:rPr>
  </w:style>
  <w:style w:type="paragraph" w:styleId="a8">
    <w:name w:val="Title"/>
    <w:basedOn w:val="a"/>
    <w:link w:val="a9"/>
    <w:qFormat/>
    <w:rsid w:val="002D25F5"/>
    <w:pPr>
      <w:spacing w:before="100" w:beforeAutospacing="1" w:after="100" w:afterAutospacing="1"/>
    </w:pPr>
    <w:rPr>
      <w:lang w:val="ru-RU"/>
    </w:rPr>
  </w:style>
  <w:style w:type="character" w:customStyle="1" w:styleId="a9">
    <w:name w:val="Название Знак"/>
    <w:basedOn w:val="a0"/>
    <w:link w:val="a8"/>
    <w:rsid w:val="002D25F5"/>
    <w:rPr>
      <w:sz w:val="24"/>
      <w:szCs w:val="24"/>
    </w:rPr>
  </w:style>
  <w:style w:type="paragraph" w:styleId="aa">
    <w:name w:val="Body Text Indent"/>
    <w:basedOn w:val="a"/>
    <w:link w:val="ab"/>
    <w:rsid w:val="001C38F0"/>
    <w:pPr>
      <w:spacing w:after="120"/>
      <w:ind w:left="283"/>
    </w:pPr>
    <w:rPr>
      <w:lang w:val="x-none"/>
    </w:rPr>
  </w:style>
  <w:style w:type="character" w:customStyle="1" w:styleId="ab">
    <w:name w:val="Основной текст с отступом Знак"/>
    <w:basedOn w:val="a0"/>
    <w:link w:val="aa"/>
    <w:rsid w:val="001C38F0"/>
    <w:rPr>
      <w:sz w:val="24"/>
      <w:szCs w:val="24"/>
      <w:lang w:val="x-none"/>
    </w:rPr>
  </w:style>
  <w:style w:type="paragraph" w:styleId="ac">
    <w:name w:val="Normal (Web)"/>
    <w:basedOn w:val="a"/>
    <w:uiPriority w:val="99"/>
    <w:rsid w:val="001C38F0"/>
    <w:pPr>
      <w:spacing w:before="100" w:beforeAutospacing="1" w:after="100" w:afterAutospacing="1"/>
    </w:pPr>
    <w:rPr>
      <w:lang w:val="ru-RU"/>
    </w:rPr>
  </w:style>
  <w:style w:type="character" w:customStyle="1" w:styleId="variant1">
    <w:name w:val="variant1"/>
    <w:rsid w:val="001C38F0"/>
    <w:rPr>
      <w:color w:val="0000FF"/>
    </w:rPr>
  </w:style>
  <w:style w:type="paragraph" w:customStyle="1" w:styleId="par2">
    <w:name w:val="par2"/>
    <w:basedOn w:val="a"/>
    <w:rsid w:val="001C38F0"/>
    <w:pPr>
      <w:spacing w:before="100" w:beforeAutospacing="1" w:after="100" w:afterAutospacing="1"/>
    </w:pPr>
    <w:rPr>
      <w:rFonts w:ascii="Verdana" w:hAnsi="Verdana"/>
      <w:b/>
      <w:bCs/>
      <w:color w:val="000066"/>
      <w:sz w:val="21"/>
      <w:szCs w:val="2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ntellectualcapital.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343277B-28D2-4EB9-97A2-E8ED5BEEF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3136</Words>
  <Characters>17877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о</Company>
  <LinksUpToDate>false</LinksUpToDate>
  <CharactersWithSpaces>20972</CharactersWithSpaces>
  <SharedDoc>false</SharedDoc>
  <HLinks>
    <vt:vector size="30" baseType="variant">
      <vt:variant>
        <vt:i4>4521986</vt:i4>
      </vt:variant>
      <vt:variant>
        <vt:i4>12</vt:i4>
      </vt:variant>
      <vt:variant>
        <vt:i4>0</vt:i4>
      </vt:variant>
      <vt:variant>
        <vt:i4>5</vt:i4>
      </vt:variant>
      <vt:variant>
        <vt:lpwstr>http://cuedu.org.ua/ru/BIBLIOTEKA/Publikatsiyi-pro-kreditni-spilki-vchenih-Poltavskogo-universitetu-ekonomiki-i-torgivli---PUET---161</vt:lpwstr>
      </vt:variant>
      <vt:variant>
        <vt:lpwstr/>
      </vt:variant>
      <vt:variant>
        <vt:i4>4521986</vt:i4>
      </vt:variant>
      <vt:variant>
        <vt:i4>9</vt:i4>
      </vt:variant>
      <vt:variant>
        <vt:i4>0</vt:i4>
      </vt:variant>
      <vt:variant>
        <vt:i4>5</vt:i4>
      </vt:variant>
      <vt:variant>
        <vt:lpwstr>http://cuedu.org.ua/ru/BIBLIOTEKA/Publikatsiyi-pro-kreditni-spilki-vchenih-Poltavskogo-universitetu-ekonomiki-i-torgivli---PUET---161</vt:lpwstr>
      </vt:variant>
      <vt:variant>
        <vt:lpwstr/>
      </vt:variant>
      <vt:variant>
        <vt:i4>4521986</vt:i4>
      </vt:variant>
      <vt:variant>
        <vt:i4>6</vt:i4>
      </vt:variant>
      <vt:variant>
        <vt:i4>0</vt:i4>
      </vt:variant>
      <vt:variant>
        <vt:i4>5</vt:i4>
      </vt:variant>
      <vt:variant>
        <vt:lpwstr>http://cuedu.org.ua/ru/BIBLIOTEKA/Publikatsiyi-pro-kreditni-spilki-vchenih-Poltavskogo-universitetu-ekonomiki-i-torgivli---PUET---161</vt:lpwstr>
      </vt:variant>
      <vt:variant>
        <vt:lpwstr/>
      </vt:variant>
      <vt:variant>
        <vt:i4>4063271</vt:i4>
      </vt:variant>
      <vt:variant>
        <vt:i4>3</vt:i4>
      </vt:variant>
      <vt:variant>
        <vt:i4>0</vt:i4>
      </vt:variant>
      <vt:variant>
        <vt:i4>5</vt:i4>
      </vt:variant>
      <vt:variant>
        <vt:lpwstr>http://minfin.gov.ua/control/uk/publish/article?art_id=59940&amp;cat_id=57142</vt:lpwstr>
      </vt:variant>
      <vt:variant>
        <vt:lpwstr/>
      </vt:variant>
      <vt:variant>
        <vt:i4>4915206</vt:i4>
      </vt:variant>
      <vt:variant>
        <vt:i4>0</vt:i4>
      </vt:variant>
      <vt:variant>
        <vt:i4>0</vt:i4>
      </vt:variant>
      <vt:variant>
        <vt:i4>5</vt:i4>
      </vt:variant>
      <vt:variant>
        <vt:lpwstr>http://www.ica.coop/members/member-stats.html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dc:creator>
  <cp:keywords/>
  <cp:lastModifiedBy>Таня</cp:lastModifiedBy>
  <cp:revision>4</cp:revision>
  <dcterms:created xsi:type="dcterms:W3CDTF">2015-04-20T07:22:00Z</dcterms:created>
  <dcterms:modified xsi:type="dcterms:W3CDTF">2016-10-22T18:04:00Z</dcterms:modified>
</cp:coreProperties>
</file>