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58" w:rsidRPr="005370DA" w:rsidRDefault="005370DA" w:rsidP="005370D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СУЧАСНІ СТАНДАРТИ І ВИМОГИ ДО ТОВАРНОЇ ЯКОСТІ СВИНИНИ</w:t>
      </w:r>
    </w:p>
    <w:p w:rsidR="005370DA" w:rsidRPr="005370DA" w:rsidRDefault="005370DA" w:rsidP="003B6C25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Ю. Г. Бургу, 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к. с.-г. н., доцент</w:t>
      </w:r>
    </w:p>
    <w:p w:rsidR="005370DA" w:rsidRPr="005370DA" w:rsidRDefault="005370DA" w:rsidP="003B6C2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393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ВНЗ Укоопспілки «Полтавський університет економіки і торгівлі», м. Полтава</w:t>
      </w:r>
    </w:p>
    <w:p w:rsid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Стандартизація, як вид цілеспрямованої діяльності людини, використовується у всіх сферах її ж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иття. Зараз в світі роз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роблено більше 12 тисяч стандартів на різні види діяльності продукції. Офіційна стандартизація, яку пов’язують з розробкою певних документів (стандарт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ів), норм і правил, що регламен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тують вимоги до об’єктів, виникла у середні віки з розвитком товарного виробництва і ринкових відносин.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Проблему забезпечення нас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елення, а також харчової промис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ловості м’ясом практично н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еможливо розрішити без інтенсив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ного розвитку усіх галузей тваринництва і в особливості свинарства. Пріоритет розвитку цієї галузі, як відомо, надається завдяки таким важливим біо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логічно-господарським особливос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тям свиней як багатоплідніст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ь, всеїдність, економне викорис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тання кормів та придатність свинини до приготування різних смачних кулінарних виробів.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Свині характеризуються багатоплідністю, скоростиглістю, високим забійним виходом,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раціональним використанням кор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мів. За продуктивними ознаками свиней ділять на три основні типи: сальний, м’ясний і</w:t>
      </w:r>
      <w:r w:rsidR="00E40415" w:rsidRPr="00E40415">
        <w:rPr>
          <w:rFonts w:ascii="Times New Roman" w:hAnsi="Times New Roman" w:cs="Times New Roman"/>
          <w:sz w:val="28"/>
          <w:szCs w:val="28"/>
        </w:rPr>
        <w:t xml:space="preserve"> 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м’ясо-сальний (універсальний).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Свині сального типу мають широкий тулуб і голову, короткі ноги, великі округлі окости, тонку шкіру. До них відносять миргородську, велику чорну, українську степову рябу та інші породи.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Свині м’ясного типу відрізняються видовженим тулубом, високими кінцівками, розвинутими окостами і тонкою гладкою шкірою. Беконних свиней в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ідгодовують для отримання нежир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ного «мармурового» м’яса з рівномірними прошарками жиру. Така свинина ніжка, соковита, смачна. До цієї групи належать ландрас, пיєтрен, дюрок, полтавська м’ясна, українська м’ясна, червона білопояса та інші.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Свині м’ясо-сальних (унів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ерсальних) генотипів мають поєд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нані якості м’ясних та сальних порід. У віці до 6–7 місяців при певному типу годівлі, від них можна одержати ніжне, соковите, нежирне м’ясо, а якщо відгодівлю продовжити до 10–12-місяч-ного віку, то в тушах нагромадиться значна частка якісного сала. Найбільш поширені породи: велика біла і українська степова біла.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Зростання виробництва с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винини у світі досягаються пере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важно за рахунок збільшення поголів’я свиней та інтенсифікації їх відгодівлі. Важливим фак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тором інтенсивного розвитку сви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нарства за кордоном є широке впровадження гібридизації як селекційного методу підв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ищення продуктивності, удоскона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лення продуктивних і племінних якостей тварин, впровадження в сферу виробництва порід з високим виходом м’яса, а також поліпшення технології підготовки тварин до забою і переробки туш.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отримання помісного та гібридного поголів’я свиней з поліпшеними показники росту і накопиченням значної кількості м’язової тканини 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lastRenderedPageBreak/>
        <w:t>вважається перспективним для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 xml:space="preserve"> збіль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шення виробництва м’яса, особливо в умовах гострого дефіциту м’ясної сировини.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При розведенні існуючих та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 xml:space="preserve"> виведенні нових порід із відпо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відними властивостями і я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кісними показниками можуть вини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кати нові проблеми. Наприклад, підвищення маси тварин може супроводжуватись диспропорцією окремих частин туші. Значне зниження жирності може зумовити зміну структури м’яса і</w:t>
      </w:r>
      <w:r w:rsidR="00E40415" w:rsidRPr="00E40415">
        <w:rPr>
          <w:rFonts w:ascii="Times New Roman" w:hAnsi="Times New Roman" w:cs="Times New Roman"/>
          <w:sz w:val="28"/>
          <w:szCs w:val="28"/>
        </w:rPr>
        <w:t xml:space="preserve"> 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його органолептичних показників.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Розведення тварин за новими технологіями може призвести до підвищення в них стресчутливості і, як наслідо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к, до отри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 xml:space="preserve">мання м’яса з дефектами PSE і DFD. За останній час все частіше згадується про дефект м’яса RSE – червоно-рожеве, м’яке і ексудативне. Воно за кольором 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близьке до звичайного, але ексу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дативне, як PSE. Втрати м’ясного соку при переробці м’яса RSE досягають 11,2 %, PSE – 8,2 %.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Якісні характеристики тварин підвищуються селекцією, генною модифікацією, поліпшенням відгодівлі, умов утримання, вдосконалення умов транспортування тварин на забій. Зараз виявлено вже декілька генів, які відповідальні за ряд якісних характеристик, у тому числі ген, мутація якого призводить до збільшення частки м’язів, а ві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дповідно й виходу. Недавно вияв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 xml:space="preserve">лений ген, який впливає на вміст </w:t>
      </w:r>
      <w:r w:rsidR="00E40415" w:rsidRPr="005370DA">
        <w:rPr>
          <w:rFonts w:ascii="Times New Roman" w:hAnsi="Times New Roman" w:cs="Times New Roman"/>
          <w:sz w:val="28"/>
          <w:szCs w:val="28"/>
          <w:lang w:val="uk-UA"/>
        </w:rPr>
        <w:t>внутрішньо м’язового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 xml:space="preserve"> жиру в тушах свиней. Відомий ген, 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зміна або видалення якого дозво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лить контролювати поголів’я свиней і великої рогатої худоби за</w:t>
      </w:r>
      <w:r w:rsidR="00E40415" w:rsidRPr="00E40415">
        <w:rPr>
          <w:rFonts w:ascii="Times New Roman" w:hAnsi="Times New Roman" w:cs="Times New Roman"/>
          <w:sz w:val="28"/>
          <w:szCs w:val="28"/>
        </w:rPr>
        <w:t xml:space="preserve"> 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статтю. Знайдено гени, що можуть викликати такий дефект м’яса як PSE – м’ясо блідо-рожевого кольору, м’яке і водянисте.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Збільшення виробництва м’яса свинини можливо також за рахунок використання не кастрованих молодих кнурів, які характеризуються підвищеною здатністю синтезувати білок і більшою біологічною та м’ясною продуктивністю порівняно з кастрованими тваринами. Діючі стандарти не передбачають оцінку молодих кнурів старших 4-х місяців і їх туш завдяки наявності специфічного аномального запаху м’яса. Він зумовлений вмістом андростерону і спостерігається у 20–40 % тварин переважно при тепловому обро</w:t>
      </w:r>
      <w:r w:rsidR="00E40415">
        <w:rPr>
          <w:rFonts w:ascii="Times New Roman" w:hAnsi="Times New Roman" w:cs="Times New Roman"/>
          <w:sz w:val="28"/>
          <w:szCs w:val="28"/>
          <w:lang w:val="uk-UA"/>
        </w:rPr>
        <w:t>бітку. Виділення окремої катего</w:t>
      </w:r>
      <w:r w:rsidRPr="005370DA">
        <w:rPr>
          <w:rFonts w:ascii="Times New Roman" w:hAnsi="Times New Roman" w:cs="Times New Roman"/>
          <w:sz w:val="28"/>
          <w:szCs w:val="28"/>
          <w:lang w:val="uk-UA"/>
        </w:rPr>
        <w:t>рії якості молодих кнурів живою масою до 70 кг і маси туш до 47 кг буде гарантувати обмеження віку і відповідно відсутність аномального запаху.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Утримання і відгодівля тварин в умовах, які не відповідають фізіологічним вимогам організму, часто приводить до відхилення у якості м’язової тканини за такими показниками, як інтенсивність забарвлення, величина рН, здатність зв’язувати вологу, появу PSE свинини. Відсутність у стандарті вимог до показника рН свинини і відповідно визначення належності її до групи якості приводить до того, що переробна промисловість не може виробляти з них високоякісні м’ясні продукти.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Вгодованість свиней, яких здають на забій, визначають за ГОСТ 1213-74 «Свині для забою». Залежно від живої маси, товщини шпигу та віку свиней ділять на п’ять категорій.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До першої та другої категорій не відносять свиноматок. Самців же можна віднести лише тих, яких кастрували не пізніше двомісячного віку, до першої і не пізніше чотиримісячного віку – до другої та четвертої категорій. Свиней, які відповідають вимогам першої категорії і не мають на шкірі пухлин, але з синцями відносять до другої категорії.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реалізації в торгівельній мережі та мережі громадського харчування випускають свинину: першої та четвертої категорії, а також туші підсвинків в шкурі другої категорії, другої та третьої категорії без шкури, обрізну.</w:t>
      </w:r>
    </w:p>
    <w:p w:rsidR="005370DA" w:rsidRPr="005370DA" w:rsidRDefault="005370DA" w:rsidP="005370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0DA">
        <w:rPr>
          <w:rFonts w:ascii="Times New Roman" w:hAnsi="Times New Roman" w:cs="Times New Roman"/>
          <w:sz w:val="28"/>
          <w:szCs w:val="28"/>
          <w:lang w:val="uk-UA"/>
        </w:rPr>
        <w:t>Свинину першої, другої та четвертої категорій випускають в вигляді поздовжніх напівтуш. Розпилювання або розрубування на поздовжні напівтуши виконують по середині хребцевого стовпа, без залишення цілих хребців в якій-небудь напівтуші та без їх подрібнення.</w:t>
      </w:r>
    </w:p>
    <w:p w:rsidR="005370DA" w:rsidRPr="005370DA" w:rsidRDefault="005370DA" w:rsidP="005370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  <w:lang w:val="uk-UA"/>
        </w:rPr>
      </w:pPr>
      <w:r w:rsidRPr="005370DA">
        <w:rPr>
          <w:rFonts w:ascii="Times New Roman" w:eastAsia="Times New Roman,Bold" w:hAnsi="Times New Roman" w:cs="Times New Roman"/>
          <w:b/>
          <w:bCs/>
          <w:sz w:val="28"/>
          <w:szCs w:val="28"/>
          <w:lang w:val="uk-UA"/>
        </w:rPr>
        <w:t>Інформаційні джерела</w:t>
      </w:r>
    </w:p>
    <w:p w:rsidR="003B6C25" w:rsidRPr="003B6C25" w:rsidRDefault="005370DA" w:rsidP="003B6C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B6C25">
        <w:rPr>
          <w:rFonts w:ascii="Times New Roman" w:eastAsia="Times New Roman,Bold" w:hAnsi="Times New Roman" w:cs="Times New Roman"/>
          <w:sz w:val="28"/>
          <w:szCs w:val="28"/>
          <w:lang w:val="uk-UA"/>
        </w:rPr>
        <w:t>Балла С. Оценка мясных качеств свиней / Балла С. – М.</w:t>
      </w:r>
      <w:r w:rsidR="003B6C25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: ВО Агропромиздат, 1988. – 72</w:t>
      </w:r>
      <w:r w:rsidRPr="003B6C25">
        <w:rPr>
          <w:rFonts w:ascii="Times New Roman" w:eastAsia="Times New Roman,Bold" w:hAnsi="Times New Roman" w:cs="Times New Roman"/>
          <w:sz w:val="28"/>
          <w:szCs w:val="28"/>
          <w:lang w:val="uk-UA"/>
        </w:rPr>
        <w:t>с.</w:t>
      </w:r>
    </w:p>
    <w:p w:rsidR="003B6C25" w:rsidRPr="003B6C25" w:rsidRDefault="005370DA" w:rsidP="003B6C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B6C25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Маменко А. М. Формирование, прогнозирование и методы оценки качества мясной продукции животных / Маменко А. М. – Харьков : РИП «Оригинал», 1998. – </w:t>
      </w:r>
      <w:r w:rsidR="003B6C25">
        <w:rPr>
          <w:rFonts w:ascii="Times New Roman" w:eastAsia="Times New Roman,Bold" w:hAnsi="Times New Roman" w:cs="Times New Roman"/>
          <w:sz w:val="28"/>
          <w:szCs w:val="28"/>
          <w:lang w:val="uk-UA"/>
        </w:rPr>
        <w:t>256</w:t>
      </w:r>
      <w:r w:rsidRPr="003B6C25">
        <w:rPr>
          <w:rFonts w:ascii="Times New Roman" w:eastAsia="Times New Roman,Bold" w:hAnsi="Times New Roman" w:cs="Times New Roman"/>
          <w:sz w:val="28"/>
          <w:szCs w:val="28"/>
          <w:lang w:val="uk-UA"/>
        </w:rPr>
        <w:t>с.</w:t>
      </w:r>
    </w:p>
    <w:p w:rsidR="005370DA" w:rsidRPr="003B6C25" w:rsidRDefault="005370DA" w:rsidP="003B6C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B6C25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Почерняєв Ф. К. Скоростиглість свиней і виробництво м’яса / Почерняєв </w:t>
      </w:r>
      <w:r w:rsidR="003B6C25">
        <w:rPr>
          <w:rFonts w:ascii="Times New Roman" w:eastAsia="Times New Roman,Bold" w:hAnsi="Times New Roman" w:cs="Times New Roman"/>
          <w:sz w:val="28"/>
          <w:szCs w:val="28"/>
          <w:lang w:val="uk-UA"/>
        </w:rPr>
        <w:t>Ф. К. – К. : Урожай, 1982. – 72</w:t>
      </w:r>
      <w:r w:rsidRPr="003B6C25">
        <w:rPr>
          <w:rFonts w:ascii="Times New Roman" w:eastAsia="Times New Roman,Bold" w:hAnsi="Times New Roman" w:cs="Times New Roman"/>
          <w:sz w:val="28"/>
          <w:szCs w:val="28"/>
          <w:lang w:val="uk-UA"/>
        </w:rPr>
        <w:t>с.</w:t>
      </w:r>
    </w:p>
    <w:sectPr w:rsidR="005370DA" w:rsidRPr="003B6C25" w:rsidSect="005370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32978"/>
    <w:multiLevelType w:val="hybridMultilevel"/>
    <w:tmpl w:val="24F29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5370DA"/>
    <w:rsid w:val="002B3635"/>
    <w:rsid w:val="003B6C25"/>
    <w:rsid w:val="005370DA"/>
    <w:rsid w:val="00596AF1"/>
    <w:rsid w:val="008B616F"/>
    <w:rsid w:val="00962C58"/>
    <w:rsid w:val="009D29D8"/>
    <w:rsid w:val="00B52738"/>
    <w:rsid w:val="00C16467"/>
    <w:rsid w:val="00C47352"/>
    <w:rsid w:val="00C644EF"/>
    <w:rsid w:val="00DD6CCE"/>
    <w:rsid w:val="00E40415"/>
    <w:rsid w:val="00F4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</dc:creator>
  <cp:keywords/>
  <dc:description/>
  <cp:lastModifiedBy>uta</cp:lastModifiedBy>
  <cp:revision>3</cp:revision>
  <dcterms:created xsi:type="dcterms:W3CDTF">2016-05-20T08:49:00Z</dcterms:created>
  <dcterms:modified xsi:type="dcterms:W3CDTF">2016-05-20T09:04:00Z</dcterms:modified>
</cp:coreProperties>
</file>