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FA4" w:rsidRPr="00CD1887" w:rsidRDefault="008C4FA4" w:rsidP="008C4FA4">
      <w:pPr>
        <w:pStyle w:val="a3"/>
        <w:spacing w:line="240" w:lineRule="auto"/>
        <w:ind w:left="567" w:firstLine="0"/>
      </w:pPr>
      <w:r>
        <w:t>Воловик Л. </w:t>
      </w:r>
      <w:r w:rsidRPr="00CD1887">
        <w:t>Б. Проблеми дослідження економічн</w:t>
      </w:r>
      <w:r>
        <w:t>ого терміна німецької мови / Л. Б. </w:t>
      </w:r>
      <w:r w:rsidRPr="00CD1887">
        <w:t>Воловик // Мови у відкритому суспільстві</w:t>
      </w:r>
      <w:r>
        <w:t xml:space="preserve"> : матеріали ІІ </w:t>
      </w:r>
      <w:proofErr w:type="spellStart"/>
      <w:r w:rsidRPr="00CD1887">
        <w:t>Всеукр</w:t>
      </w:r>
      <w:proofErr w:type="spellEnd"/>
      <w:r>
        <w:t xml:space="preserve">. </w:t>
      </w:r>
      <w:proofErr w:type="spellStart"/>
      <w:r>
        <w:t>наук.-практ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>.</w:t>
      </w:r>
      <w:r w:rsidRPr="00CD1887">
        <w:t xml:space="preserve"> – Черні</w:t>
      </w:r>
      <w:r>
        <w:t>гів : ВіТ-сервіс, 2006. − С. 9 – </w:t>
      </w:r>
      <w:r w:rsidRPr="00CD1887">
        <w:t xml:space="preserve">10. </w:t>
      </w:r>
    </w:p>
    <w:p w:rsidR="008C4FA4" w:rsidRDefault="008C4FA4" w:rsidP="008C4FA4">
      <w:pPr>
        <w:spacing w:line="360" w:lineRule="auto"/>
        <w:ind w:right="22"/>
        <w:jc w:val="right"/>
        <w:rPr>
          <w:b/>
          <w:lang w:val="uk-UA"/>
        </w:rPr>
      </w:pPr>
      <w:r>
        <w:rPr>
          <w:b/>
          <w:lang w:val="uk-UA"/>
        </w:rPr>
        <w:t>Воловик Л.Б.</w:t>
      </w:r>
    </w:p>
    <w:p w:rsidR="008C4FA4" w:rsidRDefault="008C4FA4" w:rsidP="008C4FA4">
      <w:pPr>
        <w:spacing w:line="360" w:lineRule="auto"/>
        <w:ind w:right="22"/>
        <w:jc w:val="center"/>
        <w:rPr>
          <w:b/>
          <w:lang w:val="uk-UA"/>
        </w:rPr>
      </w:pPr>
    </w:p>
    <w:p w:rsidR="008C4FA4" w:rsidRPr="006F38F0" w:rsidRDefault="008C4FA4" w:rsidP="008C4FA4">
      <w:pPr>
        <w:spacing w:line="360" w:lineRule="auto"/>
        <w:ind w:right="22"/>
        <w:jc w:val="center"/>
        <w:rPr>
          <w:b/>
          <w:lang w:val="uk-UA"/>
        </w:rPr>
      </w:pPr>
      <w:r>
        <w:rPr>
          <w:b/>
          <w:lang w:val="uk-UA"/>
        </w:rPr>
        <w:t>Полтавський університет споживчої кооперації України</w:t>
      </w:r>
    </w:p>
    <w:p w:rsidR="008C4FA4" w:rsidRPr="00EC473A" w:rsidRDefault="008C4FA4" w:rsidP="008C4FA4">
      <w:pPr>
        <w:spacing w:line="360" w:lineRule="auto"/>
        <w:ind w:right="22"/>
        <w:jc w:val="center"/>
        <w:rPr>
          <w:b/>
          <w:lang w:val="uk-UA"/>
        </w:rPr>
      </w:pPr>
      <w:r w:rsidRPr="00EC473A">
        <w:rPr>
          <w:b/>
          <w:lang w:val="uk-UA"/>
        </w:rPr>
        <w:t>Проблеми дослідження економічного терміна німецької мови</w:t>
      </w:r>
      <w:r w:rsidRPr="00AC3C85">
        <w:rPr>
          <w:b/>
          <w:lang w:val="uk-UA"/>
        </w:rPr>
        <w:t xml:space="preserve"> </w:t>
      </w:r>
    </w:p>
    <w:p w:rsidR="008C4FA4" w:rsidRPr="00EC473A" w:rsidRDefault="008C4FA4" w:rsidP="008C4FA4">
      <w:pPr>
        <w:spacing w:line="360" w:lineRule="auto"/>
        <w:ind w:right="22"/>
        <w:jc w:val="center"/>
        <w:rPr>
          <w:b/>
          <w:lang w:val="uk-UA"/>
        </w:rPr>
      </w:pPr>
    </w:p>
    <w:p w:rsidR="008C4FA4" w:rsidRDefault="008C4FA4" w:rsidP="008C4FA4">
      <w:pPr>
        <w:spacing w:line="360" w:lineRule="auto"/>
        <w:ind w:right="22" w:firstLine="540"/>
        <w:jc w:val="both"/>
        <w:rPr>
          <w:lang w:val="uk-UA"/>
        </w:rPr>
      </w:pPr>
      <w:r w:rsidRPr="004C3241">
        <w:rPr>
          <w:lang w:val="uk-UA"/>
        </w:rPr>
        <w:t>Економічна терміносистем</w:t>
      </w:r>
      <w:r>
        <w:rPr>
          <w:lang w:val="uk-UA"/>
        </w:rPr>
        <w:t xml:space="preserve">а </w:t>
      </w:r>
      <w:r w:rsidRPr="004C3241">
        <w:rPr>
          <w:lang w:val="uk-UA"/>
        </w:rPr>
        <w:t>німецької</w:t>
      </w:r>
      <w:r>
        <w:rPr>
          <w:lang w:val="uk-UA"/>
        </w:rPr>
        <w:t xml:space="preserve"> </w:t>
      </w:r>
      <w:r w:rsidRPr="004C3241">
        <w:rPr>
          <w:lang w:val="uk-UA"/>
        </w:rPr>
        <w:t>мови</w:t>
      </w:r>
      <w:r>
        <w:rPr>
          <w:lang w:val="uk-UA"/>
        </w:rPr>
        <w:t xml:space="preserve"> розглядається як сукупність одно та багатослівних термінів, що співвідносяться з понятійною системою економічної</w:t>
      </w:r>
      <w:r w:rsidRPr="004C3241">
        <w:rPr>
          <w:lang w:val="uk-UA"/>
        </w:rPr>
        <w:t xml:space="preserve"> </w:t>
      </w:r>
      <w:r>
        <w:rPr>
          <w:lang w:val="uk-UA"/>
        </w:rPr>
        <w:t>галузі, знаходяться у взаємозв’язку і взаємодії, і також підлягають свідомому регулюванню та упорядкуванню.</w:t>
      </w:r>
    </w:p>
    <w:p w:rsidR="008C4FA4" w:rsidRDefault="008C4FA4" w:rsidP="008C4FA4">
      <w:pPr>
        <w:spacing w:line="360" w:lineRule="auto"/>
        <w:ind w:right="22" w:firstLine="540"/>
        <w:jc w:val="both"/>
        <w:rPr>
          <w:lang w:val="uk-UA"/>
        </w:rPr>
      </w:pPr>
      <w:r>
        <w:rPr>
          <w:lang w:val="uk-UA"/>
        </w:rPr>
        <w:t>У еко</w:t>
      </w:r>
      <w:r w:rsidRPr="004C3241">
        <w:rPr>
          <w:lang w:val="uk-UA"/>
        </w:rPr>
        <w:t>номічн</w:t>
      </w:r>
      <w:r>
        <w:rPr>
          <w:lang w:val="uk-UA"/>
        </w:rPr>
        <w:t>ій термінології</w:t>
      </w:r>
      <w:r w:rsidRPr="000C7B01">
        <w:rPr>
          <w:lang w:val="uk-UA"/>
        </w:rPr>
        <w:t xml:space="preserve"> </w:t>
      </w:r>
      <w:r w:rsidRPr="004C3241">
        <w:rPr>
          <w:lang w:val="uk-UA"/>
        </w:rPr>
        <w:t>німецької</w:t>
      </w:r>
      <w:r>
        <w:rPr>
          <w:lang w:val="uk-UA"/>
        </w:rPr>
        <w:t xml:space="preserve"> </w:t>
      </w:r>
      <w:r w:rsidRPr="004C3241">
        <w:rPr>
          <w:lang w:val="uk-UA"/>
        </w:rPr>
        <w:t>мови</w:t>
      </w:r>
      <w:r>
        <w:rPr>
          <w:lang w:val="uk-UA"/>
        </w:rPr>
        <w:t xml:space="preserve"> знайшла своє відображення тисячолітня е</w:t>
      </w:r>
      <w:r w:rsidRPr="004C3241">
        <w:rPr>
          <w:lang w:val="uk-UA"/>
        </w:rPr>
        <w:t>кономічна</w:t>
      </w:r>
      <w:r>
        <w:rPr>
          <w:lang w:val="uk-UA"/>
        </w:rPr>
        <w:t xml:space="preserve"> історія.</w:t>
      </w:r>
    </w:p>
    <w:p w:rsidR="008C4FA4" w:rsidRDefault="008C4FA4" w:rsidP="008C4FA4">
      <w:pPr>
        <w:spacing w:line="360" w:lineRule="auto"/>
        <w:ind w:right="22" w:firstLine="540"/>
        <w:jc w:val="both"/>
        <w:rPr>
          <w:lang w:val="uk-UA"/>
        </w:rPr>
      </w:pPr>
      <w:r>
        <w:rPr>
          <w:lang w:val="uk-UA"/>
        </w:rPr>
        <w:t>Економіка як наука вивчає процеси виробництва, розподілу, обміну і споживання матеріальних благ і послуг, а також стосунки між людьми, організацією і державою, що виникають під час цих процесів.</w:t>
      </w:r>
    </w:p>
    <w:p w:rsidR="008C4FA4" w:rsidRDefault="008C4FA4" w:rsidP="008C4FA4">
      <w:pPr>
        <w:spacing w:line="360" w:lineRule="auto"/>
        <w:ind w:right="22" w:firstLine="540"/>
        <w:jc w:val="both"/>
        <w:rPr>
          <w:lang w:val="uk-UA"/>
        </w:rPr>
      </w:pPr>
      <w:r w:rsidRPr="004C3241">
        <w:rPr>
          <w:lang w:val="uk-UA"/>
        </w:rPr>
        <w:t>Економічна</w:t>
      </w:r>
      <w:r w:rsidRPr="008A5AC7">
        <w:rPr>
          <w:lang w:val="uk-UA"/>
        </w:rPr>
        <w:t xml:space="preserve"> </w:t>
      </w:r>
      <w:r>
        <w:rPr>
          <w:lang w:val="uk-UA"/>
        </w:rPr>
        <w:t xml:space="preserve">історія вивчає процес економічного розвитку в історичній перспективі. Вона прагне отримати відповіді та такі запитання, як : скільки було людей у тому або іншому регіоні в різні історичні періоди? Що ці люди їли? Де вони жили? Як одягалися? Скільки мали дітей? Як працювали і відпочивали? Скільки заробляли? Які були ціни? Які були технології? Що собою являли гроші? </w:t>
      </w:r>
    </w:p>
    <w:p w:rsidR="008C4FA4" w:rsidRDefault="008C4FA4" w:rsidP="008C4FA4">
      <w:pPr>
        <w:spacing w:line="360" w:lineRule="auto"/>
        <w:ind w:right="22" w:firstLine="540"/>
        <w:jc w:val="both"/>
        <w:rPr>
          <w:lang w:val="uk-UA"/>
        </w:rPr>
      </w:pPr>
      <w:r>
        <w:rPr>
          <w:lang w:val="uk-UA"/>
        </w:rPr>
        <w:t xml:space="preserve">З часу виникнення історії господарства існує багато підходів до її періодизації, тобто до поділу історії господарства на її окремі етапи та періоди. Головними з них є: </w:t>
      </w:r>
      <w:proofErr w:type="spellStart"/>
      <w:r>
        <w:rPr>
          <w:lang w:val="uk-UA"/>
        </w:rPr>
        <w:t>п’ятистадійна</w:t>
      </w:r>
      <w:proofErr w:type="spellEnd"/>
      <w:r>
        <w:rPr>
          <w:lang w:val="uk-UA"/>
        </w:rPr>
        <w:t xml:space="preserve"> модель Ліста; </w:t>
      </w:r>
      <w:proofErr w:type="spellStart"/>
      <w:r>
        <w:rPr>
          <w:lang w:val="uk-UA"/>
        </w:rPr>
        <w:t>тристадійна</w:t>
      </w:r>
      <w:proofErr w:type="spellEnd"/>
      <w:r>
        <w:rPr>
          <w:lang w:val="uk-UA"/>
        </w:rPr>
        <w:t xml:space="preserve"> модель </w:t>
      </w:r>
      <w:proofErr w:type="spellStart"/>
      <w:r>
        <w:rPr>
          <w:lang w:val="uk-UA"/>
        </w:rPr>
        <w:t>Гільденбранта-Бюхера</w:t>
      </w:r>
      <w:proofErr w:type="spellEnd"/>
      <w:r>
        <w:rPr>
          <w:lang w:val="uk-UA"/>
        </w:rPr>
        <w:t xml:space="preserve">; формальний підхід Маркса-Леніна-Сталіна; </w:t>
      </w:r>
      <w:proofErr w:type="spellStart"/>
      <w:r>
        <w:rPr>
          <w:lang w:val="uk-UA"/>
        </w:rPr>
        <w:t>інстукціонально</w:t>
      </w:r>
      <w:proofErr w:type="spellEnd"/>
      <w:r>
        <w:rPr>
          <w:lang w:val="uk-UA"/>
        </w:rPr>
        <w:t xml:space="preserve"> - технологічний підхід.</w:t>
      </w:r>
    </w:p>
    <w:p w:rsidR="008C4FA4" w:rsidRDefault="008C4FA4" w:rsidP="008C4FA4">
      <w:pPr>
        <w:spacing w:line="360" w:lineRule="auto"/>
        <w:ind w:right="22" w:firstLine="540"/>
        <w:jc w:val="both"/>
        <w:rPr>
          <w:lang w:val="uk-UA"/>
        </w:rPr>
      </w:pPr>
      <w:r>
        <w:rPr>
          <w:lang w:val="uk-UA"/>
        </w:rPr>
        <w:t xml:space="preserve">Формування </w:t>
      </w:r>
      <w:r w:rsidRPr="004C3241">
        <w:rPr>
          <w:lang w:val="uk-UA"/>
        </w:rPr>
        <w:t>німецької</w:t>
      </w:r>
      <w:r w:rsidRPr="00BF09A4">
        <w:rPr>
          <w:lang w:val="uk-UA"/>
        </w:rPr>
        <w:t xml:space="preserve"> </w:t>
      </w:r>
      <w:r>
        <w:rPr>
          <w:lang w:val="uk-UA"/>
        </w:rPr>
        <w:t>економічної</w:t>
      </w:r>
      <w:r w:rsidRPr="00BF09A4">
        <w:rPr>
          <w:lang w:val="uk-UA"/>
        </w:rPr>
        <w:t xml:space="preserve"> </w:t>
      </w:r>
      <w:r>
        <w:rPr>
          <w:lang w:val="uk-UA"/>
        </w:rPr>
        <w:t xml:space="preserve">термінології почалося на початку ХІ століття. Починається бурхливий економічний і демографічний підйом у Західній Європі, чому сприяє прискорення економічного розвитку. З </w:t>
      </w:r>
      <w:r>
        <w:rPr>
          <w:lang w:val="uk-UA"/>
        </w:rPr>
        <w:lastRenderedPageBreak/>
        <w:t>початком ХІ століття починається поступове відродження ремесел. Біля 1150 року починається видобуток кам’яного вугілля, кінь поступово почне замінювати вола в якості тягової сили. Складається система трипілля. Поліпшується обробка землі - оранка проводиться до 4-х разів. Проводиться розчищення земель під нові ріллі.</w:t>
      </w:r>
    </w:p>
    <w:p w:rsidR="008C4FA4" w:rsidRDefault="008C4FA4" w:rsidP="008C4FA4">
      <w:pPr>
        <w:spacing w:line="360" w:lineRule="auto"/>
        <w:ind w:right="22" w:firstLine="540"/>
        <w:jc w:val="both"/>
        <w:rPr>
          <w:lang w:val="uk-UA"/>
        </w:rPr>
      </w:pPr>
      <w:r>
        <w:rPr>
          <w:lang w:val="uk-UA"/>
        </w:rPr>
        <w:t>У середині Х</w:t>
      </w:r>
      <w:r>
        <w:rPr>
          <w:lang w:val="en-US"/>
        </w:rPr>
        <w:t>V</w:t>
      </w:r>
      <w:r>
        <w:rPr>
          <w:lang w:val="uk-UA"/>
        </w:rPr>
        <w:t>І століття під впливом зарубіжної літератури починається процес зародження спеціального утворення фахових термінів.</w:t>
      </w:r>
    </w:p>
    <w:p w:rsidR="008C4FA4" w:rsidRDefault="008C4FA4" w:rsidP="008C4FA4">
      <w:pPr>
        <w:spacing w:line="360" w:lineRule="auto"/>
        <w:ind w:right="22" w:firstLine="540"/>
        <w:jc w:val="both"/>
        <w:rPr>
          <w:lang w:val="uk-UA"/>
        </w:rPr>
      </w:pPr>
      <w:r>
        <w:rPr>
          <w:lang w:val="uk-UA"/>
        </w:rPr>
        <w:t>У Х</w:t>
      </w:r>
      <w:r>
        <w:rPr>
          <w:lang w:val="en-US"/>
        </w:rPr>
        <w:t>V</w:t>
      </w:r>
      <w:r>
        <w:rPr>
          <w:lang w:val="uk-UA"/>
        </w:rPr>
        <w:t>ІІ - Х</w:t>
      </w:r>
      <w:r>
        <w:rPr>
          <w:lang w:val="en-US"/>
        </w:rPr>
        <w:t>V</w:t>
      </w:r>
      <w:r>
        <w:rPr>
          <w:lang w:val="uk-UA"/>
        </w:rPr>
        <w:t xml:space="preserve">ІІІ століттях Німеччина була найвідсталішою із західноєвропейських країн. Основними причинами були тяжкі втрати, яких вона зазнала після Тридцятилітньої війни (1618 – 1648 р.) Німеччина розпалася на багато дрібних князівств і збереження феодального ладу сприяло розвитку ідеалістичних течій у різних галузях життя. Економічний стан країни був надзвичайно складним, оскільки внаслідок підписання </w:t>
      </w:r>
      <w:proofErr w:type="spellStart"/>
      <w:r>
        <w:rPr>
          <w:lang w:val="uk-UA"/>
        </w:rPr>
        <w:t>Вестфальського</w:t>
      </w:r>
      <w:proofErr w:type="spellEnd"/>
      <w:r>
        <w:rPr>
          <w:lang w:val="uk-UA"/>
        </w:rPr>
        <w:t xml:space="preserve"> миру вона виявилася відрізана від світових торговельних шляхів. Під впливом туризму у економічній</w:t>
      </w:r>
      <w:r w:rsidRPr="00BF09A4">
        <w:rPr>
          <w:lang w:val="uk-UA"/>
        </w:rPr>
        <w:t xml:space="preserve"> </w:t>
      </w:r>
      <w:r>
        <w:rPr>
          <w:lang w:val="uk-UA"/>
        </w:rPr>
        <w:t xml:space="preserve">термінології </w:t>
      </w:r>
      <w:r w:rsidRPr="004C3241">
        <w:rPr>
          <w:lang w:val="uk-UA"/>
        </w:rPr>
        <w:t>німецької</w:t>
      </w:r>
      <w:r>
        <w:rPr>
          <w:lang w:val="uk-UA"/>
        </w:rPr>
        <w:t xml:space="preserve"> </w:t>
      </w:r>
      <w:r w:rsidRPr="004C3241">
        <w:rPr>
          <w:lang w:val="uk-UA"/>
        </w:rPr>
        <w:t>мови</w:t>
      </w:r>
      <w:r>
        <w:rPr>
          <w:lang w:val="uk-UA"/>
        </w:rPr>
        <w:t xml:space="preserve"> з’являється велика кількість семантичних термінів. Цей факт відображав характерне для того часу ігнорування вченими іншомовних термінів і лише наприкінці Х</w:t>
      </w:r>
      <w:r>
        <w:rPr>
          <w:lang w:val="en-US"/>
        </w:rPr>
        <w:t>V</w:t>
      </w:r>
      <w:r>
        <w:rPr>
          <w:lang w:val="uk-UA"/>
        </w:rPr>
        <w:t>ІІІ століття у економіці спостерігається використання великої кількості запозичених термінів. У цей час у економічній терміносистемі</w:t>
      </w:r>
      <w:r w:rsidRPr="00C10007">
        <w:rPr>
          <w:lang w:val="uk-UA"/>
        </w:rPr>
        <w:t xml:space="preserve"> </w:t>
      </w:r>
      <w:r w:rsidRPr="004C3241">
        <w:rPr>
          <w:lang w:val="uk-UA"/>
        </w:rPr>
        <w:t>німецької</w:t>
      </w:r>
      <w:r>
        <w:rPr>
          <w:lang w:val="uk-UA"/>
        </w:rPr>
        <w:t xml:space="preserve"> </w:t>
      </w:r>
      <w:r w:rsidRPr="004C3241">
        <w:rPr>
          <w:lang w:val="uk-UA"/>
        </w:rPr>
        <w:t>мови</w:t>
      </w:r>
      <w:r>
        <w:rPr>
          <w:lang w:val="uk-UA"/>
        </w:rPr>
        <w:t xml:space="preserve"> починають формуватися терміни, що утворилися шляхом  словоскладання </w:t>
      </w:r>
      <w:r w:rsidRPr="004E2577">
        <w:t>[</w:t>
      </w:r>
      <w:proofErr w:type="spellStart"/>
      <w:r>
        <w:rPr>
          <w:lang w:val="uk-UA"/>
        </w:rPr>
        <w:t>Глеб</w:t>
      </w:r>
      <w:proofErr w:type="spellEnd"/>
      <w:r>
        <w:rPr>
          <w:lang w:val="uk-UA"/>
        </w:rPr>
        <w:t xml:space="preserve"> В.Я. </w:t>
      </w:r>
      <w:r>
        <w:t>Сложные термины</w:t>
      </w:r>
      <w:r w:rsidRPr="004E2577">
        <w:t>]</w:t>
      </w:r>
      <w:r>
        <w:t>.</w:t>
      </w:r>
    </w:p>
    <w:p w:rsidR="008C4FA4" w:rsidRDefault="008C4FA4" w:rsidP="008C4FA4">
      <w:pPr>
        <w:spacing w:line="360" w:lineRule="auto"/>
        <w:ind w:right="22" w:firstLine="540"/>
        <w:jc w:val="both"/>
        <w:rPr>
          <w:lang w:val="uk-UA"/>
        </w:rPr>
      </w:pPr>
      <w:r>
        <w:rPr>
          <w:lang w:val="uk-UA"/>
        </w:rPr>
        <w:t xml:space="preserve">До початку ХІХ століття  на Німецьких землях існувало більше 300 дрібних держав. Продовжували існувати феодальні звичаї, цехи, гільдії. Лише в 1807 році в </w:t>
      </w:r>
      <w:proofErr w:type="spellStart"/>
      <w:r>
        <w:rPr>
          <w:lang w:val="uk-UA"/>
        </w:rPr>
        <w:t>Прусії</w:t>
      </w:r>
      <w:proofErr w:type="spellEnd"/>
      <w:r>
        <w:rPr>
          <w:lang w:val="uk-UA"/>
        </w:rPr>
        <w:t xml:space="preserve"> було ліквідовано кріпосне право. У 1818 році </w:t>
      </w:r>
      <w:proofErr w:type="spellStart"/>
      <w:r>
        <w:rPr>
          <w:lang w:val="uk-UA"/>
        </w:rPr>
        <w:t>Прусія</w:t>
      </w:r>
      <w:proofErr w:type="spellEnd"/>
      <w:r>
        <w:rPr>
          <w:lang w:val="uk-UA"/>
        </w:rPr>
        <w:t xml:space="preserve"> ліквідувала на своїй території митні застави, а до 1833 року домоглася створення митної спілки з 18 держав із населенням 23 млн. чоловік. У ході земельної реформи 1816 – 1821 року 60% орних земель виявилося в руках юнкерів (поміщиків), 30% - у </w:t>
      </w:r>
      <w:proofErr w:type="spellStart"/>
      <w:r>
        <w:rPr>
          <w:lang w:val="uk-UA"/>
        </w:rPr>
        <w:t>гросбауєрів</w:t>
      </w:r>
      <w:proofErr w:type="spellEnd"/>
      <w:r>
        <w:rPr>
          <w:lang w:val="uk-UA"/>
        </w:rPr>
        <w:t xml:space="preserve"> (заможних селян, куркулів) і лише 10% у дрібних селянських господарств. Об’єднання країни завершилося тільки у 1817 році </w:t>
      </w:r>
      <w:r w:rsidRPr="006559D0">
        <w:t>[1</w:t>
      </w:r>
      <w:r>
        <w:rPr>
          <w:lang w:val="uk-UA"/>
        </w:rPr>
        <w:t>:</w:t>
      </w:r>
      <w:r w:rsidRPr="006559D0">
        <w:t>153]</w:t>
      </w:r>
      <w:r>
        <w:rPr>
          <w:lang w:val="uk-UA"/>
        </w:rPr>
        <w:t>.</w:t>
      </w:r>
    </w:p>
    <w:p w:rsidR="008C4FA4" w:rsidRDefault="008C4FA4" w:rsidP="008C4FA4">
      <w:pPr>
        <w:spacing w:line="360" w:lineRule="auto"/>
        <w:ind w:right="22" w:firstLine="540"/>
        <w:jc w:val="both"/>
        <w:rPr>
          <w:lang w:val="uk-UA"/>
        </w:rPr>
      </w:pPr>
      <w:r>
        <w:rPr>
          <w:lang w:val="uk-UA"/>
        </w:rPr>
        <w:lastRenderedPageBreak/>
        <w:t xml:space="preserve">Благодійно позначилося на розвитку промисловості багатство </w:t>
      </w:r>
      <w:proofErr w:type="spellStart"/>
      <w:r>
        <w:rPr>
          <w:lang w:val="uk-UA"/>
        </w:rPr>
        <w:t>Прусії</w:t>
      </w:r>
      <w:proofErr w:type="spellEnd"/>
      <w:r>
        <w:rPr>
          <w:lang w:val="uk-UA"/>
        </w:rPr>
        <w:t xml:space="preserve"> </w:t>
      </w:r>
      <w:r w:rsidRPr="008966DB">
        <w:rPr>
          <w:lang w:val="uk-UA"/>
        </w:rPr>
        <w:t>рогом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і рудою. Але населення </w:t>
      </w:r>
      <w:proofErr w:type="spellStart"/>
      <w:r>
        <w:rPr>
          <w:lang w:val="uk-UA"/>
        </w:rPr>
        <w:t>Прусії</w:t>
      </w:r>
      <w:proofErr w:type="spellEnd"/>
      <w:r>
        <w:rPr>
          <w:lang w:val="uk-UA"/>
        </w:rPr>
        <w:t xml:space="preserve"> й інших німецьких держав було винятково бідним, малограмотним і затиснутим у лещата традицій. Німеччина зіткнулася з необхідністю великих капіталовкладень для організації виробництва. Успішна індустріалізація була можлива лише за умови, що держава забезпечувала захисні тарифи; заохочувала збільшення банками інвестицій.</w:t>
      </w:r>
    </w:p>
    <w:p w:rsidR="008C4FA4" w:rsidRDefault="008C4FA4" w:rsidP="008C4FA4">
      <w:pPr>
        <w:spacing w:line="360" w:lineRule="auto"/>
        <w:ind w:right="22" w:firstLine="540"/>
        <w:jc w:val="both"/>
        <w:rPr>
          <w:lang w:val="uk-UA"/>
        </w:rPr>
      </w:pPr>
      <w:r>
        <w:rPr>
          <w:lang w:val="uk-UA"/>
        </w:rPr>
        <w:t>З середини ХІХ століття почався великий промисловий підйом, і до моменту об’єднання німецьких земель в імперію в 1871 році промислова відсталість була ліквідована. Різкий стрибок Німеччини зробив країну однією з могутніх держав того часу. Даний факт не міг не позначитися на розвитку наукової думки і відповідно наукової термінології.</w:t>
      </w:r>
    </w:p>
    <w:p w:rsidR="008C4FA4" w:rsidRDefault="008C4FA4" w:rsidP="008C4FA4">
      <w:pPr>
        <w:spacing w:line="360" w:lineRule="auto"/>
        <w:ind w:right="22" w:firstLine="540"/>
        <w:jc w:val="both"/>
        <w:rPr>
          <w:lang w:val="uk-UA"/>
        </w:rPr>
      </w:pPr>
      <w:r>
        <w:rPr>
          <w:lang w:val="uk-UA"/>
        </w:rPr>
        <w:t>В ХХ столітті Німеччина як деморалізована країна, переможена вдруге у світовій війні, яка загубила більш однієї десятої свого населення, більш половини промислового потенціалу, значну частину житлового фонду, розділена на чотири зони окупації, до кінця 40-х рр. знаходилася в найтяжчому економічному положенні.</w:t>
      </w:r>
    </w:p>
    <w:p w:rsidR="008C4FA4" w:rsidRDefault="008C4FA4" w:rsidP="008C4FA4">
      <w:pPr>
        <w:spacing w:line="360" w:lineRule="auto"/>
        <w:ind w:right="22" w:firstLine="540"/>
        <w:jc w:val="both"/>
        <w:rPr>
          <w:lang w:val="uk-UA"/>
        </w:rPr>
      </w:pPr>
      <w:r>
        <w:rPr>
          <w:lang w:val="uk-UA"/>
        </w:rPr>
        <w:t xml:space="preserve">«Біологічно покалічена, інтелектуально знівечена, морально знищена нація без продуктів харчування і сировини, без функціонуючої транспортної системи і знеціненої валюти, країна, де голод і страх убили надію», - так писав про свою країну Густав </w:t>
      </w:r>
      <w:proofErr w:type="spellStart"/>
      <w:r>
        <w:rPr>
          <w:lang w:val="uk-UA"/>
        </w:rPr>
        <w:t>Штольпер</w:t>
      </w:r>
      <w:proofErr w:type="spellEnd"/>
      <w:r>
        <w:rPr>
          <w:lang w:val="uk-UA"/>
        </w:rPr>
        <w:t xml:space="preserve"> у 1947 році.</w:t>
      </w:r>
    </w:p>
    <w:p w:rsidR="008C4FA4" w:rsidRDefault="008C4FA4" w:rsidP="008C4FA4">
      <w:pPr>
        <w:spacing w:line="360" w:lineRule="auto"/>
        <w:ind w:right="22" w:firstLine="540"/>
        <w:jc w:val="both"/>
        <w:rPr>
          <w:lang w:val="uk-UA"/>
        </w:rPr>
      </w:pPr>
      <w:r>
        <w:rPr>
          <w:lang w:val="uk-UA"/>
        </w:rPr>
        <w:t xml:space="preserve">Масове безробіття, знецінення грошей, недостача продовольства, що пом’якшується тільки допомогою США, вкрай низький діловий рівень і високий рівень спекулятивної активності. Достатньо відзначити хоча б той факт, що до початку 50-х років почала давати плоди економічна програма, розроблена німецькими економістами, при участі спеціалістів із США, під керівництвом міністра економіки Баварії Людвіга </w:t>
      </w:r>
      <w:proofErr w:type="spellStart"/>
      <w:r>
        <w:rPr>
          <w:lang w:val="uk-UA"/>
        </w:rPr>
        <w:t>Єрхарда</w:t>
      </w:r>
      <w:proofErr w:type="spellEnd"/>
      <w:r>
        <w:rPr>
          <w:lang w:val="uk-UA"/>
        </w:rPr>
        <w:t>.</w:t>
      </w:r>
    </w:p>
    <w:p w:rsidR="008C4FA4" w:rsidRDefault="008C4FA4" w:rsidP="008C4FA4">
      <w:pPr>
        <w:spacing w:line="360" w:lineRule="auto"/>
        <w:ind w:right="22" w:firstLine="540"/>
        <w:jc w:val="both"/>
        <w:rPr>
          <w:lang w:val="uk-UA"/>
        </w:rPr>
      </w:pPr>
      <w:r>
        <w:rPr>
          <w:lang w:val="uk-UA"/>
        </w:rPr>
        <w:t xml:space="preserve">Реформа  </w:t>
      </w:r>
      <w:proofErr w:type="spellStart"/>
      <w:r>
        <w:rPr>
          <w:lang w:val="uk-UA"/>
        </w:rPr>
        <w:t>Єрхарда</w:t>
      </w:r>
      <w:proofErr w:type="spellEnd"/>
      <w:r>
        <w:rPr>
          <w:lang w:val="uk-UA"/>
        </w:rPr>
        <w:t xml:space="preserve"> розпочалася з непопулярної і навіть досить жорсткої грошової реформи, яка полягала в скасуванні обігу на території Німеччини (а </w:t>
      </w:r>
      <w:r>
        <w:rPr>
          <w:lang w:val="uk-UA"/>
        </w:rPr>
        <w:lastRenderedPageBreak/>
        <w:t xml:space="preserve">фактично на території окупаційних зон Англії, Франції і США) </w:t>
      </w:r>
      <w:proofErr w:type="spellStart"/>
      <w:r>
        <w:rPr>
          <w:lang w:val="uk-UA"/>
        </w:rPr>
        <w:t>рейхсмарки</w:t>
      </w:r>
      <w:proofErr w:type="spellEnd"/>
      <w:r>
        <w:rPr>
          <w:lang w:val="uk-UA"/>
        </w:rPr>
        <w:t xml:space="preserve"> і заміні її дойчмаркою.</w:t>
      </w:r>
    </w:p>
    <w:p w:rsidR="008C4FA4" w:rsidRDefault="008C4FA4" w:rsidP="008C4FA4">
      <w:pPr>
        <w:spacing w:line="360" w:lineRule="auto"/>
        <w:ind w:right="22" w:firstLine="540"/>
        <w:jc w:val="both"/>
        <w:rPr>
          <w:lang w:val="uk-UA"/>
        </w:rPr>
      </w:pPr>
      <w:r>
        <w:rPr>
          <w:lang w:val="uk-UA"/>
        </w:rPr>
        <w:t>Кожний житель одержав по 40 нових марок, потім до них додали ще 20. Половина готівки і заощаджень можна було обміняти за курсом 1:10, друга половина пізніше обмінювалася у співвідношенні 1:20. Через 3 дні після грошової реформи ціни було відпущено на волю. Регулювання цін і заробітної плати проводилося поступово, але швидкими темпами, найчастіше всупереч радам окупаційної влади. Між тим, слушність політики</w:t>
      </w:r>
      <w:r w:rsidRPr="002E7DE4">
        <w:rPr>
          <w:lang w:val="uk-UA"/>
        </w:rPr>
        <w:t xml:space="preserve"> </w:t>
      </w:r>
      <w:proofErr w:type="spellStart"/>
      <w:r>
        <w:rPr>
          <w:lang w:val="uk-UA"/>
        </w:rPr>
        <w:t>Єрхарда</w:t>
      </w:r>
      <w:proofErr w:type="spellEnd"/>
      <w:r>
        <w:rPr>
          <w:lang w:val="uk-UA"/>
        </w:rPr>
        <w:t xml:space="preserve"> була незабаром підтверджена практикою. Буквально на очах зник «чорний ринок». Магазини заповнилися товарами. Замість пошуків продуктів люди почали піклуватися про їхнє виробництво. Інфляція майже не відчувалася.</w:t>
      </w:r>
    </w:p>
    <w:p w:rsidR="008C4FA4" w:rsidRDefault="008C4FA4" w:rsidP="008C4FA4">
      <w:pPr>
        <w:spacing w:line="360" w:lineRule="auto"/>
        <w:ind w:right="22" w:firstLine="540"/>
        <w:jc w:val="both"/>
        <w:rPr>
          <w:lang w:val="uk-UA"/>
        </w:rPr>
      </w:pPr>
      <w:r>
        <w:rPr>
          <w:lang w:val="uk-UA"/>
        </w:rPr>
        <w:t>Головна ставка в ході подальших реформ була зроблена на розвиток малого і середнього бізнесу – «основи добробуту для всіх», якому максимально сприяли максимально сприятливі умови. Уже в 1953 р. на підприємствах з кількістю робітників до 500 чоловік працювало 50,8% усіх зайнятих і вироблялась половина промислової продукції.</w:t>
      </w:r>
    </w:p>
    <w:p w:rsidR="008C4FA4" w:rsidRDefault="008C4FA4" w:rsidP="008C4FA4">
      <w:pPr>
        <w:spacing w:line="360" w:lineRule="auto"/>
        <w:ind w:right="22" w:firstLine="540"/>
        <w:jc w:val="both"/>
        <w:rPr>
          <w:lang w:val="uk-UA"/>
        </w:rPr>
      </w:pPr>
      <w:r>
        <w:rPr>
          <w:lang w:val="uk-UA"/>
        </w:rPr>
        <w:t>Втручання держави в економіку було значно обмежене. Також були обмежені витрати на оборону, підтримку безпеки і державне керування.</w:t>
      </w:r>
    </w:p>
    <w:p w:rsidR="008C4FA4" w:rsidRDefault="008C4FA4" w:rsidP="008C4FA4">
      <w:pPr>
        <w:spacing w:line="360" w:lineRule="auto"/>
        <w:ind w:right="22" w:firstLine="540"/>
        <w:jc w:val="both"/>
        <w:rPr>
          <w:lang w:val="uk-UA"/>
        </w:rPr>
      </w:pPr>
      <w:r>
        <w:rPr>
          <w:lang w:val="uk-UA"/>
        </w:rPr>
        <w:t xml:space="preserve">Результати реформи </w:t>
      </w:r>
      <w:proofErr w:type="spellStart"/>
      <w:r>
        <w:rPr>
          <w:lang w:val="uk-UA"/>
        </w:rPr>
        <w:t>Єрхарда</w:t>
      </w:r>
      <w:proofErr w:type="spellEnd"/>
      <w:r>
        <w:rPr>
          <w:lang w:val="uk-UA"/>
        </w:rPr>
        <w:t xml:space="preserve"> виявилися приголомшливими. Вже до початку 60-х рр. Німеччина повернулася в десятку найбільш економічно розвинутих країн світу. 1953 рік був названий «роком споживача», тому що акцент народногосподарської енергії в цей час був переміщений вбік виробництва товарів народного споживання. У 1954 р. було вдвічі підвищено рівень виробництва 1936 р. Будівний сектор в обсязі, що збільшувався, справлявся із завданням надання нормального житла мільйонам біженців і постраждалим від бомбардувань </w:t>
      </w:r>
      <w:r w:rsidRPr="0007580A">
        <w:rPr>
          <w:lang w:val="uk-UA"/>
        </w:rPr>
        <w:t>[2</w:t>
      </w:r>
      <w:r>
        <w:rPr>
          <w:lang w:val="uk-UA"/>
        </w:rPr>
        <w:t>:</w:t>
      </w:r>
      <w:r w:rsidRPr="0007580A">
        <w:rPr>
          <w:lang w:val="uk-UA"/>
        </w:rPr>
        <w:t>156]</w:t>
      </w:r>
      <w:r>
        <w:rPr>
          <w:lang w:val="uk-UA"/>
        </w:rPr>
        <w:t>.</w:t>
      </w:r>
    </w:p>
    <w:p w:rsidR="008C4FA4" w:rsidRDefault="008C4FA4" w:rsidP="008C4FA4">
      <w:pPr>
        <w:spacing w:line="360" w:lineRule="auto"/>
        <w:ind w:right="22" w:firstLine="540"/>
        <w:jc w:val="both"/>
        <w:rPr>
          <w:lang w:val="uk-UA"/>
        </w:rPr>
      </w:pPr>
      <w:r>
        <w:rPr>
          <w:lang w:val="uk-UA"/>
        </w:rPr>
        <w:t>До середини 50-х років ФРН вийшла на друге місце після США за обсягом золотих запасів, що є справжнім доказом не тільки внутрішньої сили німецького господарства і динамічної економічної політики, але і безустанної працездатності всіх прошарків німецького народу.</w:t>
      </w:r>
    </w:p>
    <w:p w:rsidR="008C4FA4" w:rsidRDefault="008C4FA4" w:rsidP="008C4FA4">
      <w:pPr>
        <w:spacing w:line="360" w:lineRule="auto"/>
        <w:ind w:right="22" w:firstLine="540"/>
        <w:jc w:val="both"/>
        <w:rPr>
          <w:lang w:val="uk-UA"/>
        </w:rPr>
      </w:pPr>
      <w:r>
        <w:rPr>
          <w:lang w:val="uk-UA"/>
        </w:rPr>
        <w:lastRenderedPageBreak/>
        <w:t>У 50-60-ті роки сільське господарство зазнало корінних змін. Після аграрної реформи 1947-49р. скоротилася кількість юнкерських господарств, основна частина земельних угідь почала належати середнім і дрібним господарствам. Інтенсивність даної галузі економіки підвищувалась застосуванням добрив і отрутохімікатів. У ході технічного перевороту, пов’язаного з інтенсифікацією виробництва, посилився процес укрупнення господарства.</w:t>
      </w:r>
    </w:p>
    <w:p w:rsidR="008C4FA4" w:rsidRDefault="008C4FA4" w:rsidP="008C4FA4">
      <w:pPr>
        <w:spacing w:line="360" w:lineRule="auto"/>
        <w:ind w:right="22" w:firstLine="540"/>
        <w:jc w:val="both"/>
        <w:rPr>
          <w:lang w:val="uk-UA"/>
        </w:rPr>
      </w:pPr>
      <w:r>
        <w:rPr>
          <w:lang w:val="uk-UA"/>
        </w:rPr>
        <w:t>Дрібноселянське землеволодіння почало поступатися більш стійкому в конкурентній боротьбі.</w:t>
      </w:r>
    </w:p>
    <w:p w:rsidR="008C4FA4" w:rsidRDefault="008C4FA4" w:rsidP="008C4FA4">
      <w:pPr>
        <w:spacing w:line="360" w:lineRule="auto"/>
        <w:ind w:right="22" w:firstLine="540"/>
        <w:jc w:val="both"/>
        <w:rPr>
          <w:lang w:val="uk-UA"/>
        </w:rPr>
      </w:pPr>
      <w:r>
        <w:rPr>
          <w:lang w:val="uk-UA"/>
        </w:rPr>
        <w:t>У 60 – 70 рр. несучою опорою економічного розвитку стають значні корпорації, підвищується роль держави, яка проголошує курс на побудову товариства соціально-партнерських стосунків, із високим ступенем соціального захисту населення, а також «товариства загального благодіяння». Основними чинниками, під впливом яких формувалося і розвивалося народне господарство в той час, виявилися швидкий розвиток науково-технічного прогресу, посилення орієнтації на зовнішній ринок і збільшення державно-монополістичного капіталу.</w:t>
      </w:r>
    </w:p>
    <w:p w:rsidR="008C4FA4" w:rsidRDefault="008C4FA4" w:rsidP="008C4FA4">
      <w:pPr>
        <w:spacing w:line="360" w:lineRule="auto"/>
        <w:ind w:right="22" w:firstLine="540"/>
        <w:jc w:val="both"/>
        <w:rPr>
          <w:lang w:val="uk-UA"/>
        </w:rPr>
      </w:pPr>
      <w:r>
        <w:rPr>
          <w:lang w:val="uk-UA"/>
        </w:rPr>
        <w:t>До початку 90-х років Німеччина стає самою могутньою європейською державою, яка поступається у світі лише США, СРСР, Японії і Китаю.</w:t>
      </w:r>
    </w:p>
    <w:p w:rsidR="008C4FA4" w:rsidRDefault="008C4FA4" w:rsidP="008C4FA4">
      <w:pPr>
        <w:spacing w:line="360" w:lineRule="auto"/>
        <w:ind w:right="22" w:firstLine="540"/>
        <w:jc w:val="both"/>
        <w:rPr>
          <w:lang w:val="uk-UA"/>
        </w:rPr>
      </w:pPr>
      <w:r>
        <w:rPr>
          <w:lang w:val="uk-UA"/>
        </w:rPr>
        <w:t xml:space="preserve">На початку 90-х Німеччина витримує новий економічний іспит – об’єднання країни, що зажадало перекачування з західних земель у східні більше трильйона марок </w:t>
      </w:r>
      <w:r w:rsidRPr="0007580A">
        <w:rPr>
          <w:lang w:val="uk-UA"/>
        </w:rPr>
        <w:t>[3</w:t>
      </w:r>
      <w:r>
        <w:rPr>
          <w:lang w:val="uk-UA"/>
        </w:rPr>
        <w:t>:</w:t>
      </w:r>
      <w:r w:rsidRPr="0007580A">
        <w:rPr>
          <w:lang w:val="uk-UA"/>
        </w:rPr>
        <w:t>198]</w:t>
      </w:r>
      <w:r>
        <w:rPr>
          <w:lang w:val="uk-UA"/>
        </w:rPr>
        <w:t>.</w:t>
      </w:r>
    </w:p>
    <w:p w:rsidR="008C4FA4" w:rsidRDefault="008C4FA4" w:rsidP="008C4FA4">
      <w:pPr>
        <w:spacing w:line="360" w:lineRule="auto"/>
        <w:ind w:right="22" w:firstLine="540"/>
        <w:jc w:val="both"/>
        <w:rPr>
          <w:lang w:val="uk-UA"/>
        </w:rPr>
      </w:pPr>
      <w:r>
        <w:rPr>
          <w:lang w:val="uk-UA"/>
        </w:rPr>
        <w:t xml:space="preserve">Характер німецької економічної терміносистеми визначається здатністю економічних понять розкривати сутність та явища суспільства. Економічні терміни утворюються на базі вже існуючої загальновживаної лексики, за загальними правилами і із використанням продуктивних словотворчих засобів, та словотворчих моделей сучасної німецької мови. Проте, в той же час, існують певні характерні риси економічної термінології, що зумовлені як специфікою даної галузі науки, так і специфікою лексико-семантичних одиниць, які входять до її складу. Системність будь-якої термінології, і </w:t>
      </w:r>
      <w:r>
        <w:rPr>
          <w:lang w:val="uk-UA"/>
        </w:rPr>
        <w:lastRenderedPageBreak/>
        <w:t xml:space="preserve">зокрема економічної, виявляється у різних типах парадигматичних відношень та зв’язків, які виникають між лексичними одиницями певної терміносистеми, що </w:t>
      </w:r>
      <w:proofErr w:type="spellStart"/>
      <w:r>
        <w:rPr>
          <w:lang w:val="uk-UA"/>
        </w:rPr>
        <w:t>маніфестується</w:t>
      </w:r>
      <w:proofErr w:type="spellEnd"/>
      <w:r>
        <w:rPr>
          <w:lang w:val="uk-UA"/>
        </w:rPr>
        <w:t xml:space="preserve"> у явищах полісемії, синонімії, омонімії та антонімії </w:t>
      </w:r>
      <w:r w:rsidRPr="0007580A">
        <w:rPr>
          <w:lang w:val="uk-UA"/>
        </w:rPr>
        <w:t>[4</w:t>
      </w:r>
      <w:r>
        <w:rPr>
          <w:lang w:val="uk-UA"/>
        </w:rPr>
        <w:t>:</w:t>
      </w:r>
      <w:r w:rsidRPr="0007580A">
        <w:rPr>
          <w:lang w:val="uk-UA"/>
        </w:rPr>
        <w:t>15]</w:t>
      </w:r>
      <w:r w:rsidRPr="00BF14AA">
        <w:rPr>
          <w:lang w:val="uk-UA"/>
        </w:rPr>
        <w:t>.</w:t>
      </w:r>
    </w:p>
    <w:p w:rsidR="008C4FA4" w:rsidRDefault="008C4FA4" w:rsidP="008C4FA4">
      <w:pPr>
        <w:spacing w:line="360" w:lineRule="auto"/>
        <w:ind w:right="22" w:firstLine="540"/>
        <w:jc w:val="both"/>
        <w:rPr>
          <w:lang w:val="uk-UA"/>
        </w:rPr>
      </w:pPr>
      <w:r>
        <w:rPr>
          <w:lang w:val="uk-UA"/>
        </w:rPr>
        <w:t>Особливу роль у німецькій економічній терміносистемі відіграють базові терміни, оскільки вони виражають категоріальні поняття економіки і одночасно виступають вихідними одиницями для утворення похідних термінів, які групуються у словотвірні гнізда, що у свою чергу є виявом системності термінології. Саме тому, на думку багатьох лінгвістів важливою є точність дефініцій базових понять у економіці.</w:t>
      </w:r>
    </w:p>
    <w:p w:rsidR="008C4FA4" w:rsidRDefault="008C4FA4" w:rsidP="008C4FA4">
      <w:pPr>
        <w:spacing w:line="360" w:lineRule="auto"/>
        <w:ind w:right="22" w:firstLine="540"/>
        <w:jc w:val="both"/>
        <w:rPr>
          <w:lang w:val="uk-UA"/>
        </w:rPr>
      </w:pPr>
      <w:r>
        <w:rPr>
          <w:lang w:val="uk-UA"/>
        </w:rPr>
        <w:t>Основними шляхами поповнення сучасної економічної терміносистеми</w:t>
      </w:r>
      <w:r w:rsidRPr="009F1262">
        <w:rPr>
          <w:lang w:val="uk-UA"/>
        </w:rPr>
        <w:t xml:space="preserve"> </w:t>
      </w:r>
      <w:r>
        <w:rPr>
          <w:lang w:val="uk-UA"/>
        </w:rPr>
        <w:t>німецької мови виступають: запозичення термінів із подальшою адаптацією до норм сучасної німецької мови; адекватний переклад іншомовних термінів із використанням словотвірних ресурсів німецької мови; термінотворення (термінологізація загальновживаної лексики, словотворення, утворення багатокомпонентних термінологічних словосполучень). Високий рівень інтернаціоналізації економічних комунікацій, застосування нових інформаційних та наукових технологій спонукає мовознавців до вивчення</w:t>
      </w:r>
      <w:r w:rsidRPr="009F1262">
        <w:rPr>
          <w:lang w:val="uk-UA"/>
        </w:rPr>
        <w:t xml:space="preserve"> </w:t>
      </w:r>
      <w:r>
        <w:rPr>
          <w:lang w:val="uk-UA"/>
        </w:rPr>
        <w:t xml:space="preserve">сучасної німецької економічної терміносистеми, специфіка якої зумовлена як </w:t>
      </w:r>
      <w:proofErr w:type="spellStart"/>
      <w:r>
        <w:rPr>
          <w:lang w:val="uk-UA"/>
        </w:rPr>
        <w:t>екстралінгвальними</w:t>
      </w:r>
      <w:proofErr w:type="spellEnd"/>
      <w:r>
        <w:rPr>
          <w:lang w:val="uk-UA"/>
        </w:rPr>
        <w:t xml:space="preserve">, так і </w:t>
      </w:r>
      <w:proofErr w:type="spellStart"/>
      <w:r>
        <w:rPr>
          <w:lang w:val="uk-UA"/>
        </w:rPr>
        <w:t>інтралінгвальними</w:t>
      </w:r>
      <w:proofErr w:type="spellEnd"/>
      <w:r>
        <w:rPr>
          <w:lang w:val="uk-UA"/>
        </w:rPr>
        <w:t xml:space="preserve"> факторами.</w:t>
      </w:r>
    </w:p>
    <w:p w:rsidR="008C4FA4" w:rsidRDefault="008C4FA4" w:rsidP="008C4FA4">
      <w:pPr>
        <w:spacing w:line="360" w:lineRule="auto"/>
        <w:ind w:right="22" w:firstLine="540"/>
        <w:jc w:val="both"/>
      </w:pPr>
      <w:r>
        <w:rPr>
          <w:lang w:val="uk-UA"/>
        </w:rPr>
        <w:t xml:space="preserve">1. </w:t>
      </w:r>
      <w:proofErr w:type="spellStart"/>
      <w:r>
        <w:rPr>
          <w:lang w:val="uk-UA"/>
        </w:rPr>
        <w:t>Лойберг</w:t>
      </w:r>
      <w:proofErr w:type="spellEnd"/>
      <w:r>
        <w:rPr>
          <w:lang w:val="uk-UA"/>
        </w:rPr>
        <w:t xml:space="preserve"> М.Я. </w:t>
      </w:r>
      <w:r>
        <w:t>История экономики – М. 1997. – с. 290.</w:t>
      </w:r>
    </w:p>
    <w:p w:rsidR="008C4FA4" w:rsidRDefault="008C4FA4" w:rsidP="008C4FA4">
      <w:pPr>
        <w:spacing w:line="360" w:lineRule="auto"/>
        <w:ind w:right="22" w:firstLine="540"/>
        <w:jc w:val="both"/>
        <w:rPr>
          <w:lang w:val="uk-UA"/>
        </w:rPr>
      </w:pPr>
      <w:r>
        <w:t xml:space="preserve">2. Черкашина Н.К. </w:t>
      </w:r>
      <w:r>
        <w:rPr>
          <w:lang w:val="uk-UA"/>
        </w:rPr>
        <w:t>Економічна історія – Київ, 2003. – с. 191.</w:t>
      </w:r>
    </w:p>
    <w:p w:rsidR="008C4FA4" w:rsidRDefault="008C4FA4" w:rsidP="008C4FA4">
      <w:pPr>
        <w:spacing w:line="360" w:lineRule="auto"/>
        <w:ind w:right="22" w:firstLine="540"/>
        <w:jc w:val="both"/>
      </w:pPr>
      <w:r>
        <w:rPr>
          <w:lang w:val="uk-UA"/>
        </w:rPr>
        <w:t xml:space="preserve">3. Ван </w:t>
      </w:r>
      <w:proofErr w:type="spellStart"/>
      <w:r>
        <w:rPr>
          <w:lang w:val="uk-UA"/>
        </w:rPr>
        <w:t>Вее</w:t>
      </w:r>
      <w:proofErr w:type="spellEnd"/>
      <w:r>
        <w:rPr>
          <w:lang w:val="uk-UA"/>
        </w:rPr>
        <w:t xml:space="preserve"> Г. </w:t>
      </w:r>
      <w:r>
        <w:t>История мировой экономики 1945-1990 – М.</w:t>
      </w:r>
      <w:proofErr w:type="gramStart"/>
      <w:r>
        <w:t xml:space="preserve"> :</w:t>
      </w:r>
      <w:proofErr w:type="gramEnd"/>
      <w:r>
        <w:t xml:space="preserve"> Наука, 1994. – с. 251.</w:t>
      </w:r>
    </w:p>
    <w:p w:rsidR="008C4FA4" w:rsidRPr="00A252B4" w:rsidRDefault="008C4FA4" w:rsidP="008C4FA4">
      <w:pPr>
        <w:spacing w:line="360" w:lineRule="auto"/>
        <w:ind w:right="22" w:firstLine="540"/>
        <w:jc w:val="both"/>
        <w:rPr>
          <w:lang w:val="uk-UA"/>
        </w:rPr>
      </w:pPr>
      <w:r>
        <w:t>4. К</w:t>
      </w:r>
      <w:r>
        <w:rPr>
          <w:lang w:val="uk-UA"/>
        </w:rPr>
        <w:t>і</w:t>
      </w:r>
      <w:proofErr w:type="spellStart"/>
      <w:r>
        <w:t>йко</w:t>
      </w:r>
      <w:proofErr w:type="spellEnd"/>
      <w:r>
        <w:rPr>
          <w:lang w:val="uk-UA"/>
        </w:rPr>
        <w:t xml:space="preserve"> С.В. Полісемія дієслів сучасної німецької мови: Автореф. дис. канд. філол. наук: 10.02.04. Чернівецький державний університет ім. Ю. </w:t>
      </w:r>
      <w:proofErr w:type="spellStart"/>
      <w:r>
        <w:rPr>
          <w:lang w:val="uk-UA"/>
        </w:rPr>
        <w:t>Федьковича</w:t>
      </w:r>
      <w:proofErr w:type="spellEnd"/>
      <w:r>
        <w:rPr>
          <w:lang w:val="uk-UA"/>
        </w:rPr>
        <w:t xml:space="preserve">, Чернівці, 1991. – с. 36.    </w:t>
      </w:r>
    </w:p>
    <w:p w:rsidR="008C4FA4" w:rsidRPr="00161322" w:rsidRDefault="008C4FA4" w:rsidP="008C4FA4">
      <w:pPr>
        <w:rPr>
          <w:lang w:val="uk-UA"/>
        </w:rPr>
      </w:pPr>
    </w:p>
    <w:p w:rsidR="004D3727" w:rsidRDefault="004D3727"/>
    <w:sectPr w:rsidR="004D3727" w:rsidSect="004D3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FA4"/>
    <w:rsid w:val="00073D1D"/>
    <w:rsid w:val="004D3727"/>
    <w:rsid w:val="008C4FA4"/>
    <w:rsid w:val="00911475"/>
    <w:rsid w:val="009B5317"/>
    <w:rsid w:val="00E55E25"/>
    <w:rsid w:val="00F57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A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4FA4"/>
    <w:pPr>
      <w:spacing w:line="360" w:lineRule="auto"/>
      <w:ind w:left="720" w:firstLine="567"/>
      <w:contextualSpacing/>
      <w:jc w:val="both"/>
    </w:pPr>
    <w:rPr>
      <w:rFonts w:eastAsia="Calibri"/>
      <w:color w:val="auto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1676</Words>
  <Characters>9558</Characters>
  <Application>Microsoft Office Word</Application>
  <DocSecurity>0</DocSecurity>
  <Lines>79</Lines>
  <Paragraphs>22</Paragraphs>
  <ScaleCrop>false</ScaleCrop>
  <Company>puet</Company>
  <LinksUpToDate>false</LinksUpToDate>
  <CharactersWithSpaces>11212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antypova</dc:creator>
  <cp:keywords/>
  <dc:description/>
  <cp:lastModifiedBy>antypova</cp:lastModifiedBy>
  <cp:revision>1</cp:revision>
  <dcterms:created xsi:type="dcterms:W3CDTF">2016-03-21T10:40:00Z</dcterms:created>
  <dcterms:modified xsi:type="dcterms:W3CDTF">2016-03-21T10:40:00Z</dcterms:modified>
</cp:coreProperties>
</file>