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B6" w:rsidRPr="00AD68B6" w:rsidRDefault="00AD68B6" w:rsidP="00AD68B6">
      <w:pPr>
        <w:spacing w:after="0" w:line="360" w:lineRule="auto"/>
        <w:ind w:left="709"/>
        <w:jc w:val="right"/>
        <w:rPr>
          <w:rFonts w:ascii="Times New Roman" w:hAnsi="Times New Roman"/>
          <w:sz w:val="28"/>
        </w:rPr>
      </w:pPr>
      <w:r w:rsidRPr="00AD68B6">
        <w:rPr>
          <w:rFonts w:ascii="Times New Roman" w:hAnsi="Times New Roman"/>
          <w:sz w:val="28"/>
        </w:rPr>
        <w:t>Секція 1. Економіка та підприємництво</w:t>
      </w:r>
    </w:p>
    <w:p w:rsidR="00AD68B6" w:rsidRPr="00AD68B6" w:rsidRDefault="00AD68B6" w:rsidP="007B1318">
      <w:pPr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AD68B6">
        <w:rPr>
          <w:rFonts w:ascii="Times New Roman" w:hAnsi="Times New Roman"/>
          <w:sz w:val="28"/>
        </w:rPr>
        <w:t>ПОЛІТИКА УПРАВЛІННЯ ПІДПРИЄМСТВОМ В СУЧАСНИХ УМОВАХ ТРАНСФОРМАЦІЇ ЕКОНОМІКИ УКРАЇНИ</w:t>
      </w:r>
    </w:p>
    <w:p w:rsidR="009266DC" w:rsidRPr="007B1318" w:rsidRDefault="009266DC" w:rsidP="009266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1318">
        <w:rPr>
          <w:rFonts w:ascii="Times New Roman" w:hAnsi="Times New Roman" w:cs="Times New Roman"/>
          <w:sz w:val="28"/>
          <w:szCs w:val="28"/>
        </w:rPr>
        <w:t>Стеблянко-Авраменко М.С.</w:t>
      </w:r>
    </w:p>
    <w:p w:rsidR="009266DC" w:rsidRPr="007B1318" w:rsidRDefault="009266DC" w:rsidP="009266D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1318">
        <w:rPr>
          <w:rFonts w:ascii="Times New Roman" w:hAnsi="Times New Roman" w:cs="Times New Roman"/>
          <w:sz w:val="28"/>
          <w:szCs w:val="28"/>
        </w:rPr>
        <w:t xml:space="preserve">асистент кафедри менеджменту </w:t>
      </w:r>
      <w:proofErr w:type="spellStart"/>
      <w:r w:rsidRPr="007B1318">
        <w:rPr>
          <w:rFonts w:ascii="Times New Roman" w:hAnsi="Times New Roman" w:cs="Times New Roman"/>
          <w:sz w:val="28"/>
          <w:szCs w:val="28"/>
        </w:rPr>
        <w:t>ВНЗ</w:t>
      </w:r>
      <w:proofErr w:type="spellEnd"/>
      <w:r w:rsidRPr="007B1318">
        <w:rPr>
          <w:rFonts w:ascii="Times New Roman" w:hAnsi="Times New Roman" w:cs="Times New Roman"/>
          <w:sz w:val="28"/>
          <w:szCs w:val="28"/>
        </w:rPr>
        <w:t xml:space="preserve"> Укоопспілки «Полтавський університет економіки і торгівлі»</w:t>
      </w:r>
    </w:p>
    <w:p w:rsidR="009266DC" w:rsidRPr="009266DC" w:rsidRDefault="009266DC" w:rsidP="00AB3A8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66DC">
        <w:rPr>
          <w:rFonts w:ascii="Times New Roman" w:hAnsi="Times New Roman" w:cs="Times New Roman"/>
          <w:sz w:val="28"/>
          <w:szCs w:val="28"/>
        </w:rPr>
        <w:t xml:space="preserve">Магістрант спеціальності «Менеджмент організацій та адміністрування», </w:t>
      </w:r>
    </w:p>
    <w:p w:rsidR="007B1318" w:rsidRPr="007B1318" w:rsidRDefault="00AB3A83" w:rsidP="00AB3A8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1318">
        <w:rPr>
          <w:rFonts w:ascii="Times New Roman" w:hAnsi="Times New Roman" w:cs="Times New Roman"/>
          <w:sz w:val="28"/>
          <w:szCs w:val="28"/>
        </w:rPr>
        <w:t>Дорошенко М.А.</w:t>
      </w:r>
    </w:p>
    <w:p w:rsidR="00AB3A83" w:rsidRPr="007B1318" w:rsidRDefault="00AB3A83" w:rsidP="00AB3A8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318">
        <w:rPr>
          <w:rFonts w:ascii="Times New Roman" w:hAnsi="Times New Roman" w:cs="Times New Roman"/>
          <w:sz w:val="28"/>
          <w:szCs w:val="28"/>
        </w:rPr>
        <w:t>ВНЗ</w:t>
      </w:r>
      <w:proofErr w:type="spellEnd"/>
      <w:r w:rsidRPr="007B1318">
        <w:rPr>
          <w:rFonts w:ascii="Times New Roman" w:hAnsi="Times New Roman" w:cs="Times New Roman"/>
          <w:sz w:val="28"/>
          <w:szCs w:val="28"/>
        </w:rPr>
        <w:t xml:space="preserve"> Укоопспілки «Полтавський університет економіки і торгівлі»</w:t>
      </w:r>
    </w:p>
    <w:p w:rsidR="00C656F3" w:rsidRPr="001C2126" w:rsidRDefault="00C656F3" w:rsidP="00C656F3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EB70F8" w:rsidRDefault="00352DF7" w:rsidP="00EB70F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>У</w:t>
      </w:r>
      <w:r w:rsidR="00B00510" w:rsidRPr="007E54DA">
        <w:rPr>
          <w:rFonts w:ascii="Times New Roman" w:hAnsi="Times New Roman"/>
          <w:sz w:val="28"/>
        </w:rPr>
        <w:t xml:space="preserve">правління підприємством полягає у впливі однієї особи або групи осіб (менеджерів) на інші особи (ті, якими управляють) для спонукання дій, що забезпечують досягнення цілей. </w:t>
      </w:r>
    </w:p>
    <w:p w:rsidR="00B00510" w:rsidRPr="007E54DA" w:rsidRDefault="00EB70F8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Політика управління – це стратегія, що забезпечує досягнення поставлених цілей на основі концентрації уваги </w:t>
      </w:r>
      <w:r w:rsidRPr="00EB70F8">
        <w:rPr>
          <w:rFonts w:ascii="Times New Roman" w:hAnsi="Times New Roman"/>
          <w:sz w:val="28"/>
        </w:rPr>
        <w:t>на засобах для їх досягнення</w:t>
      </w:r>
      <w:r>
        <w:rPr>
          <w:rFonts w:ascii="Times New Roman" w:hAnsi="Times New Roman"/>
          <w:sz w:val="28"/>
        </w:rPr>
        <w:t xml:space="preserve">. </w:t>
      </w:r>
      <w:r w:rsidR="00352DF7" w:rsidRPr="007E54DA">
        <w:rPr>
          <w:rFonts w:ascii="Times New Roman" w:hAnsi="Times New Roman"/>
          <w:sz w:val="28"/>
        </w:rPr>
        <w:t>Політика у</w:t>
      </w:r>
      <w:r w:rsidR="00B00510" w:rsidRPr="007E54DA">
        <w:rPr>
          <w:rFonts w:ascii="Times New Roman" w:hAnsi="Times New Roman"/>
          <w:sz w:val="28"/>
        </w:rPr>
        <w:t>правління підприємством</w:t>
      </w:r>
      <w:r w:rsidR="00352DF7" w:rsidRPr="007E54DA">
        <w:rPr>
          <w:rFonts w:ascii="Times New Roman" w:hAnsi="Times New Roman"/>
          <w:sz w:val="28"/>
        </w:rPr>
        <w:t xml:space="preserve"> </w:t>
      </w:r>
      <w:r w:rsidR="00855C97">
        <w:rPr>
          <w:rFonts w:ascii="Times New Roman" w:hAnsi="Times New Roman"/>
          <w:sz w:val="28"/>
        </w:rPr>
        <w:t xml:space="preserve">в сучасних умовах господарювання </w:t>
      </w:r>
      <w:r w:rsidR="00352DF7" w:rsidRPr="007E54DA">
        <w:rPr>
          <w:rFonts w:ascii="Times New Roman" w:hAnsi="Times New Roman"/>
          <w:sz w:val="28"/>
        </w:rPr>
        <w:t>має</w:t>
      </w:r>
      <w:r w:rsidR="00B00510" w:rsidRPr="007E54DA">
        <w:rPr>
          <w:rFonts w:ascii="Times New Roman" w:hAnsi="Times New Roman"/>
          <w:sz w:val="28"/>
        </w:rPr>
        <w:t xml:space="preserve"> включа</w:t>
      </w:r>
      <w:r w:rsidR="00352DF7" w:rsidRPr="007E54DA">
        <w:rPr>
          <w:rFonts w:ascii="Times New Roman" w:hAnsi="Times New Roman"/>
          <w:sz w:val="28"/>
        </w:rPr>
        <w:t>ти</w:t>
      </w:r>
      <w:r w:rsidR="00B00510" w:rsidRPr="007E54DA">
        <w:rPr>
          <w:rFonts w:ascii="Times New Roman" w:hAnsi="Times New Roman"/>
          <w:sz w:val="28"/>
        </w:rPr>
        <w:t xml:space="preserve"> в себе три аспекти: інституціональний (</w:t>
      </w:r>
      <w:r w:rsidR="00352DF7" w:rsidRPr="007E54DA">
        <w:rPr>
          <w:rFonts w:ascii="Times New Roman" w:hAnsi="Times New Roman"/>
          <w:sz w:val="28"/>
        </w:rPr>
        <w:t>«</w:t>
      </w:r>
      <w:r w:rsidR="00B00510" w:rsidRPr="007E54DA">
        <w:rPr>
          <w:rFonts w:ascii="Times New Roman" w:hAnsi="Times New Roman"/>
          <w:sz w:val="28"/>
        </w:rPr>
        <w:t>Хто</w:t>
      </w:r>
      <w:r w:rsidR="00352DF7" w:rsidRPr="007E54DA">
        <w:rPr>
          <w:rFonts w:ascii="Times New Roman" w:hAnsi="Times New Roman"/>
          <w:sz w:val="28"/>
        </w:rPr>
        <w:t>»</w:t>
      </w:r>
      <w:r w:rsidR="00B00510" w:rsidRPr="007E54DA">
        <w:rPr>
          <w:rFonts w:ascii="Times New Roman" w:hAnsi="Times New Roman"/>
          <w:sz w:val="28"/>
        </w:rPr>
        <w:t xml:space="preserve"> управляє </w:t>
      </w:r>
      <w:r w:rsidR="00352DF7" w:rsidRPr="007E54DA">
        <w:rPr>
          <w:rFonts w:ascii="Times New Roman" w:hAnsi="Times New Roman"/>
          <w:sz w:val="28"/>
        </w:rPr>
        <w:t>«</w:t>
      </w:r>
      <w:r w:rsidR="00B00510" w:rsidRPr="007E54DA">
        <w:rPr>
          <w:rFonts w:ascii="Times New Roman" w:hAnsi="Times New Roman"/>
          <w:sz w:val="28"/>
        </w:rPr>
        <w:t>ким</w:t>
      </w:r>
      <w:r w:rsidR="00352DF7" w:rsidRPr="007E54DA">
        <w:rPr>
          <w:rFonts w:ascii="Times New Roman" w:hAnsi="Times New Roman"/>
          <w:sz w:val="28"/>
        </w:rPr>
        <w:t>»</w:t>
      </w:r>
      <w:r w:rsidR="00B00510" w:rsidRPr="007E54DA">
        <w:rPr>
          <w:rFonts w:ascii="Times New Roman" w:hAnsi="Times New Roman"/>
          <w:sz w:val="28"/>
        </w:rPr>
        <w:t>?), функціональний (</w:t>
      </w:r>
      <w:r w:rsidR="00352DF7" w:rsidRPr="007E54DA">
        <w:rPr>
          <w:rFonts w:ascii="Times New Roman" w:hAnsi="Times New Roman"/>
          <w:sz w:val="28"/>
        </w:rPr>
        <w:t>«</w:t>
      </w:r>
      <w:r w:rsidR="00B00510" w:rsidRPr="007E54DA">
        <w:rPr>
          <w:rFonts w:ascii="Times New Roman" w:hAnsi="Times New Roman"/>
          <w:sz w:val="28"/>
        </w:rPr>
        <w:t>як</w:t>
      </w:r>
      <w:r w:rsidR="00352DF7" w:rsidRPr="007E54DA">
        <w:rPr>
          <w:rFonts w:ascii="Times New Roman" w:hAnsi="Times New Roman"/>
          <w:sz w:val="28"/>
        </w:rPr>
        <w:t>»</w:t>
      </w:r>
      <w:r w:rsidR="00B00510" w:rsidRPr="007E54DA">
        <w:rPr>
          <w:rFonts w:ascii="Times New Roman" w:hAnsi="Times New Roman"/>
          <w:sz w:val="28"/>
        </w:rPr>
        <w:t xml:space="preserve"> здійснюється управління і </w:t>
      </w:r>
      <w:r w:rsidR="00352DF7" w:rsidRPr="007E54DA">
        <w:rPr>
          <w:rFonts w:ascii="Times New Roman" w:hAnsi="Times New Roman"/>
          <w:sz w:val="28"/>
        </w:rPr>
        <w:t>«</w:t>
      </w:r>
      <w:r w:rsidR="00B00510" w:rsidRPr="007E54DA">
        <w:rPr>
          <w:rFonts w:ascii="Times New Roman" w:hAnsi="Times New Roman"/>
          <w:sz w:val="28"/>
        </w:rPr>
        <w:t>як</w:t>
      </w:r>
      <w:r w:rsidR="00352DF7" w:rsidRPr="007E54DA">
        <w:rPr>
          <w:rFonts w:ascii="Times New Roman" w:hAnsi="Times New Roman"/>
          <w:sz w:val="28"/>
        </w:rPr>
        <w:t>»</w:t>
      </w:r>
      <w:r w:rsidR="00B00510" w:rsidRPr="007E54DA">
        <w:rPr>
          <w:rFonts w:ascii="Times New Roman" w:hAnsi="Times New Roman"/>
          <w:sz w:val="28"/>
        </w:rPr>
        <w:t xml:space="preserve"> воно впливає на підлеглих?) та інструментальний (</w:t>
      </w:r>
      <w:r w:rsidR="009576B0" w:rsidRPr="007E54DA">
        <w:rPr>
          <w:rFonts w:ascii="Times New Roman" w:hAnsi="Times New Roman"/>
          <w:sz w:val="28"/>
        </w:rPr>
        <w:t>«</w:t>
      </w:r>
      <w:r w:rsidR="00B00510" w:rsidRPr="007E54DA">
        <w:rPr>
          <w:rFonts w:ascii="Times New Roman" w:hAnsi="Times New Roman"/>
          <w:sz w:val="28"/>
        </w:rPr>
        <w:t>чим</w:t>
      </w:r>
      <w:r w:rsidR="009576B0" w:rsidRPr="007E54DA">
        <w:rPr>
          <w:rFonts w:ascii="Times New Roman" w:hAnsi="Times New Roman"/>
          <w:sz w:val="28"/>
        </w:rPr>
        <w:t>»</w:t>
      </w:r>
      <w:r w:rsidR="00B00510" w:rsidRPr="007E54DA">
        <w:rPr>
          <w:rFonts w:ascii="Times New Roman" w:hAnsi="Times New Roman"/>
          <w:sz w:val="28"/>
        </w:rPr>
        <w:t xml:space="preserve"> здійснюється управління?).</w:t>
      </w:r>
    </w:p>
    <w:p w:rsidR="00B00510" w:rsidRPr="007E54DA" w:rsidRDefault="00332793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 xml:space="preserve">Теорія і практика </w:t>
      </w:r>
      <w:r w:rsidR="00163D2B">
        <w:rPr>
          <w:rFonts w:ascii="Times New Roman" w:hAnsi="Times New Roman"/>
          <w:sz w:val="28"/>
        </w:rPr>
        <w:t>показують</w:t>
      </w:r>
      <w:r w:rsidRPr="007E54DA">
        <w:rPr>
          <w:rFonts w:ascii="Times New Roman" w:hAnsi="Times New Roman"/>
          <w:sz w:val="28"/>
        </w:rPr>
        <w:t xml:space="preserve">, що ефективне управління базується на трьох рівнях: </w:t>
      </w:r>
      <w:r w:rsidR="00B00510" w:rsidRPr="007E54DA">
        <w:rPr>
          <w:rFonts w:ascii="Times New Roman" w:hAnsi="Times New Roman"/>
          <w:sz w:val="28"/>
        </w:rPr>
        <w:t>вищий</w:t>
      </w:r>
      <w:r w:rsidR="00BD6006" w:rsidRPr="007E54DA">
        <w:rPr>
          <w:rFonts w:ascii="Times New Roman" w:hAnsi="Times New Roman"/>
          <w:sz w:val="28"/>
        </w:rPr>
        <w:t>, середній</w:t>
      </w:r>
      <w:r w:rsidR="00B00510" w:rsidRPr="007E54DA">
        <w:rPr>
          <w:rFonts w:ascii="Times New Roman" w:hAnsi="Times New Roman"/>
          <w:sz w:val="28"/>
        </w:rPr>
        <w:t xml:space="preserve"> та нижчий. Менеджери низової ланки в основному здійснюють контроль за виконанням виробничих завдань</w:t>
      </w:r>
      <w:r w:rsidR="00855C97">
        <w:rPr>
          <w:rFonts w:ascii="Times New Roman" w:hAnsi="Times New Roman"/>
          <w:sz w:val="28"/>
        </w:rPr>
        <w:t>;</w:t>
      </w:r>
      <w:r w:rsidR="00B00510" w:rsidRPr="007E54DA">
        <w:rPr>
          <w:rFonts w:ascii="Times New Roman" w:hAnsi="Times New Roman"/>
          <w:sz w:val="28"/>
        </w:rPr>
        <w:t xml:space="preserve"> часто безпосередньо відповідають за використання виділених їм ресурсів (сировини, обладнання)</w:t>
      </w:r>
      <w:r w:rsidR="00855C97">
        <w:rPr>
          <w:rFonts w:ascii="Times New Roman" w:hAnsi="Times New Roman"/>
          <w:sz w:val="28"/>
        </w:rPr>
        <w:t>; п</w:t>
      </w:r>
      <w:r w:rsidR="00B00510" w:rsidRPr="007E54DA">
        <w:rPr>
          <w:rFonts w:ascii="Times New Roman" w:hAnsi="Times New Roman"/>
          <w:sz w:val="28"/>
        </w:rPr>
        <w:t>рийняті ними рішення реалізуються. Робота молодших керівників координується і контролюється керівниками середньої ланки</w:t>
      </w:r>
      <w:r w:rsidR="00A04275">
        <w:rPr>
          <w:rFonts w:ascii="Times New Roman" w:hAnsi="Times New Roman"/>
          <w:sz w:val="28"/>
        </w:rPr>
        <w:t xml:space="preserve"> які безпосередньо </w:t>
      </w:r>
      <w:r w:rsidR="00B00510" w:rsidRPr="007E54DA">
        <w:rPr>
          <w:rFonts w:ascii="Times New Roman" w:hAnsi="Times New Roman"/>
          <w:sz w:val="28"/>
        </w:rPr>
        <w:t>приймають рішення в галузі функціонування</w:t>
      </w:r>
      <w:r w:rsidR="00A04275">
        <w:rPr>
          <w:rFonts w:ascii="Times New Roman" w:hAnsi="Times New Roman"/>
          <w:sz w:val="28"/>
        </w:rPr>
        <w:t xml:space="preserve">. </w:t>
      </w:r>
      <w:r w:rsidR="00B00510" w:rsidRPr="007E54DA">
        <w:rPr>
          <w:rFonts w:ascii="Times New Roman" w:hAnsi="Times New Roman"/>
          <w:sz w:val="28"/>
        </w:rPr>
        <w:t>Менеджери вищого рівня управління приймають стратегічні, дов</w:t>
      </w:r>
      <w:r w:rsidR="00A04275">
        <w:rPr>
          <w:rFonts w:ascii="Times New Roman" w:hAnsi="Times New Roman"/>
          <w:sz w:val="28"/>
        </w:rPr>
        <w:t>готермінові та загальні рішення</w:t>
      </w:r>
      <w:r w:rsidR="00B00510" w:rsidRPr="007E54DA">
        <w:rPr>
          <w:rFonts w:ascii="Times New Roman" w:hAnsi="Times New Roman"/>
          <w:sz w:val="28"/>
        </w:rPr>
        <w:t>.</w:t>
      </w:r>
      <w:r w:rsidR="000270B6" w:rsidRPr="007E54DA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Чим вище ієрархічний рівень, тим більше зростає об'єм та комплексність функцій, що виконуються, підвищується рівень відповідальності, частка стратегічних рішень і, таким чином, вплив на події на підприємстві і можливість доступу до інформації. Чим нижче ієрархічний рівень, тим більше зростає простота та безперервність робіт, що виконуються, частка оперативних видів діяльності і частота перевірок.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lastRenderedPageBreak/>
        <w:t xml:space="preserve">Важливим завданням управління підприємством є визначення політики </w:t>
      </w:r>
      <w:r w:rsidR="000270B6" w:rsidRPr="007E54DA">
        <w:rPr>
          <w:rFonts w:ascii="Times New Roman" w:hAnsi="Times New Roman"/>
          <w:sz w:val="28"/>
        </w:rPr>
        <w:t>його діяльності.</w:t>
      </w:r>
      <w:r w:rsidRPr="007E54DA">
        <w:rPr>
          <w:rFonts w:ascii="Times New Roman" w:hAnsi="Times New Roman"/>
          <w:sz w:val="28"/>
        </w:rPr>
        <w:t xml:space="preserve"> </w:t>
      </w:r>
      <w:r w:rsidR="002F3C9D">
        <w:rPr>
          <w:rFonts w:ascii="Times New Roman" w:hAnsi="Times New Roman"/>
          <w:sz w:val="28"/>
        </w:rPr>
        <w:t xml:space="preserve">Політика управління підприємством </w:t>
      </w:r>
      <w:r w:rsidRPr="007E54DA">
        <w:rPr>
          <w:rFonts w:ascii="Times New Roman" w:hAnsi="Times New Roman"/>
          <w:sz w:val="28"/>
        </w:rPr>
        <w:t>включа</w:t>
      </w:r>
      <w:r w:rsidR="002F3C9D">
        <w:rPr>
          <w:rFonts w:ascii="Times New Roman" w:hAnsi="Times New Roman"/>
          <w:sz w:val="28"/>
        </w:rPr>
        <w:t xml:space="preserve">є </w:t>
      </w:r>
      <w:r w:rsidRPr="007E54DA">
        <w:rPr>
          <w:rFonts w:ascii="Times New Roman" w:hAnsi="Times New Roman"/>
          <w:sz w:val="28"/>
        </w:rPr>
        <w:t>головні вимоги відносно відношення менеджерів до учасників підприємницької діяльності, зокрема, їх готовність нести відповідальність за працівників підприємства та вкладників капіталу; оточуючого середовища, зокрема, відповідальність за відношення до громадськості та екологічного середовища; соціально-технологічних змін; підприємницького ризику, зокрема, їх готовність або неготовність до ризику.</w:t>
      </w:r>
    </w:p>
    <w:p w:rsidR="00B00510" w:rsidRPr="007E54DA" w:rsidRDefault="007075C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Огляд наукової літератури дає змогу зробити висновки, що р</w:t>
      </w:r>
      <w:r w:rsidR="00B00510" w:rsidRPr="007E54DA">
        <w:rPr>
          <w:rFonts w:ascii="Times New Roman" w:hAnsi="Times New Roman"/>
          <w:sz w:val="28"/>
        </w:rPr>
        <w:t xml:space="preserve">озрізняють структурну політику та політику процесу. До структурної відносять політику: </w:t>
      </w:r>
      <w:r w:rsidR="007B3C75">
        <w:rPr>
          <w:rFonts w:ascii="Times New Roman" w:hAnsi="Times New Roman"/>
          <w:sz w:val="28"/>
        </w:rPr>
        <w:t xml:space="preserve">створення перспективного та </w:t>
      </w:r>
      <w:proofErr w:type="spellStart"/>
      <w:r w:rsidR="007B3C75">
        <w:rPr>
          <w:rFonts w:ascii="Times New Roman" w:hAnsi="Times New Roman"/>
          <w:sz w:val="28"/>
        </w:rPr>
        <w:t>діє</w:t>
      </w:r>
      <w:r w:rsidR="00B00510" w:rsidRPr="007E54DA">
        <w:rPr>
          <w:rFonts w:ascii="Times New Roman" w:hAnsi="Times New Roman"/>
          <w:sz w:val="28"/>
        </w:rPr>
        <w:t>спроможного</w:t>
      </w:r>
      <w:proofErr w:type="spellEnd"/>
      <w:r w:rsidR="00B00510" w:rsidRPr="007E54DA">
        <w:rPr>
          <w:rFonts w:ascii="Times New Roman" w:hAnsi="Times New Roman"/>
          <w:sz w:val="28"/>
        </w:rPr>
        <w:t xml:space="preserve"> підприємства; правової форми; політику, що визначає відношення власника до підприємства; коопераційну політику, що займається співробітництвом різних підприємств; політику концентрації та розукрупнення; політику ліквідації.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 xml:space="preserve">Політика процесу включає цілі, засоби та шляхи функціонування окремих сфер діяльності підприємства. Зокрема, сюди входять: політика придбання (розпорядження сировиною, допоміжними і необхідними для виробництва матеріалами та запасними частинами, а також платними послугами); інвестиційна політика відносно обладнання (використання, утримання та </w:t>
      </w:r>
      <w:proofErr w:type="spellStart"/>
      <w:r w:rsidRPr="007E54DA">
        <w:rPr>
          <w:rFonts w:ascii="Times New Roman" w:hAnsi="Times New Roman"/>
          <w:sz w:val="28"/>
        </w:rPr>
        <w:t>відбраковка</w:t>
      </w:r>
      <w:proofErr w:type="spellEnd"/>
      <w:r w:rsidRPr="007E54DA">
        <w:rPr>
          <w:rFonts w:ascii="Times New Roman" w:hAnsi="Times New Roman"/>
          <w:sz w:val="28"/>
        </w:rPr>
        <w:t xml:space="preserve"> обладнання); кадрова політика (набір, зайнятість, оплата праці, підвищення кваліфікації та звільнення зайнятих у виробництві); фінансова політика (виплата та покриття необхідних витрат); виробнича політика (організація системи виробництва, розміри партій виробів, послідовність їх обробки); політика звітності про діяльність підприємства.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 xml:space="preserve">У </w:t>
      </w:r>
      <w:r w:rsidR="00FE3D79">
        <w:rPr>
          <w:rFonts w:ascii="Times New Roman" w:hAnsi="Times New Roman"/>
          <w:sz w:val="28"/>
        </w:rPr>
        <w:t xml:space="preserve">політиці управління </w:t>
      </w:r>
      <w:r w:rsidRPr="007E54DA">
        <w:rPr>
          <w:rFonts w:ascii="Times New Roman" w:hAnsi="Times New Roman"/>
          <w:sz w:val="28"/>
        </w:rPr>
        <w:t>підприємств</w:t>
      </w:r>
      <w:r w:rsidR="00FE3D79">
        <w:rPr>
          <w:rFonts w:ascii="Times New Roman" w:hAnsi="Times New Roman"/>
          <w:sz w:val="28"/>
        </w:rPr>
        <w:t>ом</w:t>
      </w:r>
      <w:r w:rsidRPr="007E54DA">
        <w:rPr>
          <w:rFonts w:ascii="Times New Roman" w:hAnsi="Times New Roman"/>
          <w:sz w:val="28"/>
        </w:rPr>
        <w:t xml:space="preserve"> концентруються основні цінності, які для співробітників повинні слугувати орієнтирами в їх діяльності. При цьому підприємство </w:t>
      </w:r>
      <w:r w:rsidR="00DF0904">
        <w:rPr>
          <w:rFonts w:ascii="Times New Roman" w:hAnsi="Times New Roman"/>
          <w:sz w:val="28"/>
        </w:rPr>
        <w:t xml:space="preserve">має </w:t>
      </w:r>
      <w:r w:rsidRPr="007E54DA">
        <w:rPr>
          <w:rFonts w:ascii="Times New Roman" w:hAnsi="Times New Roman"/>
          <w:sz w:val="28"/>
        </w:rPr>
        <w:t>розглядат</w:t>
      </w:r>
      <w:r w:rsidR="00DF0904">
        <w:rPr>
          <w:rFonts w:ascii="Times New Roman" w:hAnsi="Times New Roman"/>
          <w:sz w:val="28"/>
        </w:rPr>
        <w:t>и</w:t>
      </w:r>
      <w:r w:rsidR="00F74B2E">
        <w:rPr>
          <w:rFonts w:ascii="Times New Roman" w:hAnsi="Times New Roman"/>
          <w:sz w:val="28"/>
        </w:rPr>
        <w:t>ся</w:t>
      </w:r>
      <w:r w:rsidRPr="007E54DA">
        <w:rPr>
          <w:rFonts w:ascii="Times New Roman" w:hAnsi="Times New Roman"/>
          <w:sz w:val="28"/>
        </w:rPr>
        <w:t xml:space="preserve"> як: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>1) соціальн</w:t>
      </w:r>
      <w:r w:rsidR="00F74B2E">
        <w:rPr>
          <w:rFonts w:ascii="Times New Roman" w:hAnsi="Times New Roman"/>
          <w:sz w:val="28"/>
        </w:rPr>
        <w:t>а</w:t>
      </w:r>
      <w:r w:rsidRPr="007E54DA">
        <w:rPr>
          <w:rFonts w:ascii="Times New Roman" w:hAnsi="Times New Roman"/>
          <w:sz w:val="28"/>
        </w:rPr>
        <w:t xml:space="preserve"> організаці</w:t>
      </w:r>
      <w:r w:rsidR="00F74B2E">
        <w:rPr>
          <w:rFonts w:ascii="Times New Roman" w:hAnsi="Times New Roman"/>
          <w:sz w:val="28"/>
        </w:rPr>
        <w:t>я</w:t>
      </w:r>
      <w:r w:rsidRPr="007E54DA">
        <w:rPr>
          <w:rFonts w:ascii="Times New Roman" w:hAnsi="Times New Roman"/>
          <w:sz w:val="28"/>
        </w:rPr>
        <w:t>, в якій працівники можуть вільно проявляти та розвивати свої здібності</w:t>
      </w:r>
      <w:r w:rsidR="00F74B2E">
        <w:rPr>
          <w:rFonts w:ascii="Times New Roman" w:hAnsi="Times New Roman"/>
          <w:sz w:val="28"/>
        </w:rPr>
        <w:t>, навички, потенціал</w:t>
      </w:r>
      <w:r w:rsidRPr="007E54DA">
        <w:rPr>
          <w:rFonts w:ascii="Times New Roman" w:hAnsi="Times New Roman"/>
          <w:sz w:val="28"/>
        </w:rPr>
        <w:t>;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>2) виробник продуктів, що знаход</w:t>
      </w:r>
      <w:r w:rsidR="00F74B2E">
        <w:rPr>
          <w:rFonts w:ascii="Times New Roman" w:hAnsi="Times New Roman"/>
          <w:sz w:val="28"/>
        </w:rPr>
        <w:t>и</w:t>
      </w:r>
      <w:r w:rsidRPr="007E54DA">
        <w:rPr>
          <w:rFonts w:ascii="Times New Roman" w:hAnsi="Times New Roman"/>
          <w:sz w:val="28"/>
        </w:rPr>
        <w:t>ть попит;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lastRenderedPageBreak/>
        <w:t>3) конкурент іншим виробникам продуктів, що переслідує мету утримувати, розширяти та розвивати власний ринок;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>4) соціальний інститут, що враховує інтереси всього суспільства;</w:t>
      </w:r>
    </w:p>
    <w:p w:rsidR="00B00510" w:rsidRPr="007E54DA" w:rsidRDefault="00B00510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54DA">
        <w:rPr>
          <w:rFonts w:ascii="Times New Roman" w:hAnsi="Times New Roman"/>
          <w:sz w:val="28"/>
        </w:rPr>
        <w:t>5) частин</w:t>
      </w:r>
      <w:r w:rsidR="001832FB">
        <w:rPr>
          <w:rFonts w:ascii="Times New Roman" w:hAnsi="Times New Roman"/>
          <w:sz w:val="28"/>
        </w:rPr>
        <w:t>а</w:t>
      </w:r>
      <w:r w:rsidRPr="007E54DA">
        <w:rPr>
          <w:rFonts w:ascii="Times New Roman" w:hAnsi="Times New Roman"/>
          <w:sz w:val="28"/>
        </w:rPr>
        <w:t xml:space="preserve"> вільного господарчого укладу, прибічником якого воно являється;</w:t>
      </w:r>
    </w:p>
    <w:p w:rsidR="00B00510" w:rsidRPr="007E54DA" w:rsidRDefault="001832FB" w:rsidP="007E54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формуванні ефективної політики управління підприємством </w:t>
      </w:r>
      <w:r w:rsidR="004E42AD">
        <w:rPr>
          <w:rFonts w:ascii="Times New Roman" w:hAnsi="Times New Roman"/>
          <w:sz w:val="28"/>
        </w:rPr>
        <w:t xml:space="preserve">велику </w:t>
      </w:r>
      <w:r w:rsidR="00092FD9">
        <w:rPr>
          <w:rFonts w:ascii="Times New Roman" w:hAnsi="Times New Roman"/>
          <w:sz w:val="28"/>
        </w:rPr>
        <w:t>роль відіграють п</w:t>
      </w:r>
      <w:r w:rsidR="00B00510" w:rsidRPr="007E54DA">
        <w:rPr>
          <w:rFonts w:ascii="Times New Roman" w:hAnsi="Times New Roman"/>
          <w:sz w:val="28"/>
        </w:rPr>
        <w:t>ринципи підприємства</w:t>
      </w:r>
      <w:r w:rsidR="00092FD9">
        <w:rPr>
          <w:rFonts w:ascii="Times New Roman" w:hAnsi="Times New Roman"/>
          <w:sz w:val="28"/>
        </w:rPr>
        <w:t>, що являють собою основний закон</w:t>
      </w:r>
      <w:r w:rsidR="00B00510" w:rsidRPr="007E54DA">
        <w:rPr>
          <w:rFonts w:ascii="Times New Roman" w:hAnsi="Times New Roman"/>
          <w:sz w:val="28"/>
        </w:rPr>
        <w:t>, що</w:t>
      </w:r>
      <w:r w:rsidR="00092FD9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чітко і ясно формулює загальні директивні положення про бажану поведінку всіх його членів. Принципи підприємства включають в себе наступні положення:</w:t>
      </w:r>
      <w:r w:rsidR="007840C1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1) загальні термінові цільові установки</w:t>
      </w:r>
      <w:r w:rsidR="003561CA">
        <w:rPr>
          <w:rFonts w:ascii="Times New Roman" w:hAnsi="Times New Roman"/>
          <w:sz w:val="28"/>
        </w:rPr>
        <w:t>;</w:t>
      </w:r>
      <w:r w:rsidR="007840C1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2) концепції, пов'язані з ринком</w:t>
      </w:r>
      <w:r w:rsidR="003561CA">
        <w:rPr>
          <w:rFonts w:ascii="Times New Roman" w:hAnsi="Times New Roman"/>
          <w:sz w:val="28"/>
        </w:rPr>
        <w:t>;</w:t>
      </w:r>
      <w:r w:rsidR="007840C1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3) принципи, пов'язані з управлінням</w:t>
      </w:r>
      <w:r w:rsidR="003561CA">
        <w:rPr>
          <w:rFonts w:ascii="Times New Roman" w:hAnsi="Times New Roman"/>
          <w:sz w:val="28"/>
        </w:rPr>
        <w:t>;</w:t>
      </w:r>
      <w:r w:rsidR="007840C1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4) принципи, пов'язані з працівниками</w:t>
      </w:r>
      <w:r w:rsidR="003561CA">
        <w:rPr>
          <w:rFonts w:ascii="Times New Roman" w:hAnsi="Times New Roman"/>
          <w:sz w:val="28"/>
        </w:rPr>
        <w:t>;</w:t>
      </w:r>
      <w:r w:rsidR="007840C1">
        <w:rPr>
          <w:rFonts w:ascii="Times New Roman" w:hAnsi="Times New Roman"/>
          <w:sz w:val="28"/>
        </w:rPr>
        <w:t xml:space="preserve"> </w:t>
      </w:r>
      <w:r w:rsidR="00B00510" w:rsidRPr="007E54DA">
        <w:rPr>
          <w:rFonts w:ascii="Times New Roman" w:hAnsi="Times New Roman"/>
          <w:sz w:val="28"/>
        </w:rPr>
        <w:t>5) принципи зовнішніх зв'язків</w:t>
      </w:r>
      <w:r w:rsidR="003561CA">
        <w:rPr>
          <w:rFonts w:ascii="Times New Roman" w:hAnsi="Times New Roman"/>
          <w:sz w:val="28"/>
        </w:rPr>
        <w:t>;</w:t>
      </w:r>
    </w:p>
    <w:p w:rsidR="00800F7B" w:rsidRDefault="007F0F13" w:rsidP="00976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Дотримання вище вказаних принципів дає змогу формувати ефективну політику управління підприємством, і навпаки, п</w:t>
      </w:r>
      <w:r w:rsidR="00B00510" w:rsidRPr="007E54DA">
        <w:rPr>
          <w:rFonts w:ascii="Times New Roman" w:hAnsi="Times New Roman"/>
          <w:sz w:val="28"/>
        </w:rPr>
        <w:t xml:space="preserve">ри порушенні цих принципів можуть </w:t>
      </w:r>
      <w:r w:rsidR="00EC11C9">
        <w:rPr>
          <w:rFonts w:ascii="Times New Roman" w:hAnsi="Times New Roman"/>
          <w:sz w:val="28"/>
        </w:rPr>
        <w:t xml:space="preserve">виникати </w:t>
      </w:r>
      <w:r w:rsidR="00976124">
        <w:rPr>
          <w:rFonts w:ascii="Times New Roman" w:hAnsi="Times New Roman"/>
          <w:sz w:val="28"/>
        </w:rPr>
        <w:t xml:space="preserve">проблеми в загальній системі управління підприємством. </w:t>
      </w:r>
    </w:p>
    <w:p w:rsidR="00DF0904" w:rsidRDefault="00DF0904" w:rsidP="00976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чином, </w:t>
      </w:r>
      <w:r w:rsidR="001E2E83">
        <w:rPr>
          <w:rFonts w:ascii="Times New Roman" w:hAnsi="Times New Roman"/>
          <w:sz w:val="28"/>
        </w:rPr>
        <w:t>політика управління будується як метод досягнення цілей підприємства</w:t>
      </w:r>
      <w:r w:rsidR="00973C2A">
        <w:rPr>
          <w:rFonts w:ascii="Times New Roman" w:hAnsi="Times New Roman"/>
          <w:sz w:val="28"/>
        </w:rPr>
        <w:t xml:space="preserve">. </w:t>
      </w:r>
      <w:r w:rsidR="00FA7112">
        <w:rPr>
          <w:rFonts w:ascii="Times New Roman" w:hAnsi="Times New Roman"/>
          <w:sz w:val="28"/>
        </w:rPr>
        <w:t>У політиці управління ідеї окремих людей впроваджуються в ідеї. Їх почуття власності стають рухомою силою</w:t>
      </w:r>
      <w:r w:rsidR="00287387">
        <w:rPr>
          <w:rFonts w:ascii="Times New Roman" w:hAnsi="Times New Roman"/>
          <w:sz w:val="28"/>
        </w:rPr>
        <w:t xml:space="preserve">, </w:t>
      </w:r>
      <w:r w:rsidR="00DC2405">
        <w:rPr>
          <w:rFonts w:ascii="Times New Roman" w:hAnsi="Times New Roman"/>
          <w:sz w:val="28"/>
        </w:rPr>
        <w:t xml:space="preserve">що </w:t>
      </w:r>
      <w:r w:rsidR="00287387">
        <w:rPr>
          <w:rFonts w:ascii="Times New Roman" w:hAnsi="Times New Roman"/>
          <w:sz w:val="28"/>
        </w:rPr>
        <w:t>утворю</w:t>
      </w:r>
      <w:r w:rsidR="00DC2405">
        <w:rPr>
          <w:rFonts w:ascii="Times New Roman" w:hAnsi="Times New Roman"/>
          <w:sz w:val="28"/>
        </w:rPr>
        <w:t xml:space="preserve">є засоби досягнення цілей. У свою чергу, </w:t>
      </w:r>
      <w:r w:rsidR="00CA4F43">
        <w:rPr>
          <w:rFonts w:ascii="Times New Roman" w:hAnsi="Times New Roman"/>
          <w:sz w:val="28"/>
        </w:rPr>
        <w:t>з</w:t>
      </w:r>
      <w:r w:rsidR="00287387">
        <w:rPr>
          <w:rFonts w:ascii="Times New Roman" w:hAnsi="Times New Roman"/>
          <w:sz w:val="28"/>
        </w:rPr>
        <w:t>асоби досягнення стають первісною ціллю, а результати – мірою того, наскільки ефективною була політика управління</w:t>
      </w:r>
      <w:r w:rsidR="00441FF0">
        <w:rPr>
          <w:rFonts w:ascii="Times New Roman" w:hAnsi="Times New Roman"/>
          <w:sz w:val="28"/>
        </w:rPr>
        <w:t xml:space="preserve"> підприємством</w:t>
      </w:r>
      <w:r w:rsidR="00287387">
        <w:rPr>
          <w:rFonts w:ascii="Times New Roman" w:hAnsi="Times New Roman"/>
          <w:sz w:val="28"/>
        </w:rPr>
        <w:t xml:space="preserve">. </w:t>
      </w:r>
    </w:p>
    <w:p w:rsidR="007B1318" w:rsidRPr="007B1318" w:rsidRDefault="007B1318" w:rsidP="007B13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318">
        <w:rPr>
          <w:rFonts w:ascii="Times New Roman" w:hAnsi="Times New Roman" w:cs="Times New Roman"/>
          <w:sz w:val="28"/>
          <w:szCs w:val="28"/>
        </w:rPr>
        <w:t>Список використаної літератури:</w:t>
      </w:r>
    </w:p>
    <w:p w:rsidR="007840C1" w:rsidRPr="007840C1" w:rsidRDefault="007840C1" w:rsidP="007840C1">
      <w:pPr>
        <w:pStyle w:val="a4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40C1">
        <w:rPr>
          <w:rFonts w:ascii="Times New Roman" w:hAnsi="Times New Roman" w:cs="Times New Roman"/>
          <w:color w:val="000000" w:themeColor="text1"/>
          <w:sz w:val="28"/>
        </w:rPr>
        <w:t xml:space="preserve">Ефективне управління підприємством. </w:t>
      </w:r>
      <w:hyperlink r:id="rId5" w:history="1"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http://www.agro-business.com.ua/component/content/article/423.html?ed=39</w:t>
        </w:r>
      </w:hyperlink>
    </w:p>
    <w:p w:rsidR="007840C1" w:rsidRPr="007840C1" w:rsidRDefault="007840C1" w:rsidP="007840C1">
      <w:pPr>
        <w:pStyle w:val="a4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color w:val="000000" w:themeColor="text1"/>
          <w:sz w:val="28"/>
          <w:szCs w:val="18"/>
        </w:rPr>
      </w:pPr>
      <w:hyperlink r:id="rId6" w:history="1">
        <w:proofErr w:type="spellStart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>Осовська</w:t>
        </w:r>
        <w:proofErr w:type="spellEnd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 xml:space="preserve"> Г.В.</w:t>
        </w:r>
      </w:hyperlink>
      <w:r w:rsidRPr="007840C1">
        <w:rPr>
          <w:rFonts w:ascii="Times New Roman" w:hAnsi="Times New Roman" w:cs="Times New Roman"/>
          <w:bCs/>
          <w:color w:val="000000" w:themeColor="text1"/>
          <w:sz w:val="28"/>
          <w:szCs w:val="18"/>
        </w:rPr>
        <w:t xml:space="preserve"> </w:t>
      </w:r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Менеджмент організацій : </w:t>
      </w:r>
      <w:proofErr w:type="spellStart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Навч</w:t>
      </w:r>
      <w:proofErr w:type="spellEnd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. посібник / </w:t>
      </w:r>
      <w:hyperlink r:id="rId7" w:history="1"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 xml:space="preserve">Г.В. </w:t>
        </w:r>
        <w:proofErr w:type="spellStart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>Осовська</w:t>
        </w:r>
        <w:proofErr w:type="spellEnd"/>
      </w:hyperlink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, </w:t>
      </w:r>
      <w:hyperlink r:id="rId8" w:history="1"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 xml:space="preserve">О.А. </w:t>
        </w:r>
        <w:proofErr w:type="spellStart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>Осовський</w:t>
        </w:r>
        <w:proofErr w:type="spellEnd"/>
      </w:hyperlink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. – К. : Кондор, 2005. – 860 с.</w:t>
      </w:r>
    </w:p>
    <w:p w:rsidR="00C656F3" w:rsidRPr="007840C1" w:rsidRDefault="007840C1" w:rsidP="007840C1">
      <w:pPr>
        <w:pStyle w:val="a4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9" w:history="1">
        <w:proofErr w:type="spellStart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>Хомяков</w:t>
        </w:r>
        <w:proofErr w:type="spellEnd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 xml:space="preserve"> В.I.</w:t>
        </w:r>
      </w:hyperlink>
      <w:r w:rsidRPr="007840C1">
        <w:rPr>
          <w:rFonts w:ascii="Times New Roman" w:hAnsi="Times New Roman" w:cs="Times New Roman"/>
          <w:bCs/>
          <w:color w:val="000000" w:themeColor="text1"/>
          <w:sz w:val="28"/>
          <w:szCs w:val="18"/>
        </w:rPr>
        <w:t xml:space="preserve"> </w:t>
      </w:r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Менеджмент підприємства [Текст] : </w:t>
      </w:r>
      <w:proofErr w:type="spellStart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Навч</w:t>
      </w:r>
      <w:proofErr w:type="spellEnd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. посібник / </w:t>
      </w:r>
      <w:hyperlink r:id="rId10" w:history="1"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 xml:space="preserve">В.I. </w:t>
        </w:r>
        <w:proofErr w:type="spellStart"/>
        <w:r w:rsidRPr="007840C1">
          <w:rPr>
            <w:rStyle w:val="a3"/>
            <w:rFonts w:ascii="Times New Roman" w:hAnsi="Times New Roman" w:cs="Times New Roman"/>
            <w:color w:val="000000" w:themeColor="text1"/>
            <w:sz w:val="28"/>
            <w:szCs w:val="18"/>
            <w:u w:val="none"/>
          </w:rPr>
          <w:t>Хомяков</w:t>
        </w:r>
        <w:proofErr w:type="spellEnd"/>
      </w:hyperlink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. – </w:t>
      </w:r>
      <w:proofErr w:type="spellStart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2-ге</w:t>
      </w:r>
      <w:proofErr w:type="spellEnd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вид., перероб. і </w:t>
      </w:r>
      <w:proofErr w:type="spellStart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доп</w:t>
      </w:r>
      <w:proofErr w:type="spellEnd"/>
      <w:r w:rsidRPr="007840C1">
        <w:rPr>
          <w:rFonts w:ascii="Times New Roman" w:hAnsi="Times New Roman" w:cs="Times New Roman"/>
          <w:color w:val="000000" w:themeColor="text1"/>
          <w:sz w:val="28"/>
          <w:szCs w:val="18"/>
        </w:rPr>
        <w:t>. – К. : Кондор, 2009. – 434 с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>.</w:t>
      </w:r>
    </w:p>
    <w:sectPr w:rsidR="00C656F3" w:rsidRPr="007840C1" w:rsidSect="007E54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1836"/>
    <w:multiLevelType w:val="hybridMultilevel"/>
    <w:tmpl w:val="12328B9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DD7390"/>
    <w:multiLevelType w:val="hybridMultilevel"/>
    <w:tmpl w:val="A4FE33AA"/>
    <w:lvl w:ilvl="0" w:tplc="58FA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00510"/>
    <w:rsid w:val="000270B6"/>
    <w:rsid w:val="00092FD9"/>
    <w:rsid w:val="000E135C"/>
    <w:rsid w:val="00163D2B"/>
    <w:rsid w:val="001832FB"/>
    <w:rsid w:val="001C07B7"/>
    <w:rsid w:val="001C2126"/>
    <w:rsid w:val="001E2E83"/>
    <w:rsid w:val="0020489B"/>
    <w:rsid w:val="00287387"/>
    <w:rsid w:val="002F3C9D"/>
    <w:rsid w:val="00331AD6"/>
    <w:rsid w:val="00332793"/>
    <w:rsid w:val="00352DF7"/>
    <w:rsid w:val="003561CA"/>
    <w:rsid w:val="00441FF0"/>
    <w:rsid w:val="004E42AD"/>
    <w:rsid w:val="005018E7"/>
    <w:rsid w:val="00514517"/>
    <w:rsid w:val="005E70D5"/>
    <w:rsid w:val="006517CD"/>
    <w:rsid w:val="007075C0"/>
    <w:rsid w:val="00722F86"/>
    <w:rsid w:val="00741183"/>
    <w:rsid w:val="007840C1"/>
    <w:rsid w:val="007B1318"/>
    <w:rsid w:val="007B3C75"/>
    <w:rsid w:val="007D0C6B"/>
    <w:rsid w:val="007E54DA"/>
    <w:rsid w:val="007E71C1"/>
    <w:rsid w:val="007F0F13"/>
    <w:rsid w:val="00800F7B"/>
    <w:rsid w:val="00855C97"/>
    <w:rsid w:val="00877CC2"/>
    <w:rsid w:val="008A50D6"/>
    <w:rsid w:val="008F22A1"/>
    <w:rsid w:val="009266DC"/>
    <w:rsid w:val="009404C3"/>
    <w:rsid w:val="009576B0"/>
    <w:rsid w:val="00973C2A"/>
    <w:rsid w:val="00976124"/>
    <w:rsid w:val="00A04275"/>
    <w:rsid w:val="00A17C27"/>
    <w:rsid w:val="00AB3A83"/>
    <w:rsid w:val="00AC28EE"/>
    <w:rsid w:val="00AD68B6"/>
    <w:rsid w:val="00B00510"/>
    <w:rsid w:val="00B208D1"/>
    <w:rsid w:val="00BD6006"/>
    <w:rsid w:val="00BF582B"/>
    <w:rsid w:val="00C32CE4"/>
    <w:rsid w:val="00C656F3"/>
    <w:rsid w:val="00C83D4F"/>
    <w:rsid w:val="00CA4F43"/>
    <w:rsid w:val="00DC2405"/>
    <w:rsid w:val="00DE39D1"/>
    <w:rsid w:val="00DF0904"/>
    <w:rsid w:val="00EB70F8"/>
    <w:rsid w:val="00EC11C9"/>
    <w:rsid w:val="00F038CE"/>
    <w:rsid w:val="00F74B2E"/>
    <w:rsid w:val="00F9064D"/>
    <w:rsid w:val="00FA7112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0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uccu.org.ua/opacunicode/index.php?url=/auteurs/view/44886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uccu.org.ua/opacunicode/index.php?url=/auteurs/view/37384/source: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uccu.org.ua/opacunicode/index.php?url=/auteurs/view/37384/source:defaul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gro-business.com.ua/component/content/article/423.html?ed=39" TargetMode="External"/><Relationship Id="rId10" Type="http://schemas.openxmlformats.org/officeDocument/2006/relationships/hyperlink" Target="http://catalog.uccu.org.ua/opacunicode/index.php?url=/auteurs/view/44882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uccu.org.ua/opacunicode/index.php?url=/auteurs/view/44882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Kisil</dc:creator>
  <cp:keywords/>
  <dc:description/>
  <cp:lastModifiedBy>Marina</cp:lastModifiedBy>
  <cp:revision>9</cp:revision>
  <dcterms:created xsi:type="dcterms:W3CDTF">2013-09-17T10:53:00Z</dcterms:created>
  <dcterms:modified xsi:type="dcterms:W3CDTF">2013-10-04T12:18:00Z</dcterms:modified>
</cp:coreProperties>
</file>