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03" w:rsidRPr="00C447EB" w:rsidRDefault="006C1D03" w:rsidP="00C447EB">
      <w:pPr>
        <w:spacing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C447EB">
        <w:rPr>
          <w:rFonts w:ascii="Times New Roman" w:hAnsi="Times New Roman" w:cs="Times New Roman"/>
          <w:i/>
        </w:rPr>
        <w:t>Соболь Г</w:t>
      </w:r>
      <w:r w:rsidR="00A226D2" w:rsidRPr="00C447EB">
        <w:rPr>
          <w:rFonts w:ascii="Times New Roman" w:hAnsi="Times New Roman" w:cs="Times New Roman"/>
          <w:i/>
        </w:rPr>
        <w:t>.</w:t>
      </w:r>
      <w:r w:rsidRPr="00C447EB">
        <w:rPr>
          <w:rFonts w:ascii="Times New Roman" w:hAnsi="Times New Roman" w:cs="Times New Roman"/>
          <w:i/>
        </w:rPr>
        <w:t xml:space="preserve"> О</w:t>
      </w:r>
      <w:r w:rsidR="00A226D2" w:rsidRPr="00C447EB">
        <w:rPr>
          <w:rFonts w:ascii="Times New Roman" w:hAnsi="Times New Roman" w:cs="Times New Roman"/>
          <w:i/>
        </w:rPr>
        <w:t>.</w:t>
      </w:r>
      <w:r w:rsidRPr="00C447EB">
        <w:rPr>
          <w:rFonts w:ascii="Times New Roman" w:hAnsi="Times New Roman" w:cs="Times New Roman"/>
          <w:i/>
        </w:rPr>
        <w:t>,</w:t>
      </w:r>
      <w:r w:rsidR="00A226D2" w:rsidRPr="00C447EB">
        <w:rPr>
          <w:rFonts w:ascii="Times New Roman" w:hAnsi="Times New Roman" w:cs="Times New Roman"/>
          <w:i/>
        </w:rPr>
        <w:t xml:space="preserve"> </w:t>
      </w:r>
      <w:proofErr w:type="spellStart"/>
      <w:r w:rsidR="00A226D2" w:rsidRPr="00C447EB">
        <w:rPr>
          <w:rFonts w:ascii="Times New Roman" w:hAnsi="Times New Roman" w:cs="Times New Roman"/>
          <w:i/>
        </w:rPr>
        <w:t>к.е.н</w:t>
      </w:r>
      <w:proofErr w:type="spellEnd"/>
      <w:r w:rsidR="00A226D2" w:rsidRPr="00C447EB">
        <w:rPr>
          <w:rFonts w:ascii="Times New Roman" w:hAnsi="Times New Roman" w:cs="Times New Roman"/>
          <w:i/>
        </w:rPr>
        <w:t>.,</w:t>
      </w:r>
    </w:p>
    <w:p w:rsidR="006C1D03" w:rsidRPr="00C447EB" w:rsidRDefault="006C1D03" w:rsidP="00C447EB">
      <w:pPr>
        <w:spacing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C447EB">
        <w:rPr>
          <w:rFonts w:ascii="Times New Roman" w:hAnsi="Times New Roman" w:cs="Times New Roman"/>
          <w:i/>
        </w:rPr>
        <w:t>Вищий навчальний заклад Укоопспілки</w:t>
      </w:r>
    </w:p>
    <w:p w:rsidR="006C1D03" w:rsidRPr="00C447EB" w:rsidRDefault="006C1D03" w:rsidP="00C447EB">
      <w:pPr>
        <w:spacing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C447EB">
        <w:rPr>
          <w:rFonts w:ascii="Times New Roman" w:hAnsi="Times New Roman" w:cs="Times New Roman"/>
          <w:i/>
        </w:rPr>
        <w:t>«Полтавський університет економіки і торгівлі»</w:t>
      </w:r>
      <w:r w:rsidR="00A226D2" w:rsidRPr="00C447EB">
        <w:rPr>
          <w:rFonts w:ascii="Times New Roman" w:hAnsi="Times New Roman" w:cs="Times New Roman"/>
          <w:i/>
        </w:rPr>
        <w:t>,</w:t>
      </w:r>
    </w:p>
    <w:p w:rsidR="00A226D2" w:rsidRPr="00C447EB" w:rsidRDefault="00A226D2" w:rsidP="00C447EB">
      <w:pPr>
        <w:spacing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C447EB">
        <w:rPr>
          <w:rFonts w:ascii="Times New Roman" w:hAnsi="Times New Roman" w:cs="Times New Roman"/>
          <w:i/>
        </w:rPr>
        <w:t>м. Полтава</w:t>
      </w:r>
    </w:p>
    <w:p w:rsidR="006C1D03" w:rsidRPr="00C447EB" w:rsidRDefault="006C1D03" w:rsidP="00C447EB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F5E8C" w:rsidRPr="00C447EB" w:rsidRDefault="00A226D2" w:rsidP="00C447EB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C447EB">
        <w:rPr>
          <w:rFonts w:ascii="Times New Roman" w:hAnsi="Times New Roman" w:cs="Times New Roman"/>
          <w:b/>
          <w:i/>
        </w:rPr>
        <w:t xml:space="preserve">ТРАНСФОРМАЦІЯ </w:t>
      </w:r>
      <w:r w:rsidR="006C1D03" w:rsidRPr="00C447EB">
        <w:rPr>
          <w:rFonts w:ascii="Times New Roman" w:hAnsi="Times New Roman" w:cs="Times New Roman"/>
          <w:b/>
          <w:i/>
        </w:rPr>
        <w:t>ЗАВДАНЬ ФІНАНСОВОГО КОНТРОЛЮ</w:t>
      </w:r>
      <w:r w:rsidRPr="00C447EB">
        <w:rPr>
          <w:rFonts w:ascii="Times New Roman" w:hAnsi="Times New Roman" w:cs="Times New Roman"/>
          <w:b/>
          <w:i/>
        </w:rPr>
        <w:t xml:space="preserve"> </w:t>
      </w:r>
    </w:p>
    <w:p w:rsidR="00383898" w:rsidRPr="00C447EB" w:rsidRDefault="00383898" w:rsidP="00C447EB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01722F" w:rsidRDefault="0001722F" w:rsidP="00C447EB">
      <w:pPr>
        <w:spacing w:line="240" w:lineRule="auto"/>
        <w:ind w:firstLine="567"/>
        <w:rPr>
          <w:rFonts w:ascii="Times New Roman" w:hAnsi="Times New Roman" w:cs="Times New Roman"/>
        </w:rPr>
      </w:pPr>
      <w:r w:rsidRPr="0001722F">
        <w:rPr>
          <w:rFonts w:ascii="Times New Roman" w:hAnsi="Times New Roman" w:cs="Times New Roman"/>
        </w:rPr>
        <w:t xml:space="preserve">Сучасний фінансовий контроль набуває яскраво виражений </w:t>
      </w:r>
      <w:r>
        <w:rPr>
          <w:rFonts w:ascii="Times New Roman" w:hAnsi="Times New Roman" w:cs="Times New Roman"/>
        </w:rPr>
        <w:t xml:space="preserve">міжгалузевий </w:t>
      </w:r>
      <w:r w:rsidRPr="0001722F">
        <w:rPr>
          <w:rFonts w:ascii="Times New Roman" w:hAnsi="Times New Roman" w:cs="Times New Roman"/>
        </w:rPr>
        <w:t xml:space="preserve">характер, що відображає діалектично суперечливі тенденції розвитку </w:t>
      </w:r>
      <w:r w:rsidR="00B11B83" w:rsidRPr="00B11B83">
        <w:rPr>
          <w:rFonts w:ascii="Times New Roman" w:hAnsi="Times New Roman" w:cs="Times New Roman"/>
        </w:rPr>
        <w:t>суспільства</w:t>
      </w:r>
      <w:r w:rsidRPr="0001722F">
        <w:rPr>
          <w:rFonts w:ascii="Times New Roman" w:hAnsi="Times New Roman" w:cs="Times New Roman"/>
        </w:rPr>
        <w:t xml:space="preserve">. </w:t>
      </w:r>
      <w:r w:rsidR="00985B2D">
        <w:rPr>
          <w:rFonts w:ascii="Times New Roman" w:hAnsi="Times New Roman" w:cs="Times New Roman"/>
        </w:rPr>
        <w:t xml:space="preserve">Перша </w:t>
      </w:r>
      <w:r w:rsidRPr="0001722F">
        <w:rPr>
          <w:rFonts w:ascii="Times New Roman" w:hAnsi="Times New Roman" w:cs="Times New Roman"/>
        </w:rPr>
        <w:t>–</w:t>
      </w:r>
      <w:r w:rsidR="00985B2D">
        <w:rPr>
          <w:rFonts w:ascii="Times New Roman" w:hAnsi="Times New Roman" w:cs="Times New Roman"/>
        </w:rPr>
        <w:t xml:space="preserve"> </w:t>
      </w:r>
      <w:r w:rsidRPr="0001722F">
        <w:rPr>
          <w:rFonts w:ascii="Times New Roman" w:hAnsi="Times New Roman" w:cs="Times New Roman"/>
        </w:rPr>
        <w:t xml:space="preserve">інтеграція, посилення взаємопроникнення різних </w:t>
      </w:r>
      <w:r>
        <w:rPr>
          <w:rFonts w:ascii="Times New Roman" w:hAnsi="Times New Roman" w:cs="Times New Roman"/>
        </w:rPr>
        <w:t>сфер</w:t>
      </w:r>
      <w:r w:rsidR="00B54523">
        <w:rPr>
          <w:rFonts w:ascii="Times New Roman" w:hAnsi="Times New Roman" w:cs="Times New Roman"/>
        </w:rPr>
        <w:t xml:space="preserve"> людської діяльності</w:t>
      </w:r>
      <w:r w:rsidRPr="0001722F">
        <w:rPr>
          <w:rFonts w:ascii="Times New Roman" w:hAnsi="Times New Roman" w:cs="Times New Roman"/>
        </w:rPr>
        <w:t>.</w:t>
      </w:r>
      <w:r w:rsidR="00827791">
        <w:rPr>
          <w:rFonts w:ascii="Times New Roman" w:hAnsi="Times New Roman" w:cs="Times New Roman"/>
        </w:rPr>
        <w:t xml:space="preserve"> У результаті – виникають нові економічні характеристики розвитку </w:t>
      </w:r>
      <w:r w:rsidR="00B54523">
        <w:rPr>
          <w:rFonts w:ascii="Times New Roman" w:hAnsi="Times New Roman" w:cs="Times New Roman"/>
        </w:rPr>
        <w:t>суспільства</w:t>
      </w:r>
      <w:r w:rsidR="00827791">
        <w:rPr>
          <w:rFonts w:ascii="Times New Roman" w:hAnsi="Times New Roman" w:cs="Times New Roman"/>
        </w:rPr>
        <w:t xml:space="preserve">, набувають </w:t>
      </w:r>
      <w:r w:rsidR="00B54523">
        <w:rPr>
          <w:rFonts w:ascii="Times New Roman" w:hAnsi="Times New Roman" w:cs="Times New Roman"/>
        </w:rPr>
        <w:t>принципово нового</w:t>
      </w:r>
      <w:r w:rsidR="00827791">
        <w:rPr>
          <w:rFonts w:ascii="Times New Roman" w:hAnsi="Times New Roman" w:cs="Times New Roman"/>
        </w:rPr>
        <w:t xml:space="preserve"> якісного рівня</w:t>
      </w:r>
      <w:r w:rsidR="00B54523">
        <w:rPr>
          <w:rFonts w:ascii="Times New Roman" w:hAnsi="Times New Roman" w:cs="Times New Roman"/>
        </w:rPr>
        <w:t xml:space="preserve"> сталі економічні відносини. </w:t>
      </w:r>
      <w:r w:rsidR="00985B2D">
        <w:rPr>
          <w:rFonts w:ascii="Times New Roman" w:hAnsi="Times New Roman" w:cs="Times New Roman"/>
        </w:rPr>
        <w:t>Друга</w:t>
      </w:r>
      <w:r w:rsidRPr="0001722F">
        <w:rPr>
          <w:rFonts w:ascii="Times New Roman" w:hAnsi="Times New Roman" w:cs="Times New Roman"/>
        </w:rPr>
        <w:t xml:space="preserve"> </w:t>
      </w:r>
      <w:r w:rsidR="00827791">
        <w:rPr>
          <w:rFonts w:ascii="Times New Roman" w:hAnsi="Times New Roman" w:cs="Times New Roman"/>
        </w:rPr>
        <w:t>зумовлена</w:t>
      </w:r>
      <w:r w:rsidRPr="0001722F">
        <w:rPr>
          <w:rFonts w:ascii="Times New Roman" w:hAnsi="Times New Roman" w:cs="Times New Roman"/>
        </w:rPr>
        <w:t xml:space="preserve"> збільшенням наукових знань</w:t>
      </w:r>
      <w:r w:rsidR="00827791">
        <w:rPr>
          <w:rFonts w:ascii="Times New Roman" w:hAnsi="Times New Roman" w:cs="Times New Roman"/>
        </w:rPr>
        <w:t xml:space="preserve">, </w:t>
      </w:r>
      <w:r w:rsidRPr="0001722F">
        <w:rPr>
          <w:rFonts w:ascii="Times New Roman" w:hAnsi="Times New Roman" w:cs="Times New Roman"/>
        </w:rPr>
        <w:t xml:space="preserve">ускладненням методів пізнання, </w:t>
      </w:r>
      <w:r w:rsidR="00827791">
        <w:rPr>
          <w:rFonts w:ascii="Times New Roman" w:hAnsi="Times New Roman" w:cs="Times New Roman"/>
        </w:rPr>
        <w:t>що практично</w:t>
      </w:r>
      <w:r w:rsidRPr="0001722F">
        <w:rPr>
          <w:rFonts w:ascii="Times New Roman" w:hAnsi="Times New Roman" w:cs="Times New Roman"/>
        </w:rPr>
        <w:t xml:space="preserve"> виключа</w:t>
      </w:r>
      <w:r w:rsidR="00827791">
        <w:rPr>
          <w:rFonts w:ascii="Times New Roman" w:hAnsi="Times New Roman" w:cs="Times New Roman"/>
        </w:rPr>
        <w:t>є</w:t>
      </w:r>
      <w:r w:rsidRPr="0001722F">
        <w:rPr>
          <w:rFonts w:ascii="Times New Roman" w:hAnsi="Times New Roman" w:cs="Times New Roman"/>
        </w:rPr>
        <w:t xml:space="preserve"> можливість </w:t>
      </w:r>
      <w:r w:rsidR="00827791">
        <w:rPr>
          <w:rFonts w:ascii="Times New Roman" w:hAnsi="Times New Roman" w:cs="Times New Roman"/>
        </w:rPr>
        <w:t>універсального підходу</w:t>
      </w:r>
      <w:r w:rsidR="00B54523">
        <w:rPr>
          <w:rFonts w:ascii="Times New Roman" w:hAnsi="Times New Roman" w:cs="Times New Roman"/>
        </w:rPr>
        <w:t xml:space="preserve"> до вивчення економічних явищ і процесів</w:t>
      </w:r>
      <w:r w:rsidRPr="0001722F">
        <w:rPr>
          <w:rFonts w:ascii="Times New Roman" w:hAnsi="Times New Roman" w:cs="Times New Roman"/>
        </w:rPr>
        <w:t xml:space="preserve">. </w:t>
      </w:r>
      <w:r w:rsidR="00827791">
        <w:rPr>
          <w:rFonts w:ascii="Times New Roman" w:hAnsi="Times New Roman" w:cs="Times New Roman"/>
        </w:rPr>
        <w:t xml:space="preserve"> </w:t>
      </w:r>
    </w:p>
    <w:p w:rsidR="00827791" w:rsidRDefault="00827791" w:rsidP="00C447EB">
      <w:pPr>
        <w:spacing w:line="240" w:lineRule="auto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</w:t>
      </w:r>
      <w:r w:rsidRPr="00827791">
        <w:rPr>
          <w:rFonts w:ascii="Times New Roman" w:hAnsi="Times New Roman" w:cs="Times New Roman"/>
        </w:rPr>
        <w:t>кологізація</w:t>
      </w:r>
      <w:proofErr w:type="spellEnd"/>
      <w:r w:rsidRPr="00827791">
        <w:rPr>
          <w:rFonts w:ascii="Times New Roman" w:hAnsi="Times New Roman" w:cs="Times New Roman"/>
        </w:rPr>
        <w:t xml:space="preserve"> </w:t>
      </w:r>
      <w:r w:rsidR="00B11B83">
        <w:rPr>
          <w:rFonts w:ascii="Times New Roman" w:hAnsi="Times New Roman" w:cs="Times New Roman"/>
        </w:rPr>
        <w:t xml:space="preserve">як </w:t>
      </w:r>
      <w:r w:rsidR="00B11B83" w:rsidRPr="00C447EB">
        <w:rPr>
          <w:rFonts w:ascii="Times New Roman" w:hAnsi="Times New Roman" w:cs="Times New Roman"/>
        </w:rPr>
        <w:t>безповоротні</w:t>
      </w:r>
      <w:r w:rsidR="00B11B83">
        <w:rPr>
          <w:rFonts w:ascii="Times New Roman" w:hAnsi="Times New Roman" w:cs="Times New Roman"/>
        </w:rPr>
        <w:t>й</w:t>
      </w:r>
      <w:r w:rsidR="00B11B83" w:rsidRPr="00C447EB">
        <w:rPr>
          <w:rFonts w:ascii="Times New Roman" w:hAnsi="Times New Roman" w:cs="Times New Roman"/>
        </w:rPr>
        <w:t xml:space="preserve"> процес</w:t>
      </w:r>
      <w:r w:rsidR="00B11B83">
        <w:rPr>
          <w:rFonts w:ascii="Times New Roman" w:hAnsi="Times New Roman" w:cs="Times New Roman"/>
        </w:rPr>
        <w:t xml:space="preserve"> </w:t>
      </w:r>
      <w:r w:rsidR="00B11B83" w:rsidRPr="00C447EB">
        <w:rPr>
          <w:rFonts w:ascii="Times New Roman" w:hAnsi="Times New Roman" w:cs="Times New Roman"/>
        </w:rPr>
        <w:t>розвитку</w:t>
      </w:r>
      <w:r w:rsidR="00B11B83" w:rsidRPr="00827791">
        <w:rPr>
          <w:rFonts w:ascii="Times New Roman" w:hAnsi="Times New Roman" w:cs="Times New Roman"/>
        </w:rPr>
        <w:t xml:space="preserve"> </w:t>
      </w:r>
      <w:r w:rsidRPr="00827791">
        <w:rPr>
          <w:rFonts w:ascii="Times New Roman" w:hAnsi="Times New Roman" w:cs="Times New Roman"/>
        </w:rPr>
        <w:t>суспільства невід’ємна від розвитку економіки</w:t>
      </w:r>
      <w:r w:rsidR="00C06856">
        <w:rPr>
          <w:rFonts w:ascii="Times New Roman" w:hAnsi="Times New Roman" w:cs="Times New Roman"/>
        </w:rPr>
        <w:t xml:space="preserve"> </w:t>
      </w:r>
      <w:r w:rsidR="00C06856" w:rsidRPr="00C06856">
        <w:rPr>
          <w:rFonts w:ascii="Times New Roman" w:hAnsi="Times New Roman" w:cs="Times New Roman"/>
        </w:rPr>
        <w:t>[</w:t>
      </w:r>
      <w:r w:rsidR="009B09FC">
        <w:rPr>
          <w:rFonts w:ascii="Times New Roman" w:hAnsi="Times New Roman" w:cs="Times New Roman"/>
        </w:rPr>
        <w:t>3</w:t>
      </w:r>
      <w:r w:rsidR="00C06856" w:rsidRPr="00C06856">
        <w:rPr>
          <w:rFonts w:ascii="Times New Roman" w:hAnsi="Times New Roman" w:cs="Times New Roman"/>
        </w:rPr>
        <w:t>]</w:t>
      </w:r>
      <w:r w:rsidRPr="00827791">
        <w:rPr>
          <w:rFonts w:ascii="Times New Roman" w:hAnsi="Times New Roman" w:cs="Times New Roman"/>
        </w:rPr>
        <w:t xml:space="preserve">. </w:t>
      </w:r>
      <w:r w:rsidR="00B11B83">
        <w:rPr>
          <w:rFonts w:ascii="Times New Roman" w:hAnsi="Times New Roman" w:cs="Times New Roman"/>
        </w:rPr>
        <w:t>Тому</w:t>
      </w:r>
      <w:r w:rsidRPr="00827791">
        <w:rPr>
          <w:rFonts w:ascii="Times New Roman" w:hAnsi="Times New Roman" w:cs="Times New Roman"/>
        </w:rPr>
        <w:t xml:space="preserve"> </w:t>
      </w:r>
      <w:r w:rsidR="00B11B83">
        <w:rPr>
          <w:rFonts w:ascii="Times New Roman" w:hAnsi="Times New Roman" w:cs="Times New Roman"/>
        </w:rPr>
        <w:t>вкрай важливим є</w:t>
      </w:r>
      <w:r w:rsidRPr="00827791">
        <w:rPr>
          <w:rFonts w:ascii="Times New Roman" w:hAnsi="Times New Roman" w:cs="Times New Roman"/>
        </w:rPr>
        <w:t xml:space="preserve"> розгляд, ідентифікаці</w:t>
      </w:r>
      <w:r w:rsidR="00B11B83">
        <w:rPr>
          <w:rFonts w:ascii="Times New Roman" w:hAnsi="Times New Roman" w:cs="Times New Roman"/>
        </w:rPr>
        <w:t>я</w:t>
      </w:r>
      <w:r w:rsidRPr="00827791">
        <w:rPr>
          <w:rFonts w:ascii="Times New Roman" w:hAnsi="Times New Roman" w:cs="Times New Roman"/>
        </w:rPr>
        <w:t xml:space="preserve"> та інтерпретаці</w:t>
      </w:r>
      <w:r w:rsidR="00B11B83">
        <w:rPr>
          <w:rFonts w:ascii="Times New Roman" w:hAnsi="Times New Roman" w:cs="Times New Roman"/>
        </w:rPr>
        <w:t>я</w:t>
      </w:r>
      <w:r w:rsidRPr="00827791">
        <w:rPr>
          <w:rFonts w:ascii="Times New Roman" w:hAnsi="Times New Roman" w:cs="Times New Roman"/>
        </w:rPr>
        <w:t xml:space="preserve"> об’єктів </w:t>
      </w:r>
      <w:r w:rsidR="00B54523">
        <w:rPr>
          <w:rFonts w:ascii="Times New Roman" w:hAnsi="Times New Roman" w:cs="Times New Roman"/>
        </w:rPr>
        <w:t xml:space="preserve"> і завдань </w:t>
      </w:r>
      <w:r w:rsidRPr="00827791">
        <w:rPr>
          <w:rFonts w:ascii="Times New Roman" w:hAnsi="Times New Roman" w:cs="Times New Roman"/>
        </w:rPr>
        <w:t xml:space="preserve">контролю з урахуванням </w:t>
      </w:r>
      <w:proofErr w:type="spellStart"/>
      <w:r w:rsidRPr="00827791">
        <w:rPr>
          <w:rFonts w:ascii="Times New Roman" w:hAnsi="Times New Roman" w:cs="Times New Roman"/>
        </w:rPr>
        <w:t>еколого-економічних</w:t>
      </w:r>
      <w:proofErr w:type="spellEnd"/>
      <w:r w:rsidRPr="00827791">
        <w:rPr>
          <w:rFonts w:ascii="Times New Roman" w:hAnsi="Times New Roman" w:cs="Times New Roman"/>
        </w:rPr>
        <w:t xml:space="preserve"> </w:t>
      </w:r>
      <w:r w:rsidRPr="00C06856">
        <w:rPr>
          <w:rFonts w:ascii="Times New Roman" w:hAnsi="Times New Roman" w:cs="Times New Roman"/>
        </w:rPr>
        <w:t>викликів [</w:t>
      </w:r>
      <w:r w:rsidR="009B09FC">
        <w:rPr>
          <w:rFonts w:ascii="Times New Roman" w:hAnsi="Times New Roman" w:cs="Times New Roman"/>
        </w:rPr>
        <w:t>4</w:t>
      </w:r>
      <w:r w:rsidRPr="00C06856">
        <w:rPr>
          <w:rFonts w:ascii="Times New Roman" w:hAnsi="Times New Roman" w:cs="Times New Roman"/>
        </w:rPr>
        <w:t>, с. 67].</w:t>
      </w:r>
      <w:r w:rsidR="00C447EB" w:rsidRPr="00C447EB">
        <w:rPr>
          <w:rFonts w:ascii="Times New Roman" w:hAnsi="Times New Roman" w:cs="Times New Roman"/>
        </w:rPr>
        <w:t xml:space="preserve"> </w:t>
      </w:r>
      <w:r w:rsidR="00B11B83">
        <w:rPr>
          <w:rFonts w:ascii="Times New Roman" w:hAnsi="Times New Roman" w:cs="Times New Roman"/>
        </w:rPr>
        <w:t xml:space="preserve"> </w:t>
      </w:r>
    </w:p>
    <w:p w:rsidR="00827791" w:rsidRPr="00827791" w:rsidRDefault="00827791" w:rsidP="00827791">
      <w:pPr>
        <w:spacing w:line="240" w:lineRule="auto"/>
        <w:ind w:firstLine="567"/>
        <w:rPr>
          <w:rFonts w:ascii="Times New Roman" w:hAnsi="Times New Roman" w:cs="Times New Roman"/>
        </w:rPr>
      </w:pPr>
      <w:r w:rsidRPr="00827791">
        <w:rPr>
          <w:rFonts w:ascii="Times New Roman" w:hAnsi="Times New Roman" w:cs="Times New Roman"/>
        </w:rPr>
        <w:t>Мета фінансового контролю має всеосяжне стратегічне призначення. Редько А.</w:t>
      </w:r>
      <w:r w:rsidR="00C06856">
        <w:rPr>
          <w:rFonts w:ascii="Times New Roman" w:hAnsi="Times New Roman" w:cs="Times New Roman"/>
        </w:rPr>
        <w:t xml:space="preserve"> О.</w:t>
      </w:r>
      <w:r w:rsidRPr="00827791">
        <w:rPr>
          <w:rFonts w:ascii="Times New Roman" w:hAnsi="Times New Roman" w:cs="Times New Roman"/>
        </w:rPr>
        <w:t xml:space="preserve"> мету контролю вбачає у попередженні та своєчасному виявленні будь-яких ризиків для системи управління … у будь-якій формі (</w:t>
      </w:r>
      <w:r w:rsidRPr="00C06856">
        <w:rPr>
          <w:rFonts w:ascii="Times New Roman" w:hAnsi="Times New Roman" w:cs="Times New Roman"/>
        </w:rPr>
        <w:t>прямі загрози, опосередковані загрози, загроза невизначеності</w:t>
      </w:r>
      <w:r w:rsidR="009B09FC">
        <w:rPr>
          <w:rFonts w:ascii="Times New Roman" w:hAnsi="Times New Roman" w:cs="Times New Roman"/>
        </w:rPr>
        <w:t xml:space="preserve"> </w:t>
      </w:r>
      <w:r w:rsidRPr="00C06856">
        <w:rPr>
          <w:rFonts w:ascii="Times New Roman" w:hAnsi="Times New Roman" w:cs="Times New Roman"/>
        </w:rPr>
        <w:t>тощо) [</w:t>
      </w:r>
      <w:r w:rsidR="009B09FC">
        <w:rPr>
          <w:rFonts w:ascii="Times New Roman" w:hAnsi="Times New Roman" w:cs="Times New Roman"/>
        </w:rPr>
        <w:t>2</w:t>
      </w:r>
      <w:r w:rsidRPr="00C06856">
        <w:rPr>
          <w:rFonts w:ascii="Times New Roman" w:hAnsi="Times New Roman" w:cs="Times New Roman"/>
        </w:rPr>
        <w:t>, с. 13], зменшенні невизначеності та наданні певного рівня впевненості користувачу контрольної інформації [</w:t>
      </w:r>
      <w:r w:rsidR="009B09FC">
        <w:rPr>
          <w:rFonts w:ascii="Times New Roman" w:hAnsi="Times New Roman" w:cs="Times New Roman"/>
        </w:rPr>
        <w:t>2</w:t>
      </w:r>
      <w:r w:rsidRPr="00C06856">
        <w:rPr>
          <w:rFonts w:ascii="Times New Roman" w:hAnsi="Times New Roman" w:cs="Times New Roman"/>
        </w:rPr>
        <w:t xml:space="preserve">, с. 24]. </w:t>
      </w:r>
      <w:proofErr w:type="spellStart"/>
      <w:r w:rsidRPr="00C06856">
        <w:rPr>
          <w:rFonts w:ascii="Times New Roman" w:hAnsi="Times New Roman" w:cs="Times New Roman"/>
        </w:rPr>
        <w:t>Пантелеєв</w:t>
      </w:r>
      <w:proofErr w:type="spellEnd"/>
      <w:r w:rsidRPr="00C06856">
        <w:rPr>
          <w:rFonts w:ascii="Times New Roman" w:hAnsi="Times New Roman" w:cs="Times New Roman"/>
        </w:rPr>
        <w:t xml:space="preserve"> В. П. формулює мету внутрішньогосподарського контролю як забезпечення ефективності діяльності підприємства [</w:t>
      </w:r>
      <w:r w:rsidR="009B09FC">
        <w:rPr>
          <w:rFonts w:ascii="Times New Roman" w:hAnsi="Times New Roman" w:cs="Times New Roman"/>
        </w:rPr>
        <w:t>1</w:t>
      </w:r>
      <w:r w:rsidRPr="00C06856">
        <w:rPr>
          <w:rFonts w:ascii="Times New Roman" w:hAnsi="Times New Roman" w:cs="Times New Roman"/>
        </w:rPr>
        <w:t>, с. 40].</w:t>
      </w:r>
      <w:r w:rsidRPr="00827791">
        <w:rPr>
          <w:rFonts w:ascii="Times New Roman" w:hAnsi="Times New Roman" w:cs="Times New Roman"/>
        </w:rPr>
        <w:t xml:space="preserve"> Порівняно з метою, завдання мають тактичний характер. </w:t>
      </w:r>
      <w:r w:rsidR="00C06856">
        <w:rPr>
          <w:rFonts w:ascii="Times New Roman" w:hAnsi="Times New Roman" w:cs="Times New Roman"/>
        </w:rPr>
        <w:t xml:space="preserve">Вони </w:t>
      </w:r>
      <w:r w:rsidR="00C06856" w:rsidRPr="00827791">
        <w:rPr>
          <w:rFonts w:ascii="Times New Roman" w:hAnsi="Times New Roman" w:cs="Times New Roman"/>
        </w:rPr>
        <w:t>конкретизу</w:t>
      </w:r>
      <w:r w:rsidR="00C06856">
        <w:rPr>
          <w:rFonts w:ascii="Times New Roman" w:hAnsi="Times New Roman" w:cs="Times New Roman"/>
        </w:rPr>
        <w:t>ють</w:t>
      </w:r>
      <w:r w:rsidR="00C06856" w:rsidRPr="00827791">
        <w:rPr>
          <w:rFonts w:ascii="Times New Roman" w:hAnsi="Times New Roman" w:cs="Times New Roman"/>
        </w:rPr>
        <w:t xml:space="preserve"> дії і процедури, реалізація яких забезпечує досягнення поставленої мети. </w:t>
      </w:r>
      <w:r w:rsidRPr="00827791">
        <w:rPr>
          <w:rFonts w:ascii="Times New Roman" w:hAnsi="Times New Roman" w:cs="Times New Roman"/>
        </w:rPr>
        <w:t xml:space="preserve">Тільки системна реалізація завдань забезпечує досягнення кінцевої теми шляхом реалізації загальної місії науки і практичної діяльності.  </w:t>
      </w:r>
    </w:p>
    <w:p w:rsidR="00E73E8B" w:rsidRDefault="00B54523" w:rsidP="00B54523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Очевидно, що </w:t>
      </w:r>
      <w:r w:rsidR="00827791" w:rsidRPr="00827791">
        <w:rPr>
          <w:rFonts w:ascii="Times New Roman" w:hAnsi="Times New Roman" w:cs="Times New Roman"/>
        </w:rPr>
        <w:t>мета є сталою, а завдання можуть виникати, розвиватися, зникати у певний проміжок часу.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54523">
        <w:rPr>
          <w:rFonts w:ascii="Times New Roman" w:hAnsi="Times New Roman" w:cs="Times New Roman"/>
        </w:rPr>
        <w:t>Викрісталізація</w:t>
      </w:r>
      <w:proofErr w:type="spellEnd"/>
      <w:r w:rsidRPr="00B54523">
        <w:rPr>
          <w:rFonts w:ascii="Times New Roman" w:hAnsi="Times New Roman" w:cs="Times New Roman"/>
        </w:rPr>
        <w:t xml:space="preserve"> завдань </w:t>
      </w:r>
      <w:r>
        <w:rPr>
          <w:rFonts w:ascii="Times New Roman" w:hAnsi="Times New Roman" w:cs="Times New Roman"/>
        </w:rPr>
        <w:t xml:space="preserve">фінансового контролю в умовах </w:t>
      </w:r>
      <w:proofErr w:type="spellStart"/>
      <w:r>
        <w:rPr>
          <w:rFonts w:ascii="Times New Roman" w:hAnsi="Times New Roman" w:cs="Times New Roman"/>
        </w:rPr>
        <w:t>екологізації</w:t>
      </w:r>
      <w:proofErr w:type="spellEnd"/>
      <w:r>
        <w:rPr>
          <w:rFonts w:ascii="Times New Roman" w:hAnsi="Times New Roman" w:cs="Times New Roman"/>
        </w:rPr>
        <w:t xml:space="preserve"> суспільства</w:t>
      </w:r>
      <w:r w:rsidRPr="00B54523">
        <w:rPr>
          <w:rFonts w:ascii="Times New Roman" w:hAnsi="Times New Roman" w:cs="Times New Roman"/>
        </w:rPr>
        <w:t xml:space="preserve"> відбувається поетапно під впливом зовнішніх умов і внутрішніх для науки</w:t>
      </w:r>
      <w:r>
        <w:rPr>
          <w:rFonts w:ascii="Times New Roman" w:hAnsi="Times New Roman" w:cs="Times New Roman"/>
        </w:rPr>
        <w:t xml:space="preserve"> і практики</w:t>
      </w:r>
      <w:r w:rsidRPr="00B54523">
        <w:rPr>
          <w:rFonts w:ascii="Times New Roman" w:hAnsi="Times New Roman" w:cs="Times New Roman"/>
        </w:rPr>
        <w:t xml:space="preserve"> рушійних важелів</w:t>
      </w:r>
      <w:r>
        <w:rPr>
          <w:rFonts w:ascii="Times New Roman" w:hAnsi="Times New Roman" w:cs="Times New Roman"/>
        </w:rPr>
        <w:t xml:space="preserve">. </w:t>
      </w:r>
      <w:r w:rsidR="009B09FC">
        <w:rPr>
          <w:rFonts w:ascii="Times New Roman" w:hAnsi="Times New Roman" w:cs="Times New Roman"/>
        </w:rPr>
        <w:t>Спостерігається</w:t>
      </w:r>
      <w:r w:rsidR="00E73E8B" w:rsidRPr="00E73E8B">
        <w:rPr>
          <w:rFonts w:ascii="Times New Roman" w:hAnsi="Times New Roman" w:cs="Times New Roman"/>
        </w:rPr>
        <w:t xml:space="preserve"> трансформація завдань інших галузей знань (екології) відповідно до мети фінансового контролю</w:t>
      </w:r>
      <w:r w:rsidR="00E73E8B">
        <w:rPr>
          <w:rFonts w:ascii="Times New Roman" w:hAnsi="Times New Roman" w:cs="Times New Roman"/>
        </w:rPr>
        <w:t>. Так, е</w:t>
      </w:r>
      <w:r w:rsidR="00E73E8B" w:rsidRPr="00E73E8B">
        <w:rPr>
          <w:rFonts w:ascii="Times New Roman" w:hAnsi="Times New Roman" w:cs="Times New Roman"/>
        </w:rPr>
        <w:t>кологічний проект як об’єкт фінансового контролю</w:t>
      </w:r>
      <w:r w:rsidR="00E73E8B">
        <w:rPr>
          <w:rFonts w:ascii="Times New Roman" w:hAnsi="Times New Roman" w:cs="Times New Roman"/>
        </w:rPr>
        <w:t xml:space="preserve"> </w:t>
      </w:r>
      <w:r w:rsidR="009B09FC">
        <w:rPr>
          <w:rFonts w:ascii="Times New Roman" w:hAnsi="Times New Roman" w:cs="Times New Roman"/>
        </w:rPr>
        <w:lastRenderedPageBreak/>
        <w:t xml:space="preserve">характеризується </w:t>
      </w:r>
      <w:r w:rsidR="00E73E8B">
        <w:rPr>
          <w:rFonts w:ascii="Times New Roman" w:hAnsi="Times New Roman" w:cs="Times New Roman"/>
        </w:rPr>
        <w:t>прави</w:t>
      </w:r>
      <w:r w:rsidR="009B09FC">
        <w:rPr>
          <w:rFonts w:ascii="Times New Roman" w:hAnsi="Times New Roman" w:cs="Times New Roman"/>
        </w:rPr>
        <w:t>м</w:t>
      </w:r>
      <w:r w:rsidR="00E73E8B">
        <w:rPr>
          <w:rFonts w:ascii="Times New Roman" w:hAnsi="Times New Roman" w:cs="Times New Roman"/>
        </w:rPr>
        <w:t>, економічни</w:t>
      </w:r>
      <w:r w:rsidR="009B09FC">
        <w:rPr>
          <w:rFonts w:ascii="Times New Roman" w:hAnsi="Times New Roman" w:cs="Times New Roman"/>
        </w:rPr>
        <w:t>м</w:t>
      </w:r>
      <w:r w:rsidR="00E73E8B">
        <w:rPr>
          <w:rFonts w:ascii="Times New Roman" w:hAnsi="Times New Roman" w:cs="Times New Roman"/>
        </w:rPr>
        <w:t xml:space="preserve"> і суто екологічн</w:t>
      </w:r>
      <w:r w:rsidR="009B09FC">
        <w:rPr>
          <w:rFonts w:ascii="Times New Roman" w:hAnsi="Times New Roman" w:cs="Times New Roman"/>
        </w:rPr>
        <w:t>им</w:t>
      </w:r>
      <w:r w:rsidR="00E73E8B">
        <w:rPr>
          <w:rFonts w:ascii="Times New Roman" w:hAnsi="Times New Roman" w:cs="Times New Roman"/>
        </w:rPr>
        <w:t xml:space="preserve"> аспект</w:t>
      </w:r>
      <w:r w:rsidR="009B09FC">
        <w:rPr>
          <w:rFonts w:ascii="Times New Roman" w:hAnsi="Times New Roman" w:cs="Times New Roman"/>
        </w:rPr>
        <w:t>ам</w:t>
      </w:r>
      <w:r w:rsidR="00E73E8B">
        <w:rPr>
          <w:rFonts w:ascii="Times New Roman" w:hAnsi="Times New Roman" w:cs="Times New Roman"/>
        </w:rPr>
        <w:t>и, які виявляють взаємо</w:t>
      </w:r>
      <w:r w:rsidR="009B09FC">
        <w:rPr>
          <w:rFonts w:ascii="Times New Roman" w:hAnsi="Times New Roman" w:cs="Times New Roman"/>
        </w:rPr>
        <w:t>дію</w:t>
      </w:r>
      <w:r w:rsidR="00E73E8B">
        <w:rPr>
          <w:rFonts w:ascii="Times New Roman" w:hAnsi="Times New Roman" w:cs="Times New Roman"/>
        </w:rPr>
        <w:t xml:space="preserve"> та взаємозалежність під час процедур фінансового контролю. </w:t>
      </w:r>
    </w:p>
    <w:p w:rsidR="00B54523" w:rsidRPr="00B54523" w:rsidRDefault="00D25203" w:rsidP="00B54523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Необхідність трансформації завдань </w:t>
      </w:r>
      <w:r w:rsidRPr="00C06856">
        <w:rPr>
          <w:rFonts w:ascii="Times New Roman" w:hAnsi="Times New Roman" w:cs="Times New Roman"/>
        </w:rPr>
        <w:t xml:space="preserve">фінансового контролю зумовлена </w:t>
      </w:r>
      <w:r w:rsidR="00B54523" w:rsidRPr="00C06856">
        <w:rPr>
          <w:rFonts w:ascii="Times New Roman" w:hAnsi="Times New Roman" w:cs="Times New Roman"/>
        </w:rPr>
        <w:t>поглиблення</w:t>
      </w:r>
      <w:r w:rsidRPr="00C06856">
        <w:rPr>
          <w:rFonts w:ascii="Times New Roman" w:hAnsi="Times New Roman" w:cs="Times New Roman"/>
        </w:rPr>
        <w:t>м</w:t>
      </w:r>
      <w:r w:rsidR="00B54523" w:rsidRPr="00C06856">
        <w:rPr>
          <w:rFonts w:ascii="Times New Roman" w:hAnsi="Times New Roman" w:cs="Times New Roman"/>
        </w:rPr>
        <w:t xml:space="preserve"> </w:t>
      </w:r>
      <w:r w:rsidRPr="00C06856">
        <w:rPr>
          <w:rFonts w:ascii="Times New Roman" w:hAnsi="Times New Roman" w:cs="Times New Roman"/>
        </w:rPr>
        <w:t xml:space="preserve">його </w:t>
      </w:r>
      <w:r w:rsidR="00B54523" w:rsidRPr="00C06856">
        <w:rPr>
          <w:rFonts w:ascii="Times New Roman" w:hAnsi="Times New Roman" w:cs="Times New Roman"/>
        </w:rPr>
        <w:t>змісту</w:t>
      </w:r>
      <w:r w:rsidRPr="00C06856">
        <w:rPr>
          <w:rFonts w:ascii="Times New Roman" w:hAnsi="Times New Roman" w:cs="Times New Roman"/>
        </w:rPr>
        <w:t xml:space="preserve"> в умовах </w:t>
      </w:r>
      <w:proofErr w:type="spellStart"/>
      <w:r w:rsidRPr="00C06856">
        <w:rPr>
          <w:rFonts w:ascii="Times New Roman" w:hAnsi="Times New Roman" w:cs="Times New Roman"/>
        </w:rPr>
        <w:t>екологі</w:t>
      </w:r>
      <w:r w:rsidR="00C06856" w:rsidRPr="00C06856">
        <w:rPr>
          <w:rFonts w:ascii="Times New Roman" w:hAnsi="Times New Roman" w:cs="Times New Roman"/>
        </w:rPr>
        <w:t>зації</w:t>
      </w:r>
      <w:proofErr w:type="spellEnd"/>
      <w:r w:rsidR="00C06856" w:rsidRPr="00C06856">
        <w:rPr>
          <w:rFonts w:ascii="Times New Roman" w:hAnsi="Times New Roman" w:cs="Times New Roman"/>
        </w:rPr>
        <w:t xml:space="preserve"> суспільства.</w:t>
      </w:r>
      <w:r w:rsidR="00272A62">
        <w:rPr>
          <w:rFonts w:ascii="Times New Roman" w:hAnsi="Times New Roman" w:cs="Times New Roman"/>
        </w:rPr>
        <w:t xml:space="preserve"> У певних випадках відбувається </w:t>
      </w:r>
      <w:r w:rsidR="00272A62" w:rsidRPr="00272A62">
        <w:rPr>
          <w:rFonts w:ascii="Times New Roman" w:hAnsi="Times New Roman" w:cs="Times New Roman"/>
        </w:rPr>
        <w:t>формування нових завдань, виникнення яких продиктовано новими економічними умовами господарювання</w:t>
      </w:r>
      <w:r w:rsidR="00272A62">
        <w:rPr>
          <w:rFonts w:ascii="Times New Roman" w:hAnsi="Times New Roman" w:cs="Times New Roman"/>
        </w:rPr>
        <w:t>. Так, ф</w:t>
      </w:r>
      <w:r w:rsidR="00272A62" w:rsidRPr="00272A62">
        <w:rPr>
          <w:rFonts w:ascii="Times New Roman" w:hAnsi="Times New Roman" w:cs="Times New Roman"/>
        </w:rPr>
        <w:t xml:space="preserve">інансування заходів екологічної безпеки в межах Програми розвитку </w:t>
      </w:r>
      <w:r w:rsidR="00985B2D">
        <w:rPr>
          <w:rFonts w:ascii="Times New Roman" w:hAnsi="Times New Roman" w:cs="Times New Roman"/>
        </w:rPr>
        <w:t>ООН</w:t>
      </w:r>
      <w:r w:rsidR="00272A62" w:rsidRPr="00272A62">
        <w:rPr>
          <w:rFonts w:ascii="Times New Roman" w:hAnsi="Times New Roman" w:cs="Times New Roman"/>
        </w:rPr>
        <w:t xml:space="preserve"> в Україні</w:t>
      </w:r>
      <w:r w:rsidR="00272A62">
        <w:rPr>
          <w:rFonts w:ascii="Times New Roman" w:hAnsi="Times New Roman" w:cs="Times New Roman"/>
        </w:rPr>
        <w:t xml:space="preserve"> потребує </w:t>
      </w:r>
      <w:r w:rsidR="009B09FC">
        <w:rPr>
          <w:rFonts w:ascii="Times New Roman" w:hAnsi="Times New Roman" w:cs="Times New Roman"/>
        </w:rPr>
        <w:t>створення</w:t>
      </w:r>
      <w:r w:rsidR="00272A62">
        <w:rPr>
          <w:rFonts w:ascii="Times New Roman" w:hAnsi="Times New Roman" w:cs="Times New Roman"/>
        </w:rPr>
        <w:t xml:space="preserve"> системи завдань</w:t>
      </w:r>
      <w:r w:rsidR="009B09FC" w:rsidRPr="009B09FC">
        <w:rPr>
          <w:rFonts w:ascii="Times New Roman" w:hAnsi="Times New Roman" w:cs="Times New Roman"/>
        </w:rPr>
        <w:t xml:space="preserve"> </w:t>
      </w:r>
      <w:r w:rsidR="009B09FC">
        <w:rPr>
          <w:rFonts w:ascii="Times New Roman" w:hAnsi="Times New Roman" w:cs="Times New Roman"/>
        </w:rPr>
        <w:t>фінансового контролю</w:t>
      </w:r>
      <w:r w:rsidR="00272A62">
        <w:rPr>
          <w:rFonts w:ascii="Times New Roman" w:hAnsi="Times New Roman" w:cs="Times New Roman"/>
        </w:rPr>
        <w:t xml:space="preserve">, які відповідають національним </w:t>
      </w:r>
      <w:r w:rsidR="009B09FC">
        <w:rPr>
          <w:rFonts w:ascii="Times New Roman" w:hAnsi="Times New Roman" w:cs="Times New Roman"/>
        </w:rPr>
        <w:t>інтересам</w:t>
      </w:r>
      <w:r w:rsidR="00272A62">
        <w:rPr>
          <w:rFonts w:ascii="Times New Roman" w:hAnsi="Times New Roman" w:cs="Times New Roman"/>
        </w:rPr>
        <w:t xml:space="preserve"> та узгоджуються із </w:t>
      </w:r>
      <w:r w:rsidR="009B09FC">
        <w:rPr>
          <w:rFonts w:ascii="Times New Roman" w:hAnsi="Times New Roman" w:cs="Times New Roman"/>
        </w:rPr>
        <w:t>чинним механізмом фінансування, відповідальності і звітності координаторів програми</w:t>
      </w:r>
      <w:r w:rsidR="00E73E8B">
        <w:rPr>
          <w:rFonts w:ascii="Times New Roman" w:hAnsi="Times New Roman" w:cs="Times New Roman"/>
        </w:rPr>
        <w:t>.</w:t>
      </w:r>
    </w:p>
    <w:p w:rsidR="00B54523" w:rsidRPr="00B54523" w:rsidRDefault="00D25203" w:rsidP="00B54523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Відбувається </w:t>
      </w:r>
      <w:r w:rsidR="00B54523" w:rsidRPr="00B54523">
        <w:rPr>
          <w:rFonts w:ascii="Times New Roman" w:hAnsi="Times New Roman" w:cs="Times New Roman"/>
        </w:rPr>
        <w:t>розширення меж дії завдань</w:t>
      </w:r>
      <w:r>
        <w:rPr>
          <w:rFonts w:ascii="Times New Roman" w:hAnsi="Times New Roman" w:cs="Times New Roman"/>
        </w:rPr>
        <w:t>.</w:t>
      </w:r>
      <w:r w:rsidR="00670144">
        <w:rPr>
          <w:rFonts w:ascii="Times New Roman" w:hAnsi="Times New Roman" w:cs="Times New Roman"/>
        </w:rPr>
        <w:t xml:space="preserve"> Об’єкти екологічної безпеки державної власності традиційно підлягали процедурам контролю з боку суб’єктів державного </w:t>
      </w:r>
      <w:r w:rsidR="009B09FC">
        <w:rPr>
          <w:rFonts w:ascii="Times New Roman" w:hAnsi="Times New Roman" w:cs="Times New Roman"/>
        </w:rPr>
        <w:t xml:space="preserve">фінансового </w:t>
      </w:r>
      <w:r w:rsidR="00670144">
        <w:rPr>
          <w:rFonts w:ascii="Times New Roman" w:hAnsi="Times New Roman" w:cs="Times New Roman"/>
        </w:rPr>
        <w:t>контролю. Але с</w:t>
      </w:r>
      <w:r>
        <w:rPr>
          <w:rFonts w:ascii="Times New Roman" w:hAnsi="Times New Roman" w:cs="Times New Roman"/>
        </w:rPr>
        <w:t xml:space="preserve">ьогодні </w:t>
      </w:r>
      <w:r w:rsidR="00670144">
        <w:rPr>
          <w:rFonts w:ascii="Times New Roman" w:hAnsi="Times New Roman" w:cs="Times New Roman"/>
        </w:rPr>
        <w:t xml:space="preserve">вкрай важливим є </w:t>
      </w:r>
      <w:r w:rsidR="00E54A69" w:rsidRPr="00E54A69">
        <w:rPr>
          <w:rFonts w:ascii="Times New Roman" w:hAnsi="Times New Roman" w:cs="Times New Roman"/>
        </w:rPr>
        <w:t>виявл</w:t>
      </w:r>
      <w:r w:rsidR="00E54A69">
        <w:rPr>
          <w:rFonts w:ascii="Times New Roman" w:hAnsi="Times New Roman" w:cs="Times New Roman"/>
        </w:rPr>
        <w:t>ення</w:t>
      </w:r>
      <w:r w:rsidR="00E54A69" w:rsidRPr="00E54A69">
        <w:rPr>
          <w:rFonts w:ascii="Times New Roman" w:hAnsi="Times New Roman" w:cs="Times New Roman"/>
        </w:rPr>
        <w:t xml:space="preserve"> обставин, які </w:t>
      </w:r>
      <w:r w:rsidR="00E54A69">
        <w:rPr>
          <w:rFonts w:ascii="Times New Roman" w:hAnsi="Times New Roman" w:cs="Times New Roman"/>
        </w:rPr>
        <w:t>уповільнюють</w:t>
      </w:r>
      <w:r w:rsidR="00E54A69" w:rsidRPr="00E54A69">
        <w:rPr>
          <w:rFonts w:ascii="Times New Roman" w:hAnsi="Times New Roman" w:cs="Times New Roman"/>
        </w:rPr>
        <w:t xml:space="preserve"> або унеможливлюють повноцінне виконання екологічних проектів</w:t>
      </w:r>
      <w:r w:rsidR="00E54A69">
        <w:rPr>
          <w:rFonts w:ascii="Times New Roman" w:hAnsi="Times New Roman" w:cs="Times New Roman"/>
        </w:rPr>
        <w:t xml:space="preserve"> суб’єктами приватного сектору економіки.</w:t>
      </w:r>
    </w:p>
    <w:p w:rsidR="009B09FC" w:rsidRDefault="00D25203" w:rsidP="00B54523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Крім того, відбувається </w:t>
      </w:r>
      <w:r w:rsidR="00B54523" w:rsidRPr="00B54523">
        <w:rPr>
          <w:rFonts w:ascii="Times New Roman" w:hAnsi="Times New Roman" w:cs="Times New Roman"/>
        </w:rPr>
        <w:t>пристосування завдан</w:t>
      </w:r>
      <w:r>
        <w:rPr>
          <w:rFonts w:ascii="Times New Roman" w:hAnsi="Times New Roman" w:cs="Times New Roman"/>
        </w:rPr>
        <w:t>ь</w:t>
      </w:r>
      <w:r w:rsidR="00B54523" w:rsidRPr="00B54523">
        <w:rPr>
          <w:rFonts w:ascii="Times New Roman" w:hAnsi="Times New Roman" w:cs="Times New Roman"/>
        </w:rPr>
        <w:t xml:space="preserve"> до нових умов</w:t>
      </w:r>
      <w:r>
        <w:rPr>
          <w:rFonts w:ascii="Times New Roman" w:hAnsi="Times New Roman" w:cs="Times New Roman"/>
        </w:rPr>
        <w:t xml:space="preserve">. </w:t>
      </w:r>
      <w:r w:rsidR="009B09F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ріоритетність </w:t>
      </w:r>
      <w:r w:rsidR="009B09FC">
        <w:rPr>
          <w:rFonts w:ascii="Times New Roman" w:hAnsi="Times New Roman" w:cs="Times New Roman"/>
        </w:rPr>
        <w:t>політики</w:t>
      </w:r>
      <w:r>
        <w:rPr>
          <w:rFonts w:ascii="Times New Roman" w:hAnsi="Times New Roman" w:cs="Times New Roman"/>
        </w:rPr>
        <w:t xml:space="preserve"> екологічної безпеки спонукає оцінювати економічну доцільність</w:t>
      </w:r>
      <w:r w:rsidR="009B09FC">
        <w:rPr>
          <w:rFonts w:ascii="Times New Roman" w:hAnsi="Times New Roman" w:cs="Times New Roman"/>
        </w:rPr>
        <w:t xml:space="preserve"> відповідних проектів</w:t>
      </w:r>
      <w:r>
        <w:rPr>
          <w:rFonts w:ascii="Times New Roman" w:hAnsi="Times New Roman" w:cs="Times New Roman"/>
        </w:rPr>
        <w:t xml:space="preserve">. </w:t>
      </w:r>
      <w:r w:rsidR="0027256F">
        <w:rPr>
          <w:rFonts w:ascii="Times New Roman" w:hAnsi="Times New Roman" w:cs="Times New Roman"/>
        </w:rPr>
        <w:t>Перевага надається попередньому контролю</w:t>
      </w:r>
      <w:r w:rsidR="00272A62">
        <w:rPr>
          <w:rFonts w:ascii="Times New Roman" w:hAnsi="Times New Roman" w:cs="Times New Roman"/>
        </w:rPr>
        <w:t xml:space="preserve"> екологічних проектів</w:t>
      </w:r>
      <w:r w:rsidR="0027256F">
        <w:rPr>
          <w:rFonts w:ascii="Times New Roman" w:hAnsi="Times New Roman" w:cs="Times New Roman"/>
        </w:rPr>
        <w:t>, який</w:t>
      </w:r>
      <w:r w:rsidR="00272A62">
        <w:rPr>
          <w:rFonts w:ascii="Times New Roman" w:hAnsi="Times New Roman" w:cs="Times New Roman"/>
        </w:rPr>
        <w:t xml:space="preserve"> потребує перегляду чинної практики застосування методичних прийомів.</w:t>
      </w:r>
    </w:p>
    <w:p w:rsidR="00B54523" w:rsidRPr="00B54523" w:rsidRDefault="009B09FC" w:rsidP="00985B2D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Отже, </w:t>
      </w:r>
      <w:r w:rsidR="00B15E82">
        <w:rPr>
          <w:rFonts w:ascii="Times New Roman" w:hAnsi="Times New Roman" w:cs="Times New Roman"/>
        </w:rPr>
        <w:t xml:space="preserve">завдання фінансового контролю набувають особливий статус в умовах </w:t>
      </w:r>
      <w:proofErr w:type="spellStart"/>
      <w:r w:rsidR="00B15E82">
        <w:rPr>
          <w:rFonts w:ascii="Times New Roman" w:hAnsi="Times New Roman" w:cs="Times New Roman"/>
        </w:rPr>
        <w:t>екологізації</w:t>
      </w:r>
      <w:proofErr w:type="spellEnd"/>
      <w:r w:rsidR="0027256F">
        <w:rPr>
          <w:rFonts w:ascii="Times New Roman" w:hAnsi="Times New Roman" w:cs="Times New Roman"/>
        </w:rPr>
        <w:t xml:space="preserve"> </w:t>
      </w:r>
      <w:r w:rsidR="00B15E82">
        <w:rPr>
          <w:rFonts w:ascii="Times New Roman" w:hAnsi="Times New Roman" w:cs="Times New Roman"/>
        </w:rPr>
        <w:t xml:space="preserve">суспільства й економіки. </w:t>
      </w:r>
      <w:r w:rsidR="00985B2D">
        <w:rPr>
          <w:rFonts w:ascii="Times New Roman" w:hAnsi="Times New Roman" w:cs="Times New Roman"/>
        </w:rPr>
        <w:t xml:space="preserve">Уточнення змісту завдань є основою для </w:t>
      </w:r>
      <w:r w:rsidR="00B15E82" w:rsidRPr="00B15E82">
        <w:rPr>
          <w:rFonts w:ascii="Times New Roman" w:hAnsi="Times New Roman" w:cs="Times New Roman"/>
        </w:rPr>
        <w:t xml:space="preserve">модифікації </w:t>
      </w:r>
      <w:r w:rsidR="00985B2D">
        <w:rPr>
          <w:rFonts w:ascii="Times New Roman" w:hAnsi="Times New Roman" w:cs="Times New Roman"/>
        </w:rPr>
        <w:t xml:space="preserve">методів і процедур </w:t>
      </w:r>
      <w:r w:rsidR="00B15E82" w:rsidRPr="00B15E82">
        <w:rPr>
          <w:rFonts w:ascii="Times New Roman" w:hAnsi="Times New Roman" w:cs="Times New Roman"/>
        </w:rPr>
        <w:t xml:space="preserve">фінансового контролю в умовах екологічно-орієнтованої економіки. </w:t>
      </w:r>
      <w:r w:rsidR="00D25203">
        <w:rPr>
          <w:rFonts w:ascii="Times New Roman" w:hAnsi="Times New Roman" w:cs="Times New Roman"/>
        </w:rPr>
        <w:t xml:space="preserve"> </w:t>
      </w:r>
    </w:p>
    <w:p w:rsidR="00E73E8B" w:rsidRDefault="00E73E8B" w:rsidP="00C447EB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E73E8B" w:rsidRDefault="00E73E8B" w:rsidP="00E73E8B">
      <w:pPr>
        <w:spacing w:line="240" w:lineRule="auto"/>
        <w:ind w:firstLine="56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1. </w:t>
      </w:r>
      <w:proofErr w:type="spellStart"/>
      <w:r w:rsidRPr="00C06856">
        <w:rPr>
          <w:rFonts w:ascii="Times New Roman" w:hAnsi="Times New Roman" w:cs="Times New Roman"/>
          <w:i/>
          <w:sz w:val="18"/>
          <w:szCs w:val="18"/>
        </w:rPr>
        <w:t>Пантелеєв</w:t>
      </w:r>
      <w:proofErr w:type="spellEnd"/>
      <w:r w:rsidRPr="00C06856">
        <w:rPr>
          <w:rFonts w:ascii="Times New Roman" w:hAnsi="Times New Roman" w:cs="Times New Roman"/>
          <w:i/>
          <w:sz w:val="18"/>
          <w:szCs w:val="18"/>
        </w:rPr>
        <w:t xml:space="preserve"> В. П. Концепція внутрішньогосподарського контролю діяльності підприємств: методологія, організація, розвиток : дис. … д-ра </w:t>
      </w:r>
      <w:proofErr w:type="spellStart"/>
      <w:r w:rsidRPr="00C06856">
        <w:rPr>
          <w:rFonts w:ascii="Times New Roman" w:hAnsi="Times New Roman" w:cs="Times New Roman"/>
          <w:i/>
          <w:sz w:val="18"/>
          <w:szCs w:val="18"/>
        </w:rPr>
        <w:t>екон</w:t>
      </w:r>
      <w:proofErr w:type="spellEnd"/>
      <w:r w:rsidRPr="00C06856">
        <w:rPr>
          <w:rFonts w:ascii="Times New Roman" w:hAnsi="Times New Roman" w:cs="Times New Roman"/>
          <w:i/>
          <w:sz w:val="18"/>
          <w:szCs w:val="18"/>
        </w:rPr>
        <w:t xml:space="preserve">. наук : 08.00.09 / </w:t>
      </w:r>
      <w:proofErr w:type="spellStart"/>
      <w:r w:rsidRPr="00C06856">
        <w:rPr>
          <w:rFonts w:ascii="Times New Roman" w:hAnsi="Times New Roman" w:cs="Times New Roman"/>
          <w:i/>
          <w:sz w:val="18"/>
          <w:szCs w:val="18"/>
        </w:rPr>
        <w:t>Пантелеєв</w:t>
      </w:r>
      <w:proofErr w:type="spellEnd"/>
      <w:r w:rsidRPr="00C06856">
        <w:rPr>
          <w:rFonts w:ascii="Times New Roman" w:hAnsi="Times New Roman" w:cs="Times New Roman"/>
          <w:i/>
          <w:sz w:val="18"/>
          <w:szCs w:val="18"/>
        </w:rPr>
        <w:t xml:space="preserve"> Володимир Павлович ; Державна академія статистики, обліку та аудиту Державного комітету статистики України. – К., 2009. – 580 с.</w:t>
      </w:r>
    </w:p>
    <w:p w:rsidR="00E73E8B" w:rsidRPr="00C06856" w:rsidRDefault="00E73E8B" w:rsidP="00E73E8B">
      <w:pPr>
        <w:spacing w:line="240" w:lineRule="auto"/>
        <w:ind w:firstLine="56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2. </w:t>
      </w:r>
      <w:r w:rsidRPr="00C06856">
        <w:rPr>
          <w:rFonts w:ascii="Times New Roman" w:hAnsi="Times New Roman" w:cs="Times New Roman"/>
          <w:i/>
          <w:sz w:val="18"/>
          <w:szCs w:val="18"/>
        </w:rPr>
        <w:t xml:space="preserve">Редько О. Ю. Методологія  та організація професійного аудиту в Україні. Стан та перспективи розвитку : дис. … д-ра </w:t>
      </w:r>
      <w:proofErr w:type="spellStart"/>
      <w:r w:rsidRPr="00C06856">
        <w:rPr>
          <w:rFonts w:ascii="Times New Roman" w:hAnsi="Times New Roman" w:cs="Times New Roman"/>
          <w:i/>
          <w:sz w:val="18"/>
          <w:szCs w:val="18"/>
        </w:rPr>
        <w:t>екон</w:t>
      </w:r>
      <w:proofErr w:type="spellEnd"/>
      <w:r w:rsidRPr="00C06856">
        <w:rPr>
          <w:rFonts w:ascii="Times New Roman" w:hAnsi="Times New Roman" w:cs="Times New Roman"/>
          <w:i/>
          <w:sz w:val="18"/>
          <w:szCs w:val="18"/>
        </w:rPr>
        <w:t xml:space="preserve">. наук : 08.00.09 / Редько Олександр Юрійович ; Державна академія статистики, обліку та аудиту Державного комітету статистики України. – К., 2009. – 453 с.  </w:t>
      </w:r>
    </w:p>
    <w:p w:rsidR="00E73E8B" w:rsidRPr="00C447EB" w:rsidRDefault="00E73E8B" w:rsidP="00E73E8B">
      <w:pPr>
        <w:spacing w:line="240" w:lineRule="auto"/>
        <w:ind w:firstLine="56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3. </w:t>
      </w:r>
      <w:proofErr w:type="spellStart"/>
      <w:r w:rsidRPr="00C447EB">
        <w:rPr>
          <w:rFonts w:ascii="Times New Roman" w:hAnsi="Times New Roman" w:cs="Times New Roman"/>
          <w:i/>
          <w:sz w:val="18"/>
          <w:szCs w:val="18"/>
        </w:rPr>
        <w:t>Синякевич</w:t>
      </w:r>
      <w:proofErr w:type="spellEnd"/>
      <w:r w:rsidRPr="00C447EB">
        <w:rPr>
          <w:rFonts w:ascii="Times New Roman" w:hAnsi="Times New Roman" w:cs="Times New Roman"/>
          <w:i/>
          <w:sz w:val="18"/>
          <w:szCs w:val="18"/>
        </w:rPr>
        <w:t xml:space="preserve"> І. М. Екологічна політика. Стратегія подолання глобальних екологічних загроз : монографія / І. М. </w:t>
      </w:r>
      <w:proofErr w:type="spellStart"/>
      <w:r w:rsidRPr="00C447EB">
        <w:rPr>
          <w:rFonts w:ascii="Times New Roman" w:hAnsi="Times New Roman" w:cs="Times New Roman"/>
          <w:i/>
          <w:sz w:val="18"/>
          <w:szCs w:val="18"/>
        </w:rPr>
        <w:t>Синякевич</w:t>
      </w:r>
      <w:proofErr w:type="spellEnd"/>
      <w:r w:rsidRPr="00C447EB">
        <w:rPr>
          <w:rFonts w:ascii="Times New Roman" w:hAnsi="Times New Roman" w:cs="Times New Roman"/>
          <w:i/>
          <w:sz w:val="18"/>
          <w:szCs w:val="18"/>
        </w:rPr>
        <w:t xml:space="preserve"> ; Нац. </w:t>
      </w:r>
      <w:proofErr w:type="spellStart"/>
      <w:r w:rsidRPr="00C447EB">
        <w:rPr>
          <w:rFonts w:ascii="Times New Roman" w:hAnsi="Times New Roman" w:cs="Times New Roman"/>
          <w:i/>
          <w:sz w:val="18"/>
          <w:szCs w:val="18"/>
        </w:rPr>
        <w:t>лісотехн</w:t>
      </w:r>
      <w:proofErr w:type="spellEnd"/>
      <w:r w:rsidRPr="00C447EB">
        <w:rPr>
          <w:rFonts w:ascii="Times New Roman" w:hAnsi="Times New Roman" w:cs="Times New Roman"/>
          <w:i/>
          <w:sz w:val="18"/>
          <w:szCs w:val="18"/>
        </w:rPr>
        <w:t>. ун-т України. – Л. : ЗУКЦ, 2011. – 331 с.</w:t>
      </w:r>
    </w:p>
    <w:p w:rsidR="00E73E8B" w:rsidRDefault="00E73E8B" w:rsidP="00C447EB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4. </w:t>
      </w:r>
      <w:r w:rsidRPr="00C06856">
        <w:rPr>
          <w:rFonts w:ascii="Times New Roman" w:hAnsi="Times New Roman" w:cs="Times New Roman"/>
          <w:i/>
          <w:sz w:val="18"/>
          <w:szCs w:val="18"/>
        </w:rPr>
        <w:t xml:space="preserve">Шевчук В.О. Активи як об’єкти обліку, контролю та аналізу: проблеми </w:t>
      </w:r>
      <w:proofErr w:type="spellStart"/>
      <w:r w:rsidRPr="00C06856">
        <w:rPr>
          <w:rFonts w:ascii="Times New Roman" w:hAnsi="Times New Roman" w:cs="Times New Roman"/>
          <w:i/>
          <w:sz w:val="18"/>
          <w:szCs w:val="18"/>
        </w:rPr>
        <w:t>еколого-економічної</w:t>
      </w:r>
      <w:proofErr w:type="spellEnd"/>
      <w:r w:rsidRPr="00C06856">
        <w:rPr>
          <w:rFonts w:ascii="Times New Roman" w:hAnsi="Times New Roman" w:cs="Times New Roman"/>
          <w:i/>
          <w:sz w:val="18"/>
          <w:szCs w:val="18"/>
        </w:rPr>
        <w:t xml:space="preserve"> ідентифікації та інтерпретації / В.О. Шевчук // Облік і фінанси. – 2013. – № 1 (59). – С. 66–73.</w:t>
      </w:r>
    </w:p>
    <w:sectPr w:rsidR="00E73E8B" w:rsidSect="00A226D2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5D3B"/>
    <w:rsid w:val="0001722F"/>
    <w:rsid w:val="000513D8"/>
    <w:rsid w:val="000C4324"/>
    <w:rsid w:val="001246A6"/>
    <w:rsid w:val="00192131"/>
    <w:rsid w:val="002646EE"/>
    <w:rsid w:val="0027256F"/>
    <w:rsid w:val="00272A62"/>
    <w:rsid w:val="002900BE"/>
    <w:rsid w:val="00297D21"/>
    <w:rsid w:val="002D0C7B"/>
    <w:rsid w:val="00326BB1"/>
    <w:rsid w:val="00383898"/>
    <w:rsid w:val="003B2F84"/>
    <w:rsid w:val="003F5E8C"/>
    <w:rsid w:val="00407F56"/>
    <w:rsid w:val="00431FF9"/>
    <w:rsid w:val="004A3C49"/>
    <w:rsid w:val="004E472C"/>
    <w:rsid w:val="005112F7"/>
    <w:rsid w:val="00566277"/>
    <w:rsid w:val="005A7017"/>
    <w:rsid w:val="005C0371"/>
    <w:rsid w:val="005E1ADC"/>
    <w:rsid w:val="00670144"/>
    <w:rsid w:val="006C1D03"/>
    <w:rsid w:val="0074568F"/>
    <w:rsid w:val="00823DB9"/>
    <w:rsid w:val="00825D3B"/>
    <w:rsid w:val="00827791"/>
    <w:rsid w:val="00873A51"/>
    <w:rsid w:val="008921D9"/>
    <w:rsid w:val="00983FC2"/>
    <w:rsid w:val="00985B2D"/>
    <w:rsid w:val="009B09FC"/>
    <w:rsid w:val="00A226D2"/>
    <w:rsid w:val="00A94107"/>
    <w:rsid w:val="00AC0B5C"/>
    <w:rsid w:val="00B11B83"/>
    <w:rsid w:val="00B15E82"/>
    <w:rsid w:val="00B54523"/>
    <w:rsid w:val="00C06856"/>
    <w:rsid w:val="00C447EB"/>
    <w:rsid w:val="00C85710"/>
    <w:rsid w:val="00CA6101"/>
    <w:rsid w:val="00CD349C"/>
    <w:rsid w:val="00D25203"/>
    <w:rsid w:val="00D356E5"/>
    <w:rsid w:val="00DB4A03"/>
    <w:rsid w:val="00DC48A8"/>
    <w:rsid w:val="00E54A69"/>
    <w:rsid w:val="00E73E8B"/>
    <w:rsid w:val="00EB27E1"/>
    <w:rsid w:val="00ED3F47"/>
    <w:rsid w:val="00EF64D1"/>
    <w:rsid w:val="00F80F3F"/>
    <w:rsid w:val="00FC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kartseva</cp:lastModifiedBy>
  <cp:revision>2</cp:revision>
  <cp:lastPrinted>2013-10-31T16:48:00Z</cp:lastPrinted>
  <dcterms:created xsi:type="dcterms:W3CDTF">2014-03-17T14:42:00Z</dcterms:created>
  <dcterms:modified xsi:type="dcterms:W3CDTF">2014-03-17T14:42:00Z</dcterms:modified>
</cp:coreProperties>
</file>