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4AE" w:rsidRPr="003344AE" w:rsidRDefault="003344AE" w:rsidP="003344AE">
      <w:pPr>
        <w:spacing w:after="0" w:line="360" w:lineRule="auto"/>
        <w:ind w:firstLine="709"/>
        <w:jc w:val="center"/>
        <w:rPr>
          <w:rFonts w:ascii="Times New Roman" w:hAnsi="Times New Roman"/>
          <w:i/>
          <w:sz w:val="28"/>
          <w:szCs w:val="28"/>
          <w:lang w:val="uk-UA"/>
        </w:rPr>
      </w:pPr>
      <w:r w:rsidRPr="003344AE">
        <w:rPr>
          <w:rFonts w:ascii="Times New Roman" w:hAnsi="Times New Roman"/>
          <w:i/>
          <w:sz w:val="28"/>
          <w:szCs w:val="28"/>
          <w:lang w:val="uk-UA"/>
        </w:rPr>
        <w:t>Бухгалтерський, управлінський облік та аудит</w:t>
      </w:r>
    </w:p>
    <w:p w:rsidR="00910C58" w:rsidRPr="003344AE" w:rsidRDefault="00FA7881" w:rsidP="00910C58">
      <w:pPr>
        <w:spacing w:after="0" w:line="360" w:lineRule="auto"/>
        <w:ind w:firstLine="709"/>
        <w:jc w:val="right"/>
        <w:rPr>
          <w:rFonts w:ascii="Times New Roman" w:hAnsi="Times New Roman"/>
          <w:b/>
          <w:i/>
          <w:sz w:val="28"/>
          <w:szCs w:val="28"/>
          <w:lang w:val="uk-UA"/>
        </w:rPr>
      </w:pPr>
      <w:r>
        <w:rPr>
          <w:rFonts w:ascii="Times New Roman" w:hAnsi="Times New Roman"/>
          <w:b/>
          <w:i/>
          <w:sz w:val="28"/>
          <w:szCs w:val="28"/>
          <w:lang w:val="uk-UA"/>
        </w:rPr>
        <w:t>Соболь Г. О</w:t>
      </w:r>
      <w:r w:rsidR="00910C58" w:rsidRPr="003344AE">
        <w:rPr>
          <w:rFonts w:ascii="Times New Roman" w:hAnsi="Times New Roman"/>
          <w:b/>
          <w:i/>
          <w:sz w:val="28"/>
          <w:szCs w:val="28"/>
          <w:lang w:val="uk-UA"/>
        </w:rPr>
        <w:t>.</w:t>
      </w:r>
    </w:p>
    <w:p w:rsidR="00FA7881" w:rsidRPr="00FA7881" w:rsidRDefault="00FA7881" w:rsidP="00FA7881">
      <w:pPr>
        <w:widowControl w:val="0"/>
        <w:autoSpaceDE w:val="0"/>
        <w:autoSpaceDN w:val="0"/>
        <w:adjustRightInd w:val="0"/>
        <w:spacing w:after="0" w:line="360" w:lineRule="auto"/>
        <w:ind w:firstLine="720"/>
        <w:jc w:val="right"/>
        <w:rPr>
          <w:rFonts w:ascii="Times New Roman" w:hAnsi="Times New Roman"/>
          <w:i/>
          <w:sz w:val="28"/>
          <w:szCs w:val="28"/>
          <w:lang w:val="uk-UA"/>
        </w:rPr>
      </w:pPr>
      <w:r w:rsidRPr="00FA7881">
        <w:rPr>
          <w:rFonts w:ascii="Times New Roman" w:hAnsi="Times New Roman"/>
          <w:i/>
          <w:sz w:val="28"/>
          <w:szCs w:val="28"/>
          <w:lang w:val="uk-UA"/>
        </w:rPr>
        <w:t xml:space="preserve">кандидат економічних наук, САР, </w:t>
      </w:r>
    </w:p>
    <w:p w:rsidR="00FA7881" w:rsidRPr="00FA7881" w:rsidRDefault="00FA7881" w:rsidP="00FA7881">
      <w:pPr>
        <w:widowControl w:val="0"/>
        <w:autoSpaceDE w:val="0"/>
        <w:autoSpaceDN w:val="0"/>
        <w:adjustRightInd w:val="0"/>
        <w:spacing w:after="0" w:line="360" w:lineRule="auto"/>
        <w:ind w:firstLine="720"/>
        <w:jc w:val="right"/>
        <w:rPr>
          <w:rFonts w:ascii="Times New Roman" w:hAnsi="Times New Roman"/>
          <w:i/>
          <w:sz w:val="28"/>
          <w:szCs w:val="28"/>
          <w:lang w:val="uk-UA"/>
        </w:rPr>
      </w:pPr>
      <w:r w:rsidRPr="00FA7881">
        <w:rPr>
          <w:rFonts w:ascii="Times New Roman" w:hAnsi="Times New Roman"/>
          <w:i/>
          <w:sz w:val="28"/>
          <w:szCs w:val="28"/>
          <w:lang w:val="uk-UA"/>
        </w:rPr>
        <w:t>доцент кафедри бухгалтерського обліку і аудиту</w:t>
      </w:r>
    </w:p>
    <w:p w:rsidR="00FA7881" w:rsidRPr="00FA7881" w:rsidRDefault="00FA7881" w:rsidP="00FA7881">
      <w:pPr>
        <w:widowControl w:val="0"/>
        <w:autoSpaceDE w:val="0"/>
        <w:autoSpaceDN w:val="0"/>
        <w:adjustRightInd w:val="0"/>
        <w:spacing w:after="0" w:line="360" w:lineRule="auto"/>
        <w:ind w:firstLine="720"/>
        <w:jc w:val="right"/>
        <w:rPr>
          <w:rFonts w:ascii="Times New Roman" w:hAnsi="Times New Roman"/>
          <w:i/>
          <w:sz w:val="28"/>
          <w:szCs w:val="28"/>
          <w:lang w:val="uk-UA"/>
        </w:rPr>
      </w:pPr>
      <w:r w:rsidRPr="00FA7881">
        <w:rPr>
          <w:rFonts w:ascii="Times New Roman" w:hAnsi="Times New Roman"/>
          <w:i/>
          <w:sz w:val="28"/>
          <w:szCs w:val="28"/>
          <w:lang w:val="uk-UA"/>
        </w:rPr>
        <w:t xml:space="preserve">ВНЗ Укоопспілки «Полтавський університет економіки і торгівлі» </w:t>
      </w:r>
    </w:p>
    <w:p w:rsidR="00910C58" w:rsidRDefault="00FA7881" w:rsidP="00FA7881">
      <w:pPr>
        <w:widowControl w:val="0"/>
        <w:autoSpaceDE w:val="0"/>
        <w:autoSpaceDN w:val="0"/>
        <w:adjustRightInd w:val="0"/>
        <w:spacing w:after="0" w:line="360" w:lineRule="auto"/>
        <w:ind w:firstLine="720"/>
        <w:jc w:val="right"/>
        <w:rPr>
          <w:rFonts w:ascii="Times New Roman" w:hAnsi="Times New Roman"/>
          <w:sz w:val="28"/>
          <w:szCs w:val="28"/>
          <w:lang w:val="uk-UA"/>
        </w:rPr>
      </w:pPr>
      <w:r w:rsidRPr="00FA7881">
        <w:rPr>
          <w:rFonts w:ascii="Times New Roman" w:hAnsi="Times New Roman"/>
          <w:i/>
          <w:sz w:val="28"/>
          <w:szCs w:val="28"/>
          <w:lang w:val="uk-UA"/>
        </w:rPr>
        <w:t>м. Полтава, Україна</w:t>
      </w:r>
    </w:p>
    <w:p w:rsidR="00324373" w:rsidRPr="00144F55" w:rsidRDefault="000F4A4C" w:rsidP="00324373">
      <w:pPr>
        <w:spacing w:after="0" w:line="360" w:lineRule="auto"/>
        <w:ind w:firstLine="567"/>
        <w:jc w:val="center"/>
        <w:rPr>
          <w:rFonts w:ascii="Times New Roman" w:hAnsi="Times New Roman"/>
          <w:b/>
          <w:sz w:val="28"/>
          <w:szCs w:val="28"/>
          <w:lang w:val="uk-UA"/>
        </w:rPr>
      </w:pPr>
      <w:proofErr w:type="spellStart"/>
      <w:r w:rsidRPr="00144F55">
        <w:rPr>
          <w:rFonts w:ascii="Times New Roman" w:hAnsi="Times New Roman"/>
          <w:b/>
          <w:sz w:val="28"/>
          <w:szCs w:val="28"/>
          <w:lang w:val="uk-UA"/>
        </w:rPr>
        <w:t>Багатоаспектність</w:t>
      </w:r>
      <w:proofErr w:type="spellEnd"/>
      <w:r w:rsidRPr="00144F55">
        <w:rPr>
          <w:rFonts w:ascii="Times New Roman" w:hAnsi="Times New Roman"/>
          <w:b/>
          <w:sz w:val="28"/>
          <w:szCs w:val="28"/>
          <w:lang w:val="uk-UA"/>
        </w:rPr>
        <w:t xml:space="preserve"> ідентифікації ефективності фінансового контролю</w:t>
      </w:r>
    </w:p>
    <w:p w:rsidR="00324373" w:rsidRPr="00324373" w:rsidRDefault="00324373" w:rsidP="00324373">
      <w:pPr>
        <w:spacing w:after="0" w:line="360" w:lineRule="auto"/>
        <w:ind w:firstLine="567"/>
        <w:jc w:val="both"/>
        <w:rPr>
          <w:rFonts w:ascii="Times New Roman" w:hAnsi="Times New Roman"/>
          <w:sz w:val="28"/>
          <w:szCs w:val="28"/>
          <w:lang w:val="uk-UA"/>
        </w:rPr>
      </w:pPr>
      <w:r w:rsidRPr="00324373">
        <w:rPr>
          <w:rFonts w:ascii="Times New Roman" w:hAnsi="Times New Roman"/>
          <w:sz w:val="28"/>
          <w:szCs w:val="28"/>
          <w:lang w:val="uk-UA"/>
        </w:rPr>
        <w:t xml:space="preserve">Фінансовий контроль у сучасних умовах є функцією якісного управління, що постійно розвивається на основі уточнення теоретичного апарату та удосконалення методичних прийомів практики. Сьогодні в Україні у сфері контролю створені ідеальні умови для проведення синтезу наукових знань та побудови теоретичної конструкції розуміння ефективності фінансового контролю. У практичному аспекті – є необхідність систематизації факторів, які впливають на параметри ефективності. При цьому вкрай важливо враховувати особливості системи управління діяльністю українських підприємств.  </w:t>
      </w:r>
    </w:p>
    <w:p w:rsidR="00324373" w:rsidRPr="00324373" w:rsidRDefault="00324373" w:rsidP="00324373">
      <w:pPr>
        <w:spacing w:after="0" w:line="360" w:lineRule="auto"/>
        <w:ind w:firstLine="567"/>
        <w:jc w:val="both"/>
        <w:rPr>
          <w:rFonts w:ascii="Times New Roman" w:hAnsi="Times New Roman"/>
          <w:sz w:val="28"/>
          <w:szCs w:val="28"/>
          <w:lang w:val="uk-UA"/>
        </w:rPr>
      </w:pPr>
      <w:r w:rsidRPr="00324373">
        <w:rPr>
          <w:rFonts w:ascii="Times New Roman" w:hAnsi="Times New Roman"/>
          <w:sz w:val="28"/>
          <w:szCs w:val="28"/>
          <w:lang w:val="uk-UA"/>
        </w:rPr>
        <w:t xml:space="preserve">Проблема підвищення ефективності фінансового контролю є актуальною в Україні. Аспектам ідентифікації та виміру ефективності контролю в Україні присвячені праці багатьох українських вчених – Б. І. Валуєва, Н. Г. </w:t>
      </w:r>
      <w:proofErr w:type="spellStart"/>
      <w:r w:rsidRPr="00324373">
        <w:rPr>
          <w:rFonts w:ascii="Times New Roman" w:hAnsi="Times New Roman"/>
          <w:sz w:val="28"/>
          <w:szCs w:val="28"/>
          <w:lang w:val="uk-UA"/>
        </w:rPr>
        <w:t>Виговської</w:t>
      </w:r>
      <w:proofErr w:type="spellEnd"/>
      <w:r w:rsidRPr="00324373">
        <w:rPr>
          <w:rFonts w:ascii="Times New Roman" w:hAnsi="Times New Roman"/>
          <w:sz w:val="28"/>
          <w:szCs w:val="28"/>
          <w:lang w:val="uk-UA"/>
        </w:rPr>
        <w:t xml:space="preserve"> [</w:t>
      </w:r>
      <w:r w:rsidR="00D05033">
        <w:rPr>
          <w:rFonts w:ascii="Times New Roman" w:hAnsi="Times New Roman"/>
          <w:sz w:val="28"/>
          <w:szCs w:val="28"/>
          <w:lang w:val="uk-UA"/>
        </w:rPr>
        <w:t>1</w:t>
      </w:r>
      <w:r w:rsidRPr="00324373">
        <w:rPr>
          <w:rFonts w:ascii="Times New Roman" w:hAnsi="Times New Roman"/>
          <w:sz w:val="28"/>
          <w:szCs w:val="28"/>
          <w:lang w:val="uk-UA"/>
        </w:rPr>
        <w:t xml:space="preserve">], В.Ф. Максимової, Л.В. </w:t>
      </w:r>
      <w:proofErr w:type="spellStart"/>
      <w:r w:rsidRPr="00324373">
        <w:rPr>
          <w:rFonts w:ascii="Times New Roman" w:hAnsi="Times New Roman"/>
          <w:sz w:val="28"/>
          <w:szCs w:val="28"/>
          <w:lang w:val="uk-UA"/>
        </w:rPr>
        <w:t>Нападовської</w:t>
      </w:r>
      <w:proofErr w:type="spellEnd"/>
      <w:r w:rsidRPr="00324373">
        <w:rPr>
          <w:rFonts w:ascii="Times New Roman" w:hAnsi="Times New Roman"/>
          <w:sz w:val="28"/>
          <w:szCs w:val="28"/>
          <w:lang w:val="uk-UA"/>
        </w:rPr>
        <w:t xml:space="preserve">, В.П. </w:t>
      </w:r>
      <w:proofErr w:type="spellStart"/>
      <w:r w:rsidRPr="00324373">
        <w:rPr>
          <w:rFonts w:ascii="Times New Roman" w:hAnsi="Times New Roman"/>
          <w:sz w:val="28"/>
          <w:szCs w:val="28"/>
          <w:lang w:val="uk-UA"/>
        </w:rPr>
        <w:t>Пантелеєва</w:t>
      </w:r>
      <w:proofErr w:type="spellEnd"/>
      <w:r w:rsidRPr="00324373">
        <w:rPr>
          <w:rFonts w:ascii="Times New Roman" w:hAnsi="Times New Roman"/>
          <w:sz w:val="28"/>
          <w:szCs w:val="28"/>
          <w:lang w:val="uk-UA"/>
        </w:rPr>
        <w:t>, С. М. Петренко, Л.</w:t>
      </w:r>
      <w:r w:rsidR="00CB138B">
        <w:rPr>
          <w:rFonts w:ascii="Times New Roman" w:hAnsi="Times New Roman"/>
          <w:sz w:val="28"/>
          <w:szCs w:val="28"/>
          <w:lang w:val="uk-UA"/>
        </w:rPr>
        <w:t> </w:t>
      </w:r>
      <w:r w:rsidRPr="00324373">
        <w:rPr>
          <w:rFonts w:ascii="Times New Roman" w:hAnsi="Times New Roman"/>
          <w:sz w:val="28"/>
          <w:szCs w:val="28"/>
          <w:lang w:val="uk-UA"/>
        </w:rPr>
        <w:t>О.</w:t>
      </w:r>
      <w:r w:rsidR="00CB138B">
        <w:rPr>
          <w:rFonts w:ascii="Times New Roman" w:hAnsi="Times New Roman"/>
          <w:sz w:val="28"/>
          <w:szCs w:val="28"/>
          <w:lang w:val="uk-UA"/>
        </w:rPr>
        <w:t> </w:t>
      </w:r>
      <w:proofErr w:type="spellStart"/>
      <w:r w:rsidRPr="00324373">
        <w:rPr>
          <w:rFonts w:ascii="Times New Roman" w:hAnsi="Times New Roman"/>
          <w:sz w:val="28"/>
          <w:szCs w:val="28"/>
          <w:lang w:val="uk-UA"/>
        </w:rPr>
        <w:t>Сухаревої</w:t>
      </w:r>
      <w:proofErr w:type="spellEnd"/>
      <w:r w:rsidRPr="00324373">
        <w:rPr>
          <w:rFonts w:ascii="Times New Roman" w:hAnsi="Times New Roman"/>
          <w:sz w:val="28"/>
          <w:szCs w:val="28"/>
          <w:lang w:val="uk-UA"/>
        </w:rPr>
        <w:t>, В.О. Шевчука, інших. Інтенсивність розвитку економічних процесів в Україні вимагає оновлення інструментів фінансового контролю. Українське ринкове середовище має свій шлях розвитку. Тому зарубіжні методичні розробки і досвід потребують суттєвої трансформації і адаптації. А в окремих випадках, унеможливлюється їх практичне застосування у вітчизняних умовах.</w:t>
      </w:r>
    </w:p>
    <w:p w:rsidR="00324373" w:rsidRPr="00324373" w:rsidRDefault="00324373" w:rsidP="00324373">
      <w:pPr>
        <w:spacing w:after="0" w:line="360" w:lineRule="auto"/>
        <w:ind w:firstLine="567"/>
        <w:jc w:val="both"/>
        <w:rPr>
          <w:rFonts w:ascii="Times New Roman" w:hAnsi="Times New Roman"/>
          <w:sz w:val="28"/>
          <w:szCs w:val="28"/>
          <w:lang w:val="uk-UA"/>
        </w:rPr>
      </w:pPr>
      <w:r w:rsidRPr="00324373">
        <w:rPr>
          <w:rFonts w:ascii="Times New Roman" w:hAnsi="Times New Roman"/>
          <w:sz w:val="28"/>
          <w:szCs w:val="28"/>
          <w:lang w:val="uk-UA"/>
        </w:rPr>
        <w:t>Сучасні філософські вчення щодо концептуального осмислення організаційного виміру підтверджують існування і важливість сили взаємодії елементів структури: «діяльність – ефективність – успіх» [</w:t>
      </w:r>
      <w:r w:rsidR="00D05033">
        <w:rPr>
          <w:rFonts w:ascii="Times New Roman" w:hAnsi="Times New Roman"/>
          <w:sz w:val="28"/>
          <w:szCs w:val="28"/>
          <w:lang w:val="uk-UA"/>
        </w:rPr>
        <w:t>3</w:t>
      </w:r>
      <w:r w:rsidRPr="00324373">
        <w:rPr>
          <w:rFonts w:ascii="Times New Roman" w:hAnsi="Times New Roman"/>
          <w:sz w:val="28"/>
          <w:szCs w:val="28"/>
          <w:lang w:val="uk-UA"/>
        </w:rPr>
        <w:t>].</w:t>
      </w:r>
      <w:r w:rsidR="00CB138B">
        <w:rPr>
          <w:rFonts w:ascii="Times New Roman" w:hAnsi="Times New Roman"/>
          <w:sz w:val="28"/>
          <w:szCs w:val="28"/>
          <w:lang w:val="uk-UA"/>
        </w:rPr>
        <w:t xml:space="preserve"> </w:t>
      </w:r>
      <w:r w:rsidRPr="00324373">
        <w:rPr>
          <w:rFonts w:ascii="Times New Roman" w:hAnsi="Times New Roman"/>
          <w:sz w:val="28"/>
          <w:szCs w:val="28"/>
          <w:lang w:val="uk-UA"/>
        </w:rPr>
        <w:t xml:space="preserve">Теорія ефективності розрізняє поняття «ефект» й «ефективність». Ефект може бути виражений математичною, соціальною, вартісною складовою. Якщо результати дій </w:t>
      </w:r>
      <w:r w:rsidRPr="00324373">
        <w:rPr>
          <w:rFonts w:ascii="Times New Roman" w:hAnsi="Times New Roman"/>
          <w:sz w:val="28"/>
          <w:szCs w:val="28"/>
          <w:lang w:val="uk-UA"/>
        </w:rPr>
        <w:lastRenderedPageBreak/>
        <w:t xml:space="preserve">отримують вартісну оцінку, то визначають економічний ефект. Отже, ефект – це результат заходу, дій. </w:t>
      </w:r>
    </w:p>
    <w:p w:rsidR="00324373" w:rsidRPr="00324373" w:rsidRDefault="00324373" w:rsidP="00324373">
      <w:pPr>
        <w:spacing w:after="0" w:line="360" w:lineRule="auto"/>
        <w:ind w:firstLine="567"/>
        <w:jc w:val="both"/>
        <w:rPr>
          <w:rFonts w:ascii="Times New Roman" w:hAnsi="Times New Roman"/>
          <w:sz w:val="28"/>
          <w:szCs w:val="28"/>
          <w:lang w:val="uk-UA"/>
        </w:rPr>
      </w:pPr>
      <w:r w:rsidRPr="00324373">
        <w:rPr>
          <w:rFonts w:ascii="Times New Roman" w:hAnsi="Times New Roman"/>
          <w:sz w:val="28"/>
          <w:szCs w:val="28"/>
          <w:lang w:val="uk-UA"/>
        </w:rPr>
        <w:t xml:space="preserve">Пол </w:t>
      </w:r>
      <w:proofErr w:type="spellStart"/>
      <w:r w:rsidRPr="00324373">
        <w:rPr>
          <w:rFonts w:ascii="Times New Roman" w:hAnsi="Times New Roman"/>
          <w:sz w:val="28"/>
          <w:szCs w:val="28"/>
          <w:lang w:val="uk-UA"/>
        </w:rPr>
        <w:t>Хейне</w:t>
      </w:r>
      <w:proofErr w:type="spellEnd"/>
      <w:r w:rsidRPr="00324373">
        <w:rPr>
          <w:rFonts w:ascii="Times New Roman" w:hAnsi="Times New Roman"/>
          <w:sz w:val="28"/>
          <w:szCs w:val="28"/>
          <w:lang w:val="uk-UA"/>
        </w:rPr>
        <w:t xml:space="preserve"> </w:t>
      </w:r>
      <w:r w:rsidR="00CB138B">
        <w:rPr>
          <w:rFonts w:ascii="Times New Roman" w:hAnsi="Times New Roman"/>
          <w:sz w:val="28"/>
          <w:szCs w:val="28"/>
          <w:lang w:val="uk-UA"/>
        </w:rPr>
        <w:t xml:space="preserve">характеризує </w:t>
      </w:r>
      <w:r w:rsidRPr="00324373">
        <w:rPr>
          <w:rFonts w:ascii="Times New Roman" w:hAnsi="Times New Roman"/>
          <w:sz w:val="28"/>
          <w:szCs w:val="28"/>
          <w:lang w:val="uk-UA"/>
        </w:rPr>
        <w:t xml:space="preserve">ефективність </w:t>
      </w:r>
      <w:r w:rsidR="00CB138B">
        <w:rPr>
          <w:rFonts w:ascii="Times New Roman" w:hAnsi="Times New Roman"/>
          <w:sz w:val="28"/>
          <w:szCs w:val="28"/>
          <w:lang w:val="uk-UA"/>
        </w:rPr>
        <w:t>як</w:t>
      </w:r>
      <w:r w:rsidRPr="00324373">
        <w:rPr>
          <w:rFonts w:ascii="Times New Roman" w:hAnsi="Times New Roman"/>
          <w:sz w:val="28"/>
          <w:szCs w:val="28"/>
          <w:lang w:val="uk-UA"/>
        </w:rPr>
        <w:t xml:space="preserve"> позитивний чинник, який найбільш послідовно підноситься економістами [</w:t>
      </w:r>
      <w:r w:rsidR="00D05033">
        <w:rPr>
          <w:rFonts w:ascii="Times New Roman" w:hAnsi="Times New Roman"/>
          <w:sz w:val="28"/>
          <w:szCs w:val="28"/>
          <w:lang w:val="uk-UA"/>
        </w:rPr>
        <w:t>2</w:t>
      </w:r>
      <w:r w:rsidRPr="00324373">
        <w:rPr>
          <w:rFonts w:ascii="Times New Roman" w:hAnsi="Times New Roman"/>
          <w:sz w:val="28"/>
          <w:szCs w:val="28"/>
          <w:lang w:val="uk-UA"/>
        </w:rPr>
        <w:t>].</w:t>
      </w:r>
      <w:r w:rsidR="00CB138B">
        <w:rPr>
          <w:rFonts w:ascii="Times New Roman" w:hAnsi="Times New Roman"/>
          <w:sz w:val="28"/>
          <w:szCs w:val="28"/>
          <w:lang w:val="uk-UA"/>
        </w:rPr>
        <w:t xml:space="preserve"> </w:t>
      </w:r>
      <w:r w:rsidRPr="00324373">
        <w:rPr>
          <w:rFonts w:ascii="Times New Roman" w:hAnsi="Times New Roman"/>
          <w:sz w:val="28"/>
          <w:szCs w:val="28"/>
          <w:lang w:val="uk-UA"/>
        </w:rPr>
        <w:t xml:space="preserve">У </w:t>
      </w:r>
      <w:r w:rsidR="00D05033">
        <w:rPr>
          <w:rFonts w:ascii="Times New Roman" w:hAnsi="Times New Roman"/>
          <w:sz w:val="28"/>
          <w:szCs w:val="28"/>
          <w:lang w:val="uk-UA"/>
        </w:rPr>
        <w:t>словнику за редакцією</w:t>
      </w:r>
      <w:r w:rsidRPr="00324373">
        <w:rPr>
          <w:rFonts w:ascii="Times New Roman" w:hAnsi="Times New Roman"/>
          <w:sz w:val="28"/>
          <w:szCs w:val="28"/>
          <w:lang w:val="uk-UA"/>
        </w:rPr>
        <w:t xml:space="preserve"> А. </w:t>
      </w:r>
      <w:proofErr w:type="spellStart"/>
      <w:r w:rsidRPr="00324373">
        <w:rPr>
          <w:rFonts w:ascii="Times New Roman" w:hAnsi="Times New Roman"/>
          <w:sz w:val="28"/>
          <w:szCs w:val="28"/>
          <w:lang w:val="uk-UA"/>
        </w:rPr>
        <w:t>Азрііляна</w:t>
      </w:r>
      <w:proofErr w:type="spellEnd"/>
      <w:r w:rsidRPr="00324373">
        <w:rPr>
          <w:rFonts w:ascii="Times New Roman" w:hAnsi="Times New Roman"/>
          <w:sz w:val="28"/>
          <w:szCs w:val="28"/>
          <w:lang w:val="uk-UA"/>
        </w:rPr>
        <w:t xml:space="preserve"> наведено ефективність </w:t>
      </w:r>
      <w:r w:rsidR="00CB138B">
        <w:rPr>
          <w:rFonts w:ascii="Times New Roman" w:hAnsi="Times New Roman"/>
          <w:sz w:val="28"/>
          <w:szCs w:val="28"/>
          <w:lang w:val="uk-UA"/>
        </w:rPr>
        <w:t>як</w:t>
      </w:r>
      <w:r w:rsidRPr="00324373">
        <w:rPr>
          <w:rFonts w:ascii="Times New Roman" w:hAnsi="Times New Roman"/>
          <w:sz w:val="28"/>
          <w:szCs w:val="28"/>
          <w:lang w:val="uk-UA"/>
        </w:rPr>
        <w:t xml:space="preserve"> здатність надавати ефект, справляти вплив. </w:t>
      </w:r>
      <w:r w:rsidR="00CB138B">
        <w:rPr>
          <w:rFonts w:ascii="Times New Roman" w:hAnsi="Times New Roman"/>
          <w:sz w:val="28"/>
          <w:szCs w:val="28"/>
          <w:lang w:val="uk-UA"/>
        </w:rPr>
        <w:t>Вченим</w:t>
      </w:r>
      <w:r w:rsidRPr="00324373">
        <w:rPr>
          <w:rFonts w:ascii="Times New Roman" w:hAnsi="Times New Roman"/>
          <w:sz w:val="28"/>
          <w:szCs w:val="28"/>
          <w:lang w:val="uk-UA"/>
        </w:rPr>
        <w:t xml:space="preserve"> конкретизовано поняття економічного ефекту як корисного результ</w:t>
      </w:r>
      <w:r w:rsidR="00CB138B">
        <w:rPr>
          <w:rFonts w:ascii="Times New Roman" w:hAnsi="Times New Roman"/>
          <w:sz w:val="28"/>
          <w:szCs w:val="28"/>
          <w:lang w:val="uk-UA"/>
        </w:rPr>
        <w:t xml:space="preserve">ату економічної діяльності, що </w:t>
      </w:r>
      <w:r w:rsidRPr="00324373">
        <w:rPr>
          <w:rFonts w:ascii="Times New Roman" w:hAnsi="Times New Roman"/>
          <w:sz w:val="28"/>
          <w:szCs w:val="28"/>
          <w:lang w:val="uk-UA"/>
        </w:rPr>
        <w:t xml:space="preserve">вимірюється різницею між грошовим доходом від діяльності та грошовими витратами на її здійснення. </w:t>
      </w:r>
      <w:r w:rsidR="00CB138B">
        <w:rPr>
          <w:rFonts w:ascii="Times New Roman" w:hAnsi="Times New Roman"/>
          <w:sz w:val="28"/>
          <w:szCs w:val="28"/>
          <w:lang w:val="uk-UA"/>
        </w:rPr>
        <w:t xml:space="preserve"> </w:t>
      </w:r>
    </w:p>
    <w:p w:rsidR="00324373" w:rsidRPr="00324373" w:rsidRDefault="00324373" w:rsidP="00324373">
      <w:pPr>
        <w:spacing w:after="0" w:line="360" w:lineRule="auto"/>
        <w:ind w:firstLine="567"/>
        <w:jc w:val="both"/>
        <w:rPr>
          <w:rFonts w:ascii="Times New Roman" w:hAnsi="Times New Roman"/>
          <w:sz w:val="28"/>
          <w:szCs w:val="28"/>
          <w:lang w:val="uk-UA"/>
        </w:rPr>
      </w:pPr>
      <w:r w:rsidRPr="00324373">
        <w:rPr>
          <w:rFonts w:ascii="Times New Roman" w:hAnsi="Times New Roman"/>
          <w:sz w:val="28"/>
          <w:szCs w:val="28"/>
          <w:lang w:val="uk-UA"/>
        </w:rPr>
        <w:t xml:space="preserve">Отже, економічна ефективність – співвідношення одержаного ефекту до затрат. Економічний ефект – це досягнутий результат у різних формах вияву (як правило, у грошовому виміру). Тому, трактуючи економічну ефективність, економісти частіше звертаються до системи аналітичних показників і фінансових коефіцієнтів. </w:t>
      </w:r>
    </w:p>
    <w:p w:rsidR="00324373" w:rsidRPr="00324373" w:rsidRDefault="00324373" w:rsidP="00324373">
      <w:pPr>
        <w:spacing w:after="0" w:line="360" w:lineRule="auto"/>
        <w:ind w:firstLine="567"/>
        <w:jc w:val="both"/>
        <w:rPr>
          <w:rFonts w:ascii="Times New Roman" w:hAnsi="Times New Roman"/>
          <w:sz w:val="28"/>
          <w:szCs w:val="28"/>
          <w:lang w:val="uk-UA"/>
        </w:rPr>
      </w:pPr>
      <w:r w:rsidRPr="00324373">
        <w:rPr>
          <w:rFonts w:ascii="Times New Roman" w:hAnsi="Times New Roman"/>
          <w:sz w:val="28"/>
          <w:szCs w:val="28"/>
          <w:lang w:val="uk-UA"/>
        </w:rPr>
        <w:t xml:space="preserve">Щодо ефективності фінансового контролю, то, на нашу думку, не слід обмежуватись тільки його економічною складовою. У сучасний період </w:t>
      </w:r>
      <w:proofErr w:type="spellStart"/>
      <w:r w:rsidRPr="00324373">
        <w:rPr>
          <w:rFonts w:ascii="Times New Roman" w:hAnsi="Times New Roman"/>
          <w:sz w:val="28"/>
          <w:szCs w:val="28"/>
          <w:lang w:val="uk-UA"/>
        </w:rPr>
        <w:t>макрозавдання</w:t>
      </w:r>
      <w:proofErr w:type="spellEnd"/>
      <w:r w:rsidRPr="00324373">
        <w:rPr>
          <w:rFonts w:ascii="Times New Roman" w:hAnsi="Times New Roman"/>
          <w:sz w:val="28"/>
          <w:szCs w:val="28"/>
          <w:lang w:val="uk-UA"/>
        </w:rPr>
        <w:t xml:space="preserve"> регулювання економіки вбачається не у досягненні заданої державними органами мети, а у вираженні та узгодженні соціально-економічних інтересів, що сприяє саморозвитку ринкових відносин. Отже, повинні бути переглянуті й положення теорії ефективності фінансового контролю. Однобічно трактувати ефективність контролю як співвідношення між результатом застосування процедур контролю та визначеним завданням не можна.</w:t>
      </w:r>
    </w:p>
    <w:p w:rsidR="00324373" w:rsidRPr="00324373" w:rsidRDefault="00324373" w:rsidP="00324373">
      <w:pPr>
        <w:spacing w:after="0" w:line="360" w:lineRule="auto"/>
        <w:ind w:firstLine="567"/>
        <w:jc w:val="both"/>
        <w:rPr>
          <w:rFonts w:ascii="Times New Roman" w:hAnsi="Times New Roman"/>
          <w:sz w:val="28"/>
          <w:szCs w:val="28"/>
          <w:lang w:val="uk-UA"/>
        </w:rPr>
      </w:pPr>
      <w:r w:rsidRPr="00324373">
        <w:rPr>
          <w:rFonts w:ascii="Times New Roman" w:hAnsi="Times New Roman"/>
          <w:sz w:val="28"/>
          <w:szCs w:val="28"/>
          <w:lang w:val="uk-UA"/>
        </w:rPr>
        <w:t xml:space="preserve">Розглядаючи ефективність контролю, під затратами розуміють спожиті ресурси (матеріальні і нематеріальні, грошові, трудові і інтелектуальні, час, інші). Ресурси мають власну одиницю виміру. Це дозволяє порівнювати затрати між різними варіантами процедур / заходів контролю. А також оцінювати ефективність окремих процедур контролю у часі. </w:t>
      </w:r>
    </w:p>
    <w:p w:rsidR="00324373" w:rsidRPr="00324373" w:rsidRDefault="00324373" w:rsidP="00324373">
      <w:pPr>
        <w:spacing w:after="0" w:line="360" w:lineRule="auto"/>
        <w:ind w:firstLine="567"/>
        <w:jc w:val="both"/>
        <w:rPr>
          <w:rFonts w:ascii="Times New Roman" w:hAnsi="Times New Roman"/>
          <w:sz w:val="28"/>
          <w:szCs w:val="28"/>
          <w:lang w:val="uk-UA"/>
        </w:rPr>
      </w:pPr>
      <w:r w:rsidRPr="00324373">
        <w:rPr>
          <w:rFonts w:ascii="Times New Roman" w:hAnsi="Times New Roman"/>
          <w:sz w:val="28"/>
          <w:szCs w:val="28"/>
          <w:lang w:val="uk-UA"/>
        </w:rPr>
        <w:t xml:space="preserve">На нашу думку, значення має не тільки обсяг спожитих ресурсів, але і їх співвідношення. Наприклад, при застосуванні агресивної стратегії підприємством пріоритетне значення має мінімізація часу реалізації заходів контролю, тоді як витрати грошових ресурсів посідатимуть другорядне значення. Для оцінки економічної доцільності впровадження інноваційних технологій виправдано </w:t>
      </w:r>
      <w:r w:rsidRPr="00324373">
        <w:rPr>
          <w:rFonts w:ascii="Times New Roman" w:hAnsi="Times New Roman"/>
          <w:sz w:val="28"/>
          <w:szCs w:val="28"/>
          <w:lang w:val="uk-UA"/>
        </w:rPr>
        <w:lastRenderedPageBreak/>
        <w:t>високими є затрати на нематеріальні активи, інвестиції в інтелектуальний потенціал трудових ресурсів. В умовах передкризового стану, обмеженості ресурсів, перевагу надають наявним трудовим ресурсам, їхній кваліфікації, креативності, патріотизму і корпоративності колективу.</w:t>
      </w:r>
    </w:p>
    <w:p w:rsidR="00324373" w:rsidRPr="00324373" w:rsidRDefault="00324373" w:rsidP="00324373">
      <w:pPr>
        <w:spacing w:after="0" w:line="360" w:lineRule="auto"/>
        <w:ind w:firstLine="567"/>
        <w:jc w:val="both"/>
        <w:rPr>
          <w:rFonts w:ascii="Times New Roman" w:hAnsi="Times New Roman"/>
          <w:sz w:val="28"/>
          <w:szCs w:val="28"/>
          <w:lang w:val="uk-UA"/>
        </w:rPr>
      </w:pPr>
      <w:r w:rsidRPr="00324373">
        <w:rPr>
          <w:rFonts w:ascii="Times New Roman" w:hAnsi="Times New Roman"/>
          <w:sz w:val="28"/>
          <w:szCs w:val="28"/>
          <w:lang w:val="uk-UA"/>
        </w:rPr>
        <w:t>Умовно до цієї категорії слід віднести вимушені втрати, пов’язані із реалізацією самих процедур контролю. Зокрема, втрата товарообороту під час суцільної інвентаризації товарів на складі і торговельному залі; проведення процедур контролю, що вимагають присутності персоналу у позаурочний час тощо.</w:t>
      </w:r>
      <w:r w:rsidR="00E3140A">
        <w:rPr>
          <w:rFonts w:ascii="Times New Roman" w:hAnsi="Times New Roman"/>
          <w:sz w:val="28"/>
          <w:szCs w:val="28"/>
          <w:lang w:val="uk-UA"/>
        </w:rPr>
        <w:t xml:space="preserve"> </w:t>
      </w:r>
      <w:r w:rsidRPr="00324373">
        <w:rPr>
          <w:rFonts w:ascii="Times New Roman" w:hAnsi="Times New Roman"/>
          <w:sz w:val="28"/>
          <w:szCs w:val="28"/>
          <w:lang w:val="uk-UA"/>
        </w:rPr>
        <w:t xml:space="preserve">Отже, в цілому, затрати у контексті ефективності фінансового контролю можна ідентифікувати і кількісно виміряти. </w:t>
      </w:r>
    </w:p>
    <w:p w:rsidR="00324373" w:rsidRPr="00324373" w:rsidRDefault="00324373" w:rsidP="00324373">
      <w:pPr>
        <w:spacing w:after="0" w:line="360" w:lineRule="auto"/>
        <w:ind w:firstLine="567"/>
        <w:jc w:val="both"/>
        <w:rPr>
          <w:rFonts w:ascii="Times New Roman" w:hAnsi="Times New Roman"/>
          <w:sz w:val="28"/>
          <w:szCs w:val="28"/>
          <w:lang w:val="uk-UA"/>
        </w:rPr>
      </w:pPr>
      <w:r w:rsidRPr="00324373">
        <w:rPr>
          <w:rFonts w:ascii="Times New Roman" w:hAnsi="Times New Roman"/>
          <w:sz w:val="28"/>
          <w:szCs w:val="28"/>
          <w:lang w:val="uk-UA"/>
        </w:rPr>
        <w:t xml:space="preserve"> Ідентифікація вигоди (ефекту) вимагає різнобічного підходу. Відповідно до Закону України  «Про бухгалтерський облік та фінансову звітність в Україні» економічна вигода – потенційна можливість отримання підприємством грошових коштів від використання активів </w:t>
      </w:r>
      <w:r w:rsidR="00D05033">
        <w:rPr>
          <w:rFonts w:ascii="Times New Roman" w:hAnsi="Times New Roman"/>
          <w:sz w:val="28"/>
          <w:szCs w:val="28"/>
          <w:lang w:val="uk-UA"/>
        </w:rPr>
        <w:t>(</w:t>
      </w:r>
      <w:r w:rsidRPr="00324373">
        <w:rPr>
          <w:rFonts w:ascii="Times New Roman" w:hAnsi="Times New Roman"/>
          <w:sz w:val="28"/>
          <w:szCs w:val="28"/>
          <w:lang w:val="uk-UA"/>
        </w:rPr>
        <w:t>стаття 1</w:t>
      </w:r>
      <w:r w:rsidR="00D05033">
        <w:rPr>
          <w:rFonts w:ascii="Times New Roman" w:hAnsi="Times New Roman"/>
          <w:sz w:val="28"/>
          <w:szCs w:val="28"/>
          <w:lang w:val="uk-UA"/>
        </w:rPr>
        <w:t>)</w:t>
      </w:r>
      <w:r w:rsidRPr="00324373">
        <w:rPr>
          <w:rFonts w:ascii="Times New Roman" w:hAnsi="Times New Roman"/>
          <w:sz w:val="28"/>
          <w:szCs w:val="28"/>
          <w:lang w:val="uk-UA"/>
        </w:rPr>
        <w:t>. На нашу думку, для цілей ефективності фінансового контролю пріоритетне значення набуває не тільки кількісна оцінка, але й «ціннісна» характеристика вигоди (ефекту) за результатами контролю</w:t>
      </w:r>
    </w:p>
    <w:p w:rsidR="00324373" w:rsidRPr="00324373" w:rsidRDefault="00324373" w:rsidP="00324373">
      <w:pPr>
        <w:spacing w:after="0" w:line="360" w:lineRule="auto"/>
        <w:ind w:firstLine="567"/>
        <w:jc w:val="both"/>
        <w:rPr>
          <w:rFonts w:ascii="Times New Roman" w:hAnsi="Times New Roman"/>
          <w:sz w:val="28"/>
          <w:szCs w:val="28"/>
          <w:lang w:val="uk-UA"/>
        </w:rPr>
      </w:pPr>
      <w:r w:rsidRPr="00324373">
        <w:rPr>
          <w:rFonts w:ascii="Times New Roman" w:hAnsi="Times New Roman"/>
          <w:sz w:val="28"/>
          <w:szCs w:val="28"/>
          <w:lang w:val="uk-UA"/>
        </w:rPr>
        <w:t>У наукових працях зустрічаються різні визначення ефекту: як результату діяльності, як результату реалізації заходів для підвищення ефективності виробництва, як перевищення результатів діяльності над витратами та інші. В усіх визначеннях наводиться основний зміст ефекту, який полягає у тому, що це позитивний результат діяльності, який характеризує досягнутий результат у певній формі (вартісній, соціальній, екологічний, іншій).</w:t>
      </w:r>
    </w:p>
    <w:p w:rsidR="00324373" w:rsidRPr="00324373" w:rsidRDefault="00324373" w:rsidP="00324373">
      <w:pPr>
        <w:spacing w:after="0" w:line="360" w:lineRule="auto"/>
        <w:ind w:firstLine="567"/>
        <w:jc w:val="both"/>
        <w:rPr>
          <w:rFonts w:ascii="Times New Roman" w:hAnsi="Times New Roman"/>
          <w:sz w:val="28"/>
          <w:szCs w:val="28"/>
          <w:lang w:val="uk-UA"/>
        </w:rPr>
      </w:pPr>
      <w:r w:rsidRPr="00324373">
        <w:rPr>
          <w:rFonts w:ascii="Times New Roman" w:hAnsi="Times New Roman"/>
          <w:sz w:val="28"/>
          <w:szCs w:val="28"/>
          <w:lang w:val="uk-UA"/>
        </w:rPr>
        <w:t xml:space="preserve">Традиційними в управлінні є такі види ефекту: </w:t>
      </w:r>
    </w:p>
    <w:p w:rsidR="00324373" w:rsidRPr="00324373" w:rsidRDefault="00324373" w:rsidP="00324373">
      <w:pPr>
        <w:spacing w:after="0" w:line="360" w:lineRule="auto"/>
        <w:ind w:firstLine="567"/>
        <w:jc w:val="both"/>
        <w:rPr>
          <w:rFonts w:ascii="Times New Roman" w:hAnsi="Times New Roman"/>
          <w:sz w:val="28"/>
          <w:szCs w:val="28"/>
          <w:lang w:val="uk-UA"/>
        </w:rPr>
      </w:pPr>
      <w:r w:rsidRPr="00324373">
        <w:rPr>
          <w:rFonts w:ascii="Times New Roman" w:hAnsi="Times New Roman"/>
          <w:sz w:val="28"/>
          <w:szCs w:val="28"/>
          <w:lang w:val="uk-UA"/>
        </w:rPr>
        <w:t xml:space="preserve">- економічний ефект – виражається у зростанні продуктивності праці, прибутку, прирощенні власного оборотного капіталу, зменшенні трудомісткості контрольних процедур. Економічний ефект формується під впливом таких факторів: ефективності господарювання (вміння отримувати максимум вигоди від використання благ); кількісних і якісних характеристик природного ресурсу; зовнішніх умов економічного середовища (ціни на первинні ресурси, наявність </w:t>
      </w:r>
      <w:r w:rsidRPr="00324373">
        <w:rPr>
          <w:rFonts w:ascii="Times New Roman" w:hAnsi="Times New Roman"/>
          <w:sz w:val="28"/>
          <w:szCs w:val="28"/>
          <w:lang w:val="uk-UA"/>
        </w:rPr>
        <w:lastRenderedPageBreak/>
        <w:t xml:space="preserve">знижок, податків, платежів, пільг тощо). Основна функція економічних вигод у системі товарно-грошових відносин – мотиваційна (отримання прибутку); </w:t>
      </w:r>
    </w:p>
    <w:p w:rsidR="00324373" w:rsidRPr="00324373" w:rsidRDefault="00324373" w:rsidP="00324373">
      <w:pPr>
        <w:spacing w:after="0" w:line="360" w:lineRule="auto"/>
        <w:ind w:firstLine="567"/>
        <w:jc w:val="both"/>
        <w:rPr>
          <w:rFonts w:ascii="Times New Roman" w:hAnsi="Times New Roman"/>
          <w:sz w:val="28"/>
          <w:szCs w:val="28"/>
          <w:lang w:val="uk-UA"/>
        </w:rPr>
      </w:pPr>
      <w:r w:rsidRPr="00324373">
        <w:rPr>
          <w:rFonts w:ascii="Times New Roman" w:hAnsi="Times New Roman"/>
          <w:sz w:val="28"/>
          <w:szCs w:val="28"/>
          <w:lang w:val="uk-UA"/>
        </w:rPr>
        <w:t xml:space="preserve">- фінансовий ефект – ефект Фішера, зростання дивідендних виплат, ефект фінансового важеля; </w:t>
      </w:r>
    </w:p>
    <w:p w:rsidR="00324373" w:rsidRPr="00324373" w:rsidRDefault="00324373" w:rsidP="00324373">
      <w:pPr>
        <w:spacing w:after="0" w:line="360" w:lineRule="auto"/>
        <w:ind w:firstLine="567"/>
        <w:jc w:val="both"/>
        <w:rPr>
          <w:rFonts w:ascii="Times New Roman" w:hAnsi="Times New Roman"/>
          <w:sz w:val="28"/>
          <w:szCs w:val="28"/>
          <w:lang w:val="uk-UA"/>
        </w:rPr>
      </w:pPr>
      <w:r w:rsidRPr="00324373">
        <w:rPr>
          <w:rFonts w:ascii="Times New Roman" w:hAnsi="Times New Roman"/>
          <w:sz w:val="28"/>
          <w:szCs w:val="28"/>
          <w:lang w:val="uk-UA"/>
        </w:rPr>
        <w:t>- соціальний ефект – поліпшення умов праці, техніки безпеки, матеріального добробуту населення);</w:t>
      </w:r>
    </w:p>
    <w:p w:rsidR="00324373" w:rsidRPr="00324373" w:rsidRDefault="00324373" w:rsidP="00324373">
      <w:pPr>
        <w:spacing w:after="0" w:line="360" w:lineRule="auto"/>
        <w:ind w:firstLine="567"/>
        <w:jc w:val="both"/>
        <w:rPr>
          <w:rFonts w:ascii="Times New Roman" w:hAnsi="Times New Roman"/>
          <w:sz w:val="28"/>
          <w:szCs w:val="28"/>
          <w:lang w:val="uk-UA"/>
        </w:rPr>
      </w:pPr>
      <w:r w:rsidRPr="00324373">
        <w:rPr>
          <w:rFonts w:ascii="Times New Roman" w:hAnsi="Times New Roman"/>
          <w:sz w:val="28"/>
          <w:szCs w:val="28"/>
          <w:lang w:val="uk-UA"/>
        </w:rPr>
        <w:t>- технічний ефект – впровадження нововведень, застосування прогресивних технологій і техніки);</w:t>
      </w:r>
    </w:p>
    <w:p w:rsidR="00324373" w:rsidRPr="00324373" w:rsidRDefault="00324373" w:rsidP="00324373">
      <w:pPr>
        <w:spacing w:after="0" w:line="360" w:lineRule="auto"/>
        <w:ind w:firstLine="567"/>
        <w:jc w:val="both"/>
        <w:rPr>
          <w:rFonts w:ascii="Times New Roman" w:hAnsi="Times New Roman"/>
          <w:sz w:val="28"/>
          <w:szCs w:val="28"/>
          <w:lang w:val="uk-UA"/>
        </w:rPr>
      </w:pPr>
      <w:r w:rsidRPr="00324373">
        <w:rPr>
          <w:rFonts w:ascii="Times New Roman" w:hAnsi="Times New Roman"/>
          <w:sz w:val="28"/>
          <w:szCs w:val="28"/>
          <w:lang w:val="uk-UA"/>
        </w:rPr>
        <w:t>- ресурсний ефект – вивільнення матеріальних, трудових та інших ресурсів тощо.</w:t>
      </w:r>
    </w:p>
    <w:p w:rsidR="00324373" w:rsidRPr="00324373" w:rsidRDefault="00324373" w:rsidP="00324373">
      <w:pPr>
        <w:spacing w:after="0" w:line="360" w:lineRule="auto"/>
        <w:ind w:firstLine="567"/>
        <w:jc w:val="both"/>
        <w:rPr>
          <w:rFonts w:ascii="Times New Roman" w:hAnsi="Times New Roman"/>
          <w:sz w:val="28"/>
          <w:szCs w:val="28"/>
          <w:lang w:val="uk-UA"/>
        </w:rPr>
      </w:pPr>
      <w:r w:rsidRPr="00324373">
        <w:rPr>
          <w:rFonts w:ascii="Times New Roman" w:hAnsi="Times New Roman"/>
          <w:sz w:val="28"/>
          <w:szCs w:val="28"/>
          <w:lang w:val="uk-UA"/>
        </w:rPr>
        <w:t>Очевидно, що для підприємства особливого значення набуває досягнення економічної ефективності, тобто результативності економічної діяльності, реалізації економічних заходів, що характеризується відношенням отриманого економічного ефекту до затрат ресурсів. До одержання соціальної ефективності, як результативності соціальної діяльності, що відображає відповідність соціального ефекту і витрат цілям і соціальним інтересам суспільства, прагнуть соціальні служби, урядові органи тощо. Крім наведених вище основних видів ефективності розрізняють ефективність виробництва, яка визначена як об’єктивна економічна категорія, що характеризує ступінь досягнення результатів від оптимального використання ресурсів підприємства (матеріальних, трудових, фінансових, інформаційних, ресурсів системи управління).</w:t>
      </w:r>
    </w:p>
    <w:p w:rsidR="00324373" w:rsidRPr="00324373" w:rsidRDefault="00324373" w:rsidP="00324373">
      <w:pPr>
        <w:spacing w:after="0" w:line="360" w:lineRule="auto"/>
        <w:ind w:firstLine="567"/>
        <w:jc w:val="both"/>
        <w:rPr>
          <w:rFonts w:ascii="Times New Roman" w:hAnsi="Times New Roman"/>
          <w:sz w:val="28"/>
          <w:szCs w:val="28"/>
          <w:lang w:val="uk-UA"/>
        </w:rPr>
      </w:pPr>
      <w:r w:rsidRPr="00324373">
        <w:rPr>
          <w:rFonts w:ascii="Times New Roman" w:hAnsi="Times New Roman"/>
          <w:sz w:val="28"/>
          <w:szCs w:val="28"/>
          <w:lang w:val="uk-UA"/>
        </w:rPr>
        <w:t>З огляду на ефективність контролю</w:t>
      </w:r>
      <w:r w:rsidR="00E3140A">
        <w:rPr>
          <w:rFonts w:ascii="Times New Roman" w:hAnsi="Times New Roman"/>
          <w:sz w:val="28"/>
          <w:szCs w:val="28"/>
          <w:lang w:val="uk-UA"/>
        </w:rPr>
        <w:t>,</w:t>
      </w:r>
      <w:r w:rsidRPr="00324373">
        <w:rPr>
          <w:rFonts w:ascii="Times New Roman" w:hAnsi="Times New Roman"/>
          <w:sz w:val="28"/>
          <w:szCs w:val="28"/>
          <w:lang w:val="uk-UA"/>
        </w:rPr>
        <w:t xml:space="preserve"> безумовною вигодою є міра досягнення мети контролю, повнота реалізації завдань контролю, удосконалення системи управління підприємством, перехід системи управління на новий якісний рівень.</w:t>
      </w:r>
      <w:r w:rsidR="00E3140A">
        <w:rPr>
          <w:rFonts w:ascii="Times New Roman" w:hAnsi="Times New Roman"/>
          <w:sz w:val="28"/>
          <w:szCs w:val="28"/>
          <w:lang w:val="uk-UA"/>
        </w:rPr>
        <w:t xml:space="preserve"> </w:t>
      </w:r>
      <w:r w:rsidRPr="00324373">
        <w:rPr>
          <w:rFonts w:ascii="Times New Roman" w:hAnsi="Times New Roman"/>
          <w:sz w:val="28"/>
          <w:szCs w:val="28"/>
          <w:lang w:val="uk-UA"/>
        </w:rPr>
        <w:t xml:space="preserve">Критеріями вигоди (ефекту) за результатами контролю є встановлення недоліків в організації внутрішнього контролю, виявлення порушень і відповідальних осіб, встановлення зон ризику управління. </w:t>
      </w:r>
    </w:p>
    <w:p w:rsidR="00324373" w:rsidRPr="00324373" w:rsidRDefault="00324373" w:rsidP="00324373">
      <w:pPr>
        <w:spacing w:after="0" w:line="360" w:lineRule="auto"/>
        <w:ind w:firstLine="567"/>
        <w:jc w:val="both"/>
        <w:rPr>
          <w:rFonts w:ascii="Times New Roman" w:hAnsi="Times New Roman"/>
          <w:sz w:val="28"/>
          <w:szCs w:val="28"/>
          <w:lang w:val="uk-UA"/>
        </w:rPr>
      </w:pPr>
      <w:r w:rsidRPr="00324373">
        <w:rPr>
          <w:rFonts w:ascii="Times New Roman" w:hAnsi="Times New Roman"/>
          <w:sz w:val="28"/>
          <w:szCs w:val="28"/>
          <w:lang w:val="uk-UA"/>
        </w:rPr>
        <w:t xml:space="preserve">Однак, досягнення абсолютної ефективності контролю як математично максимальної характеристики на практиці неможливо. Крім того, адаптація існуючих положень у практику управління підприємств свідчить про суб’єктивність критеріїв ефективності фінансового контролю. Проф. </w:t>
      </w:r>
      <w:proofErr w:type="spellStart"/>
      <w:r w:rsidRPr="00324373">
        <w:rPr>
          <w:rFonts w:ascii="Times New Roman" w:hAnsi="Times New Roman"/>
          <w:sz w:val="28"/>
          <w:szCs w:val="28"/>
          <w:lang w:val="uk-UA"/>
        </w:rPr>
        <w:lastRenderedPageBreak/>
        <w:t>Виговська</w:t>
      </w:r>
      <w:proofErr w:type="spellEnd"/>
      <w:r w:rsidR="00E3140A">
        <w:rPr>
          <w:rFonts w:ascii="Times New Roman" w:hAnsi="Times New Roman"/>
          <w:sz w:val="28"/>
          <w:szCs w:val="28"/>
          <w:lang w:val="uk-UA"/>
        </w:rPr>
        <w:t> </w:t>
      </w:r>
      <w:r w:rsidRPr="00324373">
        <w:rPr>
          <w:rFonts w:ascii="Times New Roman" w:hAnsi="Times New Roman"/>
          <w:sz w:val="28"/>
          <w:szCs w:val="28"/>
          <w:lang w:val="uk-UA"/>
        </w:rPr>
        <w:t>Н.</w:t>
      </w:r>
      <w:r w:rsidR="00E3140A">
        <w:rPr>
          <w:rFonts w:ascii="Times New Roman" w:hAnsi="Times New Roman"/>
          <w:sz w:val="28"/>
          <w:szCs w:val="28"/>
          <w:lang w:val="uk-UA"/>
        </w:rPr>
        <w:t> </w:t>
      </w:r>
      <w:r w:rsidRPr="00324373">
        <w:rPr>
          <w:rFonts w:ascii="Times New Roman" w:hAnsi="Times New Roman"/>
          <w:sz w:val="28"/>
          <w:szCs w:val="28"/>
          <w:lang w:val="uk-UA"/>
        </w:rPr>
        <w:t xml:space="preserve">Г. для оцінки ефективності пропонує застосовувати метод </w:t>
      </w:r>
      <w:proofErr w:type="spellStart"/>
      <w:r w:rsidRPr="00324373">
        <w:rPr>
          <w:rFonts w:ascii="Times New Roman" w:hAnsi="Times New Roman"/>
          <w:sz w:val="28"/>
          <w:szCs w:val="28"/>
          <w:lang w:val="uk-UA"/>
        </w:rPr>
        <w:t>Дельфі</w:t>
      </w:r>
      <w:proofErr w:type="spellEnd"/>
      <w:r w:rsidR="003F3F17">
        <w:rPr>
          <w:rFonts w:ascii="Times New Roman" w:hAnsi="Times New Roman"/>
          <w:sz w:val="28"/>
          <w:szCs w:val="28"/>
          <w:lang w:val="uk-UA"/>
        </w:rPr>
        <w:t xml:space="preserve"> </w:t>
      </w:r>
      <w:r w:rsidR="003F3F17" w:rsidRPr="00324373">
        <w:rPr>
          <w:rFonts w:ascii="Times New Roman" w:hAnsi="Times New Roman"/>
          <w:sz w:val="28"/>
          <w:szCs w:val="28"/>
          <w:lang w:val="uk-UA"/>
        </w:rPr>
        <w:t>[</w:t>
      </w:r>
      <w:r w:rsidR="00D05033">
        <w:rPr>
          <w:rFonts w:ascii="Times New Roman" w:hAnsi="Times New Roman"/>
          <w:sz w:val="28"/>
          <w:szCs w:val="28"/>
          <w:lang w:val="uk-UA"/>
        </w:rPr>
        <w:t>1</w:t>
      </w:r>
      <w:r w:rsidR="003F3F17" w:rsidRPr="00324373">
        <w:rPr>
          <w:rFonts w:ascii="Times New Roman" w:hAnsi="Times New Roman"/>
          <w:sz w:val="28"/>
          <w:szCs w:val="28"/>
          <w:lang w:val="uk-UA"/>
        </w:rPr>
        <w:t>]</w:t>
      </w:r>
      <w:r w:rsidRPr="00324373">
        <w:rPr>
          <w:rFonts w:ascii="Times New Roman" w:hAnsi="Times New Roman"/>
          <w:sz w:val="28"/>
          <w:szCs w:val="28"/>
          <w:lang w:val="uk-UA"/>
        </w:rPr>
        <w:t xml:space="preserve">. Не зважаючи на те, що </w:t>
      </w:r>
      <w:r w:rsidR="003F3F17">
        <w:rPr>
          <w:rFonts w:ascii="Times New Roman" w:hAnsi="Times New Roman"/>
          <w:sz w:val="28"/>
          <w:szCs w:val="28"/>
          <w:lang w:val="uk-UA"/>
        </w:rPr>
        <w:t>за</w:t>
      </w:r>
      <w:r w:rsidRPr="00324373">
        <w:rPr>
          <w:rFonts w:ascii="Times New Roman" w:hAnsi="Times New Roman"/>
          <w:sz w:val="28"/>
          <w:szCs w:val="28"/>
          <w:lang w:val="uk-UA"/>
        </w:rPr>
        <w:t>пропон</w:t>
      </w:r>
      <w:r w:rsidR="003F3F17">
        <w:rPr>
          <w:rFonts w:ascii="Times New Roman" w:hAnsi="Times New Roman"/>
          <w:sz w:val="28"/>
          <w:szCs w:val="28"/>
          <w:lang w:val="uk-UA"/>
        </w:rPr>
        <w:t>овано</w:t>
      </w:r>
      <w:r w:rsidRPr="00324373">
        <w:rPr>
          <w:rFonts w:ascii="Times New Roman" w:hAnsi="Times New Roman"/>
          <w:sz w:val="28"/>
          <w:szCs w:val="28"/>
          <w:lang w:val="uk-UA"/>
        </w:rPr>
        <w:t xml:space="preserve"> доволі чіткі критерії оцінювання, експертна оцінка апріорі є суб’єктивною.</w:t>
      </w:r>
      <w:r w:rsidR="003F3F17">
        <w:rPr>
          <w:rFonts w:ascii="Times New Roman" w:hAnsi="Times New Roman"/>
          <w:sz w:val="28"/>
          <w:szCs w:val="28"/>
          <w:lang w:val="uk-UA"/>
        </w:rPr>
        <w:t xml:space="preserve"> Крім того</w:t>
      </w:r>
      <w:r w:rsidRPr="00324373">
        <w:rPr>
          <w:rFonts w:ascii="Times New Roman" w:hAnsi="Times New Roman"/>
          <w:sz w:val="28"/>
          <w:szCs w:val="28"/>
          <w:lang w:val="uk-UA"/>
        </w:rPr>
        <w:t xml:space="preserve">, різним групам користувачів слугують різні параметри критеріїв ефективності контролю. </w:t>
      </w:r>
      <w:r w:rsidR="003F3F17">
        <w:rPr>
          <w:rFonts w:ascii="Times New Roman" w:hAnsi="Times New Roman"/>
          <w:sz w:val="28"/>
          <w:szCs w:val="28"/>
          <w:lang w:val="uk-UA"/>
        </w:rPr>
        <w:t xml:space="preserve"> </w:t>
      </w:r>
    </w:p>
    <w:p w:rsidR="00324373" w:rsidRPr="00324373" w:rsidRDefault="003F3F17" w:rsidP="00324373">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Отже</w:t>
      </w:r>
      <w:r w:rsidR="00324373" w:rsidRPr="00324373">
        <w:rPr>
          <w:rFonts w:ascii="Times New Roman" w:hAnsi="Times New Roman"/>
          <w:sz w:val="28"/>
          <w:szCs w:val="28"/>
          <w:lang w:val="uk-UA"/>
        </w:rPr>
        <w:t>, поняття ефективності контролю слід розглядати з позиції теорії і практики управління. З позиції теорії управління ефективність фінансового контролю ґрунтується на поєднанні філософських аспектів управління:</w:t>
      </w:r>
    </w:p>
    <w:p w:rsidR="00324373" w:rsidRPr="00324373" w:rsidRDefault="00324373" w:rsidP="00324373">
      <w:pPr>
        <w:spacing w:after="0" w:line="360" w:lineRule="auto"/>
        <w:ind w:firstLine="567"/>
        <w:jc w:val="both"/>
        <w:rPr>
          <w:rFonts w:ascii="Times New Roman" w:hAnsi="Times New Roman"/>
          <w:sz w:val="28"/>
          <w:szCs w:val="28"/>
          <w:lang w:val="uk-UA"/>
        </w:rPr>
      </w:pPr>
      <w:r w:rsidRPr="00324373">
        <w:rPr>
          <w:rFonts w:ascii="Times New Roman" w:hAnsi="Times New Roman"/>
          <w:sz w:val="28"/>
          <w:szCs w:val="28"/>
          <w:lang w:val="uk-UA"/>
        </w:rPr>
        <w:t>- онтологія – досліджує сутність ефективності контролю як економічної категорії. Визначає об’єкт, предмет і суб’єкти ефективності контролю;</w:t>
      </w:r>
    </w:p>
    <w:p w:rsidR="00324373" w:rsidRPr="00324373" w:rsidRDefault="00324373" w:rsidP="00324373">
      <w:pPr>
        <w:spacing w:after="0" w:line="360" w:lineRule="auto"/>
        <w:ind w:firstLine="567"/>
        <w:jc w:val="both"/>
        <w:rPr>
          <w:rFonts w:ascii="Times New Roman" w:hAnsi="Times New Roman"/>
          <w:sz w:val="28"/>
          <w:szCs w:val="28"/>
          <w:lang w:val="uk-UA"/>
        </w:rPr>
      </w:pPr>
      <w:r w:rsidRPr="00324373">
        <w:rPr>
          <w:rFonts w:ascii="Times New Roman" w:hAnsi="Times New Roman"/>
          <w:sz w:val="28"/>
          <w:szCs w:val="28"/>
          <w:lang w:val="uk-UA"/>
        </w:rPr>
        <w:t>- аксіологія – ідентифікує мету і завдання фінансового контролю, встановлює бажане / допустиме співвідношення затрат і вигод, критерії досягнення ефективності контролю, враховуючи інтереси відповідної групи користувачів;</w:t>
      </w:r>
    </w:p>
    <w:p w:rsidR="00324373" w:rsidRPr="00324373" w:rsidRDefault="00324373" w:rsidP="00324373">
      <w:pPr>
        <w:spacing w:after="0" w:line="360" w:lineRule="auto"/>
        <w:ind w:firstLine="567"/>
        <w:jc w:val="both"/>
        <w:rPr>
          <w:rFonts w:ascii="Times New Roman" w:hAnsi="Times New Roman"/>
          <w:sz w:val="28"/>
          <w:szCs w:val="28"/>
          <w:lang w:val="uk-UA"/>
        </w:rPr>
      </w:pPr>
      <w:r w:rsidRPr="00324373">
        <w:rPr>
          <w:rFonts w:ascii="Times New Roman" w:hAnsi="Times New Roman"/>
          <w:sz w:val="28"/>
          <w:szCs w:val="28"/>
          <w:lang w:val="uk-UA"/>
        </w:rPr>
        <w:t>-  гносеологія – досліджує економічну реальність шляхом застосування процедур контролю;</w:t>
      </w:r>
    </w:p>
    <w:p w:rsidR="003F3F17" w:rsidRPr="00324373" w:rsidRDefault="00324373" w:rsidP="003F3F17">
      <w:pPr>
        <w:spacing w:after="0" w:line="360" w:lineRule="auto"/>
        <w:ind w:firstLine="567"/>
        <w:jc w:val="both"/>
        <w:rPr>
          <w:rFonts w:ascii="Times New Roman" w:hAnsi="Times New Roman"/>
          <w:sz w:val="28"/>
          <w:szCs w:val="28"/>
          <w:lang w:val="uk-UA"/>
        </w:rPr>
      </w:pPr>
      <w:r w:rsidRPr="00324373">
        <w:rPr>
          <w:rFonts w:ascii="Times New Roman" w:hAnsi="Times New Roman"/>
          <w:sz w:val="28"/>
          <w:szCs w:val="28"/>
          <w:lang w:val="uk-UA"/>
        </w:rPr>
        <w:t>- праксеологія – оцінює результативність контролю на основі виявлення міри відповідності критеріям ефективності контролю</w:t>
      </w:r>
      <w:r w:rsidR="003F3F17">
        <w:rPr>
          <w:rFonts w:ascii="Times New Roman" w:hAnsi="Times New Roman"/>
          <w:sz w:val="28"/>
          <w:szCs w:val="28"/>
          <w:lang w:val="uk-UA"/>
        </w:rPr>
        <w:t>.</w:t>
      </w:r>
    </w:p>
    <w:p w:rsidR="00144F55" w:rsidRDefault="00324373" w:rsidP="00324373">
      <w:pPr>
        <w:spacing w:after="0" w:line="360" w:lineRule="auto"/>
        <w:ind w:firstLine="567"/>
        <w:jc w:val="both"/>
        <w:rPr>
          <w:rFonts w:ascii="Times New Roman" w:hAnsi="Times New Roman"/>
          <w:sz w:val="28"/>
          <w:szCs w:val="28"/>
          <w:lang w:val="uk-UA"/>
        </w:rPr>
      </w:pPr>
      <w:r w:rsidRPr="00324373">
        <w:rPr>
          <w:rFonts w:ascii="Times New Roman" w:hAnsi="Times New Roman"/>
          <w:sz w:val="28"/>
          <w:szCs w:val="28"/>
          <w:lang w:val="uk-UA"/>
        </w:rPr>
        <w:t xml:space="preserve">З позиції практики ефективність контролю – це оптимальність контрольних процедур в умовах господарювання, що існують. Ефективність контролю виявляється в одержанні релевантної інформації про реальних стан системи управління із наголошенням на сегментах підвищеного економічного ризику. </w:t>
      </w:r>
    </w:p>
    <w:p w:rsidR="00910C58" w:rsidRPr="00EF19C2" w:rsidRDefault="003344AE" w:rsidP="00144F55">
      <w:pPr>
        <w:spacing w:after="0" w:line="360" w:lineRule="auto"/>
        <w:ind w:firstLine="567"/>
        <w:jc w:val="center"/>
        <w:rPr>
          <w:rFonts w:ascii="Times New Roman" w:hAnsi="Times New Roman"/>
          <w:b/>
          <w:sz w:val="28"/>
          <w:szCs w:val="28"/>
          <w:lang w:val="uk-UA"/>
        </w:rPr>
      </w:pPr>
      <w:r w:rsidRPr="003344AE">
        <w:rPr>
          <w:rFonts w:ascii="Times New Roman" w:hAnsi="Times New Roman"/>
          <w:b/>
          <w:sz w:val="28"/>
          <w:szCs w:val="28"/>
          <w:lang w:val="uk-UA"/>
        </w:rPr>
        <w:t>Література</w:t>
      </w:r>
    </w:p>
    <w:p w:rsidR="00144F55" w:rsidRPr="00144F55" w:rsidRDefault="00D05033" w:rsidP="00D05033">
      <w:pPr>
        <w:tabs>
          <w:tab w:val="left" w:pos="709"/>
          <w:tab w:val="left" w:pos="851"/>
        </w:tabs>
        <w:spacing w:after="0" w:line="360" w:lineRule="auto"/>
        <w:ind w:firstLine="567"/>
        <w:jc w:val="both"/>
        <w:rPr>
          <w:rFonts w:ascii="Times New Roman" w:hAnsi="Times New Roman"/>
          <w:sz w:val="28"/>
          <w:szCs w:val="28"/>
        </w:rPr>
      </w:pPr>
      <w:bookmarkStart w:id="0" w:name="_Ref355372319"/>
      <w:r>
        <w:rPr>
          <w:rFonts w:ascii="Times New Roman" w:hAnsi="Times New Roman"/>
          <w:sz w:val="28"/>
          <w:szCs w:val="28"/>
          <w:lang w:val="uk-UA"/>
        </w:rPr>
        <w:t xml:space="preserve">1. </w:t>
      </w:r>
      <w:proofErr w:type="spellStart"/>
      <w:r w:rsidR="00144F55" w:rsidRPr="00144F55">
        <w:rPr>
          <w:rFonts w:ascii="Times New Roman" w:hAnsi="Times New Roman"/>
          <w:sz w:val="28"/>
          <w:szCs w:val="28"/>
        </w:rPr>
        <w:t>Виговська</w:t>
      </w:r>
      <w:proofErr w:type="spellEnd"/>
      <w:r w:rsidR="00144F55" w:rsidRPr="00144F55">
        <w:rPr>
          <w:rFonts w:ascii="Times New Roman" w:hAnsi="Times New Roman"/>
          <w:sz w:val="28"/>
          <w:szCs w:val="28"/>
        </w:rPr>
        <w:t xml:space="preserve"> Н.Г. </w:t>
      </w:r>
      <w:proofErr w:type="spellStart"/>
      <w:r w:rsidR="00144F55" w:rsidRPr="00144F55">
        <w:rPr>
          <w:rFonts w:ascii="Times New Roman" w:hAnsi="Times New Roman"/>
          <w:sz w:val="28"/>
          <w:szCs w:val="28"/>
        </w:rPr>
        <w:t>Розвиток</w:t>
      </w:r>
      <w:proofErr w:type="spellEnd"/>
      <w:r w:rsidR="00144F55" w:rsidRPr="00144F55">
        <w:rPr>
          <w:rFonts w:ascii="Times New Roman" w:hAnsi="Times New Roman"/>
          <w:sz w:val="28"/>
          <w:szCs w:val="28"/>
        </w:rPr>
        <w:t xml:space="preserve"> </w:t>
      </w:r>
      <w:proofErr w:type="spellStart"/>
      <w:r w:rsidR="00144F55" w:rsidRPr="00144F55">
        <w:rPr>
          <w:rFonts w:ascii="Times New Roman" w:hAnsi="Times New Roman"/>
          <w:sz w:val="28"/>
          <w:szCs w:val="28"/>
        </w:rPr>
        <w:t>методичних</w:t>
      </w:r>
      <w:proofErr w:type="spellEnd"/>
      <w:r w:rsidR="00144F55" w:rsidRPr="00144F55">
        <w:rPr>
          <w:rFonts w:ascii="Times New Roman" w:hAnsi="Times New Roman"/>
          <w:sz w:val="28"/>
          <w:szCs w:val="28"/>
        </w:rPr>
        <w:t xml:space="preserve"> основ </w:t>
      </w:r>
      <w:proofErr w:type="spellStart"/>
      <w:r w:rsidR="00144F55" w:rsidRPr="00144F55">
        <w:rPr>
          <w:rFonts w:ascii="Times New Roman" w:hAnsi="Times New Roman"/>
          <w:sz w:val="28"/>
          <w:szCs w:val="28"/>
        </w:rPr>
        <w:t>ефективності</w:t>
      </w:r>
      <w:proofErr w:type="spellEnd"/>
      <w:r w:rsidR="00144F55" w:rsidRPr="00144F55">
        <w:rPr>
          <w:rFonts w:ascii="Times New Roman" w:hAnsi="Times New Roman"/>
          <w:sz w:val="28"/>
          <w:szCs w:val="28"/>
        </w:rPr>
        <w:t xml:space="preserve"> </w:t>
      </w:r>
      <w:proofErr w:type="spellStart"/>
      <w:r w:rsidR="00144F55" w:rsidRPr="00144F55">
        <w:rPr>
          <w:rFonts w:ascii="Times New Roman" w:hAnsi="Times New Roman"/>
          <w:sz w:val="28"/>
          <w:szCs w:val="28"/>
        </w:rPr>
        <w:t>внутрішнього</w:t>
      </w:r>
      <w:proofErr w:type="spellEnd"/>
      <w:r w:rsidR="00144F55" w:rsidRPr="00144F55">
        <w:rPr>
          <w:rFonts w:ascii="Times New Roman" w:hAnsi="Times New Roman"/>
          <w:sz w:val="28"/>
          <w:szCs w:val="28"/>
        </w:rPr>
        <w:t xml:space="preserve"> </w:t>
      </w:r>
      <w:proofErr w:type="spellStart"/>
      <w:r w:rsidR="00144F55" w:rsidRPr="00144F55">
        <w:rPr>
          <w:rFonts w:ascii="Times New Roman" w:hAnsi="Times New Roman"/>
          <w:sz w:val="28"/>
          <w:szCs w:val="28"/>
        </w:rPr>
        <w:t>фінансового</w:t>
      </w:r>
      <w:proofErr w:type="spellEnd"/>
      <w:r w:rsidR="00144F55" w:rsidRPr="00144F55">
        <w:rPr>
          <w:rFonts w:ascii="Times New Roman" w:hAnsi="Times New Roman"/>
          <w:sz w:val="28"/>
          <w:szCs w:val="28"/>
        </w:rPr>
        <w:t xml:space="preserve"> контролю / Н.Г. </w:t>
      </w:r>
      <w:proofErr w:type="spellStart"/>
      <w:r w:rsidR="00144F55" w:rsidRPr="00144F55">
        <w:rPr>
          <w:rFonts w:ascii="Times New Roman" w:hAnsi="Times New Roman"/>
          <w:sz w:val="28"/>
          <w:szCs w:val="28"/>
        </w:rPr>
        <w:t>Виговська</w:t>
      </w:r>
      <w:proofErr w:type="spellEnd"/>
      <w:r w:rsidR="00144F55" w:rsidRPr="00144F55">
        <w:rPr>
          <w:rFonts w:ascii="Times New Roman" w:hAnsi="Times New Roman"/>
          <w:sz w:val="28"/>
          <w:szCs w:val="28"/>
        </w:rPr>
        <w:t xml:space="preserve"> / </w:t>
      </w:r>
      <w:proofErr w:type="spellStart"/>
      <w:r w:rsidR="00144F55" w:rsidRPr="00144F55">
        <w:rPr>
          <w:rFonts w:ascii="Times New Roman" w:hAnsi="Times New Roman"/>
          <w:sz w:val="28"/>
          <w:szCs w:val="28"/>
        </w:rPr>
        <w:t>Вісник</w:t>
      </w:r>
      <w:proofErr w:type="spellEnd"/>
      <w:r w:rsidR="00144F55" w:rsidRPr="00144F55">
        <w:rPr>
          <w:rFonts w:ascii="Times New Roman" w:hAnsi="Times New Roman"/>
          <w:sz w:val="28"/>
          <w:szCs w:val="28"/>
        </w:rPr>
        <w:t xml:space="preserve"> </w:t>
      </w:r>
      <w:proofErr w:type="spellStart"/>
      <w:r w:rsidR="00144F55" w:rsidRPr="00144F55">
        <w:rPr>
          <w:rFonts w:ascii="Times New Roman" w:hAnsi="Times New Roman"/>
          <w:sz w:val="28"/>
          <w:szCs w:val="28"/>
        </w:rPr>
        <w:t>Сумського</w:t>
      </w:r>
      <w:proofErr w:type="spellEnd"/>
      <w:r w:rsidR="00144F55" w:rsidRPr="00144F55">
        <w:rPr>
          <w:rFonts w:ascii="Times New Roman" w:hAnsi="Times New Roman"/>
          <w:sz w:val="28"/>
          <w:szCs w:val="28"/>
        </w:rPr>
        <w:t xml:space="preserve"> </w:t>
      </w:r>
      <w:proofErr w:type="spellStart"/>
      <w:r w:rsidR="00144F55" w:rsidRPr="00144F55">
        <w:rPr>
          <w:rFonts w:ascii="Times New Roman" w:hAnsi="Times New Roman"/>
          <w:sz w:val="28"/>
          <w:szCs w:val="28"/>
        </w:rPr>
        <w:t>національного</w:t>
      </w:r>
      <w:proofErr w:type="spellEnd"/>
      <w:r w:rsidR="00144F55" w:rsidRPr="00144F55">
        <w:rPr>
          <w:rFonts w:ascii="Times New Roman" w:hAnsi="Times New Roman"/>
          <w:sz w:val="28"/>
          <w:szCs w:val="28"/>
        </w:rPr>
        <w:t xml:space="preserve"> </w:t>
      </w:r>
      <w:proofErr w:type="gramStart"/>
      <w:r w:rsidR="00144F55" w:rsidRPr="00144F55">
        <w:rPr>
          <w:rFonts w:ascii="Times New Roman" w:hAnsi="Times New Roman"/>
          <w:sz w:val="28"/>
          <w:szCs w:val="28"/>
        </w:rPr>
        <w:t>аграрного</w:t>
      </w:r>
      <w:proofErr w:type="gramEnd"/>
      <w:r w:rsidR="00144F55" w:rsidRPr="00144F55">
        <w:rPr>
          <w:rFonts w:ascii="Times New Roman" w:hAnsi="Times New Roman"/>
          <w:sz w:val="28"/>
          <w:szCs w:val="28"/>
        </w:rPr>
        <w:t xml:space="preserve"> </w:t>
      </w:r>
      <w:proofErr w:type="spellStart"/>
      <w:r w:rsidR="00144F55" w:rsidRPr="00144F55">
        <w:rPr>
          <w:rFonts w:ascii="Times New Roman" w:hAnsi="Times New Roman"/>
          <w:sz w:val="28"/>
          <w:szCs w:val="28"/>
        </w:rPr>
        <w:t>університету</w:t>
      </w:r>
      <w:proofErr w:type="spellEnd"/>
      <w:r w:rsidR="00144F55" w:rsidRPr="00144F55">
        <w:rPr>
          <w:rFonts w:ascii="Times New Roman" w:hAnsi="Times New Roman"/>
          <w:sz w:val="28"/>
          <w:szCs w:val="28"/>
        </w:rPr>
        <w:t xml:space="preserve">. </w:t>
      </w:r>
      <w:proofErr w:type="spellStart"/>
      <w:r w:rsidR="00144F55" w:rsidRPr="00144F55">
        <w:rPr>
          <w:rFonts w:ascii="Times New Roman" w:hAnsi="Times New Roman"/>
          <w:sz w:val="28"/>
          <w:szCs w:val="28"/>
        </w:rPr>
        <w:t>Серія</w:t>
      </w:r>
      <w:proofErr w:type="spellEnd"/>
      <w:r w:rsidR="00144F55" w:rsidRPr="00144F55">
        <w:rPr>
          <w:rFonts w:ascii="Times New Roman" w:hAnsi="Times New Roman"/>
          <w:sz w:val="28"/>
          <w:szCs w:val="28"/>
        </w:rPr>
        <w:t xml:space="preserve"> “</w:t>
      </w:r>
      <w:proofErr w:type="spellStart"/>
      <w:r w:rsidR="00144F55" w:rsidRPr="00144F55">
        <w:rPr>
          <w:rFonts w:ascii="Times New Roman" w:hAnsi="Times New Roman"/>
          <w:sz w:val="28"/>
          <w:szCs w:val="28"/>
        </w:rPr>
        <w:t>Фінанси</w:t>
      </w:r>
      <w:proofErr w:type="spellEnd"/>
      <w:r w:rsidR="00144F55" w:rsidRPr="00144F55">
        <w:rPr>
          <w:rFonts w:ascii="Times New Roman" w:hAnsi="Times New Roman"/>
          <w:sz w:val="28"/>
          <w:szCs w:val="28"/>
        </w:rPr>
        <w:t xml:space="preserve"> </w:t>
      </w:r>
      <w:proofErr w:type="spellStart"/>
      <w:r w:rsidR="00144F55" w:rsidRPr="00144F55">
        <w:rPr>
          <w:rFonts w:ascii="Times New Roman" w:hAnsi="Times New Roman"/>
          <w:sz w:val="28"/>
          <w:szCs w:val="28"/>
        </w:rPr>
        <w:t>і</w:t>
      </w:r>
      <w:proofErr w:type="spellEnd"/>
      <w:r w:rsidR="00144F55" w:rsidRPr="00144F55">
        <w:rPr>
          <w:rFonts w:ascii="Times New Roman" w:hAnsi="Times New Roman"/>
          <w:sz w:val="28"/>
          <w:szCs w:val="28"/>
        </w:rPr>
        <w:t xml:space="preserve"> кредит”, 2011. №1. – </w:t>
      </w:r>
      <w:proofErr w:type="spellStart"/>
      <w:r w:rsidR="00144F55" w:rsidRPr="00144F55">
        <w:rPr>
          <w:rFonts w:ascii="Times New Roman" w:hAnsi="Times New Roman"/>
          <w:sz w:val="28"/>
          <w:szCs w:val="28"/>
        </w:rPr>
        <w:t>www.nbuv.gov.ua</w:t>
      </w:r>
      <w:proofErr w:type="spellEnd"/>
      <w:r w:rsidR="00144F55" w:rsidRPr="00144F55">
        <w:rPr>
          <w:rFonts w:ascii="Times New Roman" w:hAnsi="Times New Roman"/>
          <w:sz w:val="28"/>
          <w:szCs w:val="28"/>
        </w:rPr>
        <w:t>/</w:t>
      </w:r>
      <w:proofErr w:type="spellStart"/>
      <w:r w:rsidR="00144F55" w:rsidRPr="00144F55">
        <w:rPr>
          <w:rFonts w:ascii="Times New Roman" w:hAnsi="Times New Roman"/>
          <w:sz w:val="28"/>
          <w:szCs w:val="28"/>
        </w:rPr>
        <w:t>portal</w:t>
      </w:r>
      <w:proofErr w:type="spellEnd"/>
      <w:r w:rsidR="00144F55" w:rsidRPr="00144F55">
        <w:rPr>
          <w:rFonts w:ascii="Times New Roman" w:hAnsi="Times New Roman"/>
          <w:sz w:val="28"/>
          <w:szCs w:val="28"/>
        </w:rPr>
        <w:t>/</w:t>
      </w:r>
      <w:proofErr w:type="spellStart"/>
      <w:r w:rsidR="00144F55" w:rsidRPr="00144F55">
        <w:rPr>
          <w:rFonts w:ascii="Times New Roman" w:hAnsi="Times New Roman"/>
          <w:sz w:val="28"/>
          <w:szCs w:val="28"/>
        </w:rPr>
        <w:t>chem_biol</w:t>
      </w:r>
      <w:proofErr w:type="spellEnd"/>
      <w:r w:rsidR="00144F55" w:rsidRPr="00144F55">
        <w:rPr>
          <w:rFonts w:ascii="Times New Roman" w:hAnsi="Times New Roman"/>
          <w:sz w:val="28"/>
          <w:szCs w:val="28"/>
        </w:rPr>
        <w:t>/</w:t>
      </w:r>
      <w:proofErr w:type="spellStart"/>
      <w:r w:rsidR="00144F55" w:rsidRPr="00144F55">
        <w:rPr>
          <w:rFonts w:ascii="Times New Roman" w:hAnsi="Times New Roman"/>
          <w:sz w:val="28"/>
          <w:szCs w:val="28"/>
        </w:rPr>
        <w:t>Vsnau</w:t>
      </w:r>
      <w:proofErr w:type="spellEnd"/>
      <w:r w:rsidR="00144F55" w:rsidRPr="00144F55">
        <w:rPr>
          <w:rFonts w:ascii="Times New Roman" w:hAnsi="Times New Roman"/>
          <w:sz w:val="28"/>
          <w:szCs w:val="28"/>
        </w:rPr>
        <w:t>/2011_1/9Vygovska.pdf‎.</w:t>
      </w:r>
      <w:bookmarkEnd w:id="0"/>
    </w:p>
    <w:p w:rsidR="00144F55" w:rsidRPr="00144F55" w:rsidRDefault="00D05033" w:rsidP="00D05033">
      <w:pPr>
        <w:tabs>
          <w:tab w:val="left" w:pos="851"/>
        </w:tabs>
        <w:spacing w:after="0" w:line="360" w:lineRule="auto"/>
        <w:ind w:firstLine="567"/>
        <w:jc w:val="both"/>
        <w:rPr>
          <w:rFonts w:ascii="Times New Roman" w:hAnsi="Times New Roman"/>
          <w:sz w:val="28"/>
          <w:szCs w:val="28"/>
        </w:rPr>
      </w:pPr>
      <w:bookmarkStart w:id="1" w:name="_Ref355513295"/>
      <w:r>
        <w:rPr>
          <w:rFonts w:ascii="Times New Roman" w:hAnsi="Times New Roman"/>
          <w:sz w:val="28"/>
          <w:szCs w:val="28"/>
          <w:lang w:val="uk-UA"/>
        </w:rPr>
        <w:t xml:space="preserve">2. </w:t>
      </w:r>
      <w:proofErr w:type="spellStart"/>
      <w:r w:rsidR="00144F55" w:rsidRPr="00144F55">
        <w:rPr>
          <w:rFonts w:ascii="Times New Roman" w:hAnsi="Times New Roman"/>
          <w:sz w:val="28"/>
          <w:szCs w:val="28"/>
        </w:rPr>
        <w:t>Хейне</w:t>
      </w:r>
      <w:proofErr w:type="spellEnd"/>
      <w:r w:rsidR="00144F55" w:rsidRPr="00144F55">
        <w:rPr>
          <w:rFonts w:ascii="Times New Roman" w:hAnsi="Times New Roman"/>
          <w:sz w:val="28"/>
          <w:szCs w:val="28"/>
        </w:rPr>
        <w:t xml:space="preserve"> П. Экономический образ мышления / П. </w:t>
      </w:r>
      <w:proofErr w:type="spellStart"/>
      <w:r w:rsidR="00144F55" w:rsidRPr="00144F55">
        <w:rPr>
          <w:rFonts w:ascii="Times New Roman" w:hAnsi="Times New Roman"/>
          <w:sz w:val="28"/>
          <w:szCs w:val="28"/>
        </w:rPr>
        <w:t>Хейне</w:t>
      </w:r>
      <w:proofErr w:type="spellEnd"/>
      <w:r w:rsidR="00144F55" w:rsidRPr="00144F55">
        <w:rPr>
          <w:rFonts w:ascii="Times New Roman" w:hAnsi="Times New Roman"/>
          <w:sz w:val="28"/>
          <w:szCs w:val="28"/>
        </w:rPr>
        <w:t xml:space="preserve">, П. Дж. </w:t>
      </w:r>
      <w:proofErr w:type="spellStart"/>
      <w:r w:rsidR="00144F55" w:rsidRPr="00144F55">
        <w:rPr>
          <w:rFonts w:ascii="Times New Roman" w:hAnsi="Times New Roman"/>
          <w:sz w:val="28"/>
          <w:szCs w:val="28"/>
        </w:rPr>
        <w:t>Боуттке</w:t>
      </w:r>
      <w:proofErr w:type="spellEnd"/>
      <w:r w:rsidR="00144F55" w:rsidRPr="00144F55">
        <w:rPr>
          <w:rFonts w:ascii="Times New Roman" w:hAnsi="Times New Roman"/>
          <w:sz w:val="28"/>
          <w:szCs w:val="28"/>
        </w:rPr>
        <w:t xml:space="preserve">, Д. Л. </w:t>
      </w:r>
      <w:proofErr w:type="spellStart"/>
      <w:r w:rsidR="00144F55" w:rsidRPr="00144F55">
        <w:rPr>
          <w:rFonts w:ascii="Times New Roman" w:hAnsi="Times New Roman"/>
          <w:sz w:val="28"/>
          <w:szCs w:val="28"/>
        </w:rPr>
        <w:t>Причитко</w:t>
      </w:r>
      <w:proofErr w:type="spellEnd"/>
      <w:r w:rsidR="00144F55" w:rsidRPr="00144F55">
        <w:rPr>
          <w:rFonts w:ascii="Times New Roman" w:hAnsi="Times New Roman"/>
          <w:sz w:val="28"/>
          <w:szCs w:val="28"/>
        </w:rPr>
        <w:t xml:space="preserve"> // пер. с англ. 10-го изд. — М.: Вильямс, 2007. — 544 </w:t>
      </w:r>
      <w:proofErr w:type="gramStart"/>
      <w:r w:rsidR="00144F55" w:rsidRPr="00144F55">
        <w:rPr>
          <w:rFonts w:ascii="Times New Roman" w:hAnsi="Times New Roman"/>
          <w:sz w:val="28"/>
          <w:szCs w:val="28"/>
        </w:rPr>
        <w:t>с</w:t>
      </w:r>
      <w:proofErr w:type="gramEnd"/>
      <w:r w:rsidR="00144F55" w:rsidRPr="00144F55">
        <w:rPr>
          <w:rFonts w:ascii="Times New Roman" w:hAnsi="Times New Roman"/>
          <w:sz w:val="28"/>
          <w:szCs w:val="28"/>
        </w:rPr>
        <w:t>.</w:t>
      </w:r>
      <w:bookmarkEnd w:id="1"/>
    </w:p>
    <w:p w:rsidR="00144F55" w:rsidRPr="00D05033" w:rsidRDefault="00D05033" w:rsidP="00D05033">
      <w:pPr>
        <w:tabs>
          <w:tab w:val="left" w:pos="709"/>
          <w:tab w:val="left" w:pos="851"/>
        </w:tabs>
        <w:autoSpaceDE w:val="0"/>
        <w:autoSpaceDN w:val="0"/>
        <w:adjustRightInd w:val="0"/>
        <w:spacing w:after="0" w:line="360" w:lineRule="auto"/>
        <w:ind w:firstLine="567"/>
        <w:jc w:val="both"/>
        <w:rPr>
          <w:rFonts w:ascii="Times New Roman" w:hAnsi="Times New Roman"/>
          <w:sz w:val="28"/>
          <w:szCs w:val="28"/>
        </w:rPr>
      </w:pPr>
      <w:bookmarkStart w:id="2" w:name="_Ref355512377"/>
      <w:r>
        <w:rPr>
          <w:rFonts w:ascii="Times New Roman" w:hAnsi="Times New Roman"/>
          <w:sz w:val="28"/>
          <w:szCs w:val="28"/>
          <w:lang w:val="uk-UA"/>
        </w:rPr>
        <w:t xml:space="preserve">3. </w:t>
      </w:r>
      <w:proofErr w:type="spellStart"/>
      <w:r w:rsidR="00144F55" w:rsidRPr="00D05033">
        <w:rPr>
          <w:rFonts w:ascii="Times New Roman" w:hAnsi="Times New Roman"/>
          <w:bCs/>
          <w:color w:val="000000"/>
          <w:sz w:val="28"/>
          <w:szCs w:val="28"/>
        </w:rPr>
        <w:t>Льовкіна</w:t>
      </w:r>
      <w:proofErr w:type="spellEnd"/>
      <w:r w:rsidR="00144F55" w:rsidRPr="00D05033">
        <w:rPr>
          <w:rFonts w:ascii="Times New Roman" w:hAnsi="Times New Roman"/>
          <w:bCs/>
          <w:color w:val="000000"/>
          <w:sz w:val="28"/>
          <w:szCs w:val="28"/>
        </w:rPr>
        <w:t xml:space="preserve"> О.Г. </w:t>
      </w:r>
      <w:proofErr w:type="spellStart"/>
      <w:r w:rsidR="00144F55" w:rsidRPr="00D05033">
        <w:rPr>
          <w:rFonts w:ascii="Times New Roman" w:hAnsi="Times New Roman"/>
          <w:bCs/>
          <w:color w:val="000000"/>
          <w:sz w:val="28"/>
          <w:szCs w:val="28"/>
        </w:rPr>
        <w:t>Теорії</w:t>
      </w:r>
      <w:proofErr w:type="spellEnd"/>
      <w:r w:rsidR="00144F55" w:rsidRPr="00D05033">
        <w:rPr>
          <w:rFonts w:ascii="Times New Roman" w:hAnsi="Times New Roman"/>
          <w:bCs/>
          <w:color w:val="000000"/>
          <w:sz w:val="28"/>
          <w:szCs w:val="28"/>
        </w:rPr>
        <w:t xml:space="preserve"> </w:t>
      </w:r>
      <w:proofErr w:type="spellStart"/>
      <w:r w:rsidR="00144F55" w:rsidRPr="00D05033">
        <w:rPr>
          <w:rFonts w:ascii="Times New Roman" w:hAnsi="Times New Roman"/>
          <w:bCs/>
          <w:color w:val="000000"/>
          <w:sz w:val="28"/>
          <w:szCs w:val="28"/>
        </w:rPr>
        <w:t>ефективної</w:t>
      </w:r>
      <w:proofErr w:type="spellEnd"/>
      <w:r w:rsidR="00144F55" w:rsidRPr="00D05033">
        <w:rPr>
          <w:rFonts w:ascii="Times New Roman" w:hAnsi="Times New Roman"/>
          <w:bCs/>
          <w:color w:val="000000"/>
          <w:sz w:val="28"/>
          <w:szCs w:val="28"/>
        </w:rPr>
        <w:t xml:space="preserve"> </w:t>
      </w:r>
      <w:proofErr w:type="spellStart"/>
      <w:r w:rsidR="00144F55" w:rsidRPr="00D05033">
        <w:rPr>
          <w:rFonts w:ascii="Times New Roman" w:hAnsi="Times New Roman"/>
          <w:bCs/>
          <w:color w:val="000000"/>
          <w:sz w:val="28"/>
          <w:szCs w:val="28"/>
        </w:rPr>
        <w:t>діяльності</w:t>
      </w:r>
      <w:proofErr w:type="spellEnd"/>
      <w:proofErr w:type="gramStart"/>
      <w:r w:rsidR="00144F55" w:rsidRPr="00D05033">
        <w:rPr>
          <w:rFonts w:ascii="Times New Roman" w:hAnsi="Times New Roman"/>
          <w:bCs/>
          <w:color w:val="000000"/>
          <w:sz w:val="28"/>
          <w:szCs w:val="28"/>
        </w:rPr>
        <w:t xml:space="preserve"> :</w:t>
      </w:r>
      <w:proofErr w:type="gramEnd"/>
      <w:r w:rsidR="00144F55" w:rsidRPr="00D05033">
        <w:rPr>
          <w:rFonts w:ascii="Times New Roman" w:hAnsi="Times New Roman"/>
          <w:bCs/>
          <w:color w:val="000000"/>
          <w:sz w:val="28"/>
          <w:szCs w:val="28"/>
        </w:rPr>
        <w:t xml:space="preserve"> </w:t>
      </w:r>
      <w:proofErr w:type="spellStart"/>
      <w:r w:rsidR="00144F55" w:rsidRPr="00D05033">
        <w:rPr>
          <w:rFonts w:ascii="Times New Roman" w:hAnsi="Times New Roman"/>
          <w:bCs/>
          <w:color w:val="000000"/>
          <w:sz w:val="28"/>
          <w:szCs w:val="28"/>
        </w:rPr>
        <w:t>тектологія</w:t>
      </w:r>
      <w:proofErr w:type="spellEnd"/>
      <w:r w:rsidR="00144F55" w:rsidRPr="00D05033">
        <w:rPr>
          <w:rFonts w:ascii="Times New Roman" w:hAnsi="Times New Roman"/>
          <w:bCs/>
          <w:color w:val="000000"/>
          <w:sz w:val="28"/>
          <w:szCs w:val="28"/>
        </w:rPr>
        <w:t xml:space="preserve"> О. Богданова та </w:t>
      </w:r>
      <w:proofErr w:type="spellStart"/>
      <w:r w:rsidR="00144F55" w:rsidRPr="00D05033">
        <w:rPr>
          <w:rFonts w:ascii="Times New Roman" w:hAnsi="Times New Roman"/>
          <w:bCs/>
          <w:color w:val="000000"/>
          <w:sz w:val="28"/>
          <w:szCs w:val="28"/>
        </w:rPr>
        <w:t>праксеологія</w:t>
      </w:r>
      <w:proofErr w:type="spellEnd"/>
      <w:r w:rsidR="00144F55" w:rsidRPr="00D05033">
        <w:rPr>
          <w:rFonts w:ascii="Times New Roman" w:hAnsi="Times New Roman"/>
          <w:bCs/>
          <w:color w:val="000000"/>
          <w:sz w:val="28"/>
          <w:szCs w:val="28"/>
        </w:rPr>
        <w:t xml:space="preserve"> Т. </w:t>
      </w:r>
      <w:proofErr w:type="spellStart"/>
      <w:r w:rsidR="00144F55" w:rsidRPr="00D05033">
        <w:rPr>
          <w:rFonts w:ascii="Times New Roman" w:hAnsi="Times New Roman"/>
          <w:bCs/>
          <w:color w:val="000000"/>
          <w:sz w:val="28"/>
          <w:szCs w:val="28"/>
        </w:rPr>
        <w:t>Котарбіньського</w:t>
      </w:r>
      <w:proofErr w:type="spellEnd"/>
      <w:r w:rsidR="00144F55" w:rsidRPr="00D05033">
        <w:rPr>
          <w:rFonts w:ascii="Times New Roman" w:hAnsi="Times New Roman"/>
          <w:bCs/>
          <w:color w:val="000000"/>
          <w:sz w:val="28"/>
          <w:szCs w:val="28"/>
        </w:rPr>
        <w:t xml:space="preserve">: автореферат </w:t>
      </w:r>
      <w:proofErr w:type="spellStart"/>
      <w:r w:rsidR="00144F55" w:rsidRPr="00D05033">
        <w:rPr>
          <w:rFonts w:ascii="Times New Roman" w:hAnsi="Times New Roman"/>
          <w:bCs/>
          <w:color w:val="000000"/>
          <w:sz w:val="28"/>
          <w:szCs w:val="28"/>
        </w:rPr>
        <w:t>дис</w:t>
      </w:r>
      <w:proofErr w:type="spellEnd"/>
      <w:r w:rsidR="00144F55" w:rsidRPr="00D05033">
        <w:rPr>
          <w:rFonts w:ascii="Times New Roman" w:hAnsi="Times New Roman"/>
          <w:bCs/>
          <w:color w:val="000000"/>
          <w:sz w:val="28"/>
          <w:szCs w:val="28"/>
        </w:rPr>
        <w:t xml:space="preserve">. ... д-ра </w:t>
      </w:r>
      <w:proofErr w:type="spellStart"/>
      <w:r w:rsidR="00144F55" w:rsidRPr="00D05033">
        <w:rPr>
          <w:rFonts w:ascii="Times New Roman" w:hAnsi="Times New Roman"/>
          <w:bCs/>
          <w:color w:val="000000"/>
          <w:sz w:val="28"/>
          <w:szCs w:val="28"/>
        </w:rPr>
        <w:t>філос</w:t>
      </w:r>
      <w:proofErr w:type="spellEnd"/>
      <w:r w:rsidR="00144F55" w:rsidRPr="00D05033">
        <w:rPr>
          <w:rFonts w:ascii="Times New Roman" w:hAnsi="Times New Roman"/>
          <w:bCs/>
          <w:color w:val="000000"/>
          <w:sz w:val="28"/>
          <w:szCs w:val="28"/>
        </w:rPr>
        <w:t xml:space="preserve">. наук : 09.00.05 / О. Г. </w:t>
      </w:r>
      <w:proofErr w:type="spellStart"/>
      <w:r w:rsidR="00144F55" w:rsidRPr="00D05033">
        <w:rPr>
          <w:rFonts w:ascii="Times New Roman" w:hAnsi="Times New Roman"/>
          <w:bCs/>
          <w:color w:val="000000"/>
          <w:sz w:val="28"/>
          <w:szCs w:val="28"/>
        </w:rPr>
        <w:t>Льовкіна</w:t>
      </w:r>
      <w:proofErr w:type="spellEnd"/>
      <w:r w:rsidR="00144F55" w:rsidRPr="00D05033">
        <w:rPr>
          <w:rFonts w:ascii="Times New Roman" w:hAnsi="Times New Roman"/>
          <w:bCs/>
          <w:color w:val="000000"/>
          <w:sz w:val="28"/>
          <w:szCs w:val="28"/>
        </w:rPr>
        <w:t xml:space="preserve"> ; </w:t>
      </w:r>
      <w:proofErr w:type="spellStart"/>
      <w:r w:rsidR="00144F55" w:rsidRPr="00D05033">
        <w:rPr>
          <w:rFonts w:ascii="Times New Roman" w:hAnsi="Times New Roman"/>
          <w:bCs/>
          <w:color w:val="000000"/>
          <w:sz w:val="28"/>
          <w:szCs w:val="28"/>
        </w:rPr>
        <w:t>Київ</w:t>
      </w:r>
      <w:proofErr w:type="spellEnd"/>
      <w:r w:rsidR="00144F55" w:rsidRPr="00D05033">
        <w:rPr>
          <w:rFonts w:ascii="Times New Roman" w:hAnsi="Times New Roman"/>
          <w:bCs/>
          <w:color w:val="000000"/>
          <w:sz w:val="28"/>
          <w:szCs w:val="28"/>
        </w:rPr>
        <w:t xml:space="preserve">. </w:t>
      </w:r>
      <w:proofErr w:type="spellStart"/>
      <w:r w:rsidR="00144F55" w:rsidRPr="00D05033">
        <w:rPr>
          <w:rFonts w:ascii="Times New Roman" w:hAnsi="Times New Roman"/>
          <w:bCs/>
          <w:color w:val="000000"/>
          <w:sz w:val="28"/>
          <w:szCs w:val="28"/>
        </w:rPr>
        <w:t>нац</w:t>
      </w:r>
      <w:proofErr w:type="spellEnd"/>
      <w:r w:rsidR="00144F55" w:rsidRPr="00D05033">
        <w:rPr>
          <w:rFonts w:ascii="Times New Roman" w:hAnsi="Times New Roman"/>
          <w:bCs/>
          <w:color w:val="000000"/>
          <w:sz w:val="28"/>
          <w:szCs w:val="28"/>
        </w:rPr>
        <w:t xml:space="preserve">. ун-т </w:t>
      </w:r>
      <w:proofErr w:type="spellStart"/>
      <w:r w:rsidR="00144F55" w:rsidRPr="00D05033">
        <w:rPr>
          <w:rFonts w:ascii="Times New Roman" w:hAnsi="Times New Roman"/>
          <w:bCs/>
          <w:color w:val="000000"/>
          <w:sz w:val="28"/>
          <w:szCs w:val="28"/>
        </w:rPr>
        <w:t>ім</w:t>
      </w:r>
      <w:proofErr w:type="spellEnd"/>
      <w:r w:rsidR="00144F55" w:rsidRPr="00D05033">
        <w:rPr>
          <w:rFonts w:ascii="Times New Roman" w:hAnsi="Times New Roman"/>
          <w:bCs/>
          <w:color w:val="000000"/>
          <w:sz w:val="28"/>
          <w:szCs w:val="28"/>
        </w:rPr>
        <w:t xml:space="preserve">. Т. Г. </w:t>
      </w:r>
      <w:proofErr w:type="spellStart"/>
      <w:r w:rsidR="00144F55" w:rsidRPr="00D05033">
        <w:rPr>
          <w:rFonts w:ascii="Times New Roman" w:hAnsi="Times New Roman"/>
          <w:bCs/>
          <w:color w:val="000000"/>
          <w:sz w:val="28"/>
          <w:szCs w:val="28"/>
        </w:rPr>
        <w:t>Шевченка</w:t>
      </w:r>
      <w:proofErr w:type="spellEnd"/>
      <w:r w:rsidR="00144F55" w:rsidRPr="00D05033">
        <w:rPr>
          <w:rFonts w:ascii="Times New Roman" w:hAnsi="Times New Roman"/>
          <w:bCs/>
          <w:color w:val="000000"/>
          <w:sz w:val="28"/>
          <w:szCs w:val="28"/>
        </w:rPr>
        <w:t>. - К.</w:t>
      </w:r>
      <w:proofErr w:type="gramStart"/>
      <w:r w:rsidR="00144F55" w:rsidRPr="00D05033">
        <w:rPr>
          <w:rFonts w:ascii="Times New Roman" w:hAnsi="Times New Roman"/>
          <w:bCs/>
          <w:color w:val="000000"/>
          <w:sz w:val="28"/>
          <w:szCs w:val="28"/>
        </w:rPr>
        <w:t xml:space="preserve"> :</w:t>
      </w:r>
      <w:proofErr w:type="gramEnd"/>
      <w:r w:rsidR="00144F55" w:rsidRPr="00D05033">
        <w:rPr>
          <w:rFonts w:ascii="Times New Roman" w:hAnsi="Times New Roman"/>
          <w:bCs/>
          <w:color w:val="000000"/>
          <w:sz w:val="28"/>
          <w:szCs w:val="28"/>
        </w:rPr>
        <w:t xml:space="preserve"> 2012. – 36 с.</w:t>
      </w:r>
      <w:bookmarkEnd w:id="2"/>
    </w:p>
    <w:sectPr w:rsidR="00144F55" w:rsidRPr="00D05033" w:rsidSect="00910C58">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0361D"/>
    <w:multiLevelType w:val="hybridMultilevel"/>
    <w:tmpl w:val="02AE378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6BDD3BCA"/>
    <w:multiLevelType w:val="hybridMultilevel"/>
    <w:tmpl w:val="633A39AE"/>
    <w:lvl w:ilvl="0" w:tplc="0419000F">
      <w:start w:val="1"/>
      <w:numFmt w:val="decimal"/>
      <w:lvlText w:val="%1."/>
      <w:lvlJc w:val="left"/>
      <w:pPr>
        <w:ind w:left="121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FA02150"/>
    <w:multiLevelType w:val="hybridMultilevel"/>
    <w:tmpl w:val="5BA8B4B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7B037869"/>
    <w:multiLevelType w:val="hybridMultilevel"/>
    <w:tmpl w:val="070E2422"/>
    <w:lvl w:ilvl="0" w:tplc="A5C280C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08"/>
  <w:drawingGridHorizontalSpacing w:val="110"/>
  <w:displayHorizontalDrawingGridEvery w:val="2"/>
  <w:displayVerticalDrawingGridEvery w:val="2"/>
  <w:characterSpacingControl w:val="doNotCompress"/>
  <w:compat/>
  <w:rsids>
    <w:rsidRoot w:val="00910C58"/>
    <w:rsid w:val="000346DD"/>
    <w:rsid w:val="000F4A4C"/>
    <w:rsid w:val="00144F55"/>
    <w:rsid w:val="001D0EE0"/>
    <w:rsid w:val="001F47BE"/>
    <w:rsid w:val="002523E9"/>
    <w:rsid w:val="0029613B"/>
    <w:rsid w:val="002D5D2C"/>
    <w:rsid w:val="00314D5C"/>
    <w:rsid w:val="003153BD"/>
    <w:rsid w:val="00324373"/>
    <w:rsid w:val="003344AE"/>
    <w:rsid w:val="003F3F17"/>
    <w:rsid w:val="00450D08"/>
    <w:rsid w:val="005B1380"/>
    <w:rsid w:val="00622BFB"/>
    <w:rsid w:val="006B0ACD"/>
    <w:rsid w:val="00910C58"/>
    <w:rsid w:val="00952ECF"/>
    <w:rsid w:val="00A068BF"/>
    <w:rsid w:val="00A12AD6"/>
    <w:rsid w:val="00B06A1A"/>
    <w:rsid w:val="00B42DCD"/>
    <w:rsid w:val="00B81DF0"/>
    <w:rsid w:val="00BC11C8"/>
    <w:rsid w:val="00C80153"/>
    <w:rsid w:val="00CA3C04"/>
    <w:rsid w:val="00CB138B"/>
    <w:rsid w:val="00D05033"/>
    <w:rsid w:val="00D34F42"/>
    <w:rsid w:val="00D86069"/>
    <w:rsid w:val="00DE5FB7"/>
    <w:rsid w:val="00E3140A"/>
    <w:rsid w:val="00E5027F"/>
    <w:rsid w:val="00E672F8"/>
    <w:rsid w:val="00EF19C2"/>
    <w:rsid w:val="00EF21DA"/>
    <w:rsid w:val="00FA78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C58"/>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0C58"/>
    <w:pPr>
      <w:ind w:left="720"/>
      <w:contextualSpacing/>
    </w:pPr>
  </w:style>
  <w:style w:type="paragraph" w:styleId="a4">
    <w:name w:val="Balloon Text"/>
    <w:basedOn w:val="a"/>
    <w:link w:val="a5"/>
    <w:uiPriority w:val="99"/>
    <w:semiHidden/>
    <w:unhideWhenUsed/>
    <w:rsid w:val="00910C5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10C58"/>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1501</Words>
  <Characters>8558</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kartseva</cp:lastModifiedBy>
  <cp:revision>2</cp:revision>
  <dcterms:created xsi:type="dcterms:W3CDTF">2014-03-17T07:10:00Z</dcterms:created>
  <dcterms:modified xsi:type="dcterms:W3CDTF">2014-03-17T07:10:00Z</dcterms:modified>
</cp:coreProperties>
</file>