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8C" w:rsidRPr="003634EC" w:rsidRDefault="00E27D01" w:rsidP="00E27D01">
      <w:pPr>
        <w:spacing w:line="240" w:lineRule="auto"/>
        <w:ind w:firstLine="567"/>
        <w:rPr>
          <w:rFonts w:ascii="Times New Roman" w:hAnsi="Times New Roman" w:cs="Times New Roman"/>
        </w:rPr>
      </w:pPr>
      <w:bookmarkStart w:id="0" w:name="_GoBack"/>
      <w:bookmarkEnd w:id="0"/>
      <w:r w:rsidRPr="003634EC">
        <w:rPr>
          <w:rFonts w:ascii="Times New Roman" w:hAnsi="Times New Roman" w:cs="Times New Roman"/>
        </w:rPr>
        <w:t>УДК</w:t>
      </w:r>
      <w:r w:rsidR="0010026A">
        <w:rPr>
          <w:rFonts w:ascii="Times New Roman" w:hAnsi="Times New Roman" w:cs="Times New Roman"/>
        </w:rPr>
        <w:t xml:space="preserve"> </w:t>
      </w:r>
      <w:r w:rsidR="0010026A" w:rsidRPr="00C4184C">
        <w:rPr>
          <w:rFonts w:ascii="Times New Roman" w:hAnsi="Times New Roman" w:cs="Times New Roman"/>
        </w:rPr>
        <w:t>657</w:t>
      </w:r>
    </w:p>
    <w:p w:rsidR="00245584" w:rsidRPr="00027E5F" w:rsidRDefault="00E27D01" w:rsidP="00E27D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3634EC">
        <w:rPr>
          <w:rFonts w:ascii="Times New Roman" w:hAnsi="Times New Roman" w:cs="Times New Roman"/>
          <w:b/>
        </w:rPr>
        <w:t xml:space="preserve">ПЕРСПЕКТИВИ РОЗВИТКУ ФІНАНСОВОГО КОНТРОЛЮ </w:t>
      </w:r>
    </w:p>
    <w:p w:rsidR="00E27D01" w:rsidRPr="003634EC" w:rsidRDefault="00E27D01" w:rsidP="00E27D01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634EC">
        <w:rPr>
          <w:rFonts w:ascii="Times New Roman" w:hAnsi="Times New Roman" w:cs="Times New Roman"/>
          <w:b/>
        </w:rPr>
        <w:t>В УКРАЇНІ</w:t>
      </w:r>
    </w:p>
    <w:p w:rsidR="00E27D01" w:rsidRPr="003634EC" w:rsidRDefault="00E27D01" w:rsidP="00E27D01">
      <w:pPr>
        <w:spacing w:line="240" w:lineRule="auto"/>
        <w:ind w:firstLine="567"/>
        <w:rPr>
          <w:rFonts w:ascii="Times New Roman" w:hAnsi="Times New Roman" w:cs="Times New Roman"/>
        </w:rPr>
      </w:pPr>
      <w:r w:rsidRPr="003634EC">
        <w:rPr>
          <w:rFonts w:ascii="Times New Roman" w:hAnsi="Times New Roman" w:cs="Times New Roman"/>
        </w:rPr>
        <w:t>Соболь Ганна Олегівна, кандидат економічних наук</w:t>
      </w:r>
    </w:p>
    <w:p w:rsidR="00E27D01" w:rsidRPr="003634EC" w:rsidRDefault="00E27D01" w:rsidP="00E27D01">
      <w:pPr>
        <w:spacing w:line="240" w:lineRule="auto"/>
        <w:ind w:firstLine="567"/>
        <w:rPr>
          <w:rFonts w:ascii="Times New Roman" w:hAnsi="Times New Roman" w:cs="Times New Roman"/>
        </w:rPr>
      </w:pPr>
      <w:r w:rsidRPr="003634EC">
        <w:rPr>
          <w:rFonts w:ascii="Times New Roman" w:hAnsi="Times New Roman" w:cs="Times New Roman"/>
        </w:rPr>
        <w:t>ВНЗ Укоопспілки «Полтавський університет економіки і торгівлі»</w:t>
      </w:r>
    </w:p>
    <w:p w:rsidR="00E27D01" w:rsidRPr="000C1DC8" w:rsidRDefault="00E27D01" w:rsidP="00E27D01">
      <w:pPr>
        <w:spacing w:line="240" w:lineRule="auto"/>
        <w:ind w:firstLine="567"/>
        <w:rPr>
          <w:rFonts w:ascii="Times New Roman" w:hAnsi="Times New Roman" w:cs="Times New Roman"/>
          <w:spacing w:val="-10"/>
        </w:rPr>
      </w:pPr>
      <w:proofErr w:type="spellStart"/>
      <w:r w:rsidRPr="003634EC">
        <w:rPr>
          <w:rFonts w:ascii="Times New Roman" w:hAnsi="Times New Roman" w:cs="Times New Roman"/>
        </w:rPr>
        <w:t>Курусь</w:t>
      </w:r>
      <w:proofErr w:type="spellEnd"/>
      <w:r w:rsidRPr="003634EC">
        <w:rPr>
          <w:rFonts w:ascii="Times New Roman" w:hAnsi="Times New Roman" w:cs="Times New Roman"/>
        </w:rPr>
        <w:t xml:space="preserve"> Любов Олександрівна, </w:t>
      </w:r>
      <w:r w:rsidRPr="000C1DC8">
        <w:rPr>
          <w:rFonts w:ascii="Times New Roman" w:hAnsi="Times New Roman" w:cs="Times New Roman"/>
          <w:spacing w:val="-10"/>
        </w:rPr>
        <w:t>головний спеціаліст відділу обліку і звітності</w:t>
      </w:r>
    </w:p>
    <w:p w:rsidR="00E27D01" w:rsidRPr="000C1DC8" w:rsidRDefault="00E27D01" w:rsidP="00E27D01">
      <w:pPr>
        <w:spacing w:line="240" w:lineRule="auto"/>
        <w:ind w:firstLine="567"/>
        <w:rPr>
          <w:rFonts w:ascii="Times New Roman" w:hAnsi="Times New Roman" w:cs="Times New Roman"/>
          <w:spacing w:val="-10"/>
        </w:rPr>
      </w:pPr>
      <w:r w:rsidRPr="000C1DC8">
        <w:rPr>
          <w:rFonts w:ascii="Times New Roman" w:hAnsi="Times New Roman" w:cs="Times New Roman"/>
          <w:spacing w:val="-10"/>
        </w:rPr>
        <w:t>Управління житлово-комунального господарства Полтавської міської ради</w:t>
      </w:r>
    </w:p>
    <w:p w:rsidR="00533B62" w:rsidRPr="003634EC" w:rsidRDefault="00533B62" w:rsidP="00E27D01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360659" w:rsidRPr="003634EC" w:rsidRDefault="00E10F9C" w:rsidP="00E27D01">
      <w:pPr>
        <w:spacing w:line="240" w:lineRule="auto"/>
        <w:ind w:firstLine="567"/>
        <w:rPr>
          <w:rFonts w:ascii="Times New Roman" w:hAnsi="Times New Roman" w:cs="Times New Roman"/>
        </w:rPr>
      </w:pPr>
      <w:r w:rsidRPr="003634EC">
        <w:rPr>
          <w:rFonts w:ascii="Times New Roman" w:hAnsi="Times New Roman" w:cs="Times New Roman"/>
        </w:rPr>
        <w:t xml:space="preserve">Цінність фінансового контролю як науки, теорії і практичної діяльності полягає у </w:t>
      </w:r>
      <w:r w:rsidR="00703037" w:rsidRPr="003634EC">
        <w:rPr>
          <w:rFonts w:ascii="Times New Roman" w:hAnsi="Times New Roman" w:cs="Times New Roman"/>
        </w:rPr>
        <w:t>нев</w:t>
      </w:r>
      <w:r w:rsidRPr="003634EC">
        <w:rPr>
          <w:rFonts w:ascii="Times New Roman" w:hAnsi="Times New Roman" w:cs="Times New Roman"/>
        </w:rPr>
        <w:t xml:space="preserve">пинному саморозвитку </w:t>
      </w:r>
      <w:r w:rsidR="00314C21">
        <w:rPr>
          <w:rFonts w:ascii="Times New Roman" w:hAnsi="Times New Roman" w:cs="Times New Roman"/>
        </w:rPr>
        <w:t>й</w:t>
      </w:r>
      <w:r w:rsidRPr="003634EC">
        <w:rPr>
          <w:rFonts w:ascii="Times New Roman" w:hAnsi="Times New Roman" w:cs="Times New Roman"/>
        </w:rPr>
        <w:t xml:space="preserve"> удосконаленню</w:t>
      </w:r>
      <w:r w:rsidR="00B66864" w:rsidRPr="003634EC">
        <w:rPr>
          <w:rFonts w:ascii="Times New Roman" w:hAnsi="Times New Roman" w:cs="Times New Roman"/>
        </w:rPr>
        <w:t>.</w:t>
      </w:r>
      <w:r w:rsidR="00703037" w:rsidRPr="003634EC">
        <w:rPr>
          <w:rFonts w:ascii="Times New Roman" w:hAnsi="Times New Roman" w:cs="Times New Roman"/>
        </w:rPr>
        <w:t xml:space="preserve"> Завдання, сформульовані перед органами державного і незалежного контролю у нормативно-правових актах</w:t>
      </w:r>
      <w:r w:rsidR="00464F4B">
        <w:rPr>
          <w:rFonts w:ascii="Times New Roman" w:hAnsi="Times New Roman" w:cs="Times New Roman"/>
        </w:rPr>
        <w:t>,</w:t>
      </w:r>
      <w:r w:rsidR="00703037" w:rsidRPr="003634EC">
        <w:rPr>
          <w:rFonts w:ascii="Times New Roman" w:hAnsi="Times New Roman" w:cs="Times New Roman"/>
        </w:rPr>
        <w:t xml:space="preserve"> перевірені часом і підтверджені роками досвіду у сфері державного управління, внутрішньої політики. Економіка України будує власний шлях розвитку в умовах подолання відголосків світової фінансової кризи, перебуваючи на перетині інтересів світової спільноти, набуваючи власний досвід </w:t>
      </w:r>
      <w:r w:rsidR="00B66864" w:rsidRPr="003634EC">
        <w:rPr>
          <w:rFonts w:ascii="Times New Roman" w:hAnsi="Times New Roman" w:cs="Times New Roman"/>
        </w:rPr>
        <w:t>наслідків епохи реформ. Становлення і прагнення до економічної стабільності суб’єктів господарювання спонукає розвивати й удосконалювати механізм реалізації фінансового контролю.</w:t>
      </w:r>
      <w:r w:rsidR="006B589A" w:rsidRPr="003634EC">
        <w:rPr>
          <w:rFonts w:ascii="Times New Roman" w:hAnsi="Times New Roman" w:cs="Times New Roman"/>
        </w:rPr>
        <w:t xml:space="preserve"> Перевага надається не стільки розширенню методичних інструментів контролю, а раціональності і достатності їх застосування, </w:t>
      </w:r>
      <w:r w:rsidR="00360659" w:rsidRPr="003634EC">
        <w:rPr>
          <w:rFonts w:ascii="Times New Roman" w:hAnsi="Times New Roman" w:cs="Times New Roman"/>
        </w:rPr>
        <w:t>комплексності оцінки</w:t>
      </w:r>
      <w:r w:rsidR="006B589A" w:rsidRPr="003634EC">
        <w:rPr>
          <w:rFonts w:ascii="Times New Roman" w:hAnsi="Times New Roman" w:cs="Times New Roman"/>
        </w:rPr>
        <w:t xml:space="preserve"> їх результативності</w:t>
      </w:r>
      <w:r w:rsidR="00360659" w:rsidRPr="003634EC">
        <w:rPr>
          <w:rFonts w:ascii="Times New Roman" w:hAnsi="Times New Roman" w:cs="Times New Roman"/>
        </w:rPr>
        <w:t>. В умовах, що інтенсивно змінюються, пріоритет надається оперативності й ефективності контрольних процедур, одержанню позитивного ефекту синергії від комплексності їх застосування.</w:t>
      </w:r>
    </w:p>
    <w:p w:rsidR="00B66864" w:rsidRDefault="006D719D" w:rsidP="00E27D01">
      <w:pPr>
        <w:spacing w:line="240" w:lineRule="auto"/>
        <w:ind w:firstLine="567"/>
        <w:rPr>
          <w:rFonts w:ascii="Times New Roman" w:hAnsi="Times New Roman" w:cs="Times New Roman"/>
        </w:rPr>
      </w:pPr>
      <w:r w:rsidRPr="00314C21">
        <w:rPr>
          <w:rFonts w:ascii="Times New Roman" w:hAnsi="Times New Roman" w:cs="Times New Roman"/>
        </w:rPr>
        <w:t xml:space="preserve">У монографіях </w:t>
      </w:r>
      <w:proofErr w:type="spellStart"/>
      <w:r w:rsidRPr="00314C21">
        <w:rPr>
          <w:rFonts w:ascii="Times New Roman" w:hAnsi="Times New Roman" w:cs="Times New Roman"/>
        </w:rPr>
        <w:t>Бондара</w:t>
      </w:r>
      <w:proofErr w:type="spellEnd"/>
      <w:r w:rsidRPr="00314C21">
        <w:rPr>
          <w:rFonts w:ascii="Times New Roman" w:hAnsi="Times New Roman" w:cs="Times New Roman"/>
        </w:rPr>
        <w:t xml:space="preserve"> В</w:t>
      </w:r>
      <w:r w:rsidRPr="00027E5F">
        <w:rPr>
          <w:rFonts w:ascii="Times New Roman" w:hAnsi="Times New Roman" w:cs="Times New Roman"/>
        </w:rPr>
        <w:t xml:space="preserve">. П., </w:t>
      </w:r>
      <w:proofErr w:type="spellStart"/>
      <w:r w:rsidRPr="00027E5F">
        <w:rPr>
          <w:rFonts w:ascii="Times New Roman" w:hAnsi="Times New Roman" w:cs="Times New Roman"/>
        </w:rPr>
        <w:t>Виговської</w:t>
      </w:r>
      <w:proofErr w:type="spellEnd"/>
      <w:r w:rsidRPr="00027E5F">
        <w:rPr>
          <w:rFonts w:ascii="Times New Roman" w:hAnsi="Times New Roman" w:cs="Times New Roman"/>
        </w:rPr>
        <w:t xml:space="preserve"> Н. Г., </w:t>
      </w:r>
      <w:proofErr w:type="spellStart"/>
      <w:r w:rsidRPr="00027E5F">
        <w:rPr>
          <w:rFonts w:ascii="Times New Roman" w:hAnsi="Times New Roman" w:cs="Times New Roman"/>
        </w:rPr>
        <w:t>Дікань</w:t>
      </w:r>
      <w:proofErr w:type="spellEnd"/>
      <w:r w:rsidRPr="00027E5F">
        <w:rPr>
          <w:rFonts w:ascii="Times New Roman" w:hAnsi="Times New Roman" w:cs="Times New Roman"/>
        </w:rPr>
        <w:t xml:space="preserve"> Л. В., Максимової В. Ф., </w:t>
      </w:r>
      <w:proofErr w:type="spellStart"/>
      <w:r w:rsidRPr="00027E5F">
        <w:rPr>
          <w:rFonts w:ascii="Times New Roman" w:hAnsi="Times New Roman" w:cs="Times New Roman"/>
        </w:rPr>
        <w:t>Мниха</w:t>
      </w:r>
      <w:proofErr w:type="spellEnd"/>
      <w:r w:rsidRPr="00027E5F">
        <w:rPr>
          <w:rFonts w:ascii="Times New Roman" w:hAnsi="Times New Roman" w:cs="Times New Roman"/>
        </w:rPr>
        <w:t xml:space="preserve"> Є. В., Петренко С. М., Шевчука В. О., інших науковців, викладено авторський підхід подолання проблем організації, методики, методології контролю.</w:t>
      </w:r>
      <w:r w:rsidRPr="006D719D">
        <w:rPr>
          <w:rFonts w:ascii="Times New Roman" w:hAnsi="Times New Roman" w:cs="Times New Roman"/>
        </w:rPr>
        <w:t xml:space="preserve"> </w:t>
      </w:r>
      <w:r w:rsidR="00027E5F" w:rsidRPr="003634EC">
        <w:rPr>
          <w:rFonts w:ascii="Times New Roman" w:hAnsi="Times New Roman" w:cs="Times New Roman"/>
        </w:rPr>
        <w:t>У наукових працях</w:t>
      </w:r>
      <w:r w:rsidR="00027E5F">
        <w:rPr>
          <w:rFonts w:ascii="Times New Roman" w:hAnsi="Times New Roman" w:cs="Times New Roman"/>
        </w:rPr>
        <w:t xml:space="preserve"> автори</w:t>
      </w:r>
      <w:r w:rsidR="00027E5F" w:rsidRPr="003634EC">
        <w:rPr>
          <w:rFonts w:ascii="Times New Roman" w:hAnsi="Times New Roman" w:cs="Times New Roman"/>
        </w:rPr>
        <w:t xml:space="preserve"> не завжди дотримуються єдності позиції щодо завдань </w:t>
      </w:r>
      <w:r w:rsidR="00314C21">
        <w:rPr>
          <w:rFonts w:ascii="Times New Roman" w:hAnsi="Times New Roman" w:cs="Times New Roman"/>
        </w:rPr>
        <w:t xml:space="preserve">і меж </w:t>
      </w:r>
      <w:r w:rsidR="00027E5F" w:rsidRPr="003634EC">
        <w:rPr>
          <w:rFonts w:ascii="Times New Roman" w:hAnsi="Times New Roman" w:cs="Times New Roman"/>
        </w:rPr>
        <w:t xml:space="preserve">фінансового контролю, що пояснюється об’єктивними </w:t>
      </w:r>
      <w:r w:rsidR="00027E5F">
        <w:rPr>
          <w:rFonts w:ascii="Times New Roman" w:hAnsi="Times New Roman" w:cs="Times New Roman"/>
        </w:rPr>
        <w:t>обставинами</w:t>
      </w:r>
      <w:r w:rsidR="00027E5F" w:rsidRPr="003634EC">
        <w:rPr>
          <w:rFonts w:ascii="Times New Roman" w:hAnsi="Times New Roman" w:cs="Times New Roman"/>
        </w:rPr>
        <w:t>.</w:t>
      </w:r>
      <w:r w:rsidR="00027E5F" w:rsidRPr="00027E5F">
        <w:rPr>
          <w:rFonts w:ascii="Times New Roman" w:hAnsi="Times New Roman" w:cs="Times New Roman"/>
          <w:lang w:val="ru-RU"/>
        </w:rPr>
        <w:t xml:space="preserve"> </w:t>
      </w:r>
      <w:r w:rsidR="003634EC" w:rsidRPr="003634EC">
        <w:rPr>
          <w:rFonts w:ascii="Times New Roman" w:hAnsi="Times New Roman" w:cs="Times New Roman"/>
        </w:rPr>
        <w:t xml:space="preserve">Відомо, що система контролю – це </w:t>
      </w:r>
      <w:proofErr w:type="spellStart"/>
      <w:r w:rsidR="003634EC" w:rsidRPr="003634EC">
        <w:rPr>
          <w:rFonts w:ascii="Times New Roman" w:hAnsi="Times New Roman" w:cs="Times New Roman"/>
        </w:rPr>
        <w:t>взамопов’язана</w:t>
      </w:r>
      <w:proofErr w:type="spellEnd"/>
      <w:r w:rsidR="003634EC" w:rsidRPr="003634EC">
        <w:rPr>
          <w:rFonts w:ascii="Times New Roman" w:hAnsi="Times New Roman" w:cs="Times New Roman"/>
        </w:rPr>
        <w:t xml:space="preserve"> сукупність контролюючого суб’єкта, контрольних дій та контрольованого об’єкта [1]. </w:t>
      </w:r>
      <w:r w:rsidR="003634EC">
        <w:rPr>
          <w:rFonts w:ascii="Times New Roman" w:hAnsi="Times New Roman" w:cs="Times New Roman"/>
        </w:rPr>
        <w:t>Чинна п</w:t>
      </w:r>
      <w:r w:rsidR="003634EC" w:rsidRPr="003634EC">
        <w:rPr>
          <w:rFonts w:ascii="Times New Roman" w:hAnsi="Times New Roman" w:cs="Times New Roman"/>
        </w:rPr>
        <w:t>рактика господарювання підтверджує функціональність</w:t>
      </w:r>
      <w:r w:rsidR="003634EC">
        <w:rPr>
          <w:rFonts w:ascii="Times New Roman" w:hAnsi="Times New Roman" w:cs="Times New Roman"/>
        </w:rPr>
        <w:t xml:space="preserve"> і багатоваріантність моделей контролю. Із розширенням змісту</w:t>
      </w:r>
      <w:r w:rsidR="00427FDC">
        <w:rPr>
          <w:rFonts w:ascii="Times New Roman" w:hAnsi="Times New Roman" w:cs="Times New Roman"/>
        </w:rPr>
        <w:t xml:space="preserve"> будь-якої складової цієї системи, </w:t>
      </w:r>
      <w:r w:rsidR="00245584">
        <w:rPr>
          <w:rFonts w:ascii="Times New Roman" w:hAnsi="Times New Roman" w:cs="Times New Roman"/>
        </w:rPr>
        <w:t>одержуємо</w:t>
      </w:r>
      <w:r w:rsidR="00427FDC">
        <w:rPr>
          <w:rFonts w:ascii="Times New Roman" w:hAnsi="Times New Roman" w:cs="Times New Roman"/>
        </w:rPr>
        <w:t xml:space="preserve"> нові умови</w:t>
      </w:r>
      <w:r w:rsidR="004805D3">
        <w:rPr>
          <w:rFonts w:ascii="Times New Roman" w:hAnsi="Times New Roman" w:cs="Times New Roman"/>
        </w:rPr>
        <w:t>, що вимагають</w:t>
      </w:r>
      <w:r w:rsidR="00427FDC">
        <w:rPr>
          <w:rFonts w:ascii="Times New Roman" w:hAnsi="Times New Roman" w:cs="Times New Roman"/>
        </w:rPr>
        <w:t xml:space="preserve"> </w:t>
      </w:r>
      <w:r w:rsidR="00314C21">
        <w:rPr>
          <w:rFonts w:ascii="Times New Roman" w:hAnsi="Times New Roman" w:cs="Times New Roman"/>
        </w:rPr>
        <w:t>застосування процедур</w:t>
      </w:r>
      <w:r w:rsidR="00427FDC">
        <w:rPr>
          <w:rFonts w:ascii="Times New Roman" w:hAnsi="Times New Roman" w:cs="Times New Roman"/>
        </w:rPr>
        <w:t xml:space="preserve"> фінансового контролю.</w:t>
      </w:r>
      <w:r w:rsidR="00245584">
        <w:rPr>
          <w:rFonts w:ascii="Times New Roman" w:hAnsi="Times New Roman" w:cs="Times New Roman"/>
        </w:rPr>
        <w:t xml:space="preserve"> </w:t>
      </w:r>
      <w:r w:rsidR="00C3222F">
        <w:rPr>
          <w:rFonts w:ascii="Times New Roman" w:hAnsi="Times New Roman" w:cs="Times New Roman"/>
        </w:rPr>
        <w:t>Цим визначатимуться і перспективи розвитку фінансового контролю</w:t>
      </w:r>
      <w:r w:rsidR="001C4AD4">
        <w:rPr>
          <w:rFonts w:ascii="Times New Roman" w:hAnsi="Times New Roman" w:cs="Times New Roman"/>
        </w:rPr>
        <w:t xml:space="preserve"> як сфери пізнання на основі поглиблення його основоположних ідей, розширення меж застосування, удосконалення чинної практики. </w:t>
      </w:r>
    </w:p>
    <w:p w:rsidR="006A0134" w:rsidRDefault="001C4AD4" w:rsidP="00E27D01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Сучасний фінансовий контроль, сформований в Україні, орієнтований на внутрішні потреби і внутрішню економічну безпеку держави. Проте активне включення України у світові процеси інтеграції у різних сферах </w:t>
      </w:r>
      <w:r w:rsidR="00314C21">
        <w:rPr>
          <w:rFonts w:ascii="Times New Roman" w:hAnsi="Times New Roman" w:cs="Times New Roman"/>
        </w:rPr>
        <w:t>зумовлюють необхідність</w:t>
      </w:r>
      <w:r>
        <w:rPr>
          <w:rFonts w:ascii="Times New Roman" w:hAnsi="Times New Roman" w:cs="Times New Roman"/>
        </w:rPr>
        <w:t xml:space="preserve"> пере</w:t>
      </w:r>
      <w:r w:rsidR="00245584">
        <w:rPr>
          <w:rFonts w:ascii="Times New Roman" w:hAnsi="Times New Roman" w:cs="Times New Roman"/>
        </w:rPr>
        <w:t xml:space="preserve">гляду дієвості чинних механізмів фінансового </w:t>
      </w:r>
      <w:r w:rsidR="00245584">
        <w:rPr>
          <w:rFonts w:ascii="Times New Roman" w:hAnsi="Times New Roman" w:cs="Times New Roman"/>
        </w:rPr>
        <w:lastRenderedPageBreak/>
        <w:t>контролю з огляду на відкритість економічних процесів. При цьому зберігається потреба</w:t>
      </w:r>
      <w:r>
        <w:rPr>
          <w:rFonts w:ascii="Times New Roman" w:hAnsi="Times New Roman" w:cs="Times New Roman"/>
        </w:rPr>
        <w:t xml:space="preserve"> </w:t>
      </w:r>
      <w:r w:rsidR="00245584">
        <w:rPr>
          <w:rFonts w:ascii="Times New Roman" w:hAnsi="Times New Roman" w:cs="Times New Roman"/>
        </w:rPr>
        <w:t xml:space="preserve">певної обачності </w:t>
      </w:r>
      <w:r>
        <w:rPr>
          <w:rFonts w:ascii="Times New Roman" w:hAnsi="Times New Roman" w:cs="Times New Roman"/>
        </w:rPr>
        <w:t>залучення іноземного</w:t>
      </w:r>
      <w:r w:rsidR="00245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досвіду.</w:t>
      </w:r>
      <w:r w:rsidR="006A0134">
        <w:rPr>
          <w:rFonts w:ascii="Times New Roman" w:hAnsi="Times New Roman" w:cs="Times New Roman"/>
        </w:rPr>
        <w:t xml:space="preserve"> </w:t>
      </w:r>
    </w:p>
    <w:p w:rsidR="00314C21" w:rsidRDefault="00027E5F" w:rsidP="00027E5F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Практикою доведено значимість застосування поточного і наступного контролю. </w:t>
      </w:r>
      <w:r w:rsidR="00314C21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аступний контроль проводиться як зовнішніми</w:t>
      </w:r>
      <w:r w:rsidR="00314C21">
        <w:rPr>
          <w:rFonts w:ascii="Times New Roman" w:hAnsi="Times New Roman" w:cs="Times New Roman"/>
        </w:rPr>
        <w:t>, так і внутрішніми</w:t>
      </w:r>
      <w:r>
        <w:rPr>
          <w:rFonts w:ascii="Times New Roman" w:hAnsi="Times New Roman" w:cs="Times New Roman"/>
        </w:rPr>
        <w:t xml:space="preserve"> суб’єктами контролю</w:t>
      </w:r>
      <w:r w:rsidR="00314C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14C21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оточний</w:t>
      </w:r>
      <w:r w:rsidR="00314C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як правило</w:t>
      </w:r>
      <w:r w:rsidR="00314C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асоціюється із внутрішнім контролем.</w:t>
      </w:r>
      <w:r w:rsidR="00314C21" w:rsidRPr="00314C21">
        <w:rPr>
          <w:rFonts w:ascii="Times New Roman" w:hAnsi="Times New Roman" w:cs="Times New Roman"/>
        </w:rPr>
        <w:t xml:space="preserve"> </w:t>
      </w:r>
    </w:p>
    <w:p w:rsidR="006A0134" w:rsidRDefault="00027E5F" w:rsidP="00027E5F">
      <w:pPr>
        <w:spacing w:line="240" w:lineRule="auto"/>
        <w:ind w:firstLine="567"/>
        <w:rPr>
          <w:rFonts w:ascii="Times New Roman" w:hAnsi="Times New Roman" w:cs="Times New Roman"/>
        </w:rPr>
      </w:pPr>
      <w:r w:rsidRPr="00027E5F">
        <w:rPr>
          <w:rFonts w:ascii="Times New Roman" w:hAnsi="Times New Roman" w:cs="Times New Roman"/>
        </w:rPr>
        <w:t xml:space="preserve">Попередній контроль передує </w:t>
      </w:r>
      <w:r w:rsidR="00633246">
        <w:rPr>
          <w:rFonts w:ascii="Times New Roman" w:hAnsi="Times New Roman" w:cs="Times New Roman"/>
        </w:rPr>
        <w:t xml:space="preserve">здійсненню </w:t>
      </w:r>
      <w:r w:rsidRPr="00027E5F">
        <w:rPr>
          <w:rFonts w:ascii="Times New Roman" w:hAnsi="Times New Roman" w:cs="Times New Roman"/>
        </w:rPr>
        <w:t>господарськ</w:t>
      </w:r>
      <w:r w:rsidR="00633246">
        <w:rPr>
          <w:rFonts w:ascii="Times New Roman" w:hAnsi="Times New Roman" w:cs="Times New Roman"/>
        </w:rPr>
        <w:t>ої</w:t>
      </w:r>
      <w:r w:rsidRPr="00027E5F">
        <w:rPr>
          <w:rFonts w:ascii="Times New Roman" w:hAnsi="Times New Roman" w:cs="Times New Roman"/>
        </w:rPr>
        <w:t xml:space="preserve"> операції</w:t>
      </w:r>
      <w:r w:rsidR="00633246">
        <w:rPr>
          <w:rFonts w:ascii="Times New Roman" w:hAnsi="Times New Roman" w:cs="Times New Roman"/>
        </w:rPr>
        <w:t>, фінансово-господарськ</w:t>
      </w:r>
      <w:r w:rsidR="00A21A90">
        <w:rPr>
          <w:rFonts w:ascii="Times New Roman" w:hAnsi="Times New Roman" w:cs="Times New Roman"/>
        </w:rPr>
        <w:t>им</w:t>
      </w:r>
      <w:r w:rsidR="00633246">
        <w:rPr>
          <w:rFonts w:ascii="Times New Roman" w:hAnsi="Times New Roman" w:cs="Times New Roman"/>
        </w:rPr>
        <w:t xml:space="preserve"> процес</w:t>
      </w:r>
      <w:r w:rsidR="00A21A90">
        <w:rPr>
          <w:rFonts w:ascii="Times New Roman" w:hAnsi="Times New Roman" w:cs="Times New Roman"/>
        </w:rPr>
        <w:t>ам</w:t>
      </w:r>
      <w:r w:rsidR="00314C21">
        <w:rPr>
          <w:rFonts w:ascii="Times New Roman" w:hAnsi="Times New Roman" w:cs="Times New Roman"/>
        </w:rPr>
        <w:t>, проекту</w:t>
      </w:r>
      <w:r w:rsidRPr="00027E5F">
        <w:rPr>
          <w:rFonts w:ascii="Times New Roman" w:hAnsi="Times New Roman" w:cs="Times New Roman"/>
        </w:rPr>
        <w:t>.</w:t>
      </w:r>
      <w:r w:rsidR="00633246">
        <w:rPr>
          <w:rFonts w:ascii="Times New Roman" w:hAnsi="Times New Roman" w:cs="Times New Roman"/>
        </w:rPr>
        <w:t xml:space="preserve"> На етапі попереднього контролю</w:t>
      </w:r>
      <w:r w:rsidRPr="00027E5F">
        <w:rPr>
          <w:rFonts w:ascii="Times New Roman" w:hAnsi="Times New Roman" w:cs="Times New Roman"/>
        </w:rPr>
        <w:t xml:space="preserve"> </w:t>
      </w:r>
      <w:r w:rsidR="00A21A90">
        <w:rPr>
          <w:rFonts w:ascii="Times New Roman" w:hAnsi="Times New Roman" w:cs="Times New Roman"/>
        </w:rPr>
        <w:t>реалізується</w:t>
      </w:r>
      <w:r w:rsidRPr="00027E5F">
        <w:rPr>
          <w:rFonts w:ascii="Times New Roman" w:hAnsi="Times New Roman" w:cs="Times New Roman"/>
        </w:rPr>
        <w:t xml:space="preserve"> можливість </w:t>
      </w:r>
      <w:r w:rsidRPr="00314C21">
        <w:rPr>
          <w:rFonts w:ascii="Times New Roman" w:hAnsi="Times New Roman" w:cs="Times New Roman"/>
        </w:rPr>
        <w:t>заздалегідь</w:t>
      </w:r>
      <w:r w:rsidRPr="00027E5F">
        <w:rPr>
          <w:rFonts w:ascii="Times New Roman" w:hAnsi="Times New Roman" w:cs="Times New Roman"/>
        </w:rPr>
        <w:t xml:space="preserve"> обґрунтувати економічну доцільність </w:t>
      </w:r>
      <w:r w:rsidR="00633246">
        <w:rPr>
          <w:rFonts w:ascii="Times New Roman" w:hAnsi="Times New Roman" w:cs="Times New Roman"/>
        </w:rPr>
        <w:t xml:space="preserve">з урахуванням ймовірності дії ризиків, виявити </w:t>
      </w:r>
      <w:r w:rsidR="00A21A90">
        <w:rPr>
          <w:rFonts w:ascii="Times New Roman" w:hAnsi="Times New Roman" w:cs="Times New Roman"/>
        </w:rPr>
        <w:t xml:space="preserve">потенційні </w:t>
      </w:r>
      <w:r w:rsidRPr="00027E5F">
        <w:rPr>
          <w:rFonts w:ascii="Times New Roman" w:hAnsi="Times New Roman" w:cs="Times New Roman"/>
        </w:rPr>
        <w:t>недоліки</w:t>
      </w:r>
      <w:r w:rsidR="00A21A90">
        <w:rPr>
          <w:rFonts w:ascii="Times New Roman" w:hAnsi="Times New Roman" w:cs="Times New Roman"/>
        </w:rPr>
        <w:t xml:space="preserve"> проекту</w:t>
      </w:r>
      <w:r w:rsidRPr="00027E5F">
        <w:rPr>
          <w:rFonts w:ascii="Times New Roman" w:hAnsi="Times New Roman" w:cs="Times New Roman"/>
        </w:rPr>
        <w:t>.</w:t>
      </w:r>
      <w:r w:rsidR="00A21A90">
        <w:rPr>
          <w:rFonts w:ascii="Times New Roman" w:hAnsi="Times New Roman" w:cs="Times New Roman"/>
        </w:rPr>
        <w:t xml:space="preserve"> Це </w:t>
      </w:r>
      <w:r w:rsidR="00314C21">
        <w:rPr>
          <w:rFonts w:ascii="Times New Roman" w:hAnsi="Times New Roman" w:cs="Times New Roman"/>
        </w:rPr>
        <w:t>зменшує</w:t>
      </w:r>
      <w:r w:rsidR="00A21A90">
        <w:rPr>
          <w:rFonts w:ascii="Times New Roman" w:hAnsi="Times New Roman" w:cs="Times New Roman"/>
        </w:rPr>
        <w:t xml:space="preserve"> цілеспрямован</w:t>
      </w:r>
      <w:r w:rsidR="00314C21">
        <w:rPr>
          <w:rFonts w:ascii="Times New Roman" w:hAnsi="Times New Roman" w:cs="Times New Roman"/>
        </w:rPr>
        <w:t>ість</w:t>
      </w:r>
      <w:r w:rsidR="00A21A90">
        <w:rPr>
          <w:rFonts w:ascii="Times New Roman" w:hAnsi="Times New Roman" w:cs="Times New Roman"/>
        </w:rPr>
        <w:t xml:space="preserve"> дії непередбачуваних обставин під час реалізації проекту. </w:t>
      </w:r>
      <w:r w:rsidR="00ED03B5">
        <w:rPr>
          <w:rFonts w:ascii="Times New Roman" w:hAnsi="Times New Roman" w:cs="Times New Roman"/>
        </w:rPr>
        <w:t>Результатом попереднього контролю є не лише управлінська впевненість про доцільність реалізації проекту. Я</w:t>
      </w:r>
      <w:r w:rsidR="00A21A90">
        <w:rPr>
          <w:rFonts w:ascii="Times New Roman" w:hAnsi="Times New Roman" w:cs="Times New Roman"/>
        </w:rPr>
        <w:t>кісн</w:t>
      </w:r>
      <w:r w:rsidR="005B70DC">
        <w:rPr>
          <w:rFonts w:ascii="Times New Roman" w:hAnsi="Times New Roman" w:cs="Times New Roman"/>
        </w:rPr>
        <w:t>о</w:t>
      </w:r>
      <w:r w:rsidR="00A21A90">
        <w:rPr>
          <w:rFonts w:ascii="Times New Roman" w:hAnsi="Times New Roman" w:cs="Times New Roman"/>
        </w:rPr>
        <w:t xml:space="preserve"> </w:t>
      </w:r>
      <w:r w:rsidR="005B70DC">
        <w:rPr>
          <w:rFonts w:ascii="Times New Roman" w:hAnsi="Times New Roman" w:cs="Times New Roman"/>
        </w:rPr>
        <w:t xml:space="preserve">проведені попередні процедури </w:t>
      </w:r>
      <w:r w:rsidR="00A21A90">
        <w:rPr>
          <w:rFonts w:ascii="Times New Roman" w:hAnsi="Times New Roman" w:cs="Times New Roman"/>
        </w:rPr>
        <w:t>дозволя</w:t>
      </w:r>
      <w:r w:rsidR="005B70DC">
        <w:rPr>
          <w:rFonts w:ascii="Times New Roman" w:hAnsi="Times New Roman" w:cs="Times New Roman"/>
        </w:rPr>
        <w:t>ють</w:t>
      </w:r>
      <w:r w:rsidR="00A21A90">
        <w:rPr>
          <w:rFonts w:ascii="Times New Roman" w:hAnsi="Times New Roman" w:cs="Times New Roman"/>
        </w:rPr>
        <w:t xml:space="preserve"> більш раціонально підійти до споживання матеріальних ресурсів, </w:t>
      </w:r>
      <w:r w:rsidR="005B70DC">
        <w:rPr>
          <w:rFonts w:ascii="Times New Roman" w:hAnsi="Times New Roman" w:cs="Times New Roman"/>
        </w:rPr>
        <w:t>потреби фінансових ресурсів, кваліфікації і складу робочої групи для реалізації</w:t>
      </w:r>
      <w:r w:rsidR="00314C21">
        <w:rPr>
          <w:rFonts w:ascii="Times New Roman" w:hAnsi="Times New Roman" w:cs="Times New Roman"/>
        </w:rPr>
        <w:t xml:space="preserve"> проекту</w:t>
      </w:r>
      <w:r w:rsidR="005B70DC">
        <w:rPr>
          <w:rFonts w:ascii="Times New Roman" w:hAnsi="Times New Roman" w:cs="Times New Roman"/>
        </w:rPr>
        <w:t>.</w:t>
      </w:r>
      <w:r w:rsidR="00ED03B5">
        <w:rPr>
          <w:rFonts w:ascii="Times New Roman" w:hAnsi="Times New Roman" w:cs="Times New Roman"/>
        </w:rPr>
        <w:t xml:space="preserve"> </w:t>
      </w:r>
      <w:r w:rsidR="00ED03B5" w:rsidRPr="00ED03B5">
        <w:rPr>
          <w:rFonts w:ascii="Times New Roman" w:hAnsi="Times New Roman" w:cs="Times New Roman"/>
        </w:rPr>
        <w:t xml:space="preserve">Визначеність завершеності окремих </w:t>
      </w:r>
      <w:proofErr w:type="spellStart"/>
      <w:r w:rsidR="00ED03B5" w:rsidRPr="00ED03B5">
        <w:rPr>
          <w:rFonts w:ascii="Times New Roman" w:hAnsi="Times New Roman" w:cs="Times New Roman"/>
        </w:rPr>
        <w:t>підетапів</w:t>
      </w:r>
      <w:proofErr w:type="spellEnd"/>
      <w:r w:rsidR="00ED03B5" w:rsidRPr="00ED03B5">
        <w:rPr>
          <w:rFonts w:ascii="Times New Roman" w:hAnsi="Times New Roman" w:cs="Times New Roman"/>
        </w:rPr>
        <w:t xml:space="preserve"> </w:t>
      </w:r>
      <w:r w:rsidR="00ED03B5">
        <w:rPr>
          <w:rFonts w:ascii="Times New Roman" w:hAnsi="Times New Roman" w:cs="Times New Roman"/>
        </w:rPr>
        <w:t>проекту</w:t>
      </w:r>
      <w:r w:rsidR="00ED03B5" w:rsidRPr="00ED03B5">
        <w:rPr>
          <w:rFonts w:ascii="Times New Roman" w:hAnsi="Times New Roman" w:cs="Times New Roman"/>
        </w:rPr>
        <w:t>, процедур</w:t>
      </w:r>
      <w:r w:rsidR="00ED03B5">
        <w:rPr>
          <w:rFonts w:ascii="Times New Roman" w:hAnsi="Times New Roman" w:cs="Times New Roman"/>
        </w:rPr>
        <w:t xml:space="preserve"> його втілення </w:t>
      </w:r>
      <w:r w:rsidR="00ED03B5" w:rsidRPr="00ED03B5">
        <w:rPr>
          <w:rFonts w:ascii="Times New Roman" w:hAnsi="Times New Roman" w:cs="Times New Roman"/>
        </w:rPr>
        <w:t>слугує критерієм для прорахунку ефекту синергії.</w:t>
      </w:r>
    </w:p>
    <w:p w:rsidR="00ED03B5" w:rsidRDefault="002C3A1E" w:rsidP="00E27D01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Особливість реалізації основних завдань </w:t>
      </w:r>
      <w:r w:rsidR="00314C21">
        <w:rPr>
          <w:rFonts w:ascii="Times New Roman" w:hAnsi="Times New Roman" w:cs="Times New Roman"/>
        </w:rPr>
        <w:t xml:space="preserve">попереднього фінансового </w:t>
      </w:r>
      <w:r>
        <w:rPr>
          <w:rFonts w:ascii="Times New Roman" w:hAnsi="Times New Roman" w:cs="Times New Roman"/>
        </w:rPr>
        <w:t xml:space="preserve">контролю </w:t>
      </w:r>
      <w:r w:rsidR="00ED03B5">
        <w:rPr>
          <w:rFonts w:ascii="Times New Roman" w:hAnsi="Times New Roman" w:cs="Times New Roman"/>
        </w:rPr>
        <w:t xml:space="preserve">визначатиметься </w:t>
      </w:r>
      <w:r>
        <w:rPr>
          <w:rFonts w:ascii="Times New Roman" w:hAnsi="Times New Roman" w:cs="Times New Roman"/>
        </w:rPr>
        <w:t>довгостроков</w:t>
      </w:r>
      <w:r w:rsidR="00ED03B5">
        <w:rPr>
          <w:rFonts w:ascii="Times New Roman" w:hAnsi="Times New Roman" w:cs="Times New Roman"/>
        </w:rPr>
        <w:t>им</w:t>
      </w:r>
      <w:r>
        <w:rPr>
          <w:rFonts w:ascii="Times New Roman" w:hAnsi="Times New Roman" w:cs="Times New Roman"/>
        </w:rPr>
        <w:t xml:space="preserve"> характер</w:t>
      </w:r>
      <w:r w:rsidR="00ED03B5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проекту, оцінюванн</w:t>
      </w:r>
      <w:r w:rsidR="00ED03B5">
        <w:rPr>
          <w:rFonts w:ascii="Times New Roman" w:hAnsi="Times New Roman" w:cs="Times New Roman"/>
        </w:rPr>
        <w:t>і</w:t>
      </w:r>
      <w:r>
        <w:rPr>
          <w:rFonts w:ascii="Times New Roman" w:hAnsi="Times New Roman" w:cs="Times New Roman"/>
        </w:rPr>
        <w:t xml:space="preserve"> далекої перспективи економічної вигоди від його реалізації, перетин</w:t>
      </w:r>
      <w:r w:rsidR="00ED03B5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політичних, фінансових, економіко-соціальних інтересів держав та їх лобіювання</w:t>
      </w:r>
      <w:r w:rsidR="00ED03B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світовими лідерами. </w:t>
      </w:r>
    </w:p>
    <w:p w:rsidR="00ED03B5" w:rsidRDefault="00ED03B5" w:rsidP="00E27D01">
      <w:pPr>
        <w:spacing w:line="240" w:lineRule="auto"/>
        <w:ind w:firstLine="567"/>
        <w:rPr>
          <w:rFonts w:ascii="Times New Roman" w:hAnsi="Times New Roman" w:cs="Times New Roman"/>
        </w:rPr>
      </w:pPr>
      <w:r w:rsidRPr="00ED03B5">
        <w:rPr>
          <w:rFonts w:ascii="Times New Roman" w:hAnsi="Times New Roman" w:cs="Times New Roman"/>
        </w:rPr>
        <w:t xml:space="preserve">Критерії результативності </w:t>
      </w:r>
      <w:r>
        <w:rPr>
          <w:rFonts w:ascii="Times New Roman" w:hAnsi="Times New Roman" w:cs="Times New Roman"/>
        </w:rPr>
        <w:t xml:space="preserve">попереднього </w:t>
      </w:r>
      <w:r w:rsidRPr="00ED03B5">
        <w:rPr>
          <w:rFonts w:ascii="Times New Roman" w:hAnsi="Times New Roman" w:cs="Times New Roman"/>
        </w:rPr>
        <w:t>фінансового контролю визначатимуться</w:t>
      </w:r>
      <w:r>
        <w:rPr>
          <w:rFonts w:ascii="Times New Roman" w:hAnsi="Times New Roman" w:cs="Times New Roman"/>
        </w:rPr>
        <w:t xml:space="preserve"> </w:t>
      </w:r>
      <w:r w:rsidRPr="00ED03B5">
        <w:rPr>
          <w:rFonts w:ascii="Times New Roman" w:hAnsi="Times New Roman" w:cs="Times New Roman"/>
        </w:rPr>
        <w:t>виходячи із повноти реалізації завдань, поставлених його ініціаторами.</w:t>
      </w:r>
      <w:r>
        <w:rPr>
          <w:rFonts w:ascii="Times New Roman" w:hAnsi="Times New Roman" w:cs="Times New Roman"/>
        </w:rPr>
        <w:t xml:space="preserve"> </w:t>
      </w:r>
      <w:r w:rsidRPr="00ED03B5">
        <w:rPr>
          <w:rFonts w:ascii="Times New Roman" w:hAnsi="Times New Roman" w:cs="Times New Roman"/>
        </w:rPr>
        <w:t>Важливо розуміти, що глибина виконання завдань відповідатиме мірі достатності.</w:t>
      </w:r>
      <w:r>
        <w:rPr>
          <w:rFonts w:ascii="Times New Roman" w:hAnsi="Times New Roman" w:cs="Times New Roman"/>
        </w:rPr>
        <w:t xml:space="preserve"> Можливе застосування як комплек</w:t>
      </w:r>
      <w:r w:rsidR="00C4184C">
        <w:rPr>
          <w:rFonts w:ascii="Times New Roman" w:hAnsi="Times New Roman" w:cs="Times New Roman"/>
        </w:rPr>
        <w:t>сного підходу, так і принципу пріоритетності за першочерговістю дій, складністю етапів проекту, фінансовою віддачею. Очевидно, що</w:t>
      </w:r>
      <w:r w:rsidR="009E07B6">
        <w:rPr>
          <w:rFonts w:ascii="Times New Roman" w:hAnsi="Times New Roman" w:cs="Times New Roman"/>
        </w:rPr>
        <w:t xml:space="preserve"> необхідною умовою </w:t>
      </w:r>
      <w:r w:rsidR="00C4184C">
        <w:rPr>
          <w:rFonts w:ascii="Times New Roman" w:hAnsi="Times New Roman" w:cs="Times New Roman"/>
        </w:rPr>
        <w:t>поста</w:t>
      </w:r>
      <w:r w:rsidR="009E07B6">
        <w:rPr>
          <w:rFonts w:ascii="Times New Roman" w:hAnsi="Times New Roman" w:cs="Times New Roman"/>
        </w:rPr>
        <w:t xml:space="preserve">є розширення функцій власне контролю і поєднання із завданнями управління </w:t>
      </w:r>
      <w:r w:rsidR="00C4184C">
        <w:rPr>
          <w:rFonts w:ascii="Times New Roman" w:hAnsi="Times New Roman" w:cs="Times New Roman"/>
        </w:rPr>
        <w:t>проектами</w:t>
      </w:r>
      <w:r w:rsidR="009E07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1C4AD4" w:rsidRPr="003634EC" w:rsidRDefault="00656595" w:rsidP="00E27D01">
      <w:pPr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чином, перспективи розвитку фінансового контролю </w:t>
      </w:r>
      <w:r w:rsidR="00ED03B5">
        <w:rPr>
          <w:rFonts w:ascii="Times New Roman" w:hAnsi="Times New Roman" w:cs="Times New Roman"/>
        </w:rPr>
        <w:t>автор вбачає у підвищенні ролі попереднього контролю на основі</w:t>
      </w:r>
      <w:r>
        <w:rPr>
          <w:rFonts w:ascii="Times New Roman" w:hAnsi="Times New Roman" w:cs="Times New Roman"/>
        </w:rPr>
        <w:t xml:space="preserve"> гармонійно</w:t>
      </w:r>
      <w:r w:rsidR="00ED03B5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поєднанн</w:t>
      </w:r>
      <w:r w:rsidR="00ED03B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інструментів фінансового контролю із методичними прийомами інших галузей знань</w:t>
      </w:r>
      <w:r w:rsidR="00ED03B5">
        <w:rPr>
          <w:rFonts w:ascii="Times New Roman" w:hAnsi="Times New Roman" w:cs="Times New Roman"/>
        </w:rPr>
        <w:t>.</w:t>
      </w:r>
      <w:r w:rsidR="00C92013">
        <w:rPr>
          <w:rFonts w:ascii="Times New Roman" w:hAnsi="Times New Roman" w:cs="Times New Roman"/>
        </w:rPr>
        <w:t xml:space="preserve"> При цьому зміст фінансового контролю не видозмінюються і не розчиняється в інших науках. А набуває нової якісної характеристики, зберігаючи власне функціональне призначення у теорії управління.  </w:t>
      </w:r>
    </w:p>
    <w:p w:rsidR="003634EC" w:rsidRPr="003634EC" w:rsidRDefault="003634EC" w:rsidP="003634EC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634EC">
        <w:rPr>
          <w:rFonts w:ascii="Times New Roman" w:hAnsi="Times New Roman" w:cs="Times New Roman"/>
          <w:b/>
        </w:rPr>
        <w:t>Література</w:t>
      </w:r>
    </w:p>
    <w:p w:rsidR="00E27D01" w:rsidRPr="003634EC" w:rsidRDefault="003634EC" w:rsidP="00245584">
      <w:pPr>
        <w:spacing w:line="240" w:lineRule="auto"/>
        <w:ind w:firstLine="0"/>
        <w:rPr>
          <w:rFonts w:ascii="Times New Roman" w:hAnsi="Times New Roman" w:cs="Times New Roman"/>
        </w:rPr>
      </w:pPr>
      <w:r w:rsidRPr="003634EC">
        <w:rPr>
          <w:rFonts w:ascii="Times New Roman" w:hAnsi="Times New Roman" w:cs="Times New Roman"/>
        </w:rPr>
        <w:t>1. Шевчук В. О.</w:t>
      </w:r>
      <w:r w:rsidR="006D5D05">
        <w:rPr>
          <w:rFonts w:ascii="Times New Roman" w:hAnsi="Times New Roman" w:cs="Times New Roman"/>
        </w:rPr>
        <w:t xml:space="preserve">  </w:t>
      </w:r>
      <w:r w:rsidR="00C4184C" w:rsidRPr="00C4184C">
        <w:rPr>
          <w:rFonts w:ascii="Times New Roman" w:hAnsi="Times New Roman" w:cs="Times New Roman"/>
        </w:rPr>
        <w:t>Контроль господарських систем в суспільстві з перехідною економікою (проблеми теорії, організації, методології)</w:t>
      </w:r>
      <w:r w:rsidR="00C4184C">
        <w:rPr>
          <w:rFonts w:ascii="Times New Roman" w:hAnsi="Times New Roman" w:cs="Times New Roman"/>
        </w:rPr>
        <w:t xml:space="preserve"> </w:t>
      </w:r>
      <w:r w:rsidR="00C4184C" w:rsidRPr="00C4184C">
        <w:rPr>
          <w:rFonts w:ascii="Times New Roman" w:hAnsi="Times New Roman" w:cs="Times New Roman"/>
        </w:rPr>
        <w:t xml:space="preserve">: </w:t>
      </w:r>
      <w:r w:rsidR="00C4184C">
        <w:rPr>
          <w:rFonts w:ascii="Times New Roman" w:hAnsi="Times New Roman" w:cs="Times New Roman"/>
        </w:rPr>
        <w:t>м</w:t>
      </w:r>
      <w:r w:rsidR="00C4184C" w:rsidRPr="00C4184C">
        <w:rPr>
          <w:rFonts w:ascii="Times New Roman" w:hAnsi="Times New Roman" w:cs="Times New Roman"/>
        </w:rPr>
        <w:t>онографія</w:t>
      </w:r>
      <w:r w:rsidR="00C4184C">
        <w:rPr>
          <w:rFonts w:ascii="Times New Roman" w:hAnsi="Times New Roman" w:cs="Times New Roman"/>
        </w:rPr>
        <w:t xml:space="preserve"> / </w:t>
      </w:r>
      <w:r w:rsidR="00C4184C" w:rsidRPr="00C4184C">
        <w:rPr>
          <w:rFonts w:ascii="Times New Roman" w:hAnsi="Times New Roman" w:cs="Times New Roman"/>
        </w:rPr>
        <w:t>В. О.  Шевчук</w:t>
      </w:r>
      <w:r w:rsidR="00C4184C">
        <w:rPr>
          <w:rFonts w:ascii="Times New Roman" w:hAnsi="Times New Roman" w:cs="Times New Roman"/>
        </w:rPr>
        <w:t xml:space="preserve">. </w:t>
      </w:r>
      <w:r w:rsidR="00C4184C" w:rsidRPr="00C4184C">
        <w:rPr>
          <w:rFonts w:ascii="Times New Roman" w:hAnsi="Times New Roman" w:cs="Times New Roman"/>
        </w:rPr>
        <w:t>– К.</w:t>
      </w:r>
      <w:r w:rsidR="00C4184C">
        <w:rPr>
          <w:rFonts w:ascii="Times New Roman" w:hAnsi="Times New Roman" w:cs="Times New Roman"/>
        </w:rPr>
        <w:t xml:space="preserve"> </w:t>
      </w:r>
      <w:r w:rsidR="00C4184C" w:rsidRPr="00C4184C">
        <w:rPr>
          <w:rFonts w:ascii="Times New Roman" w:hAnsi="Times New Roman" w:cs="Times New Roman"/>
        </w:rPr>
        <w:t>:  КДТУ, 1998. – 371</w:t>
      </w:r>
      <w:r w:rsidR="00C4184C">
        <w:rPr>
          <w:rFonts w:ascii="Times New Roman" w:hAnsi="Times New Roman" w:cs="Times New Roman"/>
        </w:rPr>
        <w:t xml:space="preserve"> </w:t>
      </w:r>
      <w:r w:rsidR="00C4184C" w:rsidRPr="00C4184C">
        <w:rPr>
          <w:rFonts w:ascii="Times New Roman" w:hAnsi="Times New Roman" w:cs="Times New Roman"/>
        </w:rPr>
        <w:t>с.</w:t>
      </w:r>
      <w:r w:rsidR="006D5D05">
        <w:rPr>
          <w:rFonts w:ascii="Times New Roman" w:hAnsi="Times New Roman" w:cs="Times New Roman"/>
        </w:rPr>
        <w:t xml:space="preserve">        </w:t>
      </w:r>
    </w:p>
    <w:sectPr w:rsidR="00E27D01" w:rsidRPr="003634EC" w:rsidSect="00E10F9C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08"/>
  <w:hyphenationZone w:val="425"/>
  <w:characterSpacingControl w:val="doNotCompress"/>
  <w:compat/>
  <w:rsids>
    <w:rsidRoot w:val="00E27D01"/>
    <w:rsid w:val="00027B79"/>
    <w:rsid w:val="00027E5F"/>
    <w:rsid w:val="000A5F01"/>
    <w:rsid w:val="000C1DC8"/>
    <w:rsid w:val="000C4C29"/>
    <w:rsid w:val="0010026A"/>
    <w:rsid w:val="001A16A8"/>
    <w:rsid w:val="001C4AD4"/>
    <w:rsid w:val="00245584"/>
    <w:rsid w:val="002C3A1E"/>
    <w:rsid w:val="00314C21"/>
    <w:rsid w:val="00360659"/>
    <w:rsid w:val="003634EC"/>
    <w:rsid w:val="003F5E8C"/>
    <w:rsid w:val="00421EFF"/>
    <w:rsid w:val="00427FDC"/>
    <w:rsid w:val="00464F4B"/>
    <w:rsid w:val="004805D3"/>
    <w:rsid w:val="00533B62"/>
    <w:rsid w:val="005B70DC"/>
    <w:rsid w:val="005D4F60"/>
    <w:rsid w:val="005E69BE"/>
    <w:rsid w:val="00633246"/>
    <w:rsid w:val="00656595"/>
    <w:rsid w:val="006A0134"/>
    <w:rsid w:val="006B589A"/>
    <w:rsid w:val="006C1350"/>
    <w:rsid w:val="006D5D05"/>
    <w:rsid w:val="006D719D"/>
    <w:rsid w:val="00703037"/>
    <w:rsid w:val="00996C38"/>
    <w:rsid w:val="009E07B6"/>
    <w:rsid w:val="00A21A90"/>
    <w:rsid w:val="00B66864"/>
    <w:rsid w:val="00C3222F"/>
    <w:rsid w:val="00C4184C"/>
    <w:rsid w:val="00C54F30"/>
    <w:rsid w:val="00C92013"/>
    <w:rsid w:val="00DF5606"/>
    <w:rsid w:val="00E10F9C"/>
    <w:rsid w:val="00E11F0A"/>
    <w:rsid w:val="00E27D01"/>
    <w:rsid w:val="00ED03B5"/>
    <w:rsid w:val="00F1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kartseva</cp:lastModifiedBy>
  <cp:revision>2</cp:revision>
  <cp:lastPrinted>2013-09-25T11:16:00Z</cp:lastPrinted>
  <dcterms:created xsi:type="dcterms:W3CDTF">2014-03-17T06:49:00Z</dcterms:created>
  <dcterms:modified xsi:type="dcterms:W3CDTF">2014-03-17T06:49:00Z</dcterms:modified>
</cp:coreProperties>
</file>