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02" w:rsidRDefault="00D41E8D">
      <w:pPr>
        <w:pStyle w:val="a3"/>
        <w:spacing w:before="4"/>
        <w:ind w:left="0" w:firstLine="0"/>
        <w:jc w:val="left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uk-UA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665398</wp:posOffset>
            </wp:positionV>
            <wp:extent cx="7559040" cy="1002850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028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802" w:rsidRDefault="009A2802">
      <w:pPr>
        <w:pStyle w:val="a3"/>
        <w:jc w:val="left"/>
        <w:rPr>
          <w:rFonts w:ascii="Times New Roman"/>
          <w:sz w:val="17"/>
        </w:rPr>
        <w:sectPr w:rsidR="009A2802">
          <w:footerReference w:type="even" r:id="rId9"/>
          <w:type w:val="continuous"/>
          <w:pgSz w:w="11910" w:h="16850"/>
          <w:pgMar w:top="1940" w:right="850" w:bottom="280" w:left="850" w:header="0" w:footer="0" w:gutter="0"/>
          <w:pgNumType w:start="0"/>
          <w:cols w:space="720"/>
        </w:sectPr>
      </w:pPr>
    </w:p>
    <w:p w:rsidR="009A2802" w:rsidRDefault="00D41E8D">
      <w:pPr>
        <w:pStyle w:val="a3"/>
        <w:spacing w:before="76"/>
        <w:ind w:left="0" w:firstLine="0"/>
        <w:jc w:val="left"/>
        <w:rPr>
          <w:rFonts w:ascii="Times New Roman"/>
          <w:sz w:val="32"/>
        </w:rPr>
      </w:pPr>
      <w:r>
        <w:rPr>
          <w:rFonts w:ascii="Times New Roman"/>
          <w:noProof/>
          <w:sz w:val="32"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48589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3398972</wp:posOffset>
                </wp:positionV>
                <wp:extent cx="5003800" cy="63392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800" cy="6339205"/>
                          <a:chOff x="0" y="0"/>
                          <a:chExt cx="5003800" cy="633920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59" cy="6339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438275" y="1925374"/>
                            <a:ext cx="12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6225">
                                <a:moveTo>
                                  <a:pt x="0" y="0"/>
                                </a:moveTo>
                                <a:lnTo>
                                  <a:pt x="0" y="27622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67.635651pt;width:394pt;height:499.15pt;mso-position-horizontal-relative:page;mso-position-vertical-relative:page;z-index:-17422848" id="docshapegroup1" coordorigin="0,5353" coordsize="7880,9983">
                <v:shape style="position:absolute;left:0;top:5352;width:7880;height:9983" type="#_x0000_t75" id="docshape2" stroked="false">
                  <v:imagedata r:id="rId11" o:title=""/>
                </v:shape>
                <v:line style="position:absolute" from="2265,8385" to="2265,8820" stroked="true" strokeweight="2.25pt" strokecolor="#202020">
                  <v:stroke dashstyle="solid"/>
                </v:line>
                <w10:wrap type="none"/>
              </v:group>
            </w:pict>
          </mc:Fallback>
        </mc:AlternateContent>
      </w:r>
    </w:p>
    <w:p w:rsidR="009A2802" w:rsidRDefault="00D41E8D">
      <w:pPr>
        <w:pStyle w:val="3"/>
        <w:spacing w:line="242" w:lineRule="auto"/>
        <w:ind w:left="1308" w:right="4562" w:firstLine="808"/>
        <w:jc w:val="right"/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4562475</wp:posOffset>
                </wp:positionH>
                <wp:positionV relativeFrom="paragraph">
                  <wp:posOffset>-152253</wp:posOffset>
                </wp:positionV>
                <wp:extent cx="2165985" cy="124841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5985" cy="1248410"/>
                          <a:chOff x="0" y="0"/>
                          <a:chExt cx="2165985" cy="124841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221739" cy="120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908684" cy="1248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9.25pt;margin-top:-11.988438pt;width:170.55pt;height:98.3pt;mso-position-horizontal-relative:page;mso-position-vertical-relative:paragraph;z-index:15729664" id="docshapegroup3" coordorigin="7185,-240" coordsize="3411,1966">
                <v:shape style="position:absolute;left:7185;top:-225;width:1924;height:1900" type="#_x0000_t75" id="docshape4" stroked="false">
                  <v:imagedata r:id="rId14" o:title=""/>
                </v:shape>
                <v:shape style="position:absolute;left:9165;top:-240;width:1431;height:1966" type="#_x0000_t75" id="docshape5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ragraph">
                  <wp:posOffset>-285603</wp:posOffset>
                </wp:positionV>
                <wp:extent cx="1270" cy="151447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14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14475">
                              <a:moveTo>
                                <a:pt x="0" y="0"/>
                              </a:moveTo>
                              <a:lnTo>
                                <a:pt x="0" y="1514475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020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0176" from="345pt,-22.488438pt" to="345pt,96.761562pt" stroked="true" strokeweight="1.5pt" strokecolor="#202020">
                <v:stroke dashstyle="solid"/>
                <w10:wrap type="none"/>
              </v:line>
            </w:pict>
          </mc:Fallback>
        </mc:AlternateContent>
      </w:r>
      <w:r>
        <w:rPr>
          <w:color w:val="202020"/>
          <w:w w:val="115"/>
        </w:rPr>
        <w:t>ЗБІРНИК НАУКОВИХ ПРАЦЬ З МАТЕРІАЛАМИ VIII МІЖНАРОДНОЇ НАУКОВОЇ</w:t>
      </w:r>
      <w:r>
        <w:rPr>
          <w:color w:val="202020"/>
          <w:spacing w:val="7"/>
          <w:w w:val="115"/>
        </w:rPr>
        <w:t xml:space="preserve"> </w:t>
      </w:r>
      <w:r>
        <w:rPr>
          <w:color w:val="202020"/>
          <w:spacing w:val="-2"/>
          <w:w w:val="115"/>
        </w:rPr>
        <w:t>КОНФЕРЕНЦІЇ</w:t>
      </w:r>
    </w:p>
    <w:p w:rsidR="009A2802" w:rsidRDefault="009A2802">
      <w:pPr>
        <w:pStyle w:val="a3"/>
        <w:ind w:left="0" w:firstLine="0"/>
        <w:jc w:val="left"/>
        <w:rPr>
          <w:rFonts w:ascii="Tahoma"/>
          <w:sz w:val="48"/>
        </w:rPr>
      </w:pPr>
    </w:p>
    <w:p w:rsidR="009A2802" w:rsidRDefault="009A2802">
      <w:pPr>
        <w:pStyle w:val="a3"/>
        <w:ind w:left="0" w:firstLine="0"/>
        <w:jc w:val="left"/>
        <w:rPr>
          <w:rFonts w:ascii="Tahoma"/>
          <w:sz w:val="48"/>
        </w:rPr>
      </w:pPr>
    </w:p>
    <w:p w:rsidR="009A2802" w:rsidRDefault="009A2802">
      <w:pPr>
        <w:pStyle w:val="a3"/>
        <w:ind w:left="0" w:firstLine="0"/>
        <w:jc w:val="left"/>
        <w:rPr>
          <w:rFonts w:ascii="Tahoma"/>
          <w:sz w:val="48"/>
        </w:rPr>
      </w:pPr>
    </w:p>
    <w:p w:rsidR="009A2802" w:rsidRDefault="009A2802">
      <w:pPr>
        <w:pStyle w:val="a3"/>
        <w:spacing w:before="133"/>
        <w:ind w:left="0" w:firstLine="0"/>
        <w:jc w:val="left"/>
        <w:rPr>
          <w:rFonts w:ascii="Tahoma"/>
          <w:sz w:val="48"/>
        </w:rPr>
      </w:pPr>
    </w:p>
    <w:p w:rsidR="009A2802" w:rsidRDefault="00D41E8D">
      <w:pPr>
        <w:pStyle w:val="a4"/>
        <w:spacing w:line="156" w:lineRule="auto"/>
      </w:pPr>
      <w:r>
        <w:rPr>
          <w:color w:val="202020"/>
          <w:w w:val="75"/>
        </w:rPr>
        <w:t xml:space="preserve">МІЖГАЛУЗЕВІ ДИСПУТИ: ДИНАМІКА ТА РОЗВИТОК </w:t>
      </w:r>
      <w:r>
        <w:rPr>
          <w:color w:val="202020"/>
          <w:w w:val="80"/>
        </w:rPr>
        <w:t xml:space="preserve">СУЧАСНИХ НАУКОВИХ </w:t>
      </w:r>
      <w:r>
        <w:rPr>
          <w:color w:val="202020"/>
          <w:spacing w:val="-2"/>
          <w:w w:val="80"/>
        </w:rPr>
        <w:t>ДОСЛІДЖЕНЬ</w:t>
      </w:r>
    </w:p>
    <w:p w:rsidR="009A2802" w:rsidRDefault="00D41E8D">
      <w:pPr>
        <w:spacing w:before="259"/>
        <w:ind w:left="1591"/>
        <w:rPr>
          <w:b/>
          <w:sz w:val="36"/>
        </w:rPr>
      </w:pPr>
      <w:r>
        <w:rPr>
          <w:b/>
          <w:color w:val="202020"/>
          <w:sz w:val="36"/>
        </w:rPr>
        <w:t>18</w:t>
      </w:r>
      <w:r>
        <w:rPr>
          <w:b/>
          <w:color w:val="202020"/>
          <w:spacing w:val="41"/>
          <w:sz w:val="36"/>
        </w:rPr>
        <w:t xml:space="preserve"> </w:t>
      </w:r>
      <w:r>
        <w:rPr>
          <w:b/>
          <w:color w:val="202020"/>
          <w:sz w:val="36"/>
        </w:rPr>
        <w:t>липня</w:t>
      </w:r>
      <w:r>
        <w:rPr>
          <w:b/>
          <w:color w:val="202020"/>
          <w:spacing w:val="42"/>
          <w:sz w:val="36"/>
        </w:rPr>
        <w:t xml:space="preserve"> </w:t>
      </w:r>
      <w:r>
        <w:rPr>
          <w:b/>
          <w:color w:val="202020"/>
          <w:sz w:val="36"/>
        </w:rPr>
        <w:t>2025</w:t>
      </w:r>
      <w:r>
        <w:rPr>
          <w:b/>
          <w:color w:val="202020"/>
          <w:spacing w:val="43"/>
          <w:sz w:val="36"/>
        </w:rPr>
        <w:t xml:space="preserve"> </w:t>
      </w:r>
      <w:r>
        <w:rPr>
          <w:b/>
          <w:color w:val="202020"/>
          <w:spacing w:val="-5"/>
          <w:sz w:val="36"/>
        </w:rPr>
        <w:t>рік</w:t>
      </w:r>
    </w:p>
    <w:p w:rsidR="009A2802" w:rsidRDefault="00D41E8D">
      <w:pPr>
        <w:spacing w:before="18"/>
        <w:ind w:left="1591"/>
        <w:rPr>
          <w:b/>
          <w:sz w:val="40"/>
        </w:rPr>
      </w:pPr>
      <w:r>
        <w:rPr>
          <w:b/>
          <w:color w:val="202020"/>
          <w:w w:val="110"/>
          <w:sz w:val="40"/>
        </w:rPr>
        <w:t>м.</w:t>
      </w:r>
      <w:r>
        <w:rPr>
          <w:b/>
          <w:color w:val="202020"/>
          <w:spacing w:val="5"/>
          <w:w w:val="110"/>
          <w:sz w:val="40"/>
        </w:rPr>
        <w:t xml:space="preserve"> </w:t>
      </w:r>
      <w:r>
        <w:rPr>
          <w:b/>
          <w:color w:val="202020"/>
          <w:w w:val="110"/>
          <w:sz w:val="40"/>
        </w:rPr>
        <w:t>Тернопіль,</w:t>
      </w:r>
      <w:r>
        <w:rPr>
          <w:b/>
          <w:color w:val="202020"/>
          <w:spacing w:val="6"/>
          <w:w w:val="110"/>
          <w:sz w:val="40"/>
        </w:rPr>
        <w:t xml:space="preserve"> </w:t>
      </w:r>
      <w:r>
        <w:rPr>
          <w:b/>
          <w:color w:val="202020"/>
          <w:spacing w:val="-2"/>
          <w:w w:val="110"/>
          <w:sz w:val="40"/>
        </w:rPr>
        <w:t>Україна</w:t>
      </w: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ind w:left="0" w:firstLine="0"/>
        <w:jc w:val="left"/>
        <w:rPr>
          <w:b/>
          <w:sz w:val="40"/>
        </w:rPr>
      </w:pPr>
    </w:p>
    <w:p w:rsidR="009A2802" w:rsidRDefault="009A2802">
      <w:pPr>
        <w:pStyle w:val="a3"/>
        <w:spacing w:before="353"/>
        <w:ind w:left="0" w:firstLine="0"/>
        <w:jc w:val="left"/>
        <w:rPr>
          <w:b/>
          <w:sz w:val="40"/>
        </w:rPr>
      </w:pPr>
    </w:p>
    <w:p w:rsidR="009A2802" w:rsidRDefault="00D41E8D">
      <w:pPr>
        <w:ind w:left="4064" w:right="3466"/>
        <w:jc w:val="center"/>
        <w:rPr>
          <w:rFonts w:ascii="Tahoma" w:hAnsi="Tahoma"/>
        </w:rPr>
      </w:pPr>
      <w:r>
        <w:rPr>
          <w:rFonts w:ascii="Tahoma" w:hAnsi="Tahoma"/>
          <w:color w:val="202020"/>
          <w:w w:val="115"/>
        </w:rPr>
        <w:t>Вінниця,</w:t>
      </w:r>
      <w:r>
        <w:rPr>
          <w:rFonts w:ascii="Tahoma" w:hAnsi="Tahoma"/>
          <w:color w:val="202020"/>
          <w:spacing w:val="-12"/>
          <w:w w:val="115"/>
        </w:rPr>
        <w:t xml:space="preserve"> </w:t>
      </w:r>
      <w:r>
        <w:rPr>
          <w:rFonts w:ascii="Tahoma" w:hAnsi="Tahoma"/>
          <w:color w:val="202020"/>
          <w:spacing w:val="-2"/>
          <w:w w:val="115"/>
        </w:rPr>
        <w:t>Україна</w:t>
      </w:r>
    </w:p>
    <w:p w:rsidR="009A2802" w:rsidRDefault="00D41E8D">
      <w:pPr>
        <w:spacing w:before="3"/>
        <w:ind w:left="4064" w:right="3462"/>
        <w:jc w:val="center"/>
        <w:rPr>
          <w:rFonts w:ascii="Tahoma" w:hAnsi="Tahoma"/>
        </w:rPr>
      </w:pPr>
      <w:r>
        <w:rPr>
          <w:rFonts w:ascii="Tahoma" w:hAnsi="Tahoma"/>
          <w:color w:val="202020"/>
          <w:w w:val="110"/>
        </w:rPr>
        <w:t>«UKRLOGOS</w:t>
      </w:r>
      <w:r>
        <w:rPr>
          <w:rFonts w:ascii="Tahoma" w:hAnsi="Tahoma"/>
          <w:color w:val="202020"/>
          <w:spacing w:val="-1"/>
          <w:w w:val="110"/>
        </w:rPr>
        <w:t xml:space="preserve"> </w:t>
      </w:r>
      <w:r>
        <w:rPr>
          <w:rFonts w:ascii="Tahoma" w:hAnsi="Tahoma"/>
          <w:color w:val="202020"/>
          <w:w w:val="110"/>
        </w:rPr>
        <w:t xml:space="preserve">Group» </w:t>
      </w:r>
      <w:r>
        <w:rPr>
          <w:rFonts w:ascii="Tahoma" w:hAnsi="Tahoma"/>
          <w:color w:val="202020"/>
          <w:spacing w:val="-4"/>
          <w:w w:val="110"/>
        </w:rPr>
        <w:t>2025</w:t>
      </w:r>
    </w:p>
    <w:p w:rsidR="009A2802" w:rsidRDefault="009A2802">
      <w:pPr>
        <w:jc w:val="center"/>
        <w:rPr>
          <w:rFonts w:ascii="Tahoma" w:hAnsi="Tahoma"/>
        </w:rPr>
        <w:sectPr w:rsidR="009A2802">
          <w:pgSz w:w="11910" w:h="16850"/>
          <w:pgMar w:top="1340" w:right="850" w:bottom="280" w:left="850" w:header="0" w:footer="0" w:gutter="0"/>
          <w:cols w:space="720"/>
        </w:sectPr>
      </w:pPr>
    </w:p>
    <w:p w:rsidR="009A2802" w:rsidRDefault="00D41E8D">
      <w:pPr>
        <w:spacing w:before="87"/>
        <w:ind w:left="141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  <w:lang w:eastAsia="uk-UA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4648999</wp:posOffset>
            </wp:positionH>
            <wp:positionV relativeFrom="paragraph">
              <wp:posOffset>-3670</wp:posOffset>
            </wp:positionV>
            <wp:extent cx="1941030" cy="41505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30" cy="41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24"/>
        </w:rPr>
        <w:t>УДК</w:t>
      </w:r>
      <w:r>
        <w:rPr>
          <w:rFonts w:ascii="Tahoma" w:hAnsi="Tahoma"/>
          <w:b/>
          <w:spacing w:val="30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082:001</w:t>
      </w:r>
    </w:p>
    <w:p w:rsidR="009A2802" w:rsidRDefault="00D41E8D">
      <w:pPr>
        <w:spacing w:before="3"/>
        <w:ind w:left="768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М</w:t>
      </w:r>
      <w:r>
        <w:rPr>
          <w:rFonts w:ascii="Tahoma" w:hAnsi="Tahoma"/>
          <w:b/>
          <w:spacing w:val="13"/>
          <w:sz w:val="24"/>
        </w:rPr>
        <w:t xml:space="preserve"> </w:t>
      </w:r>
      <w:r>
        <w:rPr>
          <w:rFonts w:ascii="Tahoma" w:hAnsi="Tahoma"/>
          <w:b/>
          <w:spacing w:val="-5"/>
          <w:sz w:val="24"/>
        </w:rPr>
        <w:t>58</w:t>
      </w:r>
    </w:p>
    <w:p w:rsidR="009A2802" w:rsidRDefault="009A2802">
      <w:pPr>
        <w:pStyle w:val="a3"/>
        <w:spacing w:before="202"/>
        <w:ind w:left="0" w:firstLine="0"/>
        <w:jc w:val="left"/>
        <w:rPr>
          <w:rFonts w:ascii="Tahoma"/>
          <w:b/>
          <w:sz w:val="23"/>
        </w:rPr>
      </w:pPr>
    </w:p>
    <w:p w:rsidR="009A2802" w:rsidRDefault="00D41E8D">
      <w:pPr>
        <w:spacing w:before="1" w:line="273" w:lineRule="exact"/>
        <w:ind w:left="568"/>
        <w:rPr>
          <w:rFonts w:ascii="Verdana" w:hAnsi="Verdana"/>
          <w:b/>
          <w:i/>
          <w:sz w:val="23"/>
        </w:rPr>
      </w:pPr>
      <w:r>
        <w:rPr>
          <w:rFonts w:ascii="Verdana" w:hAnsi="Verdana"/>
          <w:b/>
          <w:i/>
          <w:w w:val="90"/>
          <w:sz w:val="23"/>
        </w:rPr>
        <w:t>Організація,</w:t>
      </w:r>
      <w:r>
        <w:rPr>
          <w:rFonts w:ascii="Verdana" w:hAnsi="Verdana"/>
          <w:b/>
          <w:i/>
          <w:spacing w:val="-11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від</w:t>
      </w:r>
      <w:r>
        <w:rPr>
          <w:rFonts w:ascii="Verdana" w:hAnsi="Verdana"/>
          <w:b/>
          <w:i/>
          <w:spacing w:val="-9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імені</w:t>
      </w:r>
      <w:r>
        <w:rPr>
          <w:rFonts w:ascii="Verdana" w:hAnsi="Verdana"/>
          <w:b/>
          <w:i/>
          <w:spacing w:val="-11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якої</w:t>
      </w:r>
      <w:r>
        <w:rPr>
          <w:rFonts w:ascii="Verdana" w:hAnsi="Verdana"/>
          <w:b/>
          <w:i/>
          <w:spacing w:val="-9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випущено</w:t>
      </w:r>
      <w:r>
        <w:rPr>
          <w:rFonts w:ascii="Verdana" w:hAnsi="Verdana"/>
          <w:b/>
          <w:i/>
          <w:spacing w:val="-10"/>
          <w:w w:val="90"/>
          <w:sz w:val="23"/>
        </w:rPr>
        <w:t xml:space="preserve"> </w:t>
      </w:r>
      <w:r>
        <w:rPr>
          <w:rFonts w:ascii="Verdana" w:hAnsi="Verdana"/>
          <w:b/>
          <w:i/>
          <w:spacing w:val="-2"/>
          <w:w w:val="90"/>
          <w:sz w:val="23"/>
        </w:rPr>
        <w:t>видання:</w:t>
      </w:r>
    </w:p>
    <w:p w:rsidR="009A2802" w:rsidRDefault="00D41E8D">
      <w:pPr>
        <w:spacing w:line="268" w:lineRule="exact"/>
        <w:ind w:left="568"/>
        <w:rPr>
          <w:rFonts w:ascii="Verdana" w:hAnsi="Verdana"/>
          <w:i/>
          <w:sz w:val="23"/>
        </w:rPr>
      </w:pPr>
      <w:r>
        <w:rPr>
          <w:rFonts w:ascii="Verdana" w:hAnsi="Verdana"/>
          <w:i/>
          <w:spacing w:val="-4"/>
          <w:sz w:val="23"/>
        </w:rPr>
        <w:t>ГО</w:t>
      </w:r>
      <w:r>
        <w:rPr>
          <w:rFonts w:ascii="Verdana" w:hAnsi="Verdana"/>
          <w:i/>
          <w:spacing w:val="-21"/>
          <w:sz w:val="23"/>
        </w:rPr>
        <w:t xml:space="preserve"> </w:t>
      </w:r>
      <w:r>
        <w:rPr>
          <w:rFonts w:ascii="Verdana" w:hAnsi="Verdana"/>
          <w:i/>
          <w:spacing w:val="-4"/>
          <w:sz w:val="23"/>
        </w:rPr>
        <w:t>«Міжнародний</w:t>
      </w:r>
      <w:r>
        <w:rPr>
          <w:rFonts w:ascii="Verdana" w:hAnsi="Verdana"/>
          <w:i/>
          <w:spacing w:val="-20"/>
          <w:sz w:val="23"/>
        </w:rPr>
        <w:t xml:space="preserve"> </w:t>
      </w:r>
      <w:r>
        <w:rPr>
          <w:rFonts w:ascii="Verdana" w:hAnsi="Verdana"/>
          <w:i/>
          <w:spacing w:val="-4"/>
          <w:sz w:val="23"/>
        </w:rPr>
        <w:t>центр</w:t>
      </w:r>
      <w:r>
        <w:rPr>
          <w:rFonts w:ascii="Verdana" w:hAnsi="Verdana"/>
          <w:i/>
          <w:spacing w:val="-20"/>
          <w:sz w:val="23"/>
        </w:rPr>
        <w:t xml:space="preserve"> </w:t>
      </w:r>
      <w:r>
        <w:rPr>
          <w:rFonts w:ascii="Verdana" w:hAnsi="Verdana"/>
          <w:i/>
          <w:spacing w:val="-4"/>
          <w:sz w:val="23"/>
        </w:rPr>
        <w:t>наукових</w:t>
      </w:r>
      <w:r>
        <w:rPr>
          <w:rFonts w:ascii="Verdana" w:hAnsi="Verdana"/>
          <w:i/>
          <w:spacing w:val="-21"/>
          <w:sz w:val="23"/>
        </w:rPr>
        <w:t xml:space="preserve"> </w:t>
      </w:r>
      <w:r>
        <w:rPr>
          <w:rFonts w:ascii="Verdana" w:hAnsi="Verdana"/>
          <w:i/>
          <w:spacing w:val="-4"/>
          <w:sz w:val="23"/>
        </w:rPr>
        <w:t>досліджень»</w:t>
      </w:r>
    </w:p>
    <w:p w:rsidR="009A2802" w:rsidRDefault="00D41E8D">
      <w:pPr>
        <w:spacing w:line="201" w:lineRule="exact"/>
        <w:ind w:left="948"/>
        <w:rPr>
          <w:rFonts w:ascii="Verdana" w:hAnsi="Verdana"/>
          <w:i/>
          <w:sz w:val="17"/>
        </w:rPr>
      </w:pPr>
      <w:r>
        <w:rPr>
          <w:rFonts w:ascii="Verdana" w:hAnsi="Verdana"/>
          <w:i/>
          <w:spacing w:val="-4"/>
          <w:sz w:val="17"/>
        </w:rPr>
        <w:t>Номер</w:t>
      </w:r>
      <w:r>
        <w:rPr>
          <w:rFonts w:ascii="Verdana" w:hAnsi="Verdana"/>
          <w:i/>
          <w:spacing w:val="-16"/>
          <w:sz w:val="17"/>
        </w:rPr>
        <w:t xml:space="preserve"> </w:t>
      </w:r>
      <w:r>
        <w:rPr>
          <w:rFonts w:ascii="Verdana" w:hAnsi="Verdana"/>
          <w:i/>
          <w:spacing w:val="-4"/>
          <w:sz w:val="17"/>
        </w:rPr>
        <w:t>запису</w:t>
      </w:r>
      <w:r>
        <w:rPr>
          <w:rFonts w:ascii="Verdana" w:hAnsi="Verdana"/>
          <w:i/>
          <w:spacing w:val="-16"/>
          <w:sz w:val="17"/>
        </w:rPr>
        <w:t xml:space="preserve"> </w:t>
      </w:r>
      <w:r>
        <w:rPr>
          <w:rFonts w:ascii="Verdana" w:hAnsi="Verdana"/>
          <w:i/>
          <w:spacing w:val="-4"/>
          <w:sz w:val="17"/>
        </w:rPr>
        <w:t>організації</w:t>
      </w:r>
      <w:r>
        <w:rPr>
          <w:rFonts w:ascii="Verdana" w:hAnsi="Verdana"/>
          <w:i/>
          <w:spacing w:val="-14"/>
          <w:sz w:val="17"/>
        </w:rPr>
        <w:t xml:space="preserve"> </w:t>
      </w:r>
      <w:r>
        <w:rPr>
          <w:rFonts w:ascii="Verdana" w:hAnsi="Verdana"/>
          <w:i/>
          <w:spacing w:val="-4"/>
          <w:sz w:val="17"/>
        </w:rPr>
        <w:t>в</w:t>
      </w:r>
      <w:r>
        <w:rPr>
          <w:rFonts w:ascii="Verdana" w:hAnsi="Verdana"/>
          <w:i/>
          <w:spacing w:val="-13"/>
          <w:sz w:val="17"/>
        </w:rPr>
        <w:t xml:space="preserve"> </w:t>
      </w:r>
      <w:r>
        <w:rPr>
          <w:rFonts w:ascii="Verdana" w:hAnsi="Verdana"/>
          <w:i/>
          <w:spacing w:val="-4"/>
          <w:sz w:val="17"/>
        </w:rPr>
        <w:t>Єдиному</w:t>
      </w:r>
      <w:r>
        <w:rPr>
          <w:rFonts w:ascii="Verdana" w:hAnsi="Verdana"/>
          <w:i/>
          <w:spacing w:val="-16"/>
          <w:sz w:val="17"/>
        </w:rPr>
        <w:t xml:space="preserve"> </w:t>
      </w:r>
      <w:r>
        <w:rPr>
          <w:rFonts w:ascii="Verdana" w:hAnsi="Verdana"/>
          <w:i/>
          <w:spacing w:val="-4"/>
          <w:sz w:val="17"/>
        </w:rPr>
        <w:t>реєстрі</w:t>
      </w:r>
      <w:r>
        <w:rPr>
          <w:rFonts w:ascii="Verdana" w:hAnsi="Verdana"/>
          <w:i/>
          <w:spacing w:val="-17"/>
          <w:sz w:val="17"/>
        </w:rPr>
        <w:t xml:space="preserve"> </w:t>
      </w:r>
      <w:r>
        <w:rPr>
          <w:rFonts w:ascii="Verdana" w:hAnsi="Verdana"/>
          <w:i/>
          <w:spacing w:val="-4"/>
          <w:sz w:val="17"/>
        </w:rPr>
        <w:t>громадських</w:t>
      </w:r>
      <w:r>
        <w:rPr>
          <w:rFonts w:ascii="Verdana" w:hAnsi="Verdana"/>
          <w:i/>
          <w:spacing w:val="-16"/>
          <w:sz w:val="17"/>
        </w:rPr>
        <w:t xml:space="preserve"> </w:t>
      </w:r>
      <w:r>
        <w:rPr>
          <w:rFonts w:ascii="Verdana" w:hAnsi="Verdana"/>
          <w:i/>
          <w:spacing w:val="-4"/>
          <w:sz w:val="17"/>
        </w:rPr>
        <w:t>об'єднань:</w:t>
      </w:r>
      <w:r>
        <w:rPr>
          <w:rFonts w:ascii="Verdana" w:hAnsi="Verdana"/>
          <w:i/>
          <w:spacing w:val="-14"/>
          <w:sz w:val="17"/>
        </w:rPr>
        <w:t xml:space="preserve"> </w:t>
      </w:r>
      <w:r>
        <w:rPr>
          <w:rFonts w:ascii="Verdana" w:hAnsi="Verdana"/>
          <w:i/>
          <w:spacing w:val="-4"/>
          <w:sz w:val="17"/>
        </w:rPr>
        <w:t>1499141.</w:t>
      </w:r>
    </w:p>
    <w:p w:rsidR="009A2802" w:rsidRDefault="00D41E8D">
      <w:pPr>
        <w:spacing w:before="27" w:line="392" w:lineRule="exact"/>
        <w:ind w:left="568" w:right="5383"/>
        <w:rPr>
          <w:rFonts w:ascii="Verdana" w:hAnsi="Verdana"/>
          <w:i/>
          <w:sz w:val="23"/>
        </w:rPr>
      </w:pPr>
      <w:r>
        <w:rPr>
          <w:rFonts w:ascii="Verdana" w:hAnsi="Verdana"/>
          <w:i/>
          <w:spacing w:val="-8"/>
          <w:sz w:val="23"/>
        </w:rPr>
        <w:t>Голова</w:t>
      </w:r>
      <w:r>
        <w:rPr>
          <w:rFonts w:ascii="Verdana" w:hAnsi="Verdana"/>
          <w:i/>
          <w:spacing w:val="-27"/>
          <w:sz w:val="23"/>
        </w:rPr>
        <w:t xml:space="preserve"> </w:t>
      </w:r>
      <w:r>
        <w:rPr>
          <w:rFonts w:ascii="Verdana" w:hAnsi="Verdana"/>
          <w:i/>
          <w:spacing w:val="-8"/>
          <w:sz w:val="23"/>
        </w:rPr>
        <w:t>оргкомітету:</w:t>
      </w:r>
      <w:r>
        <w:rPr>
          <w:rFonts w:ascii="Verdana" w:hAnsi="Verdana"/>
          <w:i/>
          <w:spacing w:val="-22"/>
          <w:sz w:val="23"/>
        </w:rPr>
        <w:t xml:space="preserve"> </w:t>
      </w:r>
      <w:r>
        <w:rPr>
          <w:rFonts w:ascii="Verdana" w:hAnsi="Verdana"/>
          <w:i/>
          <w:spacing w:val="-8"/>
          <w:sz w:val="23"/>
        </w:rPr>
        <w:t>Сотник</w:t>
      </w:r>
      <w:r>
        <w:rPr>
          <w:rFonts w:ascii="Verdana" w:hAnsi="Verdana"/>
          <w:i/>
          <w:spacing w:val="-25"/>
          <w:sz w:val="23"/>
        </w:rPr>
        <w:t xml:space="preserve"> </w:t>
      </w:r>
      <w:r>
        <w:rPr>
          <w:rFonts w:ascii="Verdana" w:hAnsi="Verdana"/>
          <w:i/>
          <w:spacing w:val="-8"/>
          <w:sz w:val="23"/>
        </w:rPr>
        <w:t xml:space="preserve">С.Г. </w:t>
      </w:r>
      <w:r>
        <w:rPr>
          <w:rFonts w:ascii="Verdana" w:hAnsi="Verdana"/>
          <w:i/>
          <w:sz w:val="23"/>
        </w:rPr>
        <w:t>Верстка:</w:t>
      </w:r>
      <w:r>
        <w:rPr>
          <w:rFonts w:ascii="Verdana" w:hAnsi="Verdana"/>
          <w:i/>
          <w:spacing w:val="-15"/>
          <w:sz w:val="23"/>
        </w:rPr>
        <w:t xml:space="preserve"> </w:t>
      </w:r>
      <w:r>
        <w:rPr>
          <w:rFonts w:ascii="Verdana" w:hAnsi="Verdana"/>
          <w:i/>
          <w:sz w:val="23"/>
        </w:rPr>
        <w:t>Бабич</w:t>
      </w:r>
      <w:r>
        <w:rPr>
          <w:rFonts w:ascii="Verdana" w:hAnsi="Verdana"/>
          <w:i/>
          <w:spacing w:val="-19"/>
          <w:sz w:val="23"/>
        </w:rPr>
        <w:t xml:space="preserve"> </w:t>
      </w:r>
      <w:r>
        <w:rPr>
          <w:rFonts w:ascii="Verdana" w:hAnsi="Verdana"/>
          <w:i/>
          <w:sz w:val="23"/>
        </w:rPr>
        <w:t>Ю.В.</w:t>
      </w:r>
    </w:p>
    <w:p w:rsidR="009A2802" w:rsidRDefault="00D41E8D">
      <w:pPr>
        <w:spacing w:line="235" w:lineRule="exact"/>
        <w:ind w:left="568"/>
        <w:rPr>
          <w:rFonts w:ascii="Verdana" w:hAnsi="Verdana"/>
          <w:i/>
          <w:sz w:val="23"/>
        </w:rPr>
      </w:pPr>
      <w:r>
        <w:rPr>
          <w:rFonts w:ascii="Verdana" w:hAnsi="Verdana"/>
          <w:i/>
          <w:spacing w:val="-6"/>
          <w:sz w:val="23"/>
        </w:rPr>
        <w:t>Дизайн:</w:t>
      </w:r>
      <w:r>
        <w:rPr>
          <w:rFonts w:ascii="Verdana" w:hAnsi="Verdana"/>
          <w:i/>
          <w:spacing w:val="-10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Бондаренко</w:t>
      </w:r>
      <w:r>
        <w:rPr>
          <w:rFonts w:ascii="Verdana" w:hAnsi="Verdana"/>
          <w:i/>
          <w:spacing w:val="-9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І.В.</w:t>
      </w: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spacing w:before="27"/>
        <w:ind w:left="0" w:firstLine="0"/>
        <w:jc w:val="left"/>
        <w:rPr>
          <w:rFonts w:ascii="Verdana"/>
          <w:i/>
          <w:sz w:val="23"/>
        </w:rPr>
      </w:pPr>
    </w:p>
    <w:p w:rsidR="009A2802" w:rsidRDefault="00D41E8D">
      <w:pPr>
        <w:spacing w:line="242" w:lineRule="auto"/>
        <w:ind w:left="568"/>
        <w:rPr>
          <w:rFonts w:ascii="Tahoma" w:hAnsi="Tahoma"/>
          <w:b/>
        </w:rPr>
      </w:pPr>
      <w:r>
        <w:rPr>
          <w:rFonts w:ascii="Tahoma" w:hAnsi="Tahoma"/>
          <w:b/>
          <w:w w:val="105"/>
        </w:rPr>
        <w:t>Рекомендовано</w:t>
      </w:r>
      <w:r>
        <w:rPr>
          <w:rFonts w:ascii="Tahoma" w:hAnsi="Tahoma"/>
          <w:b/>
          <w:spacing w:val="-16"/>
          <w:w w:val="105"/>
        </w:rPr>
        <w:t xml:space="preserve"> </w:t>
      </w:r>
      <w:r>
        <w:rPr>
          <w:rFonts w:ascii="Tahoma" w:hAnsi="Tahoma"/>
          <w:b/>
          <w:w w:val="105"/>
        </w:rPr>
        <w:t>до</w:t>
      </w:r>
      <w:r>
        <w:rPr>
          <w:rFonts w:ascii="Tahoma" w:hAnsi="Tahoma"/>
          <w:b/>
          <w:spacing w:val="-16"/>
          <w:w w:val="105"/>
        </w:rPr>
        <w:t xml:space="preserve"> </w:t>
      </w:r>
      <w:r>
        <w:rPr>
          <w:rFonts w:ascii="Tahoma" w:hAnsi="Tahoma"/>
          <w:b/>
          <w:w w:val="105"/>
        </w:rPr>
        <w:t>видання</w:t>
      </w:r>
      <w:r>
        <w:rPr>
          <w:rFonts w:ascii="Tahoma" w:hAnsi="Tahoma"/>
          <w:b/>
          <w:spacing w:val="-15"/>
          <w:w w:val="105"/>
        </w:rPr>
        <w:t xml:space="preserve"> </w:t>
      </w:r>
      <w:r>
        <w:rPr>
          <w:rFonts w:ascii="Tahoma" w:hAnsi="Tahoma"/>
          <w:b/>
          <w:w w:val="105"/>
        </w:rPr>
        <w:t>Вченою</w:t>
      </w:r>
      <w:r>
        <w:rPr>
          <w:rFonts w:ascii="Tahoma" w:hAnsi="Tahoma"/>
          <w:b/>
          <w:spacing w:val="-13"/>
          <w:w w:val="105"/>
        </w:rPr>
        <w:t xml:space="preserve"> </w:t>
      </w:r>
      <w:r>
        <w:rPr>
          <w:rFonts w:ascii="Tahoma" w:hAnsi="Tahoma"/>
          <w:b/>
          <w:w w:val="105"/>
        </w:rPr>
        <w:t>Радою</w:t>
      </w:r>
      <w:r>
        <w:rPr>
          <w:rFonts w:ascii="Tahoma" w:hAnsi="Tahoma"/>
          <w:b/>
          <w:spacing w:val="-14"/>
          <w:w w:val="105"/>
        </w:rPr>
        <w:t xml:space="preserve"> </w:t>
      </w:r>
      <w:r>
        <w:rPr>
          <w:rFonts w:ascii="Tahoma" w:hAnsi="Tahoma"/>
          <w:b/>
          <w:w w:val="105"/>
        </w:rPr>
        <w:t>Інституту</w:t>
      </w:r>
      <w:r>
        <w:rPr>
          <w:rFonts w:ascii="Tahoma" w:hAnsi="Tahoma"/>
          <w:b/>
          <w:spacing w:val="-12"/>
          <w:w w:val="105"/>
        </w:rPr>
        <w:t xml:space="preserve"> </w:t>
      </w:r>
      <w:r>
        <w:rPr>
          <w:rFonts w:ascii="Tahoma" w:hAnsi="Tahoma"/>
          <w:b/>
          <w:w w:val="105"/>
        </w:rPr>
        <w:t>науково-технічної інтеграції</w:t>
      </w:r>
      <w:r>
        <w:rPr>
          <w:rFonts w:ascii="Tahoma" w:hAnsi="Tahoma"/>
          <w:b/>
          <w:spacing w:val="-12"/>
          <w:w w:val="105"/>
        </w:rPr>
        <w:t xml:space="preserve"> </w:t>
      </w:r>
      <w:r>
        <w:rPr>
          <w:rFonts w:ascii="Tahoma" w:hAnsi="Tahoma"/>
          <w:b/>
          <w:w w:val="105"/>
        </w:rPr>
        <w:t>та</w:t>
      </w:r>
      <w:r>
        <w:rPr>
          <w:rFonts w:ascii="Tahoma" w:hAnsi="Tahoma"/>
          <w:b/>
          <w:spacing w:val="-13"/>
          <w:w w:val="105"/>
        </w:rPr>
        <w:t xml:space="preserve"> </w:t>
      </w:r>
      <w:r>
        <w:rPr>
          <w:rFonts w:ascii="Tahoma" w:hAnsi="Tahoma"/>
          <w:b/>
          <w:w w:val="105"/>
        </w:rPr>
        <w:t>співпраці.</w:t>
      </w:r>
      <w:r>
        <w:rPr>
          <w:rFonts w:ascii="Tahoma" w:hAnsi="Tahoma"/>
          <w:b/>
          <w:spacing w:val="-14"/>
          <w:w w:val="105"/>
        </w:rPr>
        <w:t xml:space="preserve"> </w:t>
      </w:r>
      <w:r>
        <w:rPr>
          <w:rFonts w:ascii="Tahoma" w:hAnsi="Tahoma"/>
          <w:b/>
          <w:w w:val="105"/>
        </w:rPr>
        <w:t>Протокол</w:t>
      </w:r>
      <w:r>
        <w:rPr>
          <w:rFonts w:ascii="Tahoma" w:hAnsi="Tahoma"/>
          <w:b/>
          <w:spacing w:val="-15"/>
          <w:w w:val="105"/>
        </w:rPr>
        <w:t xml:space="preserve"> </w:t>
      </w:r>
      <w:r>
        <w:rPr>
          <w:rFonts w:ascii="Tahoma" w:hAnsi="Tahoma"/>
          <w:b/>
          <w:w w:val="105"/>
        </w:rPr>
        <w:t>№</w:t>
      </w:r>
      <w:r>
        <w:rPr>
          <w:rFonts w:ascii="Tahoma" w:hAnsi="Tahoma"/>
          <w:b/>
          <w:spacing w:val="-11"/>
          <w:w w:val="105"/>
        </w:rPr>
        <w:t xml:space="preserve"> </w:t>
      </w:r>
      <w:r>
        <w:rPr>
          <w:rFonts w:ascii="Tahoma" w:hAnsi="Tahoma"/>
          <w:b/>
          <w:w w:val="105"/>
        </w:rPr>
        <w:t>28</w:t>
      </w:r>
      <w:r>
        <w:rPr>
          <w:rFonts w:ascii="Tahoma" w:hAnsi="Tahoma"/>
          <w:b/>
          <w:spacing w:val="-13"/>
          <w:w w:val="105"/>
        </w:rPr>
        <w:t xml:space="preserve"> </w:t>
      </w:r>
      <w:r>
        <w:rPr>
          <w:rFonts w:ascii="Tahoma" w:hAnsi="Tahoma"/>
          <w:b/>
          <w:w w:val="105"/>
        </w:rPr>
        <w:t>від</w:t>
      </w:r>
      <w:r>
        <w:rPr>
          <w:rFonts w:ascii="Tahoma" w:hAnsi="Tahoma"/>
          <w:b/>
          <w:spacing w:val="-11"/>
          <w:w w:val="105"/>
        </w:rPr>
        <w:t xml:space="preserve"> </w:t>
      </w:r>
      <w:r>
        <w:rPr>
          <w:rFonts w:ascii="Tahoma" w:hAnsi="Tahoma"/>
          <w:b/>
          <w:w w:val="105"/>
        </w:rPr>
        <w:t>17.07.2025</w:t>
      </w:r>
      <w:r>
        <w:rPr>
          <w:rFonts w:ascii="Tahoma" w:hAnsi="Tahoma"/>
          <w:b/>
          <w:spacing w:val="-12"/>
          <w:w w:val="105"/>
        </w:rPr>
        <w:t xml:space="preserve"> </w:t>
      </w:r>
      <w:r>
        <w:rPr>
          <w:rFonts w:ascii="Tahoma" w:hAnsi="Tahoma"/>
          <w:b/>
          <w:w w:val="105"/>
        </w:rPr>
        <w:t>року.</w:t>
      </w:r>
    </w:p>
    <w:p w:rsidR="009A2802" w:rsidRDefault="009A2802">
      <w:pPr>
        <w:pStyle w:val="a3"/>
        <w:spacing w:before="25"/>
        <w:ind w:left="0" w:firstLine="0"/>
        <w:jc w:val="left"/>
        <w:rPr>
          <w:rFonts w:ascii="Tahoma"/>
          <w:b/>
          <w:sz w:val="22"/>
        </w:rPr>
      </w:pPr>
    </w:p>
    <w:p w:rsidR="009A2802" w:rsidRDefault="00D41E8D">
      <w:pPr>
        <w:spacing w:line="230" w:lineRule="auto"/>
        <w:ind w:left="3082" w:right="725"/>
        <w:jc w:val="both"/>
        <w:rPr>
          <w:rFonts w:ascii="Verdana" w:hAnsi="Verdana"/>
          <w:i/>
          <w:sz w:val="21"/>
        </w:rPr>
      </w:pPr>
      <w:r>
        <w:rPr>
          <w:rFonts w:ascii="Verdana" w:hAnsi="Verdana"/>
          <w:i/>
          <w:noProof/>
          <w:sz w:val="21"/>
          <w:lang w:eastAsia="uk-UA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36819</wp:posOffset>
            </wp:positionV>
            <wp:extent cx="1457325" cy="145732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spacing w:val="-14"/>
          <w:sz w:val="21"/>
        </w:rPr>
        <w:t>Конференцію</w:t>
      </w:r>
      <w:r>
        <w:rPr>
          <w:rFonts w:ascii="Verdana" w:hAnsi="Verdana"/>
          <w:i/>
          <w:sz w:val="21"/>
        </w:rPr>
        <w:t xml:space="preserve"> </w:t>
      </w:r>
      <w:r>
        <w:rPr>
          <w:rFonts w:ascii="Verdana" w:hAnsi="Verdana"/>
          <w:i/>
          <w:spacing w:val="-14"/>
          <w:sz w:val="21"/>
        </w:rPr>
        <w:t>зареєстровано</w:t>
      </w:r>
      <w:r>
        <w:rPr>
          <w:rFonts w:ascii="Verdana" w:hAnsi="Verdana"/>
          <w:i/>
          <w:sz w:val="21"/>
        </w:rPr>
        <w:t xml:space="preserve"> </w:t>
      </w:r>
      <w:r>
        <w:rPr>
          <w:rFonts w:ascii="Verdana" w:hAnsi="Verdana"/>
          <w:i/>
          <w:spacing w:val="-14"/>
          <w:sz w:val="21"/>
        </w:rPr>
        <w:t>Державною</w:t>
      </w:r>
      <w:r>
        <w:rPr>
          <w:rFonts w:ascii="Verdana" w:hAnsi="Verdana"/>
          <w:i/>
          <w:sz w:val="21"/>
        </w:rPr>
        <w:t xml:space="preserve"> </w:t>
      </w:r>
      <w:r>
        <w:rPr>
          <w:rFonts w:ascii="Verdana" w:hAnsi="Verdana"/>
          <w:i/>
          <w:spacing w:val="-14"/>
          <w:sz w:val="21"/>
        </w:rPr>
        <w:t>науковою</w:t>
      </w:r>
      <w:r>
        <w:rPr>
          <w:rFonts w:ascii="Verdana" w:hAnsi="Verdana"/>
          <w:i/>
          <w:sz w:val="21"/>
        </w:rPr>
        <w:t xml:space="preserve"> </w:t>
      </w:r>
      <w:r>
        <w:rPr>
          <w:rFonts w:ascii="Verdana" w:hAnsi="Verdana"/>
          <w:i/>
          <w:spacing w:val="-14"/>
          <w:sz w:val="21"/>
        </w:rPr>
        <w:t>установою</w:t>
      </w:r>
      <w:r>
        <w:rPr>
          <w:rFonts w:ascii="Verdana" w:hAnsi="Verdana"/>
          <w:i/>
          <w:sz w:val="21"/>
        </w:rPr>
        <w:t xml:space="preserve"> </w:t>
      </w:r>
      <w:r>
        <w:rPr>
          <w:rFonts w:ascii="Verdana" w:hAnsi="Verdana"/>
          <w:i/>
          <w:spacing w:val="-14"/>
          <w:sz w:val="21"/>
        </w:rPr>
        <w:t xml:space="preserve">у </w:t>
      </w:r>
      <w:r>
        <w:rPr>
          <w:rFonts w:ascii="Verdana" w:hAnsi="Verdana"/>
          <w:i/>
          <w:spacing w:val="-4"/>
          <w:w w:val="90"/>
          <w:sz w:val="21"/>
        </w:rPr>
        <w:t>сфері</w:t>
      </w:r>
      <w:r>
        <w:rPr>
          <w:rFonts w:ascii="Verdana" w:hAnsi="Verdana"/>
          <w:i/>
          <w:spacing w:val="-8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>управління</w:t>
      </w:r>
      <w:r>
        <w:rPr>
          <w:rFonts w:ascii="Verdana" w:hAnsi="Verdana"/>
          <w:i/>
          <w:spacing w:val="-7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>Міністерства</w:t>
      </w:r>
      <w:r>
        <w:rPr>
          <w:rFonts w:ascii="Verdana" w:hAnsi="Verdana"/>
          <w:i/>
          <w:spacing w:val="-7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>освіти</w:t>
      </w:r>
      <w:r>
        <w:rPr>
          <w:rFonts w:ascii="Verdana" w:hAnsi="Verdana"/>
          <w:i/>
          <w:spacing w:val="-7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>і</w:t>
      </w:r>
      <w:r>
        <w:rPr>
          <w:rFonts w:ascii="Verdana" w:hAnsi="Verdana"/>
          <w:i/>
          <w:spacing w:val="-7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>науки</w:t>
      </w:r>
      <w:r>
        <w:rPr>
          <w:rFonts w:ascii="Verdana" w:hAnsi="Verdana"/>
          <w:i/>
          <w:spacing w:val="-7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>«Український</w:t>
      </w:r>
      <w:r>
        <w:rPr>
          <w:rFonts w:ascii="Verdana" w:hAnsi="Verdana"/>
          <w:i/>
          <w:spacing w:val="-7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 xml:space="preserve">інститут </w:t>
      </w:r>
      <w:r>
        <w:rPr>
          <w:rFonts w:ascii="Verdana" w:hAnsi="Verdana"/>
          <w:i/>
          <w:sz w:val="21"/>
        </w:rPr>
        <w:t>науково-технічної</w:t>
      </w:r>
      <w:r>
        <w:rPr>
          <w:rFonts w:ascii="Verdana" w:hAnsi="Verdana"/>
          <w:i/>
          <w:spacing w:val="-4"/>
          <w:sz w:val="21"/>
        </w:rPr>
        <w:t xml:space="preserve"> </w:t>
      </w:r>
      <w:r>
        <w:rPr>
          <w:rFonts w:ascii="Verdana" w:hAnsi="Verdana"/>
          <w:i/>
          <w:sz w:val="21"/>
        </w:rPr>
        <w:t>експертизи</w:t>
      </w:r>
      <w:r>
        <w:rPr>
          <w:rFonts w:ascii="Verdana" w:hAnsi="Verdana"/>
          <w:i/>
          <w:spacing w:val="-4"/>
          <w:sz w:val="21"/>
        </w:rPr>
        <w:t xml:space="preserve"> </w:t>
      </w:r>
      <w:r>
        <w:rPr>
          <w:rFonts w:ascii="Verdana" w:hAnsi="Verdana"/>
          <w:i/>
          <w:sz w:val="21"/>
        </w:rPr>
        <w:t>та</w:t>
      </w:r>
      <w:r>
        <w:rPr>
          <w:rFonts w:ascii="Verdana" w:hAnsi="Verdana"/>
          <w:i/>
          <w:spacing w:val="-6"/>
          <w:sz w:val="21"/>
        </w:rPr>
        <w:t xml:space="preserve"> </w:t>
      </w:r>
      <w:r>
        <w:rPr>
          <w:rFonts w:ascii="Verdana" w:hAnsi="Verdana"/>
          <w:i/>
          <w:sz w:val="21"/>
        </w:rPr>
        <w:t>інформації» в базі даних науково-технічних заходів України на поточний рік та бюлетені</w:t>
      </w:r>
      <w:r>
        <w:rPr>
          <w:rFonts w:ascii="Verdana" w:hAnsi="Verdana"/>
          <w:i/>
          <w:spacing w:val="-9"/>
          <w:sz w:val="21"/>
        </w:rPr>
        <w:t xml:space="preserve"> </w:t>
      </w:r>
      <w:r>
        <w:rPr>
          <w:rFonts w:ascii="Verdana" w:hAnsi="Verdana"/>
          <w:i/>
          <w:sz w:val="21"/>
        </w:rPr>
        <w:t>«План</w:t>
      </w:r>
      <w:r>
        <w:rPr>
          <w:rFonts w:ascii="Verdana" w:hAnsi="Verdana"/>
          <w:i/>
          <w:spacing w:val="-9"/>
          <w:sz w:val="21"/>
        </w:rPr>
        <w:t xml:space="preserve"> </w:t>
      </w:r>
      <w:r>
        <w:rPr>
          <w:rFonts w:ascii="Verdana" w:hAnsi="Verdana"/>
          <w:i/>
          <w:sz w:val="21"/>
        </w:rPr>
        <w:t>проведення</w:t>
      </w:r>
      <w:r>
        <w:rPr>
          <w:rFonts w:ascii="Verdana" w:hAnsi="Verdana"/>
          <w:i/>
          <w:spacing w:val="-9"/>
          <w:sz w:val="21"/>
        </w:rPr>
        <w:t xml:space="preserve"> </w:t>
      </w:r>
      <w:r>
        <w:rPr>
          <w:rFonts w:ascii="Verdana" w:hAnsi="Verdana"/>
          <w:i/>
          <w:sz w:val="21"/>
        </w:rPr>
        <w:t>наукових,</w:t>
      </w:r>
      <w:r>
        <w:rPr>
          <w:rFonts w:ascii="Verdana" w:hAnsi="Verdana"/>
          <w:i/>
          <w:spacing w:val="-8"/>
          <w:sz w:val="21"/>
        </w:rPr>
        <w:t xml:space="preserve"> </w:t>
      </w:r>
      <w:r>
        <w:rPr>
          <w:rFonts w:ascii="Verdana" w:hAnsi="Verdana"/>
          <w:i/>
          <w:sz w:val="21"/>
        </w:rPr>
        <w:t xml:space="preserve">науково-технічних </w:t>
      </w:r>
      <w:r>
        <w:rPr>
          <w:rFonts w:ascii="Verdana" w:hAnsi="Verdana"/>
          <w:i/>
          <w:w w:val="85"/>
          <w:sz w:val="21"/>
        </w:rPr>
        <w:t>заходів в Україні» (</w:t>
      </w:r>
      <w:r>
        <w:rPr>
          <w:rFonts w:ascii="Verdana" w:hAnsi="Verdana"/>
          <w:b/>
          <w:i/>
          <w:w w:val="85"/>
          <w:sz w:val="21"/>
        </w:rPr>
        <w:t>Посвідчення № 109 від 06.01.2025</w:t>
      </w:r>
      <w:r>
        <w:rPr>
          <w:rFonts w:ascii="Verdana" w:hAnsi="Verdana"/>
          <w:i/>
          <w:w w:val="85"/>
          <w:sz w:val="21"/>
        </w:rPr>
        <w:t>).</w:t>
      </w:r>
    </w:p>
    <w:p w:rsidR="009A2802" w:rsidRDefault="00D41E8D">
      <w:pPr>
        <w:spacing w:before="166" w:line="228" w:lineRule="auto"/>
        <w:ind w:left="3082" w:right="728"/>
        <w:jc w:val="both"/>
        <w:rPr>
          <w:rFonts w:ascii="Verdana" w:hAnsi="Verdana"/>
          <w:i/>
          <w:sz w:val="21"/>
        </w:rPr>
      </w:pPr>
      <w:r>
        <w:rPr>
          <w:rFonts w:ascii="Verdana" w:hAnsi="Verdana"/>
          <w:i/>
          <w:spacing w:val="-2"/>
          <w:sz w:val="21"/>
        </w:rPr>
        <w:t>Збірник</w:t>
      </w:r>
      <w:r>
        <w:rPr>
          <w:rFonts w:ascii="Verdana" w:hAnsi="Verdana"/>
          <w:i/>
          <w:spacing w:val="-11"/>
          <w:sz w:val="21"/>
        </w:rPr>
        <w:t xml:space="preserve"> </w:t>
      </w:r>
      <w:r>
        <w:rPr>
          <w:rFonts w:ascii="Verdana" w:hAnsi="Verdana"/>
          <w:i/>
          <w:spacing w:val="-2"/>
          <w:sz w:val="21"/>
        </w:rPr>
        <w:t>наукових</w:t>
      </w:r>
      <w:r>
        <w:rPr>
          <w:rFonts w:ascii="Verdana" w:hAnsi="Verdana"/>
          <w:i/>
          <w:spacing w:val="-10"/>
          <w:sz w:val="21"/>
        </w:rPr>
        <w:t xml:space="preserve"> </w:t>
      </w:r>
      <w:r>
        <w:rPr>
          <w:rFonts w:ascii="Verdana" w:hAnsi="Verdana"/>
          <w:i/>
          <w:spacing w:val="-2"/>
          <w:sz w:val="21"/>
        </w:rPr>
        <w:t>праць</w:t>
      </w:r>
      <w:r>
        <w:rPr>
          <w:rFonts w:ascii="Verdana" w:hAnsi="Verdana"/>
          <w:i/>
          <w:spacing w:val="-10"/>
          <w:sz w:val="21"/>
        </w:rPr>
        <w:t xml:space="preserve"> </w:t>
      </w:r>
      <w:r>
        <w:rPr>
          <w:rFonts w:ascii="Verdana" w:hAnsi="Verdana"/>
          <w:i/>
          <w:spacing w:val="-2"/>
          <w:sz w:val="21"/>
        </w:rPr>
        <w:t>з</w:t>
      </w:r>
      <w:r>
        <w:rPr>
          <w:rFonts w:ascii="Verdana" w:hAnsi="Verdana"/>
          <w:i/>
          <w:spacing w:val="-11"/>
          <w:sz w:val="21"/>
        </w:rPr>
        <w:t xml:space="preserve"> </w:t>
      </w:r>
      <w:r>
        <w:rPr>
          <w:rFonts w:ascii="Verdana" w:hAnsi="Verdana"/>
          <w:i/>
          <w:spacing w:val="-2"/>
          <w:sz w:val="21"/>
        </w:rPr>
        <w:t>матеріалами</w:t>
      </w:r>
      <w:r>
        <w:rPr>
          <w:rFonts w:ascii="Verdana" w:hAnsi="Verdana"/>
          <w:i/>
          <w:spacing w:val="-10"/>
          <w:sz w:val="21"/>
        </w:rPr>
        <w:t xml:space="preserve"> </w:t>
      </w:r>
      <w:r>
        <w:rPr>
          <w:rFonts w:ascii="Verdana" w:hAnsi="Verdana"/>
          <w:i/>
          <w:spacing w:val="-2"/>
          <w:sz w:val="21"/>
        </w:rPr>
        <w:t>конференції</w:t>
      </w:r>
      <w:r>
        <w:rPr>
          <w:rFonts w:ascii="Verdana" w:hAnsi="Verdana"/>
          <w:i/>
          <w:spacing w:val="-10"/>
          <w:sz w:val="21"/>
        </w:rPr>
        <w:t xml:space="preserve"> </w:t>
      </w:r>
      <w:r>
        <w:rPr>
          <w:rFonts w:ascii="Verdana" w:hAnsi="Verdana"/>
          <w:i/>
          <w:spacing w:val="-2"/>
          <w:sz w:val="21"/>
        </w:rPr>
        <w:t xml:space="preserve">видано </w:t>
      </w:r>
      <w:r>
        <w:rPr>
          <w:rFonts w:ascii="Verdana" w:hAnsi="Verdana"/>
          <w:i/>
          <w:spacing w:val="-4"/>
          <w:w w:val="90"/>
          <w:sz w:val="21"/>
        </w:rPr>
        <w:t>офіційно</w:t>
      </w:r>
      <w:r>
        <w:rPr>
          <w:rFonts w:ascii="Verdana" w:hAnsi="Verdana"/>
          <w:i/>
          <w:spacing w:val="-6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>суб'єктом</w:t>
      </w:r>
      <w:r>
        <w:rPr>
          <w:rFonts w:ascii="Verdana" w:hAnsi="Verdana"/>
          <w:i/>
          <w:spacing w:val="-5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>видавничої</w:t>
      </w:r>
      <w:r>
        <w:rPr>
          <w:rFonts w:ascii="Verdana" w:hAnsi="Verdana"/>
          <w:i/>
          <w:spacing w:val="-6"/>
          <w:w w:val="90"/>
          <w:sz w:val="21"/>
        </w:rPr>
        <w:t xml:space="preserve"> </w:t>
      </w:r>
      <w:r>
        <w:rPr>
          <w:rFonts w:ascii="Verdana" w:hAnsi="Verdana"/>
          <w:i/>
          <w:spacing w:val="-4"/>
          <w:w w:val="90"/>
          <w:sz w:val="21"/>
        </w:rPr>
        <w:t xml:space="preserve">справи зі </w:t>
      </w:r>
      <w:r>
        <w:rPr>
          <w:rFonts w:ascii="Verdana" w:hAnsi="Verdana"/>
          <w:b/>
          <w:i/>
          <w:spacing w:val="-4"/>
          <w:w w:val="90"/>
          <w:sz w:val="21"/>
        </w:rPr>
        <w:t>Свідоцтвом</w:t>
      </w:r>
      <w:r>
        <w:rPr>
          <w:rFonts w:ascii="Verdana" w:hAnsi="Verdana"/>
          <w:b/>
          <w:i/>
          <w:spacing w:val="-2"/>
          <w:sz w:val="21"/>
        </w:rPr>
        <w:t xml:space="preserve"> </w:t>
      </w:r>
      <w:r>
        <w:rPr>
          <w:rFonts w:ascii="Verdana" w:hAnsi="Verdana"/>
          <w:b/>
          <w:i/>
          <w:spacing w:val="-4"/>
          <w:w w:val="90"/>
          <w:sz w:val="21"/>
        </w:rPr>
        <w:t>ДК</w:t>
      </w:r>
      <w:r>
        <w:rPr>
          <w:rFonts w:ascii="Verdana" w:hAnsi="Verdana"/>
          <w:b/>
          <w:i/>
          <w:spacing w:val="-5"/>
          <w:sz w:val="21"/>
        </w:rPr>
        <w:t xml:space="preserve"> </w:t>
      </w:r>
      <w:r>
        <w:rPr>
          <w:rFonts w:ascii="Verdana" w:hAnsi="Verdana"/>
          <w:b/>
          <w:i/>
          <w:spacing w:val="-4"/>
          <w:w w:val="90"/>
          <w:sz w:val="21"/>
        </w:rPr>
        <w:t>№</w:t>
      </w:r>
      <w:r>
        <w:rPr>
          <w:rFonts w:ascii="Verdana" w:hAnsi="Verdana"/>
          <w:b/>
          <w:i/>
          <w:spacing w:val="-3"/>
          <w:sz w:val="21"/>
        </w:rPr>
        <w:t xml:space="preserve"> </w:t>
      </w:r>
      <w:r>
        <w:rPr>
          <w:rFonts w:ascii="Verdana" w:hAnsi="Verdana"/>
          <w:b/>
          <w:i/>
          <w:spacing w:val="-4"/>
          <w:w w:val="90"/>
          <w:sz w:val="21"/>
        </w:rPr>
        <w:t xml:space="preserve">7860 </w:t>
      </w:r>
      <w:r>
        <w:rPr>
          <w:rFonts w:ascii="Verdana" w:hAnsi="Verdana"/>
          <w:b/>
          <w:i/>
          <w:spacing w:val="-6"/>
          <w:w w:val="90"/>
          <w:sz w:val="21"/>
        </w:rPr>
        <w:t>від</w:t>
      </w:r>
      <w:r>
        <w:rPr>
          <w:rFonts w:ascii="Verdana" w:hAnsi="Verdana"/>
          <w:b/>
          <w:i/>
          <w:spacing w:val="-22"/>
          <w:w w:val="90"/>
          <w:sz w:val="21"/>
        </w:rPr>
        <w:t xml:space="preserve"> </w:t>
      </w:r>
      <w:r>
        <w:rPr>
          <w:rFonts w:ascii="Verdana" w:hAnsi="Verdana"/>
          <w:b/>
          <w:i/>
          <w:spacing w:val="-6"/>
          <w:w w:val="90"/>
          <w:sz w:val="21"/>
        </w:rPr>
        <w:t>22.06.2023</w:t>
      </w:r>
      <w:r>
        <w:rPr>
          <w:rFonts w:ascii="Verdana" w:hAnsi="Verdana"/>
          <w:i/>
          <w:spacing w:val="-6"/>
          <w:w w:val="90"/>
          <w:sz w:val="21"/>
        </w:rPr>
        <w:t>.</w:t>
      </w:r>
    </w:p>
    <w:p w:rsidR="009A2802" w:rsidRDefault="00D41E8D">
      <w:pPr>
        <w:spacing w:before="116" w:line="273" w:lineRule="exact"/>
        <w:ind w:left="568"/>
        <w:jc w:val="both"/>
        <w:rPr>
          <w:rFonts w:ascii="Verdana" w:hAnsi="Verdana"/>
          <w:i/>
          <w:sz w:val="23"/>
        </w:rPr>
      </w:pPr>
      <w:r>
        <w:rPr>
          <w:rFonts w:ascii="Verdana" w:hAnsi="Verdana"/>
          <w:i/>
          <w:spacing w:val="-6"/>
          <w:sz w:val="23"/>
        </w:rPr>
        <w:t>Матеріали</w:t>
      </w:r>
      <w:r>
        <w:rPr>
          <w:rFonts w:ascii="Verdana" w:hAnsi="Verdana"/>
          <w:i/>
          <w:spacing w:val="3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конференції</w:t>
      </w:r>
      <w:r>
        <w:rPr>
          <w:rFonts w:ascii="Verdana" w:hAnsi="Verdana"/>
          <w:i/>
          <w:spacing w:val="4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знаходяться</w:t>
      </w:r>
      <w:r>
        <w:rPr>
          <w:rFonts w:ascii="Verdana" w:hAnsi="Verdana"/>
          <w:i/>
          <w:spacing w:val="6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у</w:t>
      </w:r>
      <w:r>
        <w:rPr>
          <w:rFonts w:ascii="Verdana" w:hAnsi="Verdana"/>
          <w:i/>
          <w:spacing w:val="2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відкритому</w:t>
      </w:r>
      <w:r>
        <w:rPr>
          <w:rFonts w:ascii="Verdana" w:hAnsi="Verdana"/>
          <w:i/>
          <w:spacing w:val="5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доступі</w:t>
      </w:r>
      <w:r>
        <w:rPr>
          <w:rFonts w:ascii="Verdana" w:hAnsi="Verdana"/>
          <w:i/>
          <w:spacing w:val="14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на</w:t>
      </w:r>
      <w:r>
        <w:rPr>
          <w:rFonts w:ascii="Verdana" w:hAnsi="Verdana"/>
          <w:i/>
          <w:spacing w:val="16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умовах</w:t>
      </w:r>
      <w:r>
        <w:rPr>
          <w:rFonts w:ascii="Verdana" w:hAnsi="Verdana"/>
          <w:i/>
          <w:spacing w:val="17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ліцензії</w:t>
      </w:r>
    </w:p>
    <w:p w:rsidR="009A2802" w:rsidRDefault="00D41E8D">
      <w:pPr>
        <w:spacing w:line="273" w:lineRule="exact"/>
        <w:ind w:left="568"/>
        <w:jc w:val="both"/>
        <w:rPr>
          <w:rFonts w:ascii="Verdana"/>
          <w:i/>
          <w:sz w:val="23"/>
        </w:rPr>
      </w:pPr>
      <w:hyperlink r:id="rId18">
        <w:r>
          <w:rPr>
            <w:rFonts w:ascii="Verdana"/>
            <w:i/>
            <w:w w:val="90"/>
            <w:sz w:val="23"/>
          </w:rPr>
          <w:t>Creative</w:t>
        </w:r>
        <w:r>
          <w:rPr>
            <w:rFonts w:ascii="Verdana"/>
            <w:i/>
            <w:spacing w:val="-11"/>
            <w:w w:val="90"/>
            <w:sz w:val="23"/>
          </w:rPr>
          <w:t xml:space="preserve"> </w:t>
        </w:r>
        <w:r>
          <w:rPr>
            <w:rFonts w:ascii="Verdana"/>
            <w:i/>
            <w:w w:val="90"/>
            <w:sz w:val="23"/>
          </w:rPr>
          <w:t>Commons</w:t>
        </w:r>
        <w:r>
          <w:rPr>
            <w:rFonts w:ascii="Verdana"/>
            <w:i/>
            <w:spacing w:val="-12"/>
            <w:w w:val="90"/>
            <w:sz w:val="23"/>
          </w:rPr>
          <w:t xml:space="preserve"> </w:t>
        </w:r>
        <w:r>
          <w:rPr>
            <w:rFonts w:ascii="Verdana"/>
            <w:i/>
            <w:w w:val="90"/>
            <w:sz w:val="23"/>
          </w:rPr>
          <w:t>Attribution-ShareAlike</w:t>
        </w:r>
        <w:r>
          <w:rPr>
            <w:rFonts w:ascii="Verdana"/>
            <w:i/>
            <w:spacing w:val="-10"/>
            <w:w w:val="90"/>
            <w:sz w:val="23"/>
          </w:rPr>
          <w:t xml:space="preserve"> </w:t>
        </w:r>
        <w:r>
          <w:rPr>
            <w:rFonts w:ascii="Verdana"/>
            <w:i/>
            <w:w w:val="90"/>
            <w:sz w:val="23"/>
          </w:rPr>
          <w:t>4.0</w:t>
        </w:r>
        <w:r>
          <w:rPr>
            <w:rFonts w:ascii="Verdana"/>
            <w:i/>
            <w:spacing w:val="-8"/>
            <w:w w:val="90"/>
            <w:sz w:val="23"/>
          </w:rPr>
          <w:t xml:space="preserve"> </w:t>
        </w:r>
        <w:r>
          <w:rPr>
            <w:rFonts w:ascii="Verdana"/>
            <w:i/>
            <w:w w:val="90"/>
            <w:sz w:val="23"/>
          </w:rPr>
          <w:t>International</w:t>
        </w:r>
        <w:r>
          <w:rPr>
            <w:rFonts w:ascii="Verdana"/>
            <w:i/>
            <w:spacing w:val="-9"/>
            <w:w w:val="90"/>
            <w:sz w:val="23"/>
          </w:rPr>
          <w:t xml:space="preserve"> </w:t>
        </w:r>
        <w:r>
          <w:rPr>
            <w:rFonts w:ascii="Verdana"/>
            <w:i/>
            <w:w w:val="90"/>
            <w:sz w:val="23"/>
          </w:rPr>
          <w:t>License</w:t>
        </w:r>
        <w:r>
          <w:rPr>
            <w:rFonts w:ascii="Verdana"/>
            <w:i/>
            <w:spacing w:val="-6"/>
            <w:w w:val="90"/>
            <w:sz w:val="23"/>
          </w:rPr>
          <w:t xml:space="preserve"> </w:t>
        </w:r>
        <w:r>
          <w:rPr>
            <w:rFonts w:ascii="Verdana"/>
            <w:i/>
            <w:w w:val="90"/>
            <w:sz w:val="23"/>
          </w:rPr>
          <w:t>(CC</w:t>
        </w:r>
        <w:r>
          <w:rPr>
            <w:rFonts w:ascii="Verdana"/>
            <w:i/>
            <w:spacing w:val="-8"/>
            <w:w w:val="90"/>
            <w:sz w:val="23"/>
          </w:rPr>
          <w:t xml:space="preserve"> </w:t>
        </w:r>
        <w:r>
          <w:rPr>
            <w:rFonts w:ascii="Verdana"/>
            <w:i/>
            <w:w w:val="90"/>
            <w:sz w:val="23"/>
          </w:rPr>
          <w:t>BY-SA</w:t>
        </w:r>
        <w:r>
          <w:rPr>
            <w:rFonts w:ascii="Verdana"/>
            <w:i/>
            <w:spacing w:val="-11"/>
            <w:w w:val="90"/>
            <w:sz w:val="23"/>
          </w:rPr>
          <w:t xml:space="preserve"> </w:t>
        </w:r>
        <w:r>
          <w:rPr>
            <w:rFonts w:ascii="Verdana"/>
            <w:i/>
            <w:spacing w:val="-2"/>
            <w:w w:val="90"/>
            <w:sz w:val="23"/>
          </w:rPr>
          <w:t>4.0).</w:t>
        </w:r>
      </w:hyperlink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0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0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0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0"/>
        </w:rPr>
      </w:pPr>
    </w:p>
    <w:p w:rsidR="009A2802" w:rsidRDefault="009A2802">
      <w:pPr>
        <w:pStyle w:val="a3"/>
        <w:spacing w:before="205"/>
        <w:ind w:left="0" w:firstLine="0"/>
        <w:jc w:val="left"/>
        <w:rPr>
          <w:rFonts w:ascii="Verdana"/>
          <w:i/>
          <w:sz w:val="20"/>
        </w:rPr>
      </w:pPr>
    </w:p>
    <w:p w:rsidR="009A2802" w:rsidRDefault="009A2802">
      <w:pPr>
        <w:pStyle w:val="a3"/>
        <w:jc w:val="left"/>
        <w:rPr>
          <w:rFonts w:ascii="Verdana"/>
          <w:i/>
          <w:sz w:val="20"/>
        </w:rPr>
        <w:sectPr w:rsidR="009A2802">
          <w:pgSz w:w="11910" w:h="16850"/>
          <w:pgMar w:top="1340" w:right="850" w:bottom="280" w:left="850" w:header="0" w:footer="0" w:gutter="0"/>
          <w:cols w:space="720"/>
        </w:sectPr>
      </w:pPr>
    </w:p>
    <w:p w:rsidR="009A2802" w:rsidRDefault="009A2802">
      <w:pPr>
        <w:pStyle w:val="a3"/>
        <w:spacing w:before="93"/>
        <w:ind w:left="0" w:firstLine="0"/>
        <w:jc w:val="left"/>
        <w:rPr>
          <w:rFonts w:ascii="Verdana"/>
          <w:i/>
          <w:sz w:val="24"/>
        </w:rPr>
      </w:pPr>
    </w:p>
    <w:p w:rsidR="009A2802" w:rsidRDefault="00D41E8D">
      <w:pPr>
        <w:ind w:left="227"/>
        <w:rPr>
          <w:rFonts w:ascii="Tahoma" w:hAnsi="Tahoma"/>
          <w:sz w:val="24"/>
        </w:rPr>
      </w:pPr>
      <w:r>
        <w:rPr>
          <w:rFonts w:ascii="Tahoma" w:hAnsi="Tahoma"/>
          <w:w w:val="120"/>
          <w:sz w:val="24"/>
        </w:rPr>
        <w:t>М</w:t>
      </w:r>
      <w:r>
        <w:rPr>
          <w:rFonts w:ascii="Tahoma" w:hAnsi="Tahoma"/>
          <w:spacing w:val="-45"/>
          <w:w w:val="120"/>
          <w:sz w:val="24"/>
        </w:rPr>
        <w:t xml:space="preserve"> </w:t>
      </w:r>
      <w:r>
        <w:rPr>
          <w:rFonts w:ascii="Tahoma" w:hAnsi="Tahoma"/>
          <w:spacing w:val="-17"/>
          <w:w w:val="115"/>
          <w:sz w:val="24"/>
        </w:rPr>
        <w:t>58</w:t>
      </w:r>
    </w:p>
    <w:p w:rsidR="009A2802" w:rsidRDefault="00D41E8D">
      <w:pPr>
        <w:spacing w:before="91" w:line="242" w:lineRule="auto"/>
        <w:ind w:left="157" w:right="785"/>
        <w:jc w:val="both"/>
        <w:rPr>
          <w:rFonts w:ascii="Tahoma" w:hAnsi="Tahoma"/>
          <w:sz w:val="26"/>
        </w:rPr>
      </w:pPr>
      <w:r>
        <w:br w:type="column"/>
      </w:r>
      <w:r>
        <w:rPr>
          <w:rFonts w:ascii="Tahoma" w:hAnsi="Tahoma"/>
          <w:b/>
          <w:w w:val="110"/>
          <w:sz w:val="26"/>
        </w:rPr>
        <w:lastRenderedPageBreak/>
        <w:t>Міжгалузеві диспути: динаміка та розвиток</w:t>
      </w:r>
      <w:r>
        <w:rPr>
          <w:rFonts w:ascii="Tahoma" w:hAnsi="Tahoma"/>
          <w:b/>
          <w:w w:val="110"/>
          <w:sz w:val="26"/>
        </w:rPr>
        <w:t xml:space="preserve"> сучасних наукових</w:t>
      </w:r>
      <w:r>
        <w:rPr>
          <w:rFonts w:ascii="Tahoma" w:hAnsi="Tahoma"/>
          <w:b/>
          <w:spacing w:val="-7"/>
          <w:w w:val="110"/>
          <w:sz w:val="26"/>
        </w:rPr>
        <w:t xml:space="preserve"> </w:t>
      </w:r>
      <w:r>
        <w:rPr>
          <w:rFonts w:ascii="Tahoma" w:hAnsi="Tahoma"/>
          <w:b/>
          <w:w w:val="110"/>
          <w:sz w:val="26"/>
        </w:rPr>
        <w:t>досліджень</w:t>
      </w:r>
      <w:r>
        <w:rPr>
          <w:rFonts w:ascii="Tahoma" w:hAnsi="Tahoma"/>
          <w:w w:val="110"/>
          <w:sz w:val="26"/>
        </w:rPr>
        <w:t>:</w:t>
      </w:r>
      <w:r>
        <w:rPr>
          <w:rFonts w:ascii="Tahoma" w:hAnsi="Tahoma"/>
          <w:spacing w:val="-19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збірник</w:t>
      </w:r>
      <w:r>
        <w:rPr>
          <w:rFonts w:ascii="Tahoma" w:hAnsi="Tahoma"/>
          <w:spacing w:val="-20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наукових</w:t>
      </w:r>
      <w:r>
        <w:rPr>
          <w:rFonts w:ascii="Tahoma" w:hAnsi="Tahoma"/>
          <w:spacing w:val="-22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праць</w:t>
      </w:r>
      <w:r>
        <w:rPr>
          <w:rFonts w:ascii="Tahoma" w:hAnsi="Tahoma"/>
          <w:spacing w:val="-21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з</w:t>
      </w:r>
      <w:r>
        <w:rPr>
          <w:rFonts w:ascii="Tahoma" w:hAnsi="Tahoma"/>
          <w:spacing w:val="-11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матеріалами VIII Міжнародної наукової</w:t>
      </w:r>
      <w:r>
        <w:rPr>
          <w:rFonts w:ascii="Tahoma" w:hAnsi="Tahoma"/>
          <w:spacing w:val="-7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конференції,</w:t>
      </w:r>
      <w:r>
        <w:rPr>
          <w:rFonts w:ascii="Tahoma" w:hAnsi="Tahoma"/>
          <w:spacing w:val="-2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м.</w:t>
      </w:r>
      <w:r>
        <w:rPr>
          <w:rFonts w:ascii="Tahoma" w:hAnsi="Tahoma"/>
          <w:spacing w:val="-17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Тернопіль,</w:t>
      </w:r>
      <w:r>
        <w:rPr>
          <w:rFonts w:ascii="Tahoma" w:hAnsi="Tahoma"/>
          <w:spacing w:val="-3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18</w:t>
      </w:r>
      <w:r>
        <w:rPr>
          <w:rFonts w:ascii="Tahoma" w:hAnsi="Tahoma"/>
          <w:spacing w:val="-7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липня, 2025 р.</w:t>
      </w:r>
      <w:r>
        <w:rPr>
          <w:rFonts w:ascii="Tahoma" w:hAnsi="Tahoma"/>
          <w:spacing w:val="-4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/</w:t>
      </w:r>
      <w:r>
        <w:rPr>
          <w:rFonts w:ascii="Tahoma" w:hAnsi="Tahoma"/>
          <w:spacing w:val="-6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Міжнародний центр наукових</w:t>
      </w:r>
      <w:r>
        <w:rPr>
          <w:rFonts w:ascii="Tahoma" w:hAnsi="Tahoma"/>
          <w:spacing w:val="-1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досліджень. —</w:t>
      </w:r>
      <w:r>
        <w:rPr>
          <w:rFonts w:ascii="Tahoma" w:hAnsi="Tahoma"/>
          <w:spacing w:val="-1"/>
          <w:w w:val="110"/>
          <w:sz w:val="26"/>
        </w:rPr>
        <w:t xml:space="preserve"> </w:t>
      </w:r>
      <w:r>
        <w:rPr>
          <w:rFonts w:ascii="Tahoma" w:hAnsi="Tahoma"/>
          <w:w w:val="110"/>
          <w:sz w:val="26"/>
        </w:rPr>
        <w:t>Вінниця: ТОВ «УКРЛОГОС Груп, 2025. — 188 с.</w:t>
      </w:r>
    </w:p>
    <w:p w:rsidR="009A2802" w:rsidRDefault="00D41E8D">
      <w:pPr>
        <w:spacing w:before="121"/>
        <w:ind w:left="178"/>
        <w:jc w:val="both"/>
        <w:rPr>
          <w:rFonts w:ascii="Tahoma"/>
          <w:sz w:val="26"/>
        </w:rPr>
      </w:pPr>
      <w:r>
        <w:rPr>
          <w:rFonts w:ascii="Tahoma"/>
          <w:w w:val="105"/>
          <w:sz w:val="26"/>
        </w:rPr>
        <w:t>ISBN</w:t>
      </w:r>
      <w:r>
        <w:rPr>
          <w:rFonts w:ascii="Tahoma"/>
          <w:spacing w:val="-19"/>
          <w:w w:val="105"/>
          <w:sz w:val="26"/>
        </w:rPr>
        <w:t xml:space="preserve"> </w:t>
      </w:r>
      <w:r>
        <w:rPr>
          <w:rFonts w:ascii="Tahoma"/>
          <w:w w:val="105"/>
          <w:sz w:val="26"/>
        </w:rPr>
        <w:t>978-617-8312-74-</w:t>
      </w:r>
      <w:r>
        <w:rPr>
          <w:rFonts w:ascii="Tahoma"/>
          <w:spacing w:val="-10"/>
          <w:w w:val="105"/>
          <w:sz w:val="26"/>
        </w:rPr>
        <w:t>9</w:t>
      </w:r>
    </w:p>
    <w:p w:rsidR="009A2802" w:rsidRDefault="00D41E8D">
      <w:pPr>
        <w:spacing w:before="4"/>
        <w:ind w:left="178"/>
        <w:jc w:val="both"/>
        <w:rPr>
          <w:rFonts w:ascii="Tahoma"/>
          <w:sz w:val="26"/>
        </w:rPr>
      </w:pPr>
      <w:r>
        <w:rPr>
          <w:rFonts w:ascii="Tahoma"/>
          <w:w w:val="105"/>
          <w:sz w:val="26"/>
        </w:rPr>
        <w:t>DOI</w:t>
      </w:r>
      <w:r>
        <w:rPr>
          <w:rFonts w:ascii="Tahoma"/>
          <w:spacing w:val="-12"/>
          <w:w w:val="105"/>
          <w:sz w:val="26"/>
        </w:rPr>
        <w:t xml:space="preserve"> </w:t>
      </w:r>
      <w:hyperlink r:id="rId19">
        <w:r>
          <w:rPr>
            <w:rFonts w:ascii="Tahoma"/>
            <w:w w:val="105"/>
            <w:sz w:val="26"/>
          </w:rPr>
          <w:t>10.62731/mcnd-</w:t>
        </w:r>
        <w:r>
          <w:rPr>
            <w:rFonts w:ascii="Tahoma"/>
            <w:spacing w:val="-2"/>
            <w:w w:val="105"/>
            <w:sz w:val="26"/>
          </w:rPr>
          <w:t>18.07.2025</w:t>
        </w:r>
      </w:hyperlink>
    </w:p>
    <w:p w:rsidR="009A2802" w:rsidRDefault="009A2802">
      <w:pPr>
        <w:jc w:val="both"/>
        <w:rPr>
          <w:rFonts w:ascii="Tahoma"/>
          <w:sz w:val="26"/>
        </w:rPr>
        <w:sectPr w:rsidR="009A2802">
          <w:type w:val="continuous"/>
          <w:pgSz w:w="11910" w:h="16850"/>
          <w:pgMar w:top="1940" w:right="850" w:bottom="280" w:left="850" w:header="0" w:footer="0" w:gutter="0"/>
          <w:cols w:num="2" w:space="720" w:equalWidth="0">
            <w:col w:w="775" w:space="40"/>
            <w:col w:w="9395"/>
          </w:cols>
        </w:sectPr>
      </w:pPr>
    </w:p>
    <w:p w:rsidR="009A2802" w:rsidRDefault="009A2802">
      <w:pPr>
        <w:pStyle w:val="a3"/>
        <w:spacing w:before="31"/>
        <w:ind w:left="0" w:firstLine="0"/>
        <w:jc w:val="left"/>
        <w:rPr>
          <w:rFonts w:ascii="Tahoma"/>
          <w:sz w:val="24"/>
        </w:rPr>
      </w:pPr>
    </w:p>
    <w:p w:rsidR="009A2802" w:rsidRDefault="00D41E8D">
      <w:pPr>
        <w:ind w:left="993"/>
        <w:rPr>
          <w:rFonts w:ascii="Tahoma" w:hAnsi="Tahoma"/>
          <w:sz w:val="24"/>
        </w:rPr>
      </w:pPr>
      <w:r>
        <w:rPr>
          <w:rFonts w:ascii="Tahoma" w:hAnsi="Tahoma"/>
          <w:spacing w:val="-2"/>
          <w:w w:val="110"/>
          <w:sz w:val="24"/>
        </w:rPr>
        <w:t>Викладено</w:t>
      </w:r>
      <w:r>
        <w:rPr>
          <w:rFonts w:ascii="Tahoma" w:hAnsi="Tahoma"/>
          <w:spacing w:val="-21"/>
          <w:w w:val="110"/>
          <w:sz w:val="24"/>
        </w:rPr>
        <w:t xml:space="preserve"> </w:t>
      </w:r>
      <w:r>
        <w:rPr>
          <w:rFonts w:ascii="Tahoma" w:hAnsi="Tahoma"/>
          <w:spacing w:val="-2"/>
          <w:w w:val="110"/>
          <w:sz w:val="24"/>
        </w:rPr>
        <w:t>матеріали</w:t>
      </w:r>
      <w:r>
        <w:rPr>
          <w:rFonts w:ascii="Tahoma" w:hAnsi="Tahoma"/>
          <w:spacing w:val="-20"/>
          <w:w w:val="110"/>
          <w:sz w:val="24"/>
        </w:rPr>
        <w:t xml:space="preserve"> </w:t>
      </w:r>
      <w:r>
        <w:rPr>
          <w:rFonts w:ascii="Tahoma" w:hAnsi="Tahoma"/>
          <w:spacing w:val="-2"/>
          <w:w w:val="110"/>
          <w:sz w:val="24"/>
        </w:rPr>
        <w:t>учасників</w:t>
      </w:r>
      <w:r>
        <w:rPr>
          <w:rFonts w:ascii="Tahoma" w:hAnsi="Tahoma"/>
          <w:spacing w:val="-24"/>
          <w:w w:val="110"/>
          <w:sz w:val="24"/>
        </w:rPr>
        <w:t xml:space="preserve"> </w:t>
      </w:r>
      <w:r>
        <w:rPr>
          <w:rFonts w:ascii="Tahoma" w:hAnsi="Tahoma"/>
          <w:spacing w:val="-2"/>
          <w:w w:val="110"/>
          <w:sz w:val="24"/>
        </w:rPr>
        <w:t>VIII</w:t>
      </w:r>
      <w:r>
        <w:rPr>
          <w:rFonts w:ascii="Tahoma" w:hAnsi="Tahoma"/>
          <w:spacing w:val="-21"/>
          <w:w w:val="110"/>
          <w:sz w:val="24"/>
        </w:rPr>
        <w:t xml:space="preserve"> </w:t>
      </w:r>
      <w:r>
        <w:rPr>
          <w:rFonts w:ascii="Tahoma" w:hAnsi="Tahoma"/>
          <w:spacing w:val="-2"/>
          <w:w w:val="110"/>
          <w:sz w:val="24"/>
        </w:rPr>
        <w:t>Міжнародної</w:t>
      </w:r>
      <w:r>
        <w:rPr>
          <w:rFonts w:ascii="Tahoma" w:hAnsi="Tahoma"/>
          <w:spacing w:val="-24"/>
          <w:w w:val="110"/>
          <w:sz w:val="24"/>
        </w:rPr>
        <w:t xml:space="preserve"> </w:t>
      </w:r>
      <w:r>
        <w:rPr>
          <w:rFonts w:ascii="Tahoma" w:hAnsi="Tahoma"/>
          <w:spacing w:val="-2"/>
          <w:w w:val="110"/>
          <w:sz w:val="24"/>
        </w:rPr>
        <w:t>наукової</w:t>
      </w:r>
      <w:r>
        <w:rPr>
          <w:rFonts w:ascii="Tahoma" w:hAnsi="Tahoma"/>
          <w:spacing w:val="-21"/>
          <w:w w:val="110"/>
          <w:sz w:val="24"/>
        </w:rPr>
        <w:t xml:space="preserve"> </w:t>
      </w:r>
      <w:r>
        <w:rPr>
          <w:rFonts w:ascii="Tahoma" w:hAnsi="Tahoma"/>
          <w:spacing w:val="-2"/>
          <w:w w:val="110"/>
          <w:sz w:val="24"/>
        </w:rPr>
        <w:t>конференції</w:t>
      </w:r>
    </w:p>
    <w:p w:rsidR="009A2802" w:rsidRDefault="00D41E8D">
      <w:pPr>
        <w:spacing w:before="3" w:line="242" w:lineRule="auto"/>
        <w:ind w:left="708"/>
        <w:rPr>
          <w:rFonts w:ascii="Tahoma" w:hAnsi="Tahoma"/>
          <w:sz w:val="24"/>
        </w:rPr>
      </w:pPr>
      <w:r>
        <w:rPr>
          <w:rFonts w:ascii="Tahoma" w:hAnsi="Tahoma"/>
          <w:w w:val="115"/>
          <w:sz w:val="24"/>
        </w:rPr>
        <w:t>«Міжгалузеві</w:t>
      </w:r>
      <w:r>
        <w:rPr>
          <w:rFonts w:ascii="Tahoma" w:hAnsi="Tahoma"/>
          <w:spacing w:val="80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диспути:</w:t>
      </w:r>
      <w:r>
        <w:rPr>
          <w:rFonts w:ascii="Tahoma" w:hAnsi="Tahoma"/>
          <w:spacing w:val="80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динаміка</w:t>
      </w:r>
      <w:r>
        <w:rPr>
          <w:rFonts w:ascii="Tahoma" w:hAnsi="Tahoma"/>
          <w:spacing w:val="80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та</w:t>
      </w:r>
      <w:r>
        <w:rPr>
          <w:rFonts w:ascii="Tahoma" w:hAnsi="Tahoma"/>
          <w:spacing w:val="80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розвиток</w:t>
      </w:r>
      <w:r>
        <w:rPr>
          <w:rFonts w:ascii="Tahoma" w:hAnsi="Tahoma"/>
          <w:spacing w:val="80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сучасних</w:t>
      </w:r>
      <w:r>
        <w:rPr>
          <w:rFonts w:ascii="Tahoma" w:hAnsi="Tahoma"/>
          <w:spacing w:val="80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наукових досліджень»,</w:t>
      </w:r>
      <w:r>
        <w:rPr>
          <w:rFonts w:ascii="Tahoma" w:hAnsi="Tahoma"/>
          <w:spacing w:val="-22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я</w:t>
      </w:r>
      <w:r>
        <w:rPr>
          <w:rFonts w:ascii="Tahoma" w:hAnsi="Tahoma"/>
          <w:w w:val="115"/>
          <w:sz w:val="24"/>
        </w:rPr>
        <w:t>ка</w:t>
      </w:r>
      <w:r>
        <w:rPr>
          <w:rFonts w:ascii="Tahoma" w:hAnsi="Tahoma"/>
          <w:spacing w:val="-23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відбулася</w:t>
      </w:r>
      <w:r>
        <w:rPr>
          <w:rFonts w:ascii="Tahoma" w:hAnsi="Tahoma"/>
          <w:spacing w:val="-20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14</w:t>
      </w:r>
      <w:r>
        <w:rPr>
          <w:rFonts w:ascii="Tahoma" w:hAnsi="Tahoma"/>
          <w:spacing w:val="-22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липня</w:t>
      </w:r>
      <w:r>
        <w:rPr>
          <w:rFonts w:ascii="Tahoma" w:hAnsi="Tahoma"/>
          <w:spacing w:val="-20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2025</w:t>
      </w:r>
      <w:r>
        <w:rPr>
          <w:rFonts w:ascii="Tahoma" w:hAnsi="Tahoma"/>
          <w:spacing w:val="-21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року</w:t>
      </w:r>
      <w:r>
        <w:rPr>
          <w:rFonts w:ascii="Tahoma" w:hAnsi="Tahoma"/>
          <w:spacing w:val="-21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у</w:t>
      </w:r>
      <w:r>
        <w:rPr>
          <w:rFonts w:ascii="Tahoma" w:hAnsi="Tahoma"/>
          <w:spacing w:val="-22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місті</w:t>
      </w:r>
      <w:r>
        <w:rPr>
          <w:rFonts w:ascii="Tahoma" w:hAnsi="Tahoma"/>
          <w:spacing w:val="-24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Тернопіль.</w:t>
      </w:r>
    </w:p>
    <w:p w:rsidR="009A2802" w:rsidRDefault="009A2802">
      <w:pPr>
        <w:pStyle w:val="a3"/>
        <w:spacing w:before="4"/>
        <w:ind w:left="0" w:firstLine="0"/>
        <w:jc w:val="left"/>
        <w:rPr>
          <w:rFonts w:ascii="Tahoma"/>
          <w:sz w:val="24"/>
        </w:rPr>
      </w:pPr>
    </w:p>
    <w:p w:rsidR="009A2802" w:rsidRDefault="00D41E8D">
      <w:pPr>
        <w:ind w:left="141" w:right="732"/>
        <w:jc w:val="right"/>
        <w:rPr>
          <w:rFonts w:ascii="Tahoma" w:hAnsi="Tahoma"/>
          <w:b/>
        </w:rPr>
      </w:pPr>
      <w:r>
        <w:rPr>
          <w:rFonts w:ascii="Tahoma" w:hAnsi="Tahoma"/>
          <w:b/>
        </w:rPr>
        <w:t>УДК</w:t>
      </w:r>
      <w:r>
        <w:rPr>
          <w:rFonts w:ascii="Tahoma" w:hAnsi="Tahoma"/>
          <w:b/>
          <w:spacing w:val="26"/>
        </w:rPr>
        <w:t xml:space="preserve"> </w:t>
      </w:r>
      <w:r>
        <w:rPr>
          <w:rFonts w:ascii="Tahoma" w:hAnsi="Tahoma"/>
          <w:b/>
          <w:spacing w:val="-2"/>
        </w:rPr>
        <w:t>082:001</w:t>
      </w:r>
    </w:p>
    <w:p w:rsidR="009A2802" w:rsidRDefault="009A2802">
      <w:pPr>
        <w:pStyle w:val="a3"/>
        <w:spacing w:before="28"/>
        <w:ind w:left="0" w:firstLine="0"/>
        <w:jc w:val="left"/>
        <w:rPr>
          <w:rFonts w:ascii="Tahoma"/>
          <w:b/>
          <w:sz w:val="22"/>
        </w:rPr>
      </w:pPr>
    </w:p>
    <w:p w:rsidR="009A2802" w:rsidRDefault="00D41E8D">
      <w:pPr>
        <w:ind w:left="141" w:right="732"/>
        <w:jc w:val="right"/>
        <w:rPr>
          <w:rFonts w:ascii="Tahoma" w:hAnsi="Tahoma"/>
        </w:rPr>
      </w:pPr>
      <w:r>
        <w:rPr>
          <w:rFonts w:ascii="Tahoma" w:hAnsi="Tahoma"/>
          <w:w w:val="110"/>
        </w:rPr>
        <w:t>©</w:t>
      </w:r>
      <w:r>
        <w:rPr>
          <w:rFonts w:ascii="Tahoma" w:hAnsi="Tahoma"/>
          <w:spacing w:val="5"/>
          <w:w w:val="110"/>
        </w:rPr>
        <w:t xml:space="preserve"> </w:t>
      </w:r>
      <w:r>
        <w:rPr>
          <w:rFonts w:ascii="Tahoma" w:hAnsi="Tahoma"/>
          <w:w w:val="110"/>
        </w:rPr>
        <w:t>Колектив</w:t>
      </w:r>
      <w:r>
        <w:rPr>
          <w:rFonts w:ascii="Tahoma" w:hAnsi="Tahoma"/>
          <w:spacing w:val="7"/>
          <w:w w:val="110"/>
        </w:rPr>
        <w:t xml:space="preserve"> </w:t>
      </w:r>
      <w:r>
        <w:rPr>
          <w:rFonts w:ascii="Tahoma" w:hAnsi="Tahoma"/>
          <w:w w:val="110"/>
        </w:rPr>
        <w:t>учасників</w:t>
      </w:r>
      <w:r>
        <w:rPr>
          <w:rFonts w:ascii="Tahoma" w:hAnsi="Tahoma"/>
          <w:spacing w:val="7"/>
          <w:w w:val="110"/>
        </w:rPr>
        <w:t xml:space="preserve"> </w:t>
      </w:r>
      <w:r>
        <w:rPr>
          <w:rFonts w:ascii="Tahoma" w:hAnsi="Tahoma"/>
          <w:w w:val="110"/>
        </w:rPr>
        <w:t>конференції,</w:t>
      </w:r>
      <w:r>
        <w:rPr>
          <w:rFonts w:ascii="Tahoma" w:hAnsi="Tahoma"/>
          <w:spacing w:val="7"/>
          <w:w w:val="110"/>
        </w:rPr>
        <w:t xml:space="preserve"> </w:t>
      </w:r>
      <w:r>
        <w:rPr>
          <w:rFonts w:ascii="Tahoma" w:hAnsi="Tahoma"/>
          <w:spacing w:val="-4"/>
          <w:w w:val="110"/>
        </w:rPr>
        <w:t>2025</w:t>
      </w:r>
    </w:p>
    <w:p w:rsidR="009A2802" w:rsidRDefault="00D41E8D">
      <w:pPr>
        <w:spacing w:before="4"/>
        <w:ind w:left="141" w:right="732"/>
        <w:jc w:val="right"/>
        <w:rPr>
          <w:rFonts w:ascii="Tahoma" w:hAnsi="Tahoma"/>
        </w:rPr>
      </w:pPr>
      <w:r>
        <w:rPr>
          <w:rFonts w:ascii="Tahoma" w:hAnsi="Tahoma"/>
          <w:w w:val="110"/>
        </w:rPr>
        <w:t>©</w:t>
      </w:r>
      <w:r>
        <w:rPr>
          <w:rFonts w:ascii="Tahoma" w:hAnsi="Tahoma"/>
          <w:spacing w:val="3"/>
          <w:w w:val="110"/>
        </w:rPr>
        <w:t xml:space="preserve"> </w:t>
      </w:r>
      <w:r>
        <w:rPr>
          <w:rFonts w:ascii="Tahoma" w:hAnsi="Tahoma"/>
          <w:w w:val="110"/>
        </w:rPr>
        <w:t>ГО</w:t>
      </w:r>
      <w:r>
        <w:rPr>
          <w:rFonts w:ascii="Tahoma" w:hAnsi="Tahoma"/>
          <w:spacing w:val="5"/>
          <w:w w:val="110"/>
        </w:rPr>
        <w:t xml:space="preserve"> </w:t>
      </w:r>
      <w:r>
        <w:rPr>
          <w:rFonts w:ascii="Tahoma" w:hAnsi="Tahoma"/>
          <w:w w:val="110"/>
        </w:rPr>
        <w:t>«Міжнародний</w:t>
      </w:r>
      <w:r>
        <w:rPr>
          <w:rFonts w:ascii="Tahoma" w:hAnsi="Tahoma"/>
          <w:spacing w:val="5"/>
          <w:w w:val="110"/>
        </w:rPr>
        <w:t xml:space="preserve"> </w:t>
      </w:r>
      <w:r>
        <w:rPr>
          <w:rFonts w:ascii="Tahoma" w:hAnsi="Tahoma"/>
          <w:w w:val="110"/>
        </w:rPr>
        <w:t>центр</w:t>
      </w:r>
      <w:r>
        <w:rPr>
          <w:rFonts w:ascii="Tahoma" w:hAnsi="Tahoma"/>
          <w:spacing w:val="7"/>
          <w:w w:val="110"/>
        </w:rPr>
        <w:t xml:space="preserve"> </w:t>
      </w:r>
      <w:r>
        <w:rPr>
          <w:rFonts w:ascii="Tahoma" w:hAnsi="Tahoma"/>
          <w:w w:val="110"/>
        </w:rPr>
        <w:t>наукових</w:t>
      </w:r>
      <w:r>
        <w:rPr>
          <w:rFonts w:ascii="Tahoma" w:hAnsi="Tahoma"/>
          <w:spacing w:val="3"/>
          <w:w w:val="110"/>
        </w:rPr>
        <w:t xml:space="preserve"> </w:t>
      </w:r>
      <w:r>
        <w:rPr>
          <w:rFonts w:ascii="Tahoma" w:hAnsi="Tahoma"/>
          <w:w w:val="110"/>
        </w:rPr>
        <w:t>досліджень»,</w:t>
      </w:r>
      <w:r>
        <w:rPr>
          <w:rFonts w:ascii="Tahoma" w:hAnsi="Tahoma"/>
          <w:spacing w:val="7"/>
          <w:w w:val="110"/>
        </w:rPr>
        <w:t xml:space="preserve"> </w:t>
      </w:r>
      <w:r>
        <w:rPr>
          <w:rFonts w:ascii="Tahoma" w:hAnsi="Tahoma"/>
          <w:spacing w:val="-4"/>
          <w:w w:val="110"/>
        </w:rPr>
        <w:t>2025</w:t>
      </w:r>
    </w:p>
    <w:p w:rsidR="009A2802" w:rsidRDefault="00D41E8D">
      <w:pPr>
        <w:tabs>
          <w:tab w:val="left" w:pos="5964"/>
        </w:tabs>
        <w:spacing w:before="3"/>
        <w:ind w:left="708"/>
        <w:rPr>
          <w:rFonts w:ascii="Tahoma" w:hAnsi="Tahoma"/>
        </w:rPr>
      </w:pPr>
      <w:r>
        <w:rPr>
          <w:rFonts w:ascii="Tahoma" w:hAnsi="Tahoma"/>
          <w:b/>
          <w:w w:val="90"/>
        </w:rPr>
        <w:t>ISBN</w:t>
      </w:r>
      <w:r>
        <w:rPr>
          <w:rFonts w:ascii="Tahoma" w:hAnsi="Tahoma"/>
          <w:b/>
          <w:spacing w:val="78"/>
        </w:rPr>
        <w:t xml:space="preserve"> </w:t>
      </w:r>
      <w:r>
        <w:rPr>
          <w:rFonts w:ascii="Tahoma" w:hAnsi="Tahoma"/>
          <w:b/>
          <w:w w:val="90"/>
        </w:rPr>
        <w:t>978-617-8312-74-</w:t>
      </w:r>
      <w:r>
        <w:rPr>
          <w:rFonts w:ascii="Tahoma" w:hAnsi="Tahoma"/>
          <w:b/>
          <w:spacing w:val="-10"/>
          <w:w w:val="90"/>
        </w:rPr>
        <w:t>9</w:t>
      </w:r>
      <w:r>
        <w:rPr>
          <w:rFonts w:ascii="Tahoma" w:hAnsi="Tahoma"/>
          <w:b/>
        </w:rPr>
        <w:tab/>
      </w:r>
      <w:r>
        <w:rPr>
          <w:rFonts w:ascii="Tahoma" w:hAnsi="Tahoma"/>
          <w:spacing w:val="2"/>
        </w:rPr>
        <w:t>©</w:t>
      </w:r>
      <w:r>
        <w:rPr>
          <w:rFonts w:ascii="Tahoma" w:hAnsi="Tahoma"/>
          <w:spacing w:val="41"/>
        </w:rPr>
        <w:t xml:space="preserve"> </w:t>
      </w:r>
      <w:r>
        <w:rPr>
          <w:rFonts w:ascii="Tahoma" w:hAnsi="Tahoma"/>
          <w:spacing w:val="2"/>
        </w:rPr>
        <w:t>ТОВ</w:t>
      </w:r>
      <w:r>
        <w:rPr>
          <w:rFonts w:ascii="Tahoma" w:hAnsi="Tahoma"/>
          <w:spacing w:val="39"/>
        </w:rPr>
        <w:t xml:space="preserve"> </w:t>
      </w:r>
      <w:r>
        <w:rPr>
          <w:rFonts w:ascii="Tahoma" w:hAnsi="Tahoma"/>
          <w:spacing w:val="2"/>
        </w:rPr>
        <w:t>«УКРЛОГОС</w:t>
      </w:r>
      <w:r>
        <w:rPr>
          <w:rFonts w:ascii="Tahoma" w:hAnsi="Tahoma"/>
          <w:spacing w:val="39"/>
        </w:rPr>
        <w:t xml:space="preserve"> </w:t>
      </w:r>
      <w:r>
        <w:rPr>
          <w:rFonts w:ascii="Tahoma" w:hAnsi="Tahoma"/>
          <w:spacing w:val="2"/>
        </w:rPr>
        <w:t>Груп»,</w:t>
      </w:r>
      <w:r>
        <w:rPr>
          <w:rFonts w:ascii="Tahoma" w:hAnsi="Tahoma"/>
          <w:spacing w:val="41"/>
        </w:rPr>
        <w:t xml:space="preserve"> </w:t>
      </w:r>
      <w:r>
        <w:rPr>
          <w:rFonts w:ascii="Tahoma" w:hAnsi="Tahoma"/>
          <w:spacing w:val="-4"/>
        </w:rPr>
        <w:t>2025</w:t>
      </w:r>
    </w:p>
    <w:p w:rsidR="009A2802" w:rsidRDefault="009A2802">
      <w:pPr>
        <w:rPr>
          <w:rFonts w:ascii="Tahoma" w:hAnsi="Tahoma"/>
        </w:rPr>
        <w:sectPr w:rsidR="009A2802">
          <w:type w:val="continuous"/>
          <w:pgSz w:w="11910" w:h="16850"/>
          <w:pgMar w:top="1940" w:right="850" w:bottom="280" w:left="850" w:header="0" w:footer="0" w:gutter="0"/>
          <w:cols w:space="720"/>
        </w:sectPr>
      </w:pPr>
    </w:p>
    <w:p w:rsidR="009A2802" w:rsidRDefault="00D41E8D">
      <w:pPr>
        <w:pStyle w:val="2"/>
        <w:spacing w:before="87"/>
        <w:ind w:left="4064" w:right="3471"/>
        <w:rPr>
          <w:rFonts w:ascii="Tahoma" w:hAnsi="Tahoma"/>
        </w:rPr>
      </w:pPr>
      <w:r>
        <w:rPr>
          <w:rFonts w:ascii="Tahoma" w:hAnsi="Tahoma"/>
          <w:spacing w:val="-2"/>
        </w:rPr>
        <w:lastRenderedPageBreak/>
        <w:t>ЗМІСТ</w:t>
      </w:r>
    </w:p>
    <w:p w:rsidR="009A2802" w:rsidRDefault="00D41E8D">
      <w:pPr>
        <w:pStyle w:val="4"/>
        <w:spacing w:before="349"/>
        <w:ind w:left="739"/>
        <w:jc w:val="left"/>
        <w:rPr>
          <w:rFonts w:ascii="Tahoma" w:hAnsi="Tahoma"/>
        </w:rPr>
      </w:pPr>
      <w:r>
        <w:rPr>
          <w:rFonts w:ascii="Tahoma" w:hAnsi="Tahoma"/>
        </w:rPr>
        <w:t>СЕКЦІЯ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  <w:spacing w:val="-7"/>
        </w:rPr>
        <w:t>I.</w:t>
      </w:r>
    </w:p>
    <w:p w:rsidR="009A2802" w:rsidRDefault="00D41E8D">
      <w:pPr>
        <w:spacing w:before="3" w:line="242" w:lineRule="auto"/>
        <w:ind w:left="739" w:right="678"/>
        <w:rPr>
          <w:rFonts w:ascii="Tahoma" w:hAnsi="Tahoma"/>
          <w:b/>
          <w:sz w:val="28"/>
        </w:rPr>
      </w:pPr>
      <w:r>
        <w:rPr>
          <w:rFonts w:ascii="Tahoma" w:hAnsi="Tahoma"/>
          <w:b/>
          <w:w w:val="105"/>
          <w:sz w:val="28"/>
        </w:rPr>
        <w:t>ПІДПРИЄМНИЦТВО,</w:t>
      </w:r>
      <w:r>
        <w:rPr>
          <w:rFonts w:ascii="Tahoma" w:hAnsi="Tahoma"/>
          <w:b/>
          <w:spacing w:val="-6"/>
          <w:w w:val="105"/>
          <w:sz w:val="28"/>
        </w:rPr>
        <w:t xml:space="preserve"> </w:t>
      </w:r>
      <w:r>
        <w:rPr>
          <w:rFonts w:ascii="Tahoma" w:hAnsi="Tahoma"/>
          <w:b/>
          <w:w w:val="105"/>
          <w:sz w:val="28"/>
        </w:rPr>
        <w:t>ТОРГІВЛЯ</w:t>
      </w:r>
      <w:r>
        <w:rPr>
          <w:rFonts w:ascii="Tahoma" w:hAnsi="Tahoma"/>
          <w:b/>
          <w:spacing w:val="-6"/>
          <w:w w:val="105"/>
          <w:sz w:val="28"/>
        </w:rPr>
        <w:t xml:space="preserve"> </w:t>
      </w:r>
      <w:r>
        <w:rPr>
          <w:rFonts w:ascii="Tahoma" w:hAnsi="Tahoma"/>
          <w:b/>
          <w:w w:val="105"/>
          <w:sz w:val="28"/>
        </w:rPr>
        <w:t>ТА</w:t>
      </w:r>
      <w:r>
        <w:rPr>
          <w:rFonts w:ascii="Tahoma" w:hAnsi="Tahoma"/>
          <w:b/>
          <w:spacing w:val="-6"/>
          <w:w w:val="105"/>
          <w:sz w:val="28"/>
        </w:rPr>
        <w:t xml:space="preserve"> </w:t>
      </w:r>
      <w:r>
        <w:rPr>
          <w:rFonts w:ascii="Tahoma" w:hAnsi="Tahoma"/>
          <w:b/>
          <w:w w:val="105"/>
          <w:sz w:val="28"/>
        </w:rPr>
        <w:t xml:space="preserve">СФЕРА </w:t>
      </w:r>
      <w:r>
        <w:rPr>
          <w:rFonts w:ascii="Tahoma" w:hAnsi="Tahoma"/>
          <w:b/>
          <w:spacing w:val="-2"/>
          <w:w w:val="105"/>
          <w:sz w:val="28"/>
        </w:rPr>
        <w:t>ОБСЛУГОВУВАННЯ</w:t>
      </w:r>
    </w:p>
    <w:p w:rsidR="009A2802" w:rsidRDefault="00D41E8D">
      <w:pPr>
        <w:spacing w:before="317" w:line="244" w:lineRule="auto"/>
        <w:ind w:left="739"/>
        <w:rPr>
          <w:sz w:val="24"/>
        </w:rPr>
      </w:pPr>
      <w:hyperlink w:anchor="_bookmark0" w:history="1">
        <w:r>
          <w:rPr>
            <w:sz w:val="24"/>
          </w:rPr>
          <w:t>СКЛАДОВІ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МЕХАНІЗМУ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ФІНАНСОВОЇ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СТІЙКОСТІ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ПІДПРИЄМСТВ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МАЛОГО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ТА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СЕРЕДНЬОГО БІЗНЕСУ</w:t>
        </w:r>
      </w:hyperlink>
    </w:p>
    <w:p w:rsidR="009A2802" w:rsidRDefault="009A2802">
      <w:pPr>
        <w:spacing w:line="244" w:lineRule="auto"/>
        <w:rPr>
          <w:sz w:val="24"/>
        </w:rPr>
        <w:sectPr w:rsidR="009A2802">
          <w:headerReference w:type="even" r:id="rId20"/>
          <w:headerReference w:type="default" r:id="rId21"/>
          <w:footerReference w:type="even" r:id="rId22"/>
          <w:footerReference w:type="default" r:id="rId23"/>
          <w:pgSz w:w="11910" w:h="16850"/>
          <w:pgMar w:top="1320" w:right="850" w:bottom="1669" w:left="850" w:header="729" w:footer="1466" w:gutter="0"/>
          <w:pgNumType w:start="3"/>
          <w:cols w:space="720"/>
        </w:sectPr>
      </w:pPr>
    </w:p>
    <w:sdt>
      <w:sdtPr>
        <w:id w:val="1506021377"/>
        <w:docPartObj>
          <w:docPartGallery w:val="Table of Contents"/>
          <w:docPartUnique/>
        </w:docPartObj>
      </w:sdtPr>
      <w:sdtEndPr/>
      <w:sdtContent>
        <w:p w:rsidR="009A2802" w:rsidRDefault="00D41E8D">
          <w:pPr>
            <w:pStyle w:val="5"/>
            <w:tabs>
              <w:tab w:val="right" w:leader="dot" w:pos="9671"/>
            </w:tabs>
            <w:spacing w:before="4"/>
          </w:pPr>
          <w:r>
            <w:t>Монастирський</w:t>
          </w:r>
          <w:r>
            <w:rPr>
              <w:spacing w:val="-5"/>
            </w:rPr>
            <w:t xml:space="preserve"> </w:t>
          </w:r>
          <w:r>
            <w:t>С.</w:t>
          </w:r>
          <w:r>
            <w:rPr>
              <w:spacing w:val="-4"/>
            </w:rPr>
            <w:t xml:space="preserve"> </w:t>
          </w:r>
          <w:r>
            <w:rPr>
              <w:spacing w:val="-10"/>
            </w:rPr>
            <w:t>В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10"/>
            </w:rPr>
            <w:t>8</w:t>
          </w:r>
        </w:p>
        <w:p w:rsidR="009A2802" w:rsidRDefault="00D41E8D">
          <w:pPr>
            <w:pStyle w:val="6"/>
            <w:spacing w:before="290"/>
          </w:pPr>
          <w:hyperlink w:anchor="_bookmark1" w:history="1">
            <w:r>
              <w:t>ІНСТРУМЕНТИ</w:t>
            </w:r>
            <w:r>
              <w:rPr>
                <w:spacing w:val="-10"/>
              </w:rPr>
              <w:t xml:space="preserve"> </w:t>
            </w:r>
            <w:r>
              <w:t>СТІЙКОГО</w:t>
            </w:r>
            <w:r>
              <w:rPr>
                <w:spacing w:val="-7"/>
              </w:rPr>
              <w:t xml:space="preserve"> </w:t>
            </w:r>
            <w:r>
              <w:t>ЕКОЛОГО-ЕКОНОМІЧНОГО</w:t>
            </w:r>
            <w:r>
              <w:rPr>
                <w:spacing w:val="-7"/>
              </w:rPr>
              <w:t xml:space="preserve"> </w:t>
            </w:r>
            <w:r>
              <w:t>РОЗВИТКУ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ПІДПРИЄМСТВ</w:t>
            </w:r>
          </w:hyperlink>
        </w:p>
        <w:p w:rsidR="009A2802" w:rsidRDefault="00D41E8D">
          <w:pPr>
            <w:pStyle w:val="5"/>
            <w:tabs>
              <w:tab w:val="right" w:leader="dot" w:pos="9812"/>
            </w:tabs>
            <w:spacing w:before="7"/>
          </w:pPr>
          <w:r>
            <w:t>Третьяков</w:t>
          </w:r>
          <w:r>
            <w:rPr>
              <w:spacing w:val="-1"/>
            </w:rPr>
            <w:t xml:space="preserve"> </w:t>
          </w:r>
          <w:r>
            <w:t>О.</w:t>
          </w:r>
          <w:r>
            <w:rPr>
              <w:spacing w:val="-2"/>
            </w:rPr>
            <w:t xml:space="preserve"> </w:t>
          </w:r>
          <w:r>
            <w:rPr>
              <w:spacing w:val="-10"/>
            </w:rPr>
            <w:t>В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13</w:t>
          </w:r>
        </w:p>
        <w:p w:rsidR="009A2802" w:rsidRDefault="00D41E8D">
          <w:pPr>
            <w:pStyle w:val="6"/>
            <w:spacing w:before="290" w:line="247" w:lineRule="auto"/>
            <w:ind w:right="678"/>
          </w:pPr>
          <w:hyperlink w:anchor="_bookmark2" w:history="1">
            <w:r>
              <w:t>ФІНАНСОВІ</w:t>
            </w:r>
            <w:r>
              <w:rPr>
                <w:spacing w:val="80"/>
              </w:rPr>
              <w:t xml:space="preserve"> </w:t>
            </w:r>
            <w:r>
              <w:t>ІНСТРУМЕНТИ</w:t>
            </w:r>
            <w:r>
              <w:rPr>
                <w:spacing w:val="80"/>
              </w:rPr>
              <w:t xml:space="preserve"> </w:t>
            </w:r>
            <w:r>
              <w:t>У</w:t>
            </w:r>
            <w:r>
              <w:rPr>
                <w:spacing w:val="80"/>
              </w:rPr>
              <w:t xml:space="preserve"> </w:t>
            </w:r>
            <w:r>
              <w:t>СТРУКТУРІ</w:t>
            </w:r>
            <w:r>
              <w:rPr>
                <w:spacing w:val="80"/>
              </w:rPr>
              <w:t xml:space="preserve"> </w:t>
            </w:r>
            <w:r>
              <w:t>МЕХАНІЗМУ</w:t>
            </w:r>
            <w:r>
              <w:rPr>
                <w:spacing w:val="80"/>
              </w:rPr>
              <w:t xml:space="preserve"> </w:t>
            </w:r>
            <w:r>
              <w:t>СТІЙКОГО</w:t>
            </w:r>
            <w:r>
              <w:rPr>
                <w:spacing w:val="80"/>
              </w:rPr>
              <w:t xml:space="preserve"> </w:t>
            </w:r>
            <w:r>
              <w:t>РОЗВИТКУ МАЛИХ ПІДПРИЄМСТВ В УКРАЇНІ</w:t>
            </w:r>
          </w:hyperlink>
        </w:p>
        <w:p w:rsidR="009A2802" w:rsidRDefault="00D41E8D">
          <w:pPr>
            <w:pStyle w:val="5"/>
            <w:tabs>
              <w:tab w:val="right" w:leader="dot" w:pos="9812"/>
            </w:tabs>
            <w:spacing w:before="1"/>
          </w:pPr>
          <w:r>
            <w:t>Федонюк</w:t>
          </w:r>
          <w:r>
            <w:rPr>
              <w:spacing w:val="-3"/>
            </w:rPr>
            <w:t xml:space="preserve"> </w:t>
          </w:r>
          <w:r>
            <w:t>О.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В.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18</w:t>
          </w:r>
        </w:p>
        <w:p w:rsidR="009A2802" w:rsidRDefault="00D41E8D">
          <w:pPr>
            <w:pStyle w:val="40"/>
            <w:spacing w:before="615"/>
          </w:pPr>
          <w:hyperlink w:anchor="_TOC_250021" w:history="1">
            <w:r>
              <w:t>СЕКЦІЯ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</w:rPr>
              <w:t>II.</w:t>
            </w:r>
          </w:hyperlink>
        </w:p>
        <w:p w:rsidR="009A2802" w:rsidRDefault="00D41E8D">
          <w:pPr>
            <w:pStyle w:val="40"/>
            <w:spacing w:before="12" w:line="249" w:lineRule="auto"/>
            <w:ind w:right="3001"/>
          </w:pPr>
          <w:hyperlink w:anchor="_TOC_250020" w:history="1">
            <w:r>
              <w:t>ФІНАНСИ ТА БАНКІВСЬКА СПРАВА;</w:t>
            </w:r>
            <w:r>
              <w:rPr>
                <w:spacing w:val="80"/>
              </w:rPr>
              <w:t xml:space="preserve"> </w:t>
            </w:r>
            <w:r>
              <w:t>ОПОДАТКУВАННЯ,</w:t>
            </w:r>
            <w:r>
              <w:rPr>
                <w:spacing w:val="40"/>
              </w:rPr>
              <w:t xml:space="preserve"> </w:t>
            </w:r>
            <w:r>
              <w:t>ОБЛІК</w:t>
            </w:r>
            <w:r>
              <w:rPr>
                <w:spacing w:val="40"/>
              </w:rPr>
              <w:t xml:space="preserve"> </w:t>
            </w:r>
            <w:r>
              <w:t>І</w:t>
            </w:r>
            <w:r>
              <w:rPr>
                <w:spacing w:val="40"/>
              </w:rPr>
              <w:t xml:space="preserve"> </w:t>
            </w:r>
            <w:r>
              <w:t>АУДИТ</w:t>
            </w:r>
          </w:hyperlink>
        </w:p>
        <w:p w:rsidR="009A2802" w:rsidRDefault="00D41E8D">
          <w:pPr>
            <w:pStyle w:val="6"/>
            <w:tabs>
              <w:tab w:val="left" w:pos="2195"/>
              <w:tab w:val="left" w:pos="4061"/>
              <w:tab w:val="left" w:pos="5208"/>
              <w:tab w:val="left" w:pos="6911"/>
              <w:tab w:val="left" w:pos="8036"/>
              <w:tab w:val="left" w:pos="8568"/>
            </w:tabs>
            <w:spacing w:before="326" w:line="247" w:lineRule="auto"/>
            <w:ind w:right="677"/>
          </w:pPr>
          <w:hyperlink w:anchor="_bookmark3" w:history="1">
            <w:r>
              <w:rPr>
                <w:spacing w:val="-2"/>
              </w:rPr>
              <w:t>ЕВОЛЮЦІЯ</w:t>
            </w:r>
            <w:r>
              <w:tab/>
            </w:r>
            <w:r>
              <w:rPr>
                <w:spacing w:val="-2"/>
              </w:rPr>
              <w:t>ФІНАНСОВОГО</w:t>
            </w:r>
            <w:r>
              <w:tab/>
            </w:r>
            <w:r>
              <w:rPr>
                <w:spacing w:val="-2"/>
              </w:rPr>
              <w:t>ОБЛІКУ:</w:t>
            </w:r>
            <w:r>
              <w:tab/>
            </w:r>
            <w:r>
              <w:rPr>
                <w:spacing w:val="-2"/>
              </w:rPr>
              <w:t>ІСТОРИЧНИЙ</w:t>
            </w:r>
            <w:r>
              <w:tab/>
            </w:r>
            <w:r>
              <w:rPr>
                <w:spacing w:val="-2"/>
              </w:rPr>
              <w:t>АСПЕКТ</w:t>
            </w:r>
            <w:r>
              <w:tab/>
            </w:r>
            <w:r>
              <w:rPr>
                <w:spacing w:val="-6"/>
              </w:rPr>
              <w:t>ТА</w:t>
            </w:r>
            <w:r>
              <w:tab/>
            </w:r>
            <w:r>
              <w:rPr>
                <w:spacing w:val="-2"/>
              </w:rPr>
              <w:t>СУЧАСНІ ТЕНДЕНЦІЇ</w:t>
            </w:r>
          </w:hyperlink>
        </w:p>
        <w:p w:rsidR="009A2802" w:rsidRDefault="00D41E8D">
          <w:pPr>
            <w:pStyle w:val="5"/>
            <w:tabs>
              <w:tab w:val="right" w:leader="dot" w:pos="9812"/>
            </w:tabs>
            <w:spacing w:line="281" w:lineRule="exact"/>
          </w:pPr>
          <w:r>
            <w:t>Бондаренко</w:t>
          </w:r>
          <w:r>
            <w:rPr>
              <w:spacing w:val="-3"/>
            </w:rPr>
            <w:t xml:space="preserve"> </w:t>
          </w:r>
          <w:r>
            <w:t>Н.</w:t>
          </w:r>
          <w:r>
            <w:rPr>
              <w:spacing w:val="-3"/>
            </w:rPr>
            <w:t xml:space="preserve"> </w:t>
          </w:r>
          <w:r>
            <w:t>М.,</w:t>
          </w:r>
          <w:r>
            <w:rPr>
              <w:spacing w:val="-2"/>
            </w:rPr>
            <w:t xml:space="preserve"> </w:t>
          </w:r>
          <w:r>
            <w:t>Діброва</w:t>
          </w:r>
          <w:r>
            <w:rPr>
              <w:spacing w:val="-2"/>
            </w:rPr>
            <w:t xml:space="preserve"> </w:t>
          </w:r>
          <w:r>
            <w:t>К.</w:t>
          </w:r>
          <w:r>
            <w:rPr>
              <w:spacing w:val="-2"/>
            </w:rPr>
            <w:t xml:space="preserve"> </w:t>
          </w:r>
          <w:r>
            <w:rPr>
              <w:spacing w:val="-10"/>
            </w:rPr>
            <w:t>М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23</w:t>
          </w:r>
        </w:p>
        <w:p w:rsidR="009A2802" w:rsidRDefault="00D41E8D">
          <w:pPr>
            <w:pStyle w:val="6"/>
            <w:spacing w:before="300" w:line="244" w:lineRule="auto"/>
          </w:pPr>
          <w:hyperlink w:anchor="_bookmark4" w:history="1">
            <w:r>
              <w:t>РОЛЬ</w:t>
            </w:r>
            <w:r>
              <w:rPr>
                <w:spacing w:val="80"/>
                <w:w w:val="150"/>
              </w:rPr>
              <w:t xml:space="preserve"> </w:t>
            </w:r>
            <w:r>
              <w:t>МІЖНАРОДНОГО</w:t>
            </w:r>
            <w:r>
              <w:rPr>
                <w:spacing w:val="80"/>
                <w:w w:val="150"/>
              </w:rPr>
              <w:t xml:space="preserve"> </w:t>
            </w:r>
            <w:r>
              <w:t>ВАЛЮТНОГО</w:t>
            </w:r>
            <w:r>
              <w:rPr>
                <w:spacing w:val="80"/>
                <w:w w:val="150"/>
              </w:rPr>
              <w:t xml:space="preserve"> </w:t>
            </w:r>
            <w:r>
              <w:t>ФОНДУ</w:t>
            </w:r>
            <w:r>
              <w:rPr>
                <w:spacing w:val="80"/>
                <w:w w:val="150"/>
              </w:rPr>
              <w:t xml:space="preserve"> </w:t>
            </w:r>
            <w:r>
              <w:t>У</w:t>
            </w:r>
            <w:r>
              <w:rPr>
                <w:spacing w:val="80"/>
                <w:w w:val="150"/>
              </w:rPr>
              <w:t xml:space="preserve"> </w:t>
            </w:r>
            <w:r>
              <w:t>ПІДТРИМЦІ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УКРАЇНСЬКОЇ </w:t>
            </w:r>
            <w:r>
              <w:rPr>
                <w:spacing w:val="-2"/>
              </w:rPr>
              <w:t>ЕКОНОМІКИ</w:t>
            </w:r>
          </w:hyperlink>
        </w:p>
        <w:p w:rsidR="009A2802" w:rsidRDefault="00D41E8D">
          <w:pPr>
            <w:pStyle w:val="5"/>
            <w:tabs>
              <w:tab w:val="right" w:leader="dot" w:pos="9813"/>
            </w:tabs>
            <w:spacing w:before="4"/>
          </w:pPr>
          <w:r>
            <w:t>Тяжченко</w:t>
          </w:r>
          <w:r>
            <w:rPr>
              <w:spacing w:val="-3"/>
            </w:rPr>
            <w:t xml:space="preserve"> </w:t>
          </w:r>
          <w:r>
            <w:t>А.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О.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27</w:t>
          </w:r>
        </w:p>
        <w:p w:rsidR="009A2802" w:rsidRDefault="00D41E8D">
          <w:pPr>
            <w:pStyle w:val="40"/>
            <w:spacing w:before="624"/>
          </w:pPr>
          <w:hyperlink w:anchor="_TOC_250019" w:history="1">
            <w:r>
              <w:t>СЕКЦІЯ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III.</w:t>
            </w:r>
          </w:hyperlink>
        </w:p>
        <w:p w:rsidR="009A2802" w:rsidRDefault="00D41E8D">
          <w:pPr>
            <w:pStyle w:val="40"/>
            <w:spacing w:before="13" w:line="249" w:lineRule="auto"/>
            <w:ind w:right="3001"/>
          </w:pPr>
          <w:hyperlink w:anchor="_TOC_250018" w:history="1">
            <w:r>
              <w:rPr>
                <w:w w:val="105"/>
              </w:rPr>
              <w:t>МЕНЕДЖМЕНТ,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ПУБЛІЧНЕ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УПРАВЛІННЯ ТА АДМІНІСТРУВАННЯ</w:t>
            </w:r>
          </w:hyperlink>
        </w:p>
        <w:p w:rsidR="009A2802" w:rsidRDefault="00D41E8D">
          <w:pPr>
            <w:pStyle w:val="6"/>
            <w:tabs>
              <w:tab w:val="left" w:pos="1917"/>
              <w:tab w:val="left" w:pos="3832"/>
              <w:tab w:val="left" w:pos="5020"/>
              <w:tab w:val="left" w:pos="6324"/>
              <w:tab w:val="left" w:pos="6727"/>
              <w:tab w:val="left" w:pos="8519"/>
            </w:tabs>
            <w:spacing w:before="326" w:line="244" w:lineRule="auto"/>
            <w:ind w:right="678"/>
          </w:pPr>
          <w:hyperlink w:anchor="_bookmark5" w:history="1">
            <w:r>
              <w:rPr>
                <w:spacing w:val="-2"/>
              </w:rPr>
              <w:t>СТАЛИЙ</w:t>
            </w:r>
            <w:r>
              <w:tab/>
            </w:r>
            <w:r>
              <w:rPr>
                <w:spacing w:val="-2"/>
              </w:rPr>
              <w:t>МЕНЕДЖМЕНТ</w:t>
            </w:r>
            <w:r>
              <w:tab/>
            </w:r>
            <w:r>
              <w:rPr>
                <w:spacing w:val="-2"/>
              </w:rPr>
              <w:t>ВОДНИХ</w:t>
            </w:r>
            <w:r>
              <w:tab/>
            </w:r>
            <w:r>
              <w:rPr>
                <w:spacing w:val="-2"/>
              </w:rPr>
              <w:t>РЕСУРСІВ</w:t>
            </w:r>
            <w:r>
              <w:tab/>
            </w:r>
            <w:r>
              <w:rPr>
                <w:spacing w:val="-10"/>
              </w:rPr>
              <w:t>У</w:t>
            </w:r>
            <w:r>
              <w:tab/>
            </w:r>
            <w:r>
              <w:rPr>
                <w:spacing w:val="-2"/>
              </w:rPr>
              <w:t>ГОТЕЛЬНОМУ</w:t>
            </w:r>
            <w:r>
              <w:tab/>
            </w:r>
            <w:r>
              <w:rPr>
                <w:spacing w:val="-2"/>
              </w:rPr>
              <w:t xml:space="preserve">СЕКТОРІ: </w:t>
            </w:r>
            <w:r>
              <w:t>ІННОВАЦІЙНІ ПІДХОДИ ТА МІЖНАРОДНИЙ ДОСВІД</w:t>
            </w:r>
          </w:hyperlink>
        </w:p>
        <w:p w:rsidR="009A2802" w:rsidRDefault="00D41E8D">
          <w:pPr>
            <w:pStyle w:val="5"/>
            <w:tabs>
              <w:tab w:val="right" w:leader="dot" w:pos="9812"/>
            </w:tabs>
            <w:spacing w:before="5"/>
          </w:pPr>
          <w:r>
            <w:t>Дудник</w:t>
          </w:r>
          <w:r>
            <w:rPr>
              <w:spacing w:val="-4"/>
            </w:rPr>
            <w:t xml:space="preserve"> </w:t>
          </w:r>
          <w:r>
            <w:t>С.</w:t>
          </w:r>
          <w:r>
            <w:rPr>
              <w:spacing w:val="-4"/>
            </w:rPr>
            <w:t xml:space="preserve"> </w:t>
          </w:r>
          <w:r>
            <w:rPr>
              <w:spacing w:val="-10"/>
            </w:rPr>
            <w:t>О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30</w:t>
          </w:r>
        </w:p>
        <w:p w:rsidR="009A2802" w:rsidRDefault="00D41E8D">
          <w:pPr>
            <w:pStyle w:val="6"/>
            <w:spacing w:before="297"/>
          </w:pPr>
          <w:hyperlink w:anchor="_bookmark6" w:history="1">
            <w:r>
              <w:t>ПРОГРЕСИВНИЙ</w:t>
            </w:r>
            <w:r>
              <w:rPr>
                <w:spacing w:val="-9"/>
              </w:rPr>
              <w:t xml:space="preserve"> </w:t>
            </w:r>
            <w:r>
              <w:t>МЕНЕДЖМЕНТ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ЕФЕКТИВНЕ</w:t>
            </w:r>
            <w:r>
              <w:rPr>
                <w:spacing w:val="-5"/>
              </w:rPr>
              <w:t xml:space="preserve"> </w:t>
            </w:r>
            <w:r>
              <w:t>УПРАВЛІННЯ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ПІДПРИЄМСТВОМ</w:t>
            </w:r>
          </w:hyperlink>
        </w:p>
        <w:p w:rsidR="009A2802" w:rsidRDefault="00D41E8D">
          <w:pPr>
            <w:pStyle w:val="5"/>
            <w:tabs>
              <w:tab w:val="right" w:leader="dot" w:pos="9812"/>
            </w:tabs>
            <w:spacing w:before="9"/>
          </w:pPr>
          <w:r>
            <w:t>Корж</w:t>
          </w:r>
          <w:r>
            <w:rPr>
              <w:spacing w:val="-2"/>
            </w:rPr>
            <w:t xml:space="preserve"> </w:t>
          </w:r>
          <w:r>
            <w:t>Н.</w:t>
          </w:r>
          <w:r>
            <w:rPr>
              <w:spacing w:val="-2"/>
            </w:rPr>
            <w:t xml:space="preserve"> </w:t>
          </w:r>
          <w:r>
            <w:rPr>
              <w:spacing w:val="-10"/>
            </w:rPr>
            <w:t>В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35</w:t>
          </w:r>
        </w:p>
        <w:p w:rsidR="009A2802" w:rsidRDefault="00D41E8D">
          <w:pPr>
            <w:pStyle w:val="6"/>
            <w:spacing w:before="297"/>
          </w:pPr>
          <w:hyperlink w:anchor="_bookmark7" w:history="1">
            <w:r>
              <w:t>ВПЛИВ</w:t>
            </w:r>
            <w:r>
              <w:rPr>
                <w:spacing w:val="-9"/>
              </w:rPr>
              <w:t xml:space="preserve"> </w:t>
            </w:r>
            <w:r>
              <w:t>ТЕХНОЛОГІЙ</w:t>
            </w:r>
            <w:r>
              <w:rPr>
                <w:spacing w:val="-4"/>
              </w:rPr>
              <w:t xml:space="preserve"> </w:t>
            </w:r>
            <w:r>
              <w:t>ТРЕКІНГУ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ЕФЕКТИВНІСТЬ</w:t>
            </w:r>
            <w:r>
              <w:rPr>
                <w:spacing w:val="-6"/>
              </w:rPr>
              <w:t xml:space="preserve"> </w:t>
            </w:r>
            <w:r>
              <w:t>ЛАНЦЮГІВ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ПОСТАЧАННЯ</w:t>
            </w:r>
          </w:hyperlink>
        </w:p>
        <w:p w:rsidR="009A2802" w:rsidRDefault="00D41E8D">
          <w:pPr>
            <w:pStyle w:val="5"/>
            <w:tabs>
              <w:tab w:val="right" w:leader="dot" w:pos="9812"/>
            </w:tabs>
            <w:spacing w:before="9" w:after="137"/>
          </w:pPr>
          <w:r>
            <w:t>Муха Т.</w:t>
          </w:r>
          <w:r>
            <w:rPr>
              <w:spacing w:val="-1"/>
            </w:rPr>
            <w:t xml:space="preserve"> </w:t>
          </w:r>
          <w:r>
            <w:rPr>
              <w:spacing w:val="-10"/>
            </w:rPr>
            <w:t>А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43</w:t>
          </w:r>
        </w:p>
        <w:p w:rsidR="009A2802" w:rsidRDefault="00D41E8D">
          <w:pPr>
            <w:pStyle w:val="30"/>
            <w:spacing w:before="111" w:line="247" w:lineRule="auto"/>
            <w:ind w:right="1275"/>
          </w:pPr>
          <w:hyperlink w:anchor="_bookmark8" w:history="1">
            <w:r>
              <w:t>СТРАТЕГІЧНА ВЗАЄМОДІЯ ПІДПРИЄМСТВ ЗА ДОПОМОГОЮ МЕХАНІЗМУ РОЗВИТКУ КООПЕРАЦІЇ ПІДПРИЄМСТВ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line="278" w:lineRule="exact"/>
          </w:pPr>
          <w:r>
            <w:t>Фімяр</w:t>
          </w:r>
          <w:r>
            <w:rPr>
              <w:spacing w:val="-4"/>
            </w:rPr>
            <w:t xml:space="preserve"> </w:t>
          </w:r>
          <w:r>
            <w:t>С.</w:t>
          </w:r>
          <w:r>
            <w:rPr>
              <w:spacing w:val="-2"/>
            </w:rPr>
            <w:t xml:space="preserve"> </w:t>
          </w:r>
          <w:r>
            <w:t>В.,</w:t>
          </w:r>
          <w:r>
            <w:rPr>
              <w:spacing w:val="-2"/>
            </w:rPr>
            <w:t xml:space="preserve"> </w:t>
          </w:r>
          <w:r>
            <w:t>Коваль</w:t>
          </w:r>
          <w:r>
            <w:rPr>
              <w:spacing w:val="-1"/>
            </w:rPr>
            <w:t xml:space="preserve"> </w:t>
          </w:r>
          <w:r>
            <w:t>Д.</w:t>
          </w:r>
          <w:r>
            <w:rPr>
              <w:spacing w:val="-1"/>
            </w:rPr>
            <w:t xml:space="preserve"> </w:t>
          </w:r>
          <w:r>
            <w:t>О.,</w:t>
          </w:r>
          <w:r>
            <w:rPr>
              <w:spacing w:val="15"/>
            </w:rPr>
            <w:t xml:space="preserve"> </w:t>
          </w:r>
          <w:r>
            <w:t>Манжула</w:t>
          </w:r>
          <w:r>
            <w:rPr>
              <w:spacing w:val="-2"/>
            </w:rPr>
            <w:t xml:space="preserve"> </w:t>
          </w:r>
          <w:r>
            <w:t>В.</w:t>
          </w:r>
          <w:r>
            <w:rPr>
              <w:spacing w:val="-2"/>
            </w:rPr>
            <w:t xml:space="preserve"> </w:t>
          </w:r>
          <w:r>
            <w:t>О.,</w:t>
          </w:r>
          <w:r>
            <w:rPr>
              <w:spacing w:val="-2"/>
            </w:rPr>
            <w:t xml:space="preserve"> </w:t>
          </w:r>
          <w:r>
            <w:t>Заярний</w:t>
          </w:r>
          <w:r>
            <w:rPr>
              <w:spacing w:val="-2"/>
            </w:rPr>
            <w:t xml:space="preserve"> </w:t>
          </w:r>
          <w:r>
            <w:t>М.</w:t>
          </w:r>
          <w:r>
            <w:rPr>
              <w:spacing w:val="-2"/>
            </w:rPr>
            <w:t xml:space="preserve"> </w:t>
          </w:r>
          <w:r>
            <w:rPr>
              <w:spacing w:val="-10"/>
            </w:rPr>
            <w:t>Ю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54</w:t>
          </w:r>
        </w:p>
        <w:p w:rsidR="009A2802" w:rsidRDefault="00D41E8D">
          <w:pPr>
            <w:pStyle w:val="10"/>
            <w:spacing w:before="600"/>
          </w:pPr>
          <w:hyperlink w:anchor="_TOC_250017" w:history="1">
            <w:r>
              <w:t>СЕКЦІЯ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IV.</w:t>
            </w:r>
          </w:hyperlink>
        </w:p>
        <w:p w:rsidR="009A2802" w:rsidRDefault="00D41E8D">
          <w:pPr>
            <w:pStyle w:val="10"/>
            <w:spacing w:before="5"/>
          </w:pPr>
          <w:hyperlink w:anchor="_TOC_250016" w:history="1">
            <w:r>
              <w:t>МІЖНАРОДНІ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ВІДНОСИНИ</w:t>
            </w:r>
          </w:hyperlink>
        </w:p>
        <w:p w:rsidR="009A2802" w:rsidRDefault="00D41E8D">
          <w:pPr>
            <w:pStyle w:val="30"/>
            <w:spacing w:before="316" w:line="249" w:lineRule="auto"/>
            <w:ind w:right="1272"/>
          </w:pPr>
          <w:hyperlink w:anchor="_bookmark9" w:history="1">
            <w:r>
              <w:t>ФІНАНСОВЕ ЗАБЕЗПЕЧЕННЯ ВПРОВАДЖЕННЯ ЗЕЛЕНИХ ТЕХНОЛОГІЙ У СФЕРУ ВИРОБНИЦТВА</w:t>
            </w:r>
            <w:r>
              <w:rPr>
                <w:spacing w:val="-10"/>
              </w:rPr>
              <w:t xml:space="preserve"> </w:t>
            </w:r>
            <w:r>
              <w:t>ТА</w:t>
            </w:r>
            <w:r>
              <w:rPr>
                <w:spacing w:val="-10"/>
              </w:rPr>
              <w:t xml:space="preserve"> </w:t>
            </w:r>
            <w:r>
              <w:t>ПЕРЕРОБКИ</w:t>
            </w:r>
            <w:r>
              <w:rPr>
                <w:spacing w:val="-9"/>
              </w:rPr>
              <w:t xml:space="preserve"> </w:t>
            </w:r>
            <w:r>
              <w:t>СІЛЬСЬКОГОСПОДАРСЬКОЇ</w:t>
            </w:r>
            <w:r>
              <w:rPr>
                <w:spacing w:val="-10"/>
              </w:rPr>
              <w:t xml:space="preserve"> </w:t>
            </w:r>
            <w:r>
              <w:t>СИРОВИНИ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МЕЖАХ РЕАЛІЗАЦІЇ ЄВРОПЕЙСЬКОГО ЗЕЛЕНОГО КУРСУ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before="1"/>
          </w:pPr>
          <w:r>
            <w:t>Лучечко</w:t>
          </w:r>
          <w:r>
            <w:rPr>
              <w:spacing w:val="-3"/>
            </w:rPr>
            <w:t xml:space="preserve"> </w:t>
          </w:r>
          <w:r>
            <w:t>Ю.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М.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57</w:t>
          </w:r>
        </w:p>
        <w:p w:rsidR="009A2802" w:rsidRDefault="00D41E8D">
          <w:pPr>
            <w:pStyle w:val="10"/>
            <w:spacing w:before="639"/>
          </w:pPr>
          <w:hyperlink w:anchor="_TOC_250015" w:history="1">
            <w:r>
              <w:t>СЕКЦІЯ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V.</w:t>
            </w:r>
          </w:hyperlink>
        </w:p>
        <w:p w:rsidR="009A2802" w:rsidRDefault="00D41E8D">
          <w:pPr>
            <w:pStyle w:val="10"/>
          </w:pPr>
          <w:hyperlink w:anchor="_TOC_250014" w:history="1">
            <w:r>
              <w:rPr>
                <w:spacing w:val="2"/>
              </w:rPr>
              <w:t>ПРАВО</w:t>
            </w:r>
            <w:r>
              <w:rPr>
                <w:spacing w:val="63"/>
              </w:rPr>
              <w:t xml:space="preserve"> </w:t>
            </w:r>
            <w:r>
              <w:rPr>
                <w:spacing w:val="2"/>
              </w:rPr>
              <w:t>ТА</w:t>
            </w:r>
            <w:r>
              <w:rPr>
                <w:spacing w:val="70"/>
              </w:rPr>
              <w:t xml:space="preserve"> </w:t>
            </w:r>
            <w:r>
              <w:rPr>
                <w:spacing w:val="2"/>
              </w:rPr>
              <w:t>МІЖНАРОДНЕ</w:t>
            </w:r>
            <w:r>
              <w:rPr>
                <w:spacing w:val="67"/>
              </w:rPr>
              <w:t xml:space="preserve"> </w:t>
            </w:r>
            <w:r>
              <w:rPr>
                <w:spacing w:val="-4"/>
              </w:rPr>
              <w:t>ПРАВО</w:t>
            </w:r>
          </w:hyperlink>
        </w:p>
        <w:p w:rsidR="009A2802" w:rsidRDefault="00D41E8D">
          <w:pPr>
            <w:pStyle w:val="30"/>
            <w:spacing w:before="346" w:line="249" w:lineRule="auto"/>
            <w:ind w:right="1276"/>
          </w:pPr>
          <w:hyperlink w:anchor="_bookmark10" w:history="1">
            <w:r>
              <w:t>ПРОБЛЕМИ ДОТРИМАННЯ ПРАВ ЛЮДИНИ ПРИ ЗАСТОСУВАННІ ЗАХОДІВ ЗАБЕЗПЕЧЕННЯ КРИМІНАЛЬНОГО ПРОВАДЖЕННЯ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</w:pPr>
          <w:r>
            <w:t xml:space="preserve">Вергелес </w:t>
          </w:r>
          <w:r>
            <w:rPr>
              <w:spacing w:val="-5"/>
            </w:rPr>
            <w:t>В.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60</w:t>
          </w:r>
        </w:p>
        <w:p w:rsidR="009A2802" w:rsidRDefault="00D41E8D">
          <w:pPr>
            <w:pStyle w:val="30"/>
            <w:spacing w:line="249" w:lineRule="auto"/>
            <w:ind w:right="1268"/>
          </w:pPr>
          <w:hyperlink w:anchor="_bookmark11" w:history="1">
            <w:r>
              <w:t>РОЛЬ КЕРІВНИКА ОРГАНУ ДОСУДОВОГО РОЗСЛІДУВАННЯ У ЗАБЕЗПЕЧЕННІ ДОСТУПУ ДО ПРАВОСУДДЯ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before="1"/>
          </w:pPr>
          <w:r>
            <w:t xml:space="preserve">Вергелес </w:t>
          </w:r>
          <w:r>
            <w:rPr>
              <w:spacing w:val="-5"/>
            </w:rPr>
            <w:t>В.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64</w:t>
          </w:r>
        </w:p>
        <w:p w:rsidR="009A2802" w:rsidRDefault="00D41E8D">
          <w:pPr>
            <w:pStyle w:val="30"/>
            <w:spacing w:before="307" w:line="249" w:lineRule="auto"/>
            <w:ind w:right="1270"/>
          </w:pPr>
          <w:hyperlink w:anchor="_bookmark12" w:history="1">
            <w:r>
              <w:t>РОЗВИТОК ПРОФЕСІЙНИХ (HARD SKILLS) ТА ОСОБИСТІСНИХ (SOFT SKILLS) НАВИЧОК СТУДЕНТІВ-ПРАВНИКІВ ТА ЇХ ПРОФЕСІЙНОГО ЗРОСТАННЯ ЧЕРЕ</w:t>
            </w:r>
            <w:r>
              <w:t>З УЧАСТЬ У ЗАХОДАХ ELSA ЯК ОСНОВА ФОРМУВАННЯ ПРАВОВОЇ КУЛЬТУРИ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</w:pPr>
          <w:r>
            <w:t xml:space="preserve">Динту </w:t>
          </w:r>
          <w:r>
            <w:rPr>
              <w:spacing w:val="-5"/>
            </w:rPr>
            <w:t>І.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74</w:t>
          </w:r>
        </w:p>
        <w:p w:rsidR="009A2802" w:rsidRDefault="00D41E8D">
          <w:pPr>
            <w:pStyle w:val="30"/>
            <w:spacing w:line="249" w:lineRule="auto"/>
            <w:ind w:right="1274"/>
          </w:pPr>
          <w:hyperlink w:anchor="_bookmark13" w:history="1">
            <w:r>
              <w:t>ЮРИДИЧНА ОСВІТА ПОЗА АУДИТОРІЄЮ: РОЛЬ ELSA У ПРОФЕСІЙНОМУ ЗРОСТАННІ СТУДЕНТІВ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before="1"/>
          </w:pPr>
          <w:r>
            <w:t>Кантемір</w:t>
          </w:r>
          <w:r>
            <w:rPr>
              <w:spacing w:val="-7"/>
            </w:rPr>
            <w:t xml:space="preserve"> </w:t>
          </w:r>
          <w:r>
            <w:rPr>
              <w:spacing w:val="-10"/>
            </w:rPr>
            <w:t>О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79</w:t>
          </w:r>
        </w:p>
        <w:p w:rsidR="009A2802" w:rsidRDefault="00D41E8D">
          <w:pPr>
            <w:pStyle w:val="30"/>
            <w:spacing w:before="306" w:line="249" w:lineRule="auto"/>
            <w:ind w:right="1269"/>
          </w:pPr>
          <w:hyperlink w:anchor="_bookmark14" w:history="1">
            <w:r>
              <w:t>ЧОМУ ВАРТО СТАТИ ЧЛЕНОМ ELS</w:t>
            </w:r>
            <w:r>
              <w:t>A: ПЕРЕВАГИ ДЛЯ СТУДЕНТІВ-ЮРИСТІВ ОЧИМА ГЕНЕРАЛЬНОГО СЕКРЕТАРЯ ELSA CHERNIVTSI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before="1"/>
          </w:pPr>
          <w:r>
            <w:t>Кузик</w:t>
          </w:r>
          <w:r>
            <w:rPr>
              <w:spacing w:val="-3"/>
            </w:rPr>
            <w:t xml:space="preserve"> </w:t>
          </w:r>
          <w:r>
            <w:t>А.</w:t>
          </w:r>
          <w:r>
            <w:rPr>
              <w:spacing w:val="-3"/>
            </w:rPr>
            <w:t xml:space="preserve"> </w:t>
          </w:r>
          <w:r>
            <w:t>Р.,</w:t>
          </w:r>
          <w:r>
            <w:rPr>
              <w:spacing w:val="-2"/>
            </w:rPr>
            <w:t xml:space="preserve"> </w:t>
          </w:r>
          <w:r>
            <w:t>Торончук</w:t>
          </w:r>
          <w:r>
            <w:rPr>
              <w:spacing w:val="-3"/>
            </w:rPr>
            <w:t xml:space="preserve"> </w:t>
          </w:r>
          <w:r>
            <w:t>І.</w:t>
          </w:r>
          <w:r>
            <w:rPr>
              <w:spacing w:val="-1"/>
            </w:rPr>
            <w:t xml:space="preserve"> </w:t>
          </w:r>
          <w:r>
            <w:rPr>
              <w:spacing w:val="-5"/>
            </w:rPr>
            <w:t>Ж.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84</w:t>
          </w:r>
        </w:p>
        <w:p w:rsidR="009A2802" w:rsidRDefault="00D41E8D">
          <w:pPr>
            <w:pStyle w:val="30"/>
            <w:spacing w:before="305" w:line="249" w:lineRule="auto"/>
            <w:ind w:right="1266"/>
          </w:pPr>
          <w:hyperlink w:anchor="_bookmark15" w:history="1">
            <w:r>
              <w:t>ЄВРОПЕЙСЬКА АСОЦІАЦІЯ СТУДЕНТІВ ПРАВА (ELSA) В УКРАЇНІ – ІСТОРІЯ СТАНОВЛЕННЯ ТА ОСНОВНІ НАПРЯМИ ДІЯЛЬНОСТІ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</w:pPr>
          <w:r>
            <w:t>Михайліченко</w:t>
          </w:r>
          <w:r>
            <w:rPr>
              <w:spacing w:val="-5"/>
            </w:rPr>
            <w:t xml:space="preserve"> </w:t>
          </w:r>
          <w:r>
            <w:t>О.,</w:t>
          </w:r>
          <w:r>
            <w:rPr>
              <w:spacing w:val="-3"/>
            </w:rPr>
            <w:t xml:space="preserve"> </w:t>
          </w:r>
          <w:r>
            <w:t>Торончук</w:t>
          </w:r>
          <w:r>
            <w:rPr>
              <w:spacing w:val="-3"/>
            </w:rPr>
            <w:t xml:space="preserve"> </w:t>
          </w:r>
          <w:r>
            <w:t>І.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Ж.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87</w:t>
          </w:r>
        </w:p>
        <w:p w:rsidR="009A2802" w:rsidRDefault="00D41E8D">
          <w:pPr>
            <w:pStyle w:val="30"/>
            <w:spacing w:before="307" w:line="249" w:lineRule="auto"/>
            <w:ind w:right="1273"/>
          </w:pPr>
          <w:hyperlink w:anchor="_bookmark16" w:history="1">
            <w:r>
              <w:t>ОСОБЛИВОСТІ ЕКСПЕРТНОГО ДОСЛІДЖЕННЯ ПРИ ВІДНОВЛЕННІ РЕЛЬЄФНИХ МАРКУВАЛЬНИХ ПОЗНАЧЕНЬ НА ВИРОБАХ З ДЕРЕВИНИ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after="240"/>
          </w:pPr>
          <w:r>
            <w:t>Опарій</w:t>
          </w:r>
          <w:r>
            <w:rPr>
              <w:spacing w:val="-3"/>
            </w:rPr>
            <w:t xml:space="preserve"> </w:t>
          </w:r>
          <w:r>
            <w:t>А.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О.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92</w:t>
          </w:r>
        </w:p>
        <w:p w:rsidR="009A2802" w:rsidRDefault="00D41E8D">
          <w:pPr>
            <w:pStyle w:val="6"/>
            <w:spacing w:before="108" w:line="249" w:lineRule="auto"/>
            <w:ind w:right="678"/>
            <w:jc w:val="both"/>
          </w:pPr>
          <w:hyperlink w:anchor="_bookmark17" w:history="1">
            <w:r>
              <w:t>ПРАВОВИЙ РЕЖИМ ПОЗОВНОЇ ДАВНОСТІ В У</w:t>
            </w:r>
            <w:r>
              <w:t xml:space="preserve">МОВАХ ВОЄННОГО СТАНУ В </w:t>
            </w:r>
            <w:r>
              <w:rPr>
                <w:spacing w:val="-2"/>
              </w:rPr>
              <w:t>УКРАЇНІ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  <w:spacing w:before="1"/>
          </w:pPr>
          <w:r>
            <w:t>Потапенко</w:t>
          </w:r>
          <w:r>
            <w:rPr>
              <w:spacing w:val="-5"/>
            </w:rPr>
            <w:t xml:space="preserve"> </w:t>
          </w:r>
          <w:r>
            <w:t>С.</w:t>
          </w:r>
          <w:r>
            <w:rPr>
              <w:spacing w:val="-4"/>
            </w:rPr>
            <w:t xml:space="preserve"> </w:t>
          </w:r>
          <w:r>
            <w:rPr>
              <w:spacing w:val="-5"/>
            </w:rPr>
            <w:t>А.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100</w:t>
          </w:r>
        </w:p>
        <w:p w:rsidR="009A2802" w:rsidRDefault="00D41E8D">
          <w:pPr>
            <w:pStyle w:val="6"/>
            <w:spacing w:before="304" w:line="252" w:lineRule="auto"/>
            <w:ind w:right="676"/>
            <w:jc w:val="both"/>
          </w:pPr>
          <w:hyperlink w:anchor="_bookmark18" w:history="1">
            <w:r>
              <w:t>ЕЛЕКТРОННІ ДОКАЗИ ЯК САМОСТІЙНИЙ ЗАСІБ ДОКАЗУВАННЯ В ЦИВІЛЬНОМУ СУДОЧИНСТВІ УКРАЇНИ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  <w:spacing w:line="278" w:lineRule="exact"/>
          </w:pPr>
          <w:r>
            <w:t>Савощак</w:t>
          </w:r>
          <w:r>
            <w:rPr>
              <w:spacing w:val="-2"/>
            </w:rPr>
            <w:t xml:space="preserve"> </w:t>
          </w:r>
          <w:r>
            <w:t>Х.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М.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105</w:t>
          </w:r>
        </w:p>
        <w:p w:rsidR="009A2802" w:rsidRDefault="00D41E8D">
          <w:pPr>
            <w:pStyle w:val="6"/>
            <w:spacing w:before="304" w:line="249" w:lineRule="auto"/>
            <w:ind w:right="672"/>
            <w:jc w:val="both"/>
          </w:pPr>
          <w:hyperlink w:anchor="_bookmark19" w:history="1">
            <w:r>
              <w:t>ЧОМУ ВАРТО СТАТИ ЧЛЕНОМ ELSA:</w:t>
            </w:r>
            <w:r>
              <w:rPr>
                <w:spacing w:val="40"/>
              </w:rPr>
              <w:t xml:space="preserve"> </w:t>
            </w:r>
            <w:r>
              <w:t>ПЕРЕВАГИ ДЛЯ СТУДЕНТІВ–ЮРИСТІВ ОЧИМА МЕМБЕРА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</w:pPr>
          <w:r>
            <w:t>Ульянова</w:t>
          </w:r>
          <w:r>
            <w:rPr>
              <w:spacing w:val="-4"/>
            </w:rPr>
            <w:t xml:space="preserve"> </w:t>
          </w:r>
          <w:r>
            <w:t>Є.</w:t>
          </w:r>
          <w:r>
            <w:rPr>
              <w:spacing w:val="-3"/>
            </w:rPr>
            <w:t xml:space="preserve"> </w:t>
          </w:r>
          <w:r>
            <w:t>Р.,</w:t>
          </w:r>
          <w:r>
            <w:rPr>
              <w:spacing w:val="-2"/>
            </w:rPr>
            <w:t xml:space="preserve"> </w:t>
          </w:r>
          <w:r>
            <w:t>Торончук</w:t>
          </w:r>
          <w:r>
            <w:rPr>
              <w:spacing w:val="-3"/>
            </w:rPr>
            <w:t xml:space="preserve"> </w:t>
          </w:r>
          <w:r>
            <w:t>І.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Ж.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115</w:t>
          </w:r>
        </w:p>
        <w:p w:rsidR="009A2802" w:rsidRDefault="00D41E8D">
          <w:pPr>
            <w:pStyle w:val="40"/>
            <w:spacing w:before="640"/>
          </w:pPr>
          <w:hyperlink w:anchor="_TOC_250013" w:history="1">
            <w:r>
              <w:t>СЕКЦІЯ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VI.</w:t>
            </w:r>
          </w:hyperlink>
        </w:p>
        <w:p w:rsidR="009A2802" w:rsidRDefault="00D41E8D">
          <w:pPr>
            <w:pStyle w:val="40"/>
            <w:spacing w:line="252" w:lineRule="auto"/>
            <w:ind w:right="3001"/>
          </w:pPr>
          <w:hyperlink w:anchor="_TOC_250012" w:history="1">
            <w:r>
              <w:rPr>
                <w:w w:val="105"/>
              </w:rPr>
              <w:t>ВОЄННІ НАУКИ, НАЦІОНАЛЬНА БЕЗПЕКА ТА БЕЗПЕКА ДЕРЖАВНОГО КОРДОНУ</w:t>
            </w:r>
          </w:hyperlink>
        </w:p>
        <w:p w:rsidR="009A2802" w:rsidRDefault="00D41E8D">
          <w:pPr>
            <w:pStyle w:val="6"/>
            <w:spacing w:before="328" w:line="249" w:lineRule="auto"/>
            <w:ind w:right="679"/>
            <w:jc w:val="both"/>
          </w:pPr>
          <w:hyperlink w:anchor="_bookmark20" w:history="1">
            <w:r>
              <w:t>EXPLORING THE POTENTIAL, CHALLENGES, AND FUTURE OF ROBOTS AND AUTONOMOUS SYSTEMS IN WARFARE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  <w:spacing w:before="1"/>
          </w:pPr>
          <w:r>
            <w:t>Akhundov</w:t>
          </w:r>
          <w:r>
            <w:rPr>
              <w:spacing w:val="-2"/>
            </w:rPr>
            <w:t xml:space="preserve"> </w:t>
          </w:r>
          <w:r>
            <w:t>R.,</w:t>
          </w:r>
          <w:r>
            <w:rPr>
              <w:spacing w:val="-3"/>
            </w:rPr>
            <w:t xml:space="preserve"> </w:t>
          </w:r>
          <w:r>
            <w:t>Islamov</w:t>
          </w:r>
          <w:r>
            <w:rPr>
              <w:spacing w:val="-1"/>
            </w:rPr>
            <w:t xml:space="preserve"> </w:t>
          </w:r>
          <w:r>
            <w:rPr>
              <w:spacing w:val="-5"/>
            </w:rPr>
            <w:t>I.</w:t>
          </w:r>
          <w:r>
            <w:tab/>
          </w:r>
          <w:r>
            <w:rPr>
              <w:spacing w:val="-5"/>
            </w:rPr>
            <w:t>117</w:t>
          </w:r>
        </w:p>
        <w:p w:rsidR="009A2802" w:rsidRDefault="00D41E8D">
          <w:pPr>
            <w:pStyle w:val="40"/>
            <w:spacing w:before="319"/>
          </w:pPr>
          <w:hyperlink w:anchor="_TOC_250011" w:history="1">
            <w:r>
              <w:t>СЕКЦІЯ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VII.</w:t>
            </w:r>
          </w:hyperlink>
        </w:p>
        <w:p w:rsidR="009A2802" w:rsidRDefault="00D41E8D">
          <w:pPr>
            <w:pStyle w:val="40"/>
          </w:pPr>
          <w:hyperlink w:anchor="_TOC_250010" w:history="1">
            <w:r>
              <w:t>БІОЛОГІЯ</w:t>
            </w:r>
            <w:r>
              <w:rPr>
                <w:spacing w:val="4"/>
              </w:rPr>
              <w:t xml:space="preserve"> </w:t>
            </w:r>
            <w:r>
              <w:t>ТА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БІОТЕХНОЛОГІЇ</w:t>
            </w:r>
          </w:hyperlink>
        </w:p>
        <w:p w:rsidR="009A2802" w:rsidRDefault="00D41E8D">
          <w:pPr>
            <w:pStyle w:val="6"/>
            <w:spacing w:before="346" w:line="249" w:lineRule="auto"/>
            <w:ind w:right="675"/>
            <w:jc w:val="both"/>
          </w:pPr>
          <w:hyperlink w:anchor="_bookmark21" w:history="1">
            <w:r>
              <w:t>КОМБІ</w:t>
            </w:r>
            <w:r>
              <w:t>НОВАНИЙ ВПЛИВ АЦЕТАТУ СВИНЦЮ ТА ВІРУСУ ТЮТЮНОВОЇ МОЗАЇКИ НА</w:t>
            </w:r>
            <w:r>
              <w:rPr>
                <w:spacing w:val="-1"/>
              </w:rPr>
              <w:t xml:space="preserve"> </w:t>
            </w:r>
            <w:r>
              <w:t>ТРАНСГЕННІ</w:t>
            </w:r>
            <w:r>
              <w:rPr>
                <w:spacing w:val="-1"/>
              </w:rPr>
              <w:t xml:space="preserve"> </w:t>
            </w:r>
            <w:r>
              <w:t>РОСЛИНИ NICOTIANA</w:t>
            </w:r>
            <w:r>
              <w:rPr>
                <w:spacing w:val="-1"/>
              </w:rPr>
              <w:t xml:space="preserve"> </w:t>
            </w:r>
            <w:r>
              <w:t>BENTHAMIANA</w:t>
            </w:r>
            <w:r>
              <w:rPr>
                <w:spacing w:val="-1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 xml:space="preserve"> </w:t>
            </w:r>
            <w:r>
              <w:t>ГЕНОМ РИБОНУКЛЕАЗИ ZRNASE II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  <w:spacing w:before="1"/>
          </w:pPr>
          <w:r>
            <w:t>Нетреба</w:t>
          </w:r>
          <w:r>
            <w:rPr>
              <w:spacing w:val="-2"/>
            </w:rPr>
            <w:t xml:space="preserve"> </w:t>
          </w:r>
          <w:r>
            <w:t>М.</w:t>
          </w:r>
          <w:r>
            <w:rPr>
              <w:spacing w:val="-2"/>
            </w:rPr>
            <w:t xml:space="preserve"> </w:t>
          </w:r>
          <w:r>
            <w:t>С.,</w:t>
          </w:r>
          <w:r>
            <w:rPr>
              <w:spacing w:val="-3"/>
            </w:rPr>
            <w:t xml:space="preserve"> </w:t>
          </w:r>
          <w:r>
            <w:t>Потрохов</w:t>
          </w:r>
          <w:r>
            <w:rPr>
              <w:spacing w:val="-1"/>
            </w:rPr>
            <w:t xml:space="preserve"> </w:t>
          </w:r>
          <w:r>
            <w:t>А.</w:t>
          </w:r>
          <w:r>
            <w:rPr>
              <w:spacing w:val="-2"/>
            </w:rPr>
            <w:t xml:space="preserve"> </w:t>
          </w:r>
          <w:r>
            <w:t>О.,</w:t>
          </w:r>
          <w:r>
            <w:rPr>
              <w:spacing w:val="-3"/>
            </w:rPr>
            <w:t xml:space="preserve"> </w:t>
          </w:r>
          <w:r>
            <w:t>Овчаренко</w:t>
          </w:r>
          <w:r>
            <w:rPr>
              <w:spacing w:val="-4"/>
            </w:rPr>
            <w:t xml:space="preserve"> </w:t>
          </w:r>
          <w:r>
            <w:t>О.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О.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127</w:t>
          </w:r>
        </w:p>
        <w:p w:rsidR="009A2802" w:rsidRDefault="00D41E8D">
          <w:pPr>
            <w:pStyle w:val="40"/>
            <w:spacing w:before="638"/>
          </w:pPr>
          <w:hyperlink w:anchor="_TOC_250009" w:history="1">
            <w:r>
              <w:t>СЕКЦІЯ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VIII.</w:t>
            </w:r>
          </w:hyperlink>
        </w:p>
        <w:p w:rsidR="009A2802" w:rsidRDefault="00D41E8D">
          <w:pPr>
            <w:pStyle w:val="40"/>
          </w:pPr>
          <w:hyperlink w:anchor="_TOC_250008" w:history="1">
            <w:r>
              <w:t>АГРАРНІ</w:t>
            </w:r>
            <w:r>
              <w:rPr>
                <w:spacing w:val="66"/>
              </w:rPr>
              <w:t xml:space="preserve"> </w:t>
            </w:r>
            <w:r>
              <w:t>НАУКИ</w:t>
            </w:r>
            <w:r>
              <w:rPr>
                <w:spacing w:val="74"/>
              </w:rPr>
              <w:t xml:space="preserve"> </w:t>
            </w:r>
            <w:r>
              <w:t>ТА</w:t>
            </w:r>
            <w:r>
              <w:rPr>
                <w:spacing w:val="76"/>
              </w:rPr>
              <w:t xml:space="preserve"> </w:t>
            </w:r>
            <w:r>
              <w:rPr>
                <w:spacing w:val="-2"/>
              </w:rPr>
              <w:t>ПРОДОВОЛЬСТВО</w:t>
            </w:r>
          </w:hyperlink>
        </w:p>
        <w:p w:rsidR="009A2802" w:rsidRDefault="00D41E8D">
          <w:pPr>
            <w:pStyle w:val="6"/>
            <w:tabs>
              <w:tab w:val="left" w:leader="dot" w:pos="9529"/>
            </w:tabs>
            <w:spacing w:before="343" w:line="252" w:lineRule="auto"/>
            <w:ind w:right="247"/>
            <w:rPr>
              <w:b/>
            </w:rPr>
          </w:pPr>
          <w:hyperlink w:anchor="_bookmark22" w:history="1">
            <w:r>
              <w:t>АГРОЕКОЛОГІЧНЕ</w:t>
            </w:r>
            <w:r>
              <w:rPr>
                <w:spacing w:val="80"/>
                <w:w w:val="150"/>
              </w:rPr>
              <w:t xml:space="preserve">         </w:t>
            </w:r>
            <w:r>
              <w:t>ОБҐРУНТУВАННЯ</w:t>
            </w:r>
            <w:r>
              <w:rPr>
                <w:spacing w:val="80"/>
                <w:w w:val="150"/>
              </w:rPr>
              <w:t xml:space="preserve">         </w:t>
            </w:r>
            <w:r>
              <w:t>ЗАСТОСУВАННЯ МУЛЬТИФУНКЦІОНАЛЬНИХ ПРЕПАРАТІВ НА ПОСІВАХ ПШЕНИЦІ ОЗИМОЇ</w:t>
            </w:r>
          </w:hyperlink>
          <w:r>
            <w:t xml:space="preserve"> </w:t>
          </w:r>
          <w:r>
            <w:rPr>
              <w:b/>
            </w:rPr>
            <w:t>Назаренко С., Бацура О</w:t>
          </w:r>
          <w:r>
            <w:rPr>
              <w:rFonts w:ascii="Times New Roman" w:hAnsi="Times New Roman"/>
            </w:rPr>
            <w:tab/>
          </w:r>
          <w:r>
            <w:rPr>
              <w:b/>
              <w:spacing w:val="-4"/>
            </w:rPr>
            <w:t>130</w:t>
          </w:r>
        </w:p>
        <w:p w:rsidR="009A2802" w:rsidRDefault="00D41E8D">
          <w:pPr>
            <w:pStyle w:val="40"/>
            <w:spacing w:before="620"/>
          </w:pPr>
          <w:hyperlink w:anchor="_TOC_250007" w:history="1">
            <w:r>
              <w:t>СЕКЦІЯ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IX.</w:t>
            </w:r>
          </w:hyperlink>
        </w:p>
        <w:p w:rsidR="009A2802" w:rsidRDefault="00D41E8D">
          <w:pPr>
            <w:pStyle w:val="40"/>
            <w:spacing w:before="20"/>
          </w:pPr>
          <w:hyperlink w:anchor="_TOC_250006" w:history="1">
            <w:r>
              <w:t>ІНФОРМАЦІЙНІ</w:t>
            </w:r>
            <w:r>
              <w:rPr>
                <w:spacing w:val="20"/>
              </w:rPr>
              <w:t xml:space="preserve"> </w:t>
            </w:r>
            <w:r>
              <w:t>ТЕХНОЛОГІЇ</w:t>
            </w:r>
            <w:r>
              <w:rPr>
                <w:spacing w:val="23"/>
              </w:rPr>
              <w:t xml:space="preserve"> </w:t>
            </w:r>
            <w:r>
              <w:t>ТА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СИСТЕМИ</w:t>
            </w:r>
          </w:hyperlink>
        </w:p>
        <w:p w:rsidR="009A2802" w:rsidRDefault="00D41E8D">
          <w:pPr>
            <w:pStyle w:val="6"/>
            <w:spacing w:before="343" w:line="249" w:lineRule="auto"/>
            <w:ind w:right="676"/>
            <w:jc w:val="both"/>
          </w:pPr>
          <w:hyperlink w:anchor="_bookmark23" w:history="1">
            <w:r>
              <w:t>МОДЕЛЮВАННЯ ВПЛИВУ ДЕЗІНФОРМАЦІЇ НА СИСТЕМИ ПРИЙНЯТТЯ РІШЕНЬ В УМОВАХ КОНФЛІКТІВ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  <w:spacing w:after="20"/>
          </w:pPr>
          <w:r>
            <w:t>Борисенко</w:t>
          </w:r>
          <w:r>
            <w:rPr>
              <w:spacing w:val="-5"/>
            </w:rPr>
            <w:t xml:space="preserve"> </w:t>
          </w:r>
          <w:r>
            <w:t>Б.</w:t>
          </w:r>
          <w:r>
            <w:rPr>
              <w:spacing w:val="-5"/>
            </w:rPr>
            <w:t xml:space="preserve"> В.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133</w:t>
          </w:r>
        </w:p>
        <w:p w:rsidR="009A2802" w:rsidRDefault="00D41E8D">
          <w:pPr>
            <w:pStyle w:val="10"/>
            <w:spacing w:before="99"/>
          </w:pPr>
          <w:hyperlink w:anchor="_TOC_250005" w:history="1">
            <w:r>
              <w:t>СЕКЦІЯ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X.</w:t>
            </w:r>
          </w:hyperlink>
        </w:p>
        <w:p w:rsidR="009A2802" w:rsidRDefault="00D41E8D">
          <w:pPr>
            <w:pStyle w:val="10"/>
            <w:spacing w:before="3"/>
          </w:pPr>
          <w:hyperlink w:anchor="_TOC_250004" w:history="1">
            <w:r>
              <w:rPr>
                <w:w w:val="105"/>
              </w:rPr>
              <w:t>ПЕДАГОГІКА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ТА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ОСВІТА</w:t>
            </w:r>
          </w:hyperlink>
        </w:p>
        <w:p w:rsidR="009A2802" w:rsidRDefault="00D41E8D">
          <w:pPr>
            <w:pStyle w:val="30"/>
            <w:spacing w:before="345" w:line="249" w:lineRule="auto"/>
            <w:jc w:val="left"/>
          </w:pPr>
          <w:hyperlink w:anchor="_bookmark24" w:history="1">
            <w:r>
              <w:t>THE</w:t>
            </w:r>
            <w:r>
              <w:rPr>
                <w:spacing w:val="80"/>
              </w:rPr>
              <w:t xml:space="preserve"> </w:t>
            </w:r>
            <w:r>
              <w:t>USE</w:t>
            </w:r>
            <w:r>
              <w:rPr>
                <w:spacing w:val="80"/>
              </w:rPr>
              <w:t xml:space="preserve"> </w:t>
            </w:r>
            <w:r>
              <w:t>OF</w:t>
            </w:r>
            <w:r>
              <w:rPr>
                <w:spacing w:val="80"/>
              </w:rPr>
              <w:t xml:space="preserve"> </w:t>
            </w:r>
            <w:r>
              <w:t>WRITING</w:t>
            </w:r>
            <w:r>
              <w:rPr>
                <w:spacing w:val="80"/>
              </w:rPr>
              <w:t xml:space="preserve"> </w:t>
            </w:r>
            <w:r>
              <w:t>STRATEGIES</w:t>
            </w:r>
            <w:r>
              <w:rPr>
                <w:spacing w:val="80"/>
              </w:rPr>
              <w:t xml:space="preserve"> </w:t>
            </w:r>
            <w:r>
              <w:t>IN</w:t>
            </w:r>
            <w:r>
              <w:rPr>
                <w:spacing w:val="80"/>
              </w:rPr>
              <w:t xml:space="preserve"> </w:t>
            </w:r>
            <w:r>
              <w:t>EFL</w:t>
            </w:r>
            <w:r>
              <w:rPr>
                <w:spacing w:val="80"/>
              </w:rPr>
              <w:t xml:space="preserve"> </w:t>
            </w:r>
            <w:r>
              <w:t>CLASSES:</w:t>
            </w:r>
            <w:r>
              <w:rPr>
                <w:spacing w:val="80"/>
              </w:rPr>
              <w:t xml:space="preserve"> </w:t>
            </w:r>
            <w:r>
              <w:t>FOSTERING</w:t>
            </w:r>
            <w:r>
              <w:rPr>
                <w:spacing w:val="80"/>
              </w:rPr>
              <w:t xml:space="preserve"> </w:t>
            </w:r>
            <w:r>
              <w:t xml:space="preserve">EFFECTIVE </w:t>
            </w:r>
            <w:r>
              <w:rPr>
                <w:spacing w:val="-2"/>
              </w:rPr>
              <w:t>COMMUNICATION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before="1"/>
          </w:pPr>
          <w:r>
            <w:t>Siladi</w:t>
          </w:r>
          <w:r>
            <w:rPr>
              <w:spacing w:val="-4"/>
            </w:rPr>
            <w:t xml:space="preserve"> </w:t>
          </w:r>
          <w:r>
            <w:t>V.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V.</w:t>
          </w:r>
          <w:r>
            <w:tab/>
          </w:r>
          <w:r>
            <w:rPr>
              <w:spacing w:val="-5"/>
            </w:rPr>
            <w:t>138</w:t>
          </w:r>
        </w:p>
        <w:p w:rsidR="009A2802" w:rsidRDefault="00D41E8D">
          <w:pPr>
            <w:pStyle w:val="30"/>
            <w:tabs>
              <w:tab w:val="left" w:pos="1376"/>
              <w:tab w:val="left" w:pos="3153"/>
              <w:tab w:val="left" w:pos="3791"/>
              <w:tab w:val="left" w:pos="5111"/>
              <w:tab w:val="left" w:pos="5761"/>
              <w:tab w:val="left" w:pos="7502"/>
              <w:tab w:val="left" w:pos="7992"/>
            </w:tabs>
            <w:spacing w:line="249" w:lineRule="auto"/>
            <w:ind w:right="1272"/>
            <w:jc w:val="left"/>
          </w:pPr>
          <w:hyperlink w:anchor="_bookmark25" w:history="1">
            <w:r>
              <w:rPr>
                <w:spacing w:val="-2"/>
              </w:rPr>
              <w:t>DIDACTIC</w:t>
            </w:r>
            <w:r>
              <w:tab/>
            </w:r>
            <w:r>
              <w:rPr>
                <w:spacing w:val="-2"/>
              </w:rPr>
              <w:t>FOUNDATIONS</w:t>
            </w:r>
            <w:r>
              <w:tab/>
            </w:r>
            <w:r>
              <w:rPr>
                <w:spacing w:val="-4"/>
              </w:rPr>
              <w:t>FOR</w:t>
            </w:r>
            <w:r>
              <w:tab/>
            </w:r>
            <w:r>
              <w:rPr>
                <w:spacing w:val="-2"/>
              </w:rPr>
              <w:t>TEACHING</w:t>
            </w:r>
            <w:r>
              <w:tab/>
            </w:r>
            <w:r>
              <w:rPr>
                <w:spacing w:val="-4"/>
              </w:rPr>
              <w:t>THE</w:t>
            </w:r>
            <w:r>
              <w:tab/>
            </w:r>
            <w:r>
              <w:rPr>
                <w:spacing w:val="-2"/>
              </w:rPr>
              <w:t>TRANSLATION</w:t>
            </w:r>
            <w:r>
              <w:tab/>
            </w:r>
            <w:r>
              <w:rPr>
                <w:spacing w:val="-6"/>
              </w:rPr>
              <w:t>OF</w:t>
            </w:r>
            <w:r>
              <w:tab/>
            </w:r>
            <w:r>
              <w:rPr>
                <w:spacing w:val="-2"/>
              </w:rPr>
              <w:t xml:space="preserve">ENGLISH </w:t>
            </w:r>
            <w:r>
              <w:t>EUPHEMISMS IN HIGHER EDUCATION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</w:pPr>
          <w:r>
            <w:t>Zhukova</w:t>
          </w:r>
          <w:r>
            <w:rPr>
              <w:spacing w:val="-5"/>
            </w:rPr>
            <w:t xml:space="preserve"> </w:t>
          </w:r>
          <w:r>
            <w:t>A.,</w:t>
          </w:r>
          <w:r>
            <w:rPr>
              <w:spacing w:val="-4"/>
            </w:rPr>
            <w:t xml:space="preserve"> </w:t>
          </w:r>
          <w:r>
            <w:t>Halchenkova</w:t>
          </w:r>
          <w:r>
            <w:rPr>
              <w:spacing w:val="-4"/>
            </w:rPr>
            <w:t xml:space="preserve"> </w:t>
          </w:r>
          <w:r>
            <w:t>M.,</w:t>
          </w:r>
          <w:r>
            <w:rPr>
              <w:spacing w:val="-5"/>
            </w:rPr>
            <w:t xml:space="preserve"> </w:t>
          </w:r>
          <w:r>
            <w:t>Demikhova</w:t>
          </w:r>
          <w:r>
            <w:rPr>
              <w:spacing w:val="-3"/>
            </w:rPr>
            <w:t xml:space="preserve"> </w:t>
          </w:r>
          <w:r>
            <w:rPr>
              <w:spacing w:val="-10"/>
            </w:rPr>
            <w:t>S</w:t>
          </w:r>
          <w:r>
            <w:tab/>
          </w:r>
          <w:r>
            <w:rPr>
              <w:spacing w:val="-5"/>
            </w:rPr>
            <w:t>144</w:t>
          </w:r>
        </w:p>
        <w:p w:rsidR="009A2802" w:rsidRDefault="00D41E8D">
          <w:pPr>
            <w:pStyle w:val="30"/>
            <w:spacing w:before="307" w:line="249" w:lineRule="auto"/>
            <w:jc w:val="left"/>
          </w:pPr>
          <w:hyperlink w:anchor="_bookmark26" w:history="1">
            <w:r>
              <w:t>ФОРМУВАННЯ</w:t>
            </w:r>
            <w:r>
              <w:rPr>
                <w:spacing w:val="80"/>
              </w:rPr>
              <w:t xml:space="preserve"> </w:t>
            </w:r>
            <w:r>
              <w:t>ПРОФЕСІЙНИХ</w:t>
            </w:r>
            <w:r>
              <w:rPr>
                <w:spacing w:val="80"/>
              </w:rPr>
              <w:t xml:space="preserve"> </w:t>
            </w:r>
            <w:r>
              <w:t>КОМПЕТЕНТНОСТЕЙ</w:t>
            </w:r>
            <w:r>
              <w:rPr>
                <w:spacing w:val="80"/>
              </w:rPr>
              <w:t xml:space="preserve"> </w:t>
            </w:r>
            <w:r>
              <w:t>ЗДОБУВАЧІВ</w:t>
            </w:r>
            <w:r>
              <w:rPr>
                <w:spacing w:val="80"/>
              </w:rPr>
              <w:t xml:space="preserve"> </w:t>
            </w:r>
            <w:r>
              <w:t>ОСВІТИ</w:t>
            </w:r>
            <w:r>
              <w:rPr>
                <w:spacing w:val="80"/>
              </w:rPr>
              <w:t xml:space="preserve"> </w:t>
            </w:r>
            <w:r>
              <w:t>ЗА ДОПОМОГОЮ ІНТЕРАКТИВНИХ ТЕХНОЛОГІЙ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before="1"/>
          </w:pPr>
          <w:r>
            <w:t>Бандурка</w:t>
          </w:r>
          <w:r>
            <w:rPr>
              <w:spacing w:val="-1"/>
            </w:rPr>
            <w:t xml:space="preserve"> </w:t>
          </w:r>
          <w:r>
            <w:t>Л.</w:t>
          </w:r>
          <w:r>
            <w:rPr>
              <w:spacing w:val="-3"/>
            </w:rPr>
            <w:t xml:space="preserve"> </w:t>
          </w:r>
          <w:r>
            <w:t>В.,</w:t>
          </w:r>
          <w:r>
            <w:rPr>
              <w:spacing w:val="-3"/>
            </w:rPr>
            <w:t xml:space="preserve"> </w:t>
          </w:r>
          <w:r>
            <w:t>Громик</w:t>
          </w:r>
          <w:r>
            <w:rPr>
              <w:spacing w:val="-3"/>
            </w:rPr>
            <w:t xml:space="preserve"> </w:t>
          </w:r>
          <w:r>
            <w:t>Т.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П.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150</w:t>
          </w:r>
        </w:p>
        <w:p w:rsidR="009A2802" w:rsidRDefault="00D41E8D">
          <w:pPr>
            <w:pStyle w:val="30"/>
            <w:spacing w:line="249" w:lineRule="auto"/>
            <w:ind w:right="678"/>
            <w:jc w:val="left"/>
          </w:pPr>
          <w:hyperlink w:anchor="_bookmark27" w:history="1">
            <w:r>
              <w:t>ШТУЧНИЙ</w:t>
            </w:r>
            <w:r>
              <w:rPr>
                <w:spacing w:val="80"/>
                <w:w w:val="150"/>
              </w:rPr>
              <w:t xml:space="preserve"> </w:t>
            </w:r>
            <w:r>
              <w:t>ІНТЕЛЕКТ</w:t>
            </w:r>
            <w:r>
              <w:rPr>
                <w:spacing w:val="80"/>
                <w:w w:val="150"/>
              </w:rPr>
              <w:t xml:space="preserve"> </w:t>
            </w:r>
            <w:r>
              <w:t>У</w:t>
            </w:r>
            <w:r>
              <w:rPr>
                <w:spacing w:val="80"/>
                <w:w w:val="150"/>
              </w:rPr>
              <w:t xml:space="preserve"> </w:t>
            </w:r>
            <w:r>
              <w:t>МАТЕМАТИЧНІЙ</w:t>
            </w:r>
            <w:r>
              <w:rPr>
                <w:spacing w:val="80"/>
                <w:w w:val="150"/>
              </w:rPr>
              <w:t xml:space="preserve"> </w:t>
            </w:r>
            <w:r>
              <w:t>ОСВІТІ:</w:t>
            </w:r>
            <w:r>
              <w:rPr>
                <w:spacing w:val="80"/>
                <w:w w:val="150"/>
              </w:rPr>
              <w:t xml:space="preserve"> </w:t>
            </w:r>
            <w:r>
              <w:t>СУЧАСНІ</w:t>
            </w:r>
            <w:r>
              <w:rPr>
                <w:spacing w:val="80"/>
                <w:w w:val="150"/>
              </w:rPr>
              <w:t xml:space="preserve"> </w:t>
            </w:r>
            <w:r>
              <w:t>МОЖЛИВОСТІ, ВИКЛИКИ ТА ПЕРСПЕКТИВИ РОЗВИТКУ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before="1"/>
          </w:pPr>
          <w:r>
            <w:t>Сясєв</w:t>
          </w:r>
          <w:r>
            <w:rPr>
              <w:spacing w:val="-4"/>
            </w:rPr>
            <w:t xml:space="preserve"> </w:t>
          </w:r>
          <w:r>
            <w:t>А.</w:t>
          </w:r>
          <w:r>
            <w:rPr>
              <w:spacing w:val="-2"/>
            </w:rPr>
            <w:t xml:space="preserve"> </w:t>
          </w:r>
          <w:r>
            <w:t>В.,</w:t>
          </w:r>
          <w:r>
            <w:rPr>
              <w:spacing w:val="-1"/>
            </w:rPr>
            <w:t xml:space="preserve"> </w:t>
          </w:r>
          <w:r>
            <w:t>Жир</w:t>
          </w:r>
          <w:r>
            <w:rPr>
              <w:spacing w:val="-1"/>
            </w:rPr>
            <w:t xml:space="preserve"> </w:t>
          </w:r>
          <w:r>
            <w:t>С.</w:t>
          </w:r>
          <w:r>
            <w:rPr>
              <w:spacing w:val="-2"/>
            </w:rPr>
            <w:t xml:space="preserve"> </w:t>
          </w:r>
          <w:r>
            <w:rPr>
              <w:spacing w:val="-10"/>
            </w:rPr>
            <w:t>І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152</w:t>
          </w:r>
        </w:p>
        <w:p w:rsidR="009A2802" w:rsidRDefault="00D41E8D">
          <w:pPr>
            <w:pStyle w:val="10"/>
            <w:spacing w:before="638"/>
          </w:pPr>
          <w:r>
            <w:t>СЕКЦІЯ</w:t>
          </w:r>
          <w:r>
            <w:rPr>
              <w:spacing w:val="16"/>
            </w:rPr>
            <w:t xml:space="preserve"> </w:t>
          </w:r>
          <w:r>
            <w:rPr>
              <w:spacing w:val="-5"/>
            </w:rPr>
            <w:t>XI.</w:t>
          </w:r>
        </w:p>
        <w:p w:rsidR="009A2802" w:rsidRDefault="00D41E8D">
          <w:pPr>
            <w:pStyle w:val="10"/>
          </w:pPr>
          <w:r>
            <w:rPr>
              <w:w w:val="105"/>
            </w:rPr>
            <w:t>ПСИХОЛОГІЯ</w:t>
          </w:r>
          <w:r>
            <w:rPr>
              <w:spacing w:val="-19"/>
              <w:w w:val="105"/>
            </w:rPr>
            <w:t xml:space="preserve"> </w:t>
          </w:r>
          <w:r>
            <w:rPr>
              <w:w w:val="105"/>
            </w:rPr>
            <w:t>ТА</w:t>
          </w:r>
          <w:r>
            <w:rPr>
              <w:spacing w:val="-15"/>
              <w:w w:val="105"/>
            </w:rPr>
            <w:t xml:space="preserve"> </w:t>
          </w:r>
          <w:r>
            <w:rPr>
              <w:spacing w:val="-2"/>
              <w:w w:val="105"/>
            </w:rPr>
            <w:t>ПСИХІАТРІЯ</w:t>
          </w:r>
        </w:p>
        <w:p w:rsidR="009A2802" w:rsidRDefault="00D41E8D">
          <w:pPr>
            <w:pStyle w:val="30"/>
            <w:tabs>
              <w:tab w:val="left" w:pos="1769"/>
              <w:tab w:val="left" w:pos="4295"/>
              <w:tab w:val="left" w:pos="4885"/>
              <w:tab w:val="left" w:pos="6339"/>
              <w:tab w:val="left" w:pos="7435"/>
            </w:tabs>
            <w:spacing w:before="346" w:line="249" w:lineRule="auto"/>
            <w:ind w:right="1275"/>
            <w:jc w:val="left"/>
          </w:pPr>
          <w:hyperlink w:anchor="_bookmark28" w:history="1">
            <w:r>
              <w:rPr>
                <w:spacing w:val="-2"/>
              </w:rPr>
              <w:t>СТАВЛЕННЯ</w:t>
            </w:r>
            <w:r>
              <w:tab/>
            </w:r>
            <w:r>
              <w:rPr>
                <w:spacing w:val="-2"/>
              </w:rPr>
              <w:t>СТАРШОКЛАСНИКІВ</w:t>
            </w:r>
            <w:r>
              <w:tab/>
            </w:r>
            <w:r>
              <w:rPr>
                <w:spacing w:val="-6"/>
              </w:rPr>
              <w:t>ДО</w:t>
            </w:r>
            <w:r>
              <w:tab/>
            </w:r>
            <w:r>
              <w:rPr>
                <w:spacing w:val="-2"/>
              </w:rPr>
              <w:t>СІМЕЙНИХ</w:t>
            </w:r>
            <w:r>
              <w:tab/>
            </w:r>
            <w:r>
              <w:rPr>
                <w:spacing w:val="-2"/>
              </w:rPr>
              <w:t>РОЛЕЙ:</w:t>
            </w:r>
            <w:r>
              <w:tab/>
            </w:r>
            <w:r>
              <w:rPr>
                <w:spacing w:val="-2"/>
              </w:rPr>
              <w:t>ОСОБИСТІСНІ ДЕТЕРМІНАНТИ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</w:pPr>
          <w:r>
            <w:t>Кірєєва</w:t>
          </w:r>
          <w:r>
            <w:rPr>
              <w:spacing w:val="-4"/>
            </w:rPr>
            <w:t xml:space="preserve"> </w:t>
          </w:r>
          <w:r>
            <w:t>Н.</w:t>
          </w:r>
          <w:r>
            <w:rPr>
              <w:spacing w:val="-3"/>
            </w:rPr>
            <w:t xml:space="preserve"> </w:t>
          </w:r>
          <w:r>
            <w:t>О.,</w:t>
          </w:r>
          <w:r>
            <w:rPr>
              <w:spacing w:val="-2"/>
            </w:rPr>
            <w:t xml:space="preserve"> </w:t>
          </w:r>
          <w:r>
            <w:t>Дембицька</w:t>
          </w:r>
          <w:r>
            <w:rPr>
              <w:spacing w:val="-2"/>
            </w:rPr>
            <w:t xml:space="preserve"> </w:t>
          </w:r>
          <w:r>
            <w:t>Н.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М.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156</w:t>
          </w:r>
        </w:p>
        <w:p w:rsidR="009A2802" w:rsidRDefault="00D41E8D">
          <w:pPr>
            <w:pStyle w:val="10"/>
            <w:spacing w:before="639"/>
          </w:pPr>
          <w:hyperlink w:anchor="_TOC_250003" w:history="1">
            <w:r>
              <w:t>СЕКЦІЯ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XII.</w:t>
            </w:r>
          </w:hyperlink>
        </w:p>
        <w:p w:rsidR="009A2802" w:rsidRDefault="00D41E8D">
          <w:pPr>
            <w:pStyle w:val="10"/>
          </w:pPr>
          <w:hyperlink w:anchor="_TOC_250002" w:history="1">
            <w:r>
              <w:t>МЕДИЧНІ</w:t>
            </w:r>
            <w:r>
              <w:rPr>
                <w:spacing w:val="74"/>
              </w:rPr>
              <w:t xml:space="preserve"> </w:t>
            </w:r>
            <w:r>
              <w:t>НАУКИ</w:t>
            </w:r>
            <w:r>
              <w:rPr>
                <w:spacing w:val="75"/>
              </w:rPr>
              <w:t xml:space="preserve"> </w:t>
            </w:r>
            <w:r>
              <w:t>ТА</w:t>
            </w:r>
            <w:r>
              <w:rPr>
                <w:spacing w:val="77"/>
              </w:rPr>
              <w:t xml:space="preserve"> </w:t>
            </w:r>
            <w:r>
              <w:t>ГРОМАДСЬКЕ</w:t>
            </w:r>
            <w:r>
              <w:rPr>
                <w:spacing w:val="74"/>
              </w:rPr>
              <w:t xml:space="preserve"> </w:t>
            </w:r>
            <w:r>
              <w:rPr>
                <w:spacing w:val="-2"/>
              </w:rPr>
              <w:t>ЗДОРОВ’Я</w:t>
            </w:r>
          </w:hyperlink>
        </w:p>
        <w:p w:rsidR="009A2802" w:rsidRDefault="00D41E8D">
          <w:pPr>
            <w:pStyle w:val="30"/>
            <w:spacing w:before="343" w:line="249" w:lineRule="auto"/>
            <w:jc w:val="left"/>
          </w:pPr>
          <w:hyperlink w:anchor="_bookmark29" w:history="1">
            <w:r>
              <w:t>THE</w:t>
            </w:r>
            <w:r>
              <w:rPr>
                <w:spacing w:val="-11"/>
              </w:rPr>
              <w:t xml:space="preserve"> </w:t>
            </w:r>
            <w:r>
              <w:t>MULTIDISCIPLINARY</w:t>
            </w:r>
            <w:r>
              <w:rPr>
                <w:spacing w:val="-12"/>
              </w:rPr>
              <w:t xml:space="preserve"> </w:t>
            </w:r>
            <w:r>
              <w:t>APPROACH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STUDY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AGING</w:t>
            </w:r>
            <w:r>
              <w:rPr>
                <w:spacing w:val="-12"/>
              </w:rPr>
              <w:t xml:space="preserve"> </w:t>
            </w:r>
            <w:r>
              <w:t>BIOMARKERS:</w:t>
            </w:r>
            <w:r>
              <w:rPr>
                <w:spacing w:val="-13"/>
              </w:rPr>
              <w:t xml:space="preserve"> </w:t>
            </w:r>
            <w:r>
              <w:t>FROM DERMATOGLYPHICS TO TISSUE MORPHOLOGY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</w:pPr>
          <w:r>
            <w:t>Yena</w:t>
          </w:r>
          <w:r>
            <w:rPr>
              <w:spacing w:val="-2"/>
            </w:rPr>
            <w:t xml:space="preserve"> </w:t>
          </w:r>
          <w:r>
            <w:t>M.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S.</w:t>
          </w:r>
          <w:r>
            <w:tab/>
          </w:r>
          <w:r>
            <w:rPr>
              <w:spacing w:val="-5"/>
            </w:rPr>
            <w:t>159</w:t>
          </w:r>
        </w:p>
        <w:p w:rsidR="009A2802" w:rsidRDefault="00D41E8D">
          <w:pPr>
            <w:pStyle w:val="10"/>
            <w:spacing w:before="640"/>
          </w:pPr>
          <w:hyperlink w:anchor="_TOC_250001" w:history="1">
            <w:r>
              <w:t>СЕКЦІЯ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XIII.</w:t>
            </w:r>
          </w:hyperlink>
        </w:p>
        <w:p w:rsidR="009A2802" w:rsidRDefault="00D41E8D">
          <w:pPr>
            <w:pStyle w:val="10"/>
            <w:spacing w:line="252" w:lineRule="auto"/>
            <w:ind w:right="5383"/>
          </w:pPr>
          <w:hyperlink w:anchor="_TOC_250000" w:history="1">
            <w:r>
              <w:rPr>
                <w:w w:val="105"/>
              </w:rPr>
              <w:t>ФІЗИЧНА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КУЛЬТУРА,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СПОРТ ТА ФІЗИЧНА ТЕРАПІЯ</w:t>
            </w:r>
          </w:hyperlink>
        </w:p>
        <w:p w:rsidR="009A2802" w:rsidRDefault="00D41E8D">
          <w:pPr>
            <w:pStyle w:val="30"/>
            <w:spacing w:before="329" w:line="249" w:lineRule="auto"/>
            <w:ind w:right="1275"/>
            <w:jc w:val="left"/>
          </w:pPr>
          <w:hyperlink w:anchor="_bookmark30" w:history="1">
            <w:r>
              <w:t>ІНТЕЛЕКТУАЛЬНІ</w:t>
            </w:r>
            <w:r>
              <w:rPr>
                <w:spacing w:val="-4"/>
              </w:rPr>
              <w:t xml:space="preserve"> </w:t>
            </w:r>
            <w:r>
              <w:t>ІГРИ</w:t>
            </w:r>
            <w:r>
              <w:rPr>
                <w:spacing w:val="-3"/>
              </w:rPr>
              <w:t xml:space="preserve"> </w:t>
            </w:r>
            <w:r>
              <w:t>ЯК</w:t>
            </w:r>
            <w:r>
              <w:rPr>
                <w:spacing w:val="-4"/>
              </w:rPr>
              <w:t xml:space="preserve"> </w:t>
            </w:r>
            <w:r>
              <w:t>ЗАСІБ</w:t>
            </w:r>
            <w:r>
              <w:rPr>
                <w:spacing w:val="-3"/>
              </w:rPr>
              <w:t xml:space="preserve"> </w:t>
            </w:r>
            <w:r>
              <w:t>РОЗ</w:t>
            </w:r>
            <w:r>
              <w:t>ВИТКУ</w:t>
            </w:r>
            <w:r>
              <w:rPr>
                <w:spacing w:val="-1"/>
              </w:rPr>
              <w:t xml:space="preserve"> </w:t>
            </w:r>
            <w:r>
              <w:t>ПІЗНАВАЛЬНОЇ</w:t>
            </w:r>
            <w:r>
              <w:rPr>
                <w:spacing w:val="-5"/>
              </w:rPr>
              <w:t xml:space="preserve"> </w:t>
            </w:r>
            <w:r>
              <w:t>АКТИВНОСТІ</w:t>
            </w:r>
            <w:r>
              <w:rPr>
                <w:spacing w:val="-5"/>
              </w:rPr>
              <w:t xml:space="preserve"> </w:t>
            </w:r>
            <w:r>
              <w:t>УЧНІВ У ЗАКЛАДАХ ЗАГАЛЬНОЇ СЕРЕДНЬОЇ ОСВІТИ</w:t>
            </w:r>
          </w:hyperlink>
        </w:p>
        <w:p w:rsidR="009A2802" w:rsidRDefault="00D41E8D">
          <w:pPr>
            <w:pStyle w:val="20"/>
            <w:tabs>
              <w:tab w:val="left" w:leader="dot" w:pos="8931"/>
            </w:tabs>
            <w:spacing w:after="240"/>
          </w:pPr>
          <w:r>
            <w:t>Івахненко</w:t>
          </w:r>
          <w:r>
            <w:rPr>
              <w:spacing w:val="-3"/>
            </w:rPr>
            <w:t xml:space="preserve"> </w:t>
          </w:r>
          <w:r>
            <w:t>В.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О.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162</w:t>
          </w:r>
        </w:p>
        <w:p w:rsidR="009A2802" w:rsidRDefault="00D41E8D">
          <w:pPr>
            <w:pStyle w:val="40"/>
            <w:spacing w:before="99"/>
          </w:pPr>
          <w:r>
            <w:lastRenderedPageBreak/>
            <w:t>СЕКЦІЯ</w:t>
          </w:r>
          <w:r>
            <w:rPr>
              <w:spacing w:val="16"/>
            </w:rPr>
            <w:t xml:space="preserve"> </w:t>
          </w:r>
          <w:r>
            <w:rPr>
              <w:spacing w:val="-4"/>
            </w:rPr>
            <w:t>XIV.</w:t>
          </w:r>
        </w:p>
        <w:p w:rsidR="009A2802" w:rsidRDefault="00D41E8D">
          <w:pPr>
            <w:pStyle w:val="40"/>
            <w:spacing w:before="3"/>
          </w:pPr>
          <w:r>
            <w:t>ІСТОРІЯ,</w:t>
          </w:r>
          <w:r>
            <w:rPr>
              <w:spacing w:val="21"/>
            </w:rPr>
            <w:t xml:space="preserve"> </w:t>
          </w:r>
          <w:r>
            <w:t>АРХЕОЛОГІЯ</w:t>
          </w:r>
          <w:r>
            <w:rPr>
              <w:spacing w:val="24"/>
            </w:rPr>
            <w:t xml:space="preserve"> </w:t>
          </w:r>
          <w:r>
            <w:t>ТА</w:t>
          </w:r>
          <w:r>
            <w:rPr>
              <w:spacing w:val="26"/>
            </w:rPr>
            <w:t xml:space="preserve"> </w:t>
          </w:r>
          <w:r>
            <w:rPr>
              <w:spacing w:val="-2"/>
            </w:rPr>
            <w:t>КУЛЬТУРОЛОГІЯ</w:t>
          </w:r>
        </w:p>
        <w:p w:rsidR="009A2802" w:rsidRDefault="00D41E8D">
          <w:pPr>
            <w:pStyle w:val="6"/>
            <w:spacing w:before="319" w:line="247" w:lineRule="auto"/>
          </w:pPr>
          <w:hyperlink w:anchor="_bookmark31" w:history="1">
            <w:r>
              <w:t>THE</w:t>
            </w:r>
            <w:r>
              <w:rPr>
                <w:spacing w:val="37"/>
              </w:rPr>
              <w:t xml:space="preserve"> </w:t>
            </w:r>
            <w:r>
              <w:t>IMPACT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ARMED</w:t>
            </w:r>
            <w:r>
              <w:rPr>
                <w:spacing w:val="36"/>
              </w:rPr>
              <w:t xml:space="preserve"> </w:t>
            </w:r>
            <w:r>
              <w:t>CONFLICTS</w:t>
            </w:r>
            <w:r>
              <w:rPr>
                <w:spacing w:val="36"/>
              </w:rPr>
              <w:t xml:space="preserve"> </w:t>
            </w:r>
            <w:r>
              <w:t>ON</w:t>
            </w:r>
            <w:r>
              <w:rPr>
                <w:spacing w:val="35"/>
              </w:rPr>
              <w:t xml:space="preserve"> </w:t>
            </w:r>
            <w:r>
              <w:t>CULTURAL</w:t>
            </w:r>
            <w:r>
              <w:rPr>
                <w:spacing w:val="37"/>
              </w:rPr>
              <w:t xml:space="preserve"> </w:t>
            </w:r>
            <w:r>
              <w:t>HERITAGE: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4"/>
              </w:rPr>
              <w:t xml:space="preserve"> </w:t>
            </w:r>
            <w:r>
              <w:t>STUDY</w:t>
            </w:r>
            <w:r>
              <w:rPr>
                <w:spacing w:val="35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THE DESTRUCTION OF HISTORICAL MONUMENTS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  <w:spacing w:line="280" w:lineRule="exact"/>
          </w:pPr>
          <w:r>
            <w:t>Aliyeva</w:t>
          </w:r>
          <w:r>
            <w:rPr>
              <w:spacing w:val="-5"/>
            </w:rPr>
            <w:t xml:space="preserve"> </w:t>
          </w:r>
          <w:r>
            <w:rPr>
              <w:spacing w:val="-10"/>
            </w:rPr>
            <w:t>Y</w:t>
          </w:r>
          <w:r>
            <w:tab/>
          </w:r>
          <w:r>
            <w:rPr>
              <w:spacing w:val="-5"/>
            </w:rPr>
            <w:t>164</w:t>
          </w:r>
        </w:p>
        <w:p w:rsidR="009A2802" w:rsidRDefault="00D41E8D">
          <w:pPr>
            <w:pStyle w:val="6"/>
            <w:spacing w:before="283" w:line="247" w:lineRule="auto"/>
          </w:pPr>
          <w:hyperlink w:anchor="_bookmark32" w:history="1">
            <w:r>
              <w:t>ДИПЛОМАТИЧНІ ЗУСИЛЛЯ ДИРЕКТОРІЇ УНР: МІСЦЕ УКРАЇНИ В ЄВРОПЕЙСЬКІЙ ПОЛІТИЦІ (1918–1921 РР.)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  <w:spacing w:line="278" w:lineRule="exact"/>
          </w:pPr>
          <w:r>
            <w:t>Баб’як</w:t>
          </w:r>
          <w:r>
            <w:rPr>
              <w:spacing w:val="-1"/>
            </w:rPr>
            <w:t xml:space="preserve"> </w:t>
          </w:r>
          <w:r>
            <w:t>М.</w:t>
          </w:r>
          <w:r>
            <w:rPr>
              <w:spacing w:val="-1"/>
            </w:rPr>
            <w:t xml:space="preserve"> </w:t>
          </w:r>
          <w:r>
            <w:rPr>
              <w:spacing w:val="-5"/>
            </w:rPr>
            <w:t>О.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174</w:t>
          </w:r>
        </w:p>
        <w:p w:rsidR="009A2802" w:rsidRDefault="00D41E8D">
          <w:pPr>
            <w:pStyle w:val="6"/>
            <w:spacing w:line="247" w:lineRule="auto"/>
          </w:pPr>
          <w:hyperlink w:anchor="_bookmark33" w:history="1">
            <w:r>
              <w:t>МІЖ ВІЙНОЮ ТА ДИПЛОМАТІЄЮ: ЗОВНІШНЬОПОЛІТИЧНА ДІЯЛЬНІСТЬ УРЯДУ ЗАХІДНОУКРАЇНСЬКОЇ НАРОДНОЇ РЕСПУБЛІКИ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  <w:spacing w:line="278" w:lineRule="exact"/>
          </w:pPr>
          <w:r>
            <w:t>Дикий</w:t>
          </w:r>
          <w:r>
            <w:rPr>
              <w:spacing w:val="-4"/>
            </w:rPr>
            <w:t xml:space="preserve"> </w:t>
          </w:r>
          <w:r>
            <w:t>В.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В.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178</w:t>
          </w:r>
        </w:p>
        <w:p w:rsidR="009A2802" w:rsidRDefault="00D41E8D">
          <w:pPr>
            <w:pStyle w:val="6"/>
          </w:pPr>
          <w:hyperlink w:anchor="_bookmark34" w:history="1">
            <w:r>
              <w:t>ОКУПАЦІЙНА</w:t>
            </w:r>
            <w:r>
              <w:rPr>
                <w:spacing w:val="29"/>
              </w:rPr>
              <w:t xml:space="preserve"> </w:t>
            </w:r>
            <w:r>
              <w:t>ПРЕСА</w:t>
            </w:r>
            <w:r>
              <w:rPr>
                <w:spacing w:val="32"/>
              </w:rPr>
              <w:t xml:space="preserve"> </w:t>
            </w:r>
            <w:r>
              <w:t>ПРО</w:t>
            </w:r>
            <w:r>
              <w:rPr>
                <w:spacing w:val="30"/>
              </w:rPr>
              <w:t xml:space="preserve"> </w:t>
            </w:r>
            <w:r>
              <w:t>АГРАРНУ</w:t>
            </w:r>
            <w:r>
              <w:rPr>
                <w:spacing w:val="29"/>
              </w:rPr>
              <w:t xml:space="preserve"> </w:t>
            </w:r>
            <w:r>
              <w:t>ПОЛІТИКУ</w:t>
            </w:r>
            <w:r>
              <w:rPr>
                <w:spacing w:val="30"/>
              </w:rPr>
              <w:t xml:space="preserve"> </w:t>
            </w:r>
            <w:r>
              <w:t>НІМЦІВ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ПЕРЕЯСЛАВЩИНІ</w:t>
            </w:r>
            <w:r>
              <w:rPr>
                <w:spacing w:val="30"/>
              </w:rPr>
              <w:t xml:space="preserve"> </w:t>
            </w:r>
            <w:r>
              <w:rPr>
                <w:spacing w:val="-10"/>
              </w:rPr>
              <w:t>В</w:t>
            </w:r>
          </w:hyperlink>
        </w:p>
        <w:p w:rsidR="009A2802" w:rsidRDefault="00D41E8D">
          <w:pPr>
            <w:pStyle w:val="6"/>
            <w:spacing w:before="6"/>
          </w:pPr>
          <w:hyperlink w:anchor="_bookmark34" w:history="1">
            <w:r>
              <w:t>1941-1943</w:t>
            </w:r>
            <w:r>
              <w:rPr>
                <w:spacing w:val="-5"/>
              </w:rPr>
              <w:t xml:space="preserve"> РР.</w:t>
            </w:r>
          </w:hyperlink>
        </w:p>
        <w:p w:rsidR="009A2802" w:rsidRDefault="00D41E8D">
          <w:pPr>
            <w:pStyle w:val="5"/>
            <w:tabs>
              <w:tab w:val="left" w:leader="dot" w:pos="9529"/>
            </w:tabs>
            <w:spacing w:before="7"/>
          </w:pPr>
          <w:r>
            <w:t>Кухарєва</w:t>
          </w:r>
          <w:r>
            <w:rPr>
              <w:spacing w:val="-4"/>
            </w:rPr>
            <w:t xml:space="preserve"> </w:t>
          </w:r>
          <w:r>
            <w:t>Н.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М.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5"/>
            </w:rPr>
            <w:t>183</w:t>
          </w:r>
        </w:p>
      </w:sdtContent>
    </w:sdt>
    <w:p w:rsidR="009A2802" w:rsidRDefault="009A2802">
      <w:pPr>
        <w:pStyle w:val="5"/>
        <w:sectPr w:rsidR="009A2802">
          <w:type w:val="continuous"/>
          <w:pgSz w:w="11910" w:h="16850"/>
          <w:pgMar w:top="1335" w:right="850" w:bottom="1669" w:left="850" w:header="729" w:footer="1466" w:gutter="0"/>
          <w:cols w:space="720"/>
        </w:sectPr>
      </w:pPr>
    </w:p>
    <w:p w:rsidR="009A2802" w:rsidRDefault="00D41E8D">
      <w:pPr>
        <w:pStyle w:val="1"/>
        <w:ind w:right="591"/>
      </w:pPr>
      <w:bookmarkStart w:id="0" w:name="_bookmark0"/>
      <w:bookmarkStart w:id="1" w:name="_TOC_250019"/>
      <w:bookmarkEnd w:id="0"/>
      <w:r>
        <w:lastRenderedPageBreak/>
        <w:t>СЕКЦІЯ</w:t>
      </w:r>
      <w:r>
        <w:rPr>
          <w:spacing w:val="29"/>
        </w:rPr>
        <w:t xml:space="preserve"> </w:t>
      </w:r>
      <w:bookmarkEnd w:id="1"/>
      <w:r>
        <w:rPr>
          <w:spacing w:val="-5"/>
        </w:rPr>
        <w:t>III.</w:t>
      </w:r>
    </w:p>
    <w:p w:rsidR="009A2802" w:rsidRDefault="00D41E8D">
      <w:pPr>
        <w:pStyle w:val="1"/>
        <w:spacing w:before="5" w:line="242" w:lineRule="auto"/>
        <w:ind w:left="422" w:right="1019"/>
      </w:pPr>
      <w:bookmarkStart w:id="2" w:name="_TOC_250018"/>
      <w:r>
        <w:rPr>
          <w:w w:val="105"/>
        </w:rPr>
        <w:t>МЕНЕДЖМЕНТ,</w:t>
      </w:r>
      <w:r>
        <w:rPr>
          <w:spacing w:val="-29"/>
          <w:w w:val="105"/>
        </w:rPr>
        <w:t xml:space="preserve"> </w:t>
      </w:r>
      <w:r>
        <w:rPr>
          <w:w w:val="105"/>
        </w:rPr>
        <w:t>ПУБЛІЧНЕ</w:t>
      </w:r>
      <w:r>
        <w:rPr>
          <w:spacing w:val="-31"/>
          <w:w w:val="105"/>
        </w:rPr>
        <w:t xml:space="preserve"> </w:t>
      </w:r>
      <w:bookmarkEnd w:id="2"/>
      <w:r>
        <w:rPr>
          <w:w w:val="105"/>
        </w:rPr>
        <w:t>УПРАВЛІННЯ ТА АДМІНІСТРУВАННЯ</w:t>
      </w:r>
    </w:p>
    <w:p w:rsidR="009A2802" w:rsidRDefault="009A2802">
      <w:pPr>
        <w:pStyle w:val="a3"/>
        <w:spacing w:before="172"/>
        <w:ind w:left="0" w:firstLine="0"/>
        <w:jc w:val="left"/>
        <w:rPr>
          <w:rFonts w:ascii="Tahoma"/>
          <w:b/>
          <w:sz w:val="40"/>
        </w:rPr>
      </w:pPr>
    </w:p>
    <w:p w:rsidR="009A2802" w:rsidRDefault="00D41E8D">
      <w:pPr>
        <w:pStyle w:val="2"/>
        <w:ind w:right="598"/>
      </w:pPr>
      <w:bookmarkStart w:id="3" w:name="_GoBack"/>
      <w:r>
        <w:t>СТАЛИЙ</w:t>
      </w:r>
      <w:r>
        <w:rPr>
          <w:spacing w:val="-5"/>
        </w:rPr>
        <w:t xml:space="preserve"> </w:t>
      </w:r>
      <w:r>
        <w:t>МЕНЕДЖМЕНТ</w:t>
      </w:r>
      <w:r>
        <w:rPr>
          <w:spacing w:val="-5"/>
        </w:rPr>
        <w:t xml:space="preserve"> </w:t>
      </w:r>
      <w:r>
        <w:t>ВОДНИХ</w:t>
      </w:r>
      <w:r>
        <w:rPr>
          <w:spacing w:val="-3"/>
        </w:rPr>
        <w:t xml:space="preserve"> </w:t>
      </w:r>
      <w:r>
        <w:rPr>
          <w:spacing w:val="-2"/>
        </w:rPr>
        <w:t>РЕСУРСІВ</w:t>
      </w:r>
    </w:p>
    <w:p w:rsidR="009A2802" w:rsidRDefault="00D41E8D">
      <w:pPr>
        <w:spacing w:before="63" w:line="276" w:lineRule="auto"/>
        <w:ind w:left="532" w:right="1130"/>
        <w:jc w:val="center"/>
        <w:rPr>
          <w:b/>
          <w:sz w:val="36"/>
        </w:rPr>
      </w:pPr>
      <w:r>
        <w:rPr>
          <w:b/>
          <w:sz w:val="36"/>
        </w:rPr>
        <w:t>У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ГОТЕЛЬНОМУ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СЕКТОРІ: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ІННОВАЦІЙНІ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ПІДХОДИ ТА МІЖНАРОДНИЙ ДОСВІД</w:t>
      </w:r>
    </w:p>
    <w:bookmarkEnd w:id="3"/>
    <w:p w:rsidR="009A2802" w:rsidRDefault="00D41E8D">
      <w:pPr>
        <w:spacing w:before="377"/>
        <w:ind w:right="598"/>
        <w:jc w:val="center"/>
        <w:rPr>
          <w:b/>
          <w:sz w:val="24"/>
        </w:rPr>
      </w:pPr>
      <w:r>
        <w:rPr>
          <w:b/>
          <w:sz w:val="24"/>
        </w:rPr>
        <w:t>Дудник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Світлана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Олексіївна</w:t>
      </w:r>
    </w:p>
    <w:p w:rsidR="009A2802" w:rsidRDefault="00D41E8D">
      <w:pPr>
        <w:spacing w:before="43"/>
        <w:ind w:right="593"/>
        <w:jc w:val="center"/>
        <w:rPr>
          <w:i/>
          <w:sz w:val="24"/>
        </w:rPr>
      </w:pPr>
      <w:r>
        <w:rPr>
          <w:i/>
          <w:sz w:val="24"/>
        </w:rPr>
        <w:t>ORCID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ID:</w:t>
      </w:r>
      <w:r>
        <w:rPr>
          <w:i/>
          <w:spacing w:val="-5"/>
          <w:sz w:val="24"/>
        </w:rPr>
        <w:t xml:space="preserve"> </w:t>
      </w:r>
      <w:hyperlink r:id="rId24">
        <w:r>
          <w:rPr>
            <w:i/>
            <w:sz w:val="24"/>
          </w:rPr>
          <w:t>0000-0001-8228-</w:t>
        </w:r>
        <w:r>
          <w:rPr>
            <w:i/>
            <w:spacing w:val="-4"/>
            <w:sz w:val="24"/>
          </w:rPr>
          <w:t>7276</w:t>
        </w:r>
      </w:hyperlink>
    </w:p>
    <w:p w:rsidR="009A2802" w:rsidRDefault="00D41E8D">
      <w:pPr>
        <w:spacing w:before="42"/>
        <w:ind w:right="593"/>
        <w:jc w:val="center"/>
        <w:rPr>
          <w:sz w:val="24"/>
        </w:rPr>
      </w:pPr>
      <w:r>
        <w:rPr>
          <w:spacing w:val="-2"/>
          <w:sz w:val="24"/>
        </w:rPr>
        <w:t>аспірант</w:t>
      </w:r>
    </w:p>
    <w:p w:rsidR="009A2802" w:rsidRDefault="00D41E8D">
      <w:pPr>
        <w:spacing w:before="43"/>
        <w:ind w:left="809" w:right="1408"/>
        <w:jc w:val="center"/>
        <w:rPr>
          <w:i/>
          <w:sz w:val="24"/>
        </w:rPr>
      </w:pPr>
      <w:r>
        <w:rPr>
          <w:i/>
          <w:sz w:val="24"/>
        </w:rPr>
        <w:t>Полтавський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університет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економіки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торгівлі,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Україна</w:t>
      </w:r>
    </w:p>
    <w:p w:rsidR="009A2802" w:rsidRDefault="009A2802">
      <w:pPr>
        <w:pStyle w:val="a3"/>
        <w:spacing w:before="83"/>
        <w:ind w:left="0" w:firstLine="0"/>
        <w:jc w:val="left"/>
        <w:rPr>
          <w:i/>
          <w:sz w:val="24"/>
        </w:rPr>
      </w:pPr>
    </w:p>
    <w:p w:rsidR="009A2802" w:rsidRDefault="00D41E8D">
      <w:pPr>
        <w:ind w:right="598"/>
        <w:jc w:val="center"/>
        <w:rPr>
          <w:b/>
          <w:sz w:val="24"/>
        </w:rPr>
      </w:pPr>
      <w:r>
        <w:rPr>
          <w:b/>
          <w:sz w:val="24"/>
        </w:rPr>
        <w:t>Науковий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керівник: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Капліна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Анна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Сергіївна</w:t>
      </w:r>
    </w:p>
    <w:p w:rsidR="009A2802" w:rsidRDefault="00D41E8D">
      <w:pPr>
        <w:spacing w:before="43"/>
        <w:ind w:right="592"/>
        <w:jc w:val="center"/>
        <w:rPr>
          <w:i/>
          <w:sz w:val="24"/>
        </w:rPr>
      </w:pPr>
      <w:r>
        <w:rPr>
          <w:i/>
          <w:sz w:val="24"/>
        </w:rPr>
        <w:t>ORCID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ID:</w:t>
      </w:r>
      <w:r>
        <w:rPr>
          <w:i/>
          <w:spacing w:val="-5"/>
          <w:sz w:val="24"/>
        </w:rPr>
        <w:t xml:space="preserve"> </w:t>
      </w:r>
      <w:hyperlink r:id="rId25">
        <w:r>
          <w:rPr>
            <w:i/>
            <w:sz w:val="24"/>
          </w:rPr>
          <w:t>0000-0001-7026-</w:t>
        </w:r>
        <w:r>
          <w:rPr>
            <w:i/>
            <w:spacing w:val="-4"/>
            <w:sz w:val="24"/>
          </w:rPr>
          <w:t>574X</w:t>
        </w:r>
      </w:hyperlink>
    </w:p>
    <w:p w:rsidR="009A2802" w:rsidRDefault="00D41E8D">
      <w:pPr>
        <w:spacing w:before="42"/>
        <w:ind w:right="593"/>
        <w:jc w:val="center"/>
        <w:rPr>
          <w:sz w:val="24"/>
        </w:rPr>
      </w:pPr>
      <w:r>
        <w:rPr>
          <w:sz w:val="24"/>
        </w:rPr>
        <w:t>канд.</w:t>
      </w:r>
      <w:r>
        <w:rPr>
          <w:spacing w:val="-5"/>
          <w:sz w:val="24"/>
        </w:rPr>
        <w:t xml:space="preserve"> </w:t>
      </w:r>
      <w:r>
        <w:rPr>
          <w:sz w:val="24"/>
        </w:rPr>
        <w:t>екон.</w:t>
      </w:r>
      <w:r>
        <w:rPr>
          <w:spacing w:val="-3"/>
          <w:sz w:val="24"/>
        </w:rPr>
        <w:t xml:space="preserve"> </w:t>
      </w:r>
      <w:r>
        <w:rPr>
          <w:sz w:val="24"/>
        </w:rPr>
        <w:t>наук,</w:t>
      </w:r>
      <w:r>
        <w:rPr>
          <w:spacing w:val="-4"/>
          <w:sz w:val="24"/>
        </w:rPr>
        <w:t xml:space="preserve"> </w:t>
      </w:r>
      <w:r>
        <w:rPr>
          <w:sz w:val="24"/>
        </w:rPr>
        <w:t>доцент,</w:t>
      </w:r>
      <w:r>
        <w:rPr>
          <w:spacing w:val="-3"/>
          <w:sz w:val="24"/>
        </w:rPr>
        <w:t xml:space="preserve"> </w:t>
      </w:r>
      <w:r>
        <w:rPr>
          <w:sz w:val="24"/>
        </w:rPr>
        <w:t>доцент</w:t>
      </w:r>
      <w:r>
        <w:rPr>
          <w:spacing w:val="-4"/>
          <w:sz w:val="24"/>
        </w:rPr>
        <w:t xml:space="preserve"> </w:t>
      </w:r>
      <w:r>
        <w:rPr>
          <w:sz w:val="24"/>
        </w:rPr>
        <w:t>кафедри</w:t>
      </w:r>
      <w:r>
        <w:rPr>
          <w:spacing w:val="-5"/>
          <w:sz w:val="24"/>
        </w:rPr>
        <w:t xml:space="preserve"> </w:t>
      </w:r>
      <w:r>
        <w:rPr>
          <w:sz w:val="24"/>
        </w:rPr>
        <w:t>готельно-ресторанної</w:t>
      </w:r>
      <w:r>
        <w:rPr>
          <w:spacing w:val="-4"/>
          <w:sz w:val="24"/>
        </w:rPr>
        <w:t xml:space="preserve"> </w:t>
      </w:r>
      <w:r>
        <w:rPr>
          <w:sz w:val="24"/>
        </w:rPr>
        <w:t>та</w:t>
      </w:r>
      <w:r>
        <w:rPr>
          <w:spacing w:val="-4"/>
          <w:sz w:val="24"/>
        </w:rPr>
        <w:t xml:space="preserve"> </w:t>
      </w:r>
      <w:r>
        <w:rPr>
          <w:sz w:val="24"/>
        </w:rPr>
        <w:t>курортної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справи</w:t>
      </w:r>
    </w:p>
    <w:p w:rsidR="009A2802" w:rsidRDefault="00D41E8D">
      <w:pPr>
        <w:spacing w:before="43"/>
        <w:ind w:left="809" w:right="1408"/>
        <w:jc w:val="center"/>
        <w:rPr>
          <w:i/>
          <w:sz w:val="24"/>
        </w:rPr>
      </w:pPr>
      <w:r>
        <w:rPr>
          <w:i/>
          <w:sz w:val="24"/>
        </w:rPr>
        <w:t>Полтавський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університет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економіки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торгівлі,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Україна</w:t>
      </w:r>
    </w:p>
    <w:p w:rsidR="009A2802" w:rsidRDefault="009A2802">
      <w:pPr>
        <w:pStyle w:val="a3"/>
        <w:spacing w:before="83"/>
        <w:ind w:left="0" w:firstLine="0"/>
        <w:jc w:val="left"/>
        <w:rPr>
          <w:i/>
          <w:sz w:val="24"/>
        </w:rPr>
      </w:pPr>
    </w:p>
    <w:p w:rsidR="009A2802" w:rsidRDefault="00D41E8D">
      <w:pPr>
        <w:pStyle w:val="a3"/>
        <w:spacing w:line="276" w:lineRule="auto"/>
        <w:ind w:right="730"/>
      </w:pPr>
      <w:r>
        <w:t>У</w:t>
      </w:r>
      <w:r>
        <w:rPr>
          <w:spacing w:val="-6"/>
        </w:rPr>
        <w:t xml:space="preserve"> </w:t>
      </w:r>
      <w:r>
        <w:t>сучасному</w:t>
      </w:r>
      <w:r>
        <w:rPr>
          <w:spacing w:val="-7"/>
        </w:rPr>
        <w:t xml:space="preserve"> </w:t>
      </w:r>
      <w:r>
        <w:t>світі</w:t>
      </w:r>
      <w:r>
        <w:rPr>
          <w:spacing w:val="-6"/>
        </w:rPr>
        <w:t xml:space="preserve"> </w:t>
      </w:r>
      <w:r>
        <w:t>зростаючі</w:t>
      </w:r>
      <w:r>
        <w:rPr>
          <w:spacing w:val="-6"/>
        </w:rPr>
        <w:t xml:space="preserve"> </w:t>
      </w:r>
      <w:r>
        <w:t>вимоги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екологічного</w:t>
      </w:r>
      <w:r>
        <w:rPr>
          <w:spacing w:val="-9"/>
        </w:rPr>
        <w:t xml:space="preserve"> </w:t>
      </w:r>
      <w:r>
        <w:t>менеджменту</w:t>
      </w:r>
      <w:r>
        <w:rPr>
          <w:spacing w:val="-7"/>
        </w:rPr>
        <w:t xml:space="preserve"> </w:t>
      </w:r>
      <w:r>
        <w:t>та збереження природних ресурсів спонукають готельний бізнес шукати інноваційні й ефективні рішення для оптимізації споживання води. Практики водозбереження в готельних мережах набувають особливої актуальності з огляду на зростання туристичних потоків, вис</w:t>
      </w:r>
      <w:r>
        <w:t>окі стандарти якості обслуговування та вплив на навколишнє середовище.</w:t>
      </w:r>
    </w:p>
    <w:p w:rsidR="009A2802" w:rsidRDefault="00D41E8D">
      <w:pPr>
        <w:pStyle w:val="a3"/>
        <w:spacing w:before="1" w:line="276" w:lineRule="auto"/>
        <w:ind w:right="735"/>
      </w:pPr>
      <w:r>
        <w:t>Серед найефективніших заходів водозбереження, що застосовуються в готельному господарстві, слід виокремити як низьковартісні</w:t>
      </w:r>
      <w:r>
        <w:rPr>
          <w:spacing w:val="-5"/>
        </w:rPr>
        <w:t xml:space="preserve"> </w:t>
      </w:r>
      <w:r>
        <w:t>операційні</w:t>
      </w:r>
      <w:r>
        <w:rPr>
          <w:spacing w:val="-5"/>
        </w:rPr>
        <w:t xml:space="preserve"> </w:t>
      </w:r>
      <w:r>
        <w:t>рішення,</w:t>
      </w:r>
      <w:r>
        <w:rPr>
          <w:spacing w:val="-9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передові</w:t>
      </w:r>
      <w:r>
        <w:rPr>
          <w:spacing w:val="-8"/>
        </w:rPr>
        <w:t xml:space="preserve"> </w:t>
      </w:r>
      <w:r>
        <w:t>технологічні</w:t>
      </w:r>
      <w:r>
        <w:rPr>
          <w:spacing w:val="-8"/>
        </w:rPr>
        <w:t xml:space="preserve"> </w:t>
      </w:r>
      <w:r>
        <w:t>інновації. Д</w:t>
      </w:r>
      <w:r>
        <w:t xml:space="preserve">о простих і доступних засобів належать програми повторного використання рушників і постільної білизни, що дає змогу зменшити частоту прання, а відтак </w:t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 xml:space="preserve"> </w:t>
      </w:r>
      <w:r>
        <w:t>споживання води та електроенергії. Ефективним також є встановлення аераторів на крани, які знижують витр</w:t>
      </w:r>
      <w:r>
        <w:t>ати води без втрати комфортності для користувачів, та впровадження сантехнічного обладнання з функцією подвійного змиву, що забезпечує раціональне використання ресурсів. Доповненням до технічних заходів виступає розміщення інформаційних повідомлень для гос</w:t>
      </w:r>
      <w:r>
        <w:t>тей і персоналу з метою підвищення рівня екологічної обізнаності.</w:t>
      </w:r>
    </w:p>
    <w:p w:rsidR="009A2802" w:rsidRDefault="009A2802">
      <w:pPr>
        <w:pStyle w:val="a3"/>
        <w:spacing w:line="276" w:lineRule="auto"/>
        <w:sectPr w:rsidR="009A2802">
          <w:headerReference w:type="even" r:id="rId26"/>
          <w:headerReference w:type="default" r:id="rId27"/>
          <w:footerReference w:type="even" r:id="rId28"/>
          <w:footerReference w:type="default" r:id="rId29"/>
          <w:pgSz w:w="11910" w:h="16850"/>
          <w:pgMar w:top="1320" w:right="850" w:bottom="1320" w:left="850" w:header="729" w:footer="1114" w:gutter="0"/>
          <w:cols w:space="720"/>
        </w:sectPr>
      </w:pPr>
    </w:p>
    <w:p w:rsidR="009A2802" w:rsidRDefault="00D41E8D">
      <w:pPr>
        <w:pStyle w:val="a3"/>
        <w:spacing w:before="100" w:line="276" w:lineRule="auto"/>
        <w:ind w:left="739" w:right="134"/>
      </w:pPr>
      <w:r>
        <w:lastRenderedPageBreak/>
        <w:t>Більш технологічно складні рішення передбачають використання систем збору та повторного використання дощової води, що знижує залежність від централізованого водопостачання. Застосування сенсорних систем контролю сприяє виявленню витоків і моніторингу спожи</w:t>
      </w:r>
      <w:r>
        <w:t>вання води в реальному часі. Інтелектуальні системи управління ресурсами, що об'єднують дані з різних джерел, дають змогу автоматизувати процеси регулювання водоспоживання — важливий елемент сталого розвитку готельної галузі.</w:t>
      </w:r>
    </w:p>
    <w:p w:rsidR="009A2802" w:rsidRDefault="00D41E8D">
      <w:pPr>
        <w:pStyle w:val="a3"/>
        <w:spacing w:line="276" w:lineRule="auto"/>
        <w:ind w:left="739" w:right="140"/>
      </w:pPr>
      <w:r>
        <w:t>Узагальнення</w:t>
      </w:r>
      <w:r>
        <w:rPr>
          <w:spacing w:val="-8"/>
        </w:rPr>
        <w:t xml:space="preserve"> </w:t>
      </w:r>
      <w:r>
        <w:t>наведених</w:t>
      </w:r>
      <w:r>
        <w:rPr>
          <w:spacing w:val="-6"/>
        </w:rPr>
        <w:t xml:space="preserve"> </w:t>
      </w:r>
      <w:r>
        <w:t>заходів</w:t>
      </w:r>
      <w:r>
        <w:rPr>
          <w:spacing w:val="-5"/>
        </w:rPr>
        <w:t xml:space="preserve"> </w:t>
      </w:r>
      <w:r>
        <w:t>водозбереження,</w:t>
      </w:r>
      <w:r>
        <w:rPr>
          <w:spacing w:val="-8"/>
        </w:rPr>
        <w:t xml:space="preserve"> </w:t>
      </w:r>
      <w:r>
        <w:t>їхніх</w:t>
      </w:r>
      <w:r>
        <w:rPr>
          <w:spacing w:val="-7"/>
        </w:rPr>
        <w:t xml:space="preserve"> </w:t>
      </w:r>
      <w:r>
        <w:t>економічних та екологічних переваг, а також прикладів впровадження на основі емпіричних досліджень представлено у таблиці 1.</w:t>
      </w:r>
    </w:p>
    <w:p w:rsidR="009A2802" w:rsidRDefault="009A2802">
      <w:pPr>
        <w:pStyle w:val="a3"/>
        <w:spacing w:before="48"/>
        <w:ind w:left="0" w:firstLine="0"/>
        <w:jc w:val="left"/>
      </w:pPr>
    </w:p>
    <w:p w:rsidR="009A2802" w:rsidRDefault="00D41E8D">
      <w:pPr>
        <w:ind w:left="141" w:right="137"/>
        <w:jc w:val="right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:rsidR="009A2802" w:rsidRDefault="00D41E8D">
      <w:pPr>
        <w:pStyle w:val="4"/>
        <w:spacing w:before="51" w:after="49"/>
        <w:ind w:left="141" w:right="171"/>
        <w:jc w:val="right"/>
      </w:pPr>
      <w:r>
        <w:t>Порівняльний</w:t>
      </w:r>
      <w:r>
        <w:rPr>
          <w:spacing w:val="-11"/>
        </w:rPr>
        <w:t xml:space="preserve"> </w:t>
      </w:r>
      <w:r>
        <w:t>аналіз</w:t>
      </w:r>
      <w:r>
        <w:rPr>
          <w:spacing w:val="-7"/>
        </w:rPr>
        <w:t xml:space="preserve"> </w:t>
      </w:r>
      <w:r>
        <w:t>заходів</w:t>
      </w:r>
      <w:r>
        <w:rPr>
          <w:spacing w:val="-7"/>
        </w:rPr>
        <w:t xml:space="preserve"> </w:t>
      </w:r>
      <w:r>
        <w:t>водо</w:t>
      </w:r>
      <w:r>
        <w:rPr>
          <w:spacing w:val="-10"/>
        </w:rPr>
        <w:t xml:space="preserve"> </w:t>
      </w:r>
      <w:r>
        <w:t>збереження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готельних</w:t>
      </w:r>
      <w:r>
        <w:rPr>
          <w:spacing w:val="-5"/>
        </w:rPr>
        <w:t xml:space="preserve"> </w:t>
      </w:r>
      <w:r>
        <w:rPr>
          <w:spacing w:val="-2"/>
        </w:rPr>
        <w:t>мережах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3123"/>
        <w:gridCol w:w="3277"/>
      </w:tblGrid>
      <w:tr w:rsidR="009A2802">
        <w:trPr>
          <w:trHeight w:val="386"/>
        </w:trPr>
        <w:tc>
          <w:tcPr>
            <w:tcW w:w="2917" w:type="dxa"/>
          </w:tcPr>
          <w:p w:rsidR="009A2802" w:rsidRDefault="00D41E8D">
            <w:pPr>
              <w:pStyle w:val="TableParagraph"/>
              <w:spacing w:line="28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Заходи</w:t>
            </w:r>
          </w:p>
        </w:tc>
        <w:tc>
          <w:tcPr>
            <w:tcW w:w="3123" w:type="dxa"/>
          </w:tcPr>
          <w:p w:rsidR="009A2802" w:rsidRDefault="00D41E8D">
            <w:pPr>
              <w:pStyle w:val="TableParagraph"/>
              <w:spacing w:line="281" w:lineRule="exact"/>
              <w:ind w:left="421"/>
              <w:rPr>
                <w:sz w:val="24"/>
              </w:rPr>
            </w:pPr>
            <w:r>
              <w:rPr>
                <w:sz w:val="24"/>
              </w:rPr>
              <w:t>Економічні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переваги</w:t>
            </w:r>
          </w:p>
        </w:tc>
        <w:tc>
          <w:tcPr>
            <w:tcW w:w="3277" w:type="dxa"/>
          </w:tcPr>
          <w:p w:rsidR="009A2802" w:rsidRDefault="00D41E8D">
            <w:pPr>
              <w:pStyle w:val="TableParagraph"/>
              <w:spacing w:line="281" w:lineRule="exact"/>
              <w:ind w:left="529"/>
              <w:rPr>
                <w:sz w:val="24"/>
              </w:rPr>
            </w:pPr>
            <w:r>
              <w:rPr>
                <w:sz w:val="24"/>
              </w:rPr>
              <w:t>Екологічні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переваги</w:t>
            </w:r>
          </w:p>
        </w:tc>
      </w:tr>
      <w:tr w:rsidR="009A2802">
        <w:trPr>
          <w:trHeight w:val="561"/>
        </w:trPr>
        <w:tc>
          <w:tcPr>
            <w:tcW w:w="2917" w:type="dxa"/>
          </w:tcPr>
          <w:p w:rsidR="009A2802" w:rsidRDefault="00D41E8D">
            <w:pPr>
              <w:pStyle w:val="TableParagraph"/>
              <w:tabs>
                <w:tab w:val="left" w:pos="1532"/>
              </w:tabs>
              <w:spacing w:line="280" w:lineRule="exact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Програма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повторного </w:t>
            </w:r>
            <w:r>
              <w:rPr>
                <w:sz w:val="24"/>
              </w:rPr>
              <w:t>використання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рушників</w:t>
            </w:r>
          </w:p>
        </w:tc>
        <w:tc>
          <w:tcPr>
            <w:tcW w:w="3123" w:type="dxa"/>
          </w:tcPr>
          <w:p w:rsidR="009A2802" w:rsidRDefault="00D41E8D">
            <w:pPr>
              <w:pStyle w:val="TableParagraph"/>
              <w:tabs>
                <w:tab w:val="left" w:pos="1683"/>
                <w:tab w:val="left" w:pos="2755"/>
              </w:tabs>
              <w:spacing w:line="280" w:lineRule="exact"/>
              <w:ind w:left="104" w:right="96"/>
              <w:rPr>
                <w:sz w:val="24"/>
              </w:rPr>
            </w:pPr>
            <w:r>
              <w:rPr>
                <w:spacing w:val="-2"/>
                <w:sz w:val="24"/>
              </w:rPr>
              <w:t>Зменшення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витрат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пральні послуги</w:t>
            </w:r>
          </w:p>
        </w:tc>
        <w:tc>
          <w:tcPr>
            <w:tcW w:w="3277" w:type="dxa"/>
          </w:tcPr>
          <w:p w:rsidR="009A2802" w:rsidRDefault="00D41E8D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споживання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води</w:t>
            </w:r>
          </w:p>
        </w:tc>
      </w:tr>
      <w:tr w:rsidR="009A2802">
        <w:trPr>
          <w:trHeight w:val="563"/>
        </w:trPr>
        <w:tc>
          <w:tcPr>
            <w:tcW w:w="2917" w:type="dxa"/>
          </w:tcPr>
          <w:p w:rsidR="009A2802" w:rsidRDefault="00D41E8D">
            <w:pPr>
              <w:pStyle w:val="TableParagraph"/>
              <w:spacing w:line="284" w:lineRule="exact"/>
              <w:rPr>
                <w:sz w:val="24"/>
              </w:rPr>
            </w:pPr>
            <w:r>
              <w:rPr>
                <w:sz w:val="24"/>
              </w:rPr>
              <w:t>Встановлення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аераторів для кранів</w:t>
            </w:r>
          </w:p>
        </w:tc>
        <w:tc>
          <w:tcPr>
            <w:tcW w:w="3123" w:type="dxa"/>
          </w:tcPr>
          <w:p w:rsidR="009A2802" w:rsidRDefault="00D41E8D">
            <w:pPr>
              <w:pStyle w:val="TableParagraph"/>
              <w:tabs>
                <w:tab w:val="left" w:pos="1637"/>
              </w:tabs>
              <w:spacing w:line="284" w:lineRule="exact"/>
              <w:ind w:left="104" w:right="98"/>
              <w:rPr>
                <w:sz w:val="24"/>
              </w:rPr>
            </w:pPr>
            <w:r>
              <w:rPr>
                <w:spacing w:val="-2"/>
                <w:sz w:val="24"/>
              </w:rPr>
              <w:t>Зниження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операційних витрат</w:t>
            </w:r>
          </w:p>
        </w:tc>
        <w:tc>
          <w:tcPr>
            <w:tcW w:w="3277" w:type="dxa"/>
          </w:tcPr>
          <w:p w:rsidR="009A2802" w:rsidRDefault="00D41E8D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водних</w:t>
            </w:r>
            <w:r>
              <w:rPr>
                <w:spacing w:val="-2"/>
                <w:sz w:val="24"/>
              </w:rPr>
              <w:t xml:space="preserve"> ресурсів</w:t>
            </w:r>
          </w:p>
        </w:tc>
      </w:tr>
      <w:tr w:rsidR="009A2802">
        <w:trPr>
          <w:trHeight w:val="559"/>
        </w:trPr>
        <w:tc>
          <w:tcPr>
            <w:tcW w:w="2917" w:type="dxa"/>
          </w:tcPr>
          <w:p w:rsidR="009A2802" w:rsidRDefault="00D41E8D">
            <w:pPr>
              <w:pStyle w:val="TableParagraph"/>
              <w:tabs>
                <w:tab w:val="left" w:pos="1571"/>
              </w:tabs>
              <w:spacing w:line="27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подвійного</w:t>
            </w:r>
          </w:p>
          <w:p w:rsidR="009A2802" w:rsidRDefault="00D41E8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змиву</w:t>
            </w:r>
            <w:r>
              <w:rPr>
                <w:spacing w:val="-2"/>
                <w:sz w:val="24"/>
              </w:rPr>
              <w:t xml:space="preserve"> унітазів</w:t>
            </w:r>
          </w:p>
        </w:tc>
        <w:tc>
          <w:tcPr>
            <w:tcW w:w="3123" w:type="dxa"/>
          </w:tcPr>
          <w:p w:rsidR="009A2802" w:rsidRDefault="00D41E8D">
            <w:pPr>
              <w:pStyle w:val="TableParagraph"/>
              <w:tabs>
                <w:tab w:val="left" w:pos="1791"/>
              </w:tabs>
              <w:spacing w:line="27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Подовження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ресурсного</w:t>
            </w:r>
          </w:p>
          <w:p w:rsidR="009A2802" w:rsidRDefault="00D41E8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циклу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води</w:t>
            </w:r>
          </w:p>
        </w:tc>
        <w:tc>
          <w:tcPr>
            <w:tcW w:w="3277" w:type="dxa"/>
          </w:tcPr>
          <w:p w:rsidR="009A2802" w:rsidRDefault="00D41E8D">
            <w:pPr>
              <w:pStyle w:val="TableParagraph"/>
              <w:tabs>
                <w:tab w:val="left" w:pos="2075"/>
              </w:tabs>
              <w:spacing w:line="27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Значне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зниження</w:t>
            </w:r>
          </w:p>
          <w:p w:rsidR="009A2802" w:rsidRDefault="00D41E8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споживання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води</w:t>
            </w:r>
          </w:p>
        </w:tc>
      </w:tr>
      <w:tr w:rsidR="009A2802">
        <w:trPr>
          <w:trHeight w:val="841"/>
        </w:trPr>
        <w:tc>
          <w:tcPr>
            <w:tcW w:w="2917" w:type="dxa"/>
          </w:tcPr>
          <w:p w:rsidR="009A2802" w:rsidRDefault="00D41E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збору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дощової </w:t>
            </w:r>
            <w:r>
              <w:rPr>
                <w:spacing w:val="-4"/>
                <w:sz w:val="24"/>
              </w:rPr>
              <w:t>води</w:t>
            </w:r>
          </w:p>
        </w:tc>
        <w:tc>
          <w:tcPr>
            <w:tcW w:w="3123" w:type="dxa"/>
          </w:tcPr>
          <w:p w:rsidR="009A2802" w:rsidRDefault="00D41E8D">
            <w:pPr>
              <w:pStyle w:val="TableParagraph"/>
              <w:tabs>
                <w:tab w:val="left" w:pos="1676"/>
              </w:tabs>
              <w:ind w:left="104" w:right="98"/>
              <w:rPr>
                <w:sz w:val="24"/>
              </w:rPr>
            </w:pPr>
            <w:r>
              <w:rPr>
                <w:spacing w:val="-2"/>
                <w:sz w:val="24"/>
              </w:rPr>
              <w:t>Зниження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споживання </w:t>
            </w:r>
            <w:r>
              <w:rPr>
                <w:sz w:val="24"/>
              </w:rPr>
              <w:t>мережевої води</w:t>
            </w:r>
          </w:p>
        </w:tc>
        <w:tc>
          <w:tcPr>
            <w:tcW w:w="3277" w:type="dxa"/>
          </w:tcPr>
          <w:p w:rsidR="009A2802" w:rsidRDefault="00D41E8D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Використання</w:t>
            </w:r>
          </w:p>
          <w:p w:rsidR="009A2802" w:rsidRDefault="00D41E8D">
            <w:pPr>
              <w:pStyle w:val="TableParagraph"/>
              <w:tabs>
                <w:tab w:val="left" w:pos="2357"/>
              </w:tabs>
              <w:spacing w:line="280" w:lineRule="exact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альтернативних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джерел </w:t>
            </w:r>
            <w:r>
              <w:rPr>
                <w:spacing w:val="-4"/>
                <w:sz w:val="24"/>
              </w:rPr>
              <w:t>води</w:t>
            </w:r>
          </w:p>
        </w:tc>
      </w:tr>
      <w:tr w:rsidR="009A2802">
        <w:trPr>
          <w:trHeight w:val="844"/>
        </w:trPr>
        <w:tc>
          <w:tcPr>
            <w:tcW w:w="2917" w:type="dxa"/>
          </w:tcPr>
          <w:p w:rsidR="009A2802" w:rsidRDefault="00D41E8D">
            <w:pPr>
              <w:pStyle w:val="TableParagraph"/>
              <w:tabs>
                <w:tab w:val="left" w:pos="1374"/>
                <w:tab w:val="left" w:pos="2566"/>
              </w:tabs>
              <w:spacing w:before="2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Сенсорні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та </w:t>
            </w:r>
            <w:r>
              <w:rPr>
                <w:spacing w:val="-2"/>
                <w:sz w:val="24"/>
              </w:rPr>
              <w:t>інтелектуальне</w:t>
            </w:r>
          </w:p>
          <w:p w:rsidR="009A2802" w:rsidRDefault="00D41E8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управління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ресурсами</w:t>
            </w:r>
          </w:p>
        </w:tc>
        <w:tc>
          <w:tcPr>
            <w:tcW w:w="3123" w:type="dxa"/>
          </w:tcPr>
          <w:p w:rsidR="009A2802" w:rsidRDefault="00D41E8D">
            <w:pPr>
              <w:pStyle w:val="TableParagraph"/>
              <w:tabs>
                <w:tab w:val="left" w:pos="1729"/>
                <w:tab w:val="left" w:pos="2772"/>
              </w:tabs>
              <w:spacing w:before="2"/>
              <w:ind w:left="104" w:right="98"/>
              <w:rPr>
                <w:sz w:val="24"/>
              </w:rPr>
            </w:pPr>
            <w:r>
              <w:rPr>
                <w:spacing w:val="-2"/>
                <w:sz w:val="24"/>
              </w:rPr>
              <w:t>Оптимізація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витрат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та </w:t>
            </w:r>
            <w:r>
              <w:rPr>
                <w:sz w:val="24"/>
              </w:rPr>
              <w:t>автоматизація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управління</w:t>
            </w:r>
          </w:p>
        </w:tc>
        <w:tc>
          <w:tcPr>
            <w:tcW w:w="3277" w:type="dxa"/>
          </w:tcPr>
          <w:p w:rsidR="009A2802" w:rsidRDefault="00D41E8D">
            <w:pPr>
              <w:pStyle w:val="TableParagraph"/>
              <w:spacing w:line="280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Поліпшення екологічного балансу за рахунок зменшення витоків</w:t>
            </w:r>
          </w:p>
        </w:tc>
      </w:tr>
    </w:tbl>
    <w:p w:rsidR="009A2802" w:rsidRDefault="00D41E8D">
      <w:pPr>
        <w:spacing w:before="3"/>
        <w:ind w:left="1305"/>
        <w:rPr>
          <w:i/>
          <w:sz w:val="28"/>
        </w:rPr>
      </w:pPr>
      <w:r>
        <w:rPr>
          <w:i/>
          <w:sz w:val="28"/>
        </w:rPr>
        <w:t>дані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сформовано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4"/>
          <w:sz w:val="28"/>
        </w:rPr>
        <w:t xml:space="preserve"> [2,3]</w:t>
      </w:r>
    </w:p>
    <w:p w:rsidR="009A2802" w:rsidRDefault="009A2802">
      <w:pPr>
        <w:pStyle w:val="a3"/>
        <w:spacing w:before="99"/>
        <w:ind w:left="0" w:firstLine="0"/>
        <w:jc w:val="left"/>
        <w:rPr>
          <w:i/>
        </w:rPr>
      </w:pPr>
    </w:p>
    <w:p w:rsidR="009A2802" w:rsidRDefault="00D41E8D">
      <w:pPr>
        <w:pStyle w:val="a3"/>
        <w:spacing w:line="276" w:lineRule="auto"/>
        <w:ind w:left="739" w:right="134"/>
      </w:pPr>
      <w:r>
        <w:t xml:space="preserve">У міжнародному контексті простежується варіативність у рівні впровадження водозбережних заходів, що залежить від географічного положення, ресурсної доступності та екологічної політики держав. Зокрема, готелі Мальдівських островів, такі як </w:t>
      </w:r>
      <w:r>
        <w:rPr>
          <w:i/>
        </w:rPr>
        <w:t>Soneva Fushi Reso</w:t>
      </w:r>
      <w:r>
        <w:rPr>
          <w:i/>
        </w:rPr>
        <w:t>rt</w:t>
      </w:r>
      <w:r>
        <w:t>, демонструють інтегрований підхід до управління водними ресурсами: поєднання базових методів (повторне використання текстилю, встановлення аераторів) з інноваційними технологіями збору та переробки води дозволяє досягати високих стандартів обслуговуванн</w:t>
      </w:r>
      <w:r>
        <w:t>я при мінімізації екологічного навантаження.</w:t>
      </w:r>
    </w:p>
    <w:p w:rsidR="009A2802" w:rsidRDefault="00D41E8D">
      <w:pPr>
        <w:pStyle w:val="a3"/>
        <w:spacing w:before="2" w:line="276" w:lineRule="auto"/>
        <w:ind w:left="739" w:right="137"/>
      </w:pPr>
      <w:r>
        <w:t xml:space="preserve">У готелях Греції та Кіпру (наприклад, </w:t>
      </w:r>
      <w:r>
        <w:rPr>
          <w:i/>
        </w:rPr>
        <w:t xml:space="preserve">Sani Resort </w:t>
      </w:r>
      <w:r>
        <w:t>та об’єкти в місті Пафос)</w:t>
      </w:r>
      <w:r>
        <w:rPr>
          <w:spacing w:val="49"/>
          <w:w w:val="150"/>
        </w:rPr>
        <w:t xml:space="preserve"> </w:t>
      </w:r>
      <w:r>
        <w:t>реалізація</w:t>
      </w:r>
      <w:r>
        <w:rPr>
          <w:spacing w:val="77"/>
        </w:rPr>
        <w:t xml:space="preserve"> </w:t>
      </w:r>
      <w:r>
        <w:t>водозбережних</w:t>
      </w:r>
      <w:r>
        <w:rPr>
          <w:spacing w:val="78"/>
        </w:rPr>
        <w:t xml:space="preserve"> </w:t>
      </w:r>
      <w:r>
        <w:t>стратегій</w:t>
      </w:r>
      <w:r>
        <w:rPr>
          <w:spacing w:val="79"/>
        </w:rPr>
        <w:t xml:space="preserve"> </w:t>
      </w:r>
      <w:r>
        <w:t>відбувається</w:t>
      </w:r>
      <w:r>
        <w:rPr>
          <w:spacing w:val="77"/>
        </w:rPr>
        <w:t xml:space="preserve"> </w:t>
      </w:r>
      <w:r>
        <w:t>за</w:t>
      </w:r>
      <w:r>
        <w:rPr>
          <w:spacing w:val="79"/>
        </w:rPr>
        <w:t xml:space="preserve"> </w:t>
      </w:r>
      <w:r>
        <w:rPr>
          <w:spacing w:val="-2"/>
        </w:rPr>
        <w:t>активної</w:t>
      </w:r>
    </w:p>
    <w:p w:rsidR="009A2802" w:rsidRDefault="009A2802">
      <w:pPr>
        <w:pStyle w:val="a3"/>
        <w:spacing w:line="276" w:lineRule="auto"/>
        <w:sectPr w:rsidR="009A2802">
          <w:pgSz w:w="11910" w:h="16850"/>
          <w:pgMar w:top="1320" w:right="850" w:bottom="1300" w:left="850" w:header="689" w:footer="1129" w:gutter="0"/>
          <w:cols w:space="720"/>
        </w:sectPr>
      </w:pPr>
    </w:p>
    <w:p w:rsidR="009A2802" w:rsidRDefault="00D41E8D">
      <w:pPr>
        <w:pStyle w:val="a3"/>
        <w:spacing w:before="100" w:line="276" w:lineRule="auto"/>
        <w:ind w:right="729" w:firstLine="0"/>
      </w:pPr>
      <w:r>
        <w:lastRenderedPageBreak/>
        <w:t>участі</w:t>
      </w:r>
      <w:r>
        <w:rPr>
          <w:spacing w:val="-10"/>
        </w:rPr>
        <w:t xml:space="preserve"> </w:t>
      </w:r>
      <w:r>
        <w:t>місцевих</w:t>
      </w:r>
      <w:r>
        <w:rPr>
          <w:spacing w:val="-10"/>
        </w:rPr>
        <w:t xml:space="preserve"> </w:t>
      </w:r>
      <w:r>
        <w:t>громад,</w:t>
      </w:r>
      <w:r>
        <w:rPr>
          <w:spacing w:val="-10"/>
        </w:rPr>
        <w:t xml:space="preserve"> </w:t>
      </w:r>
      <w:r>
        <w:t>туристичних</w:t>
      </w:r>
      <w:r>
        <w:rPr>
          <w:spacing w:val="-10"/>
        </w:rPr>
        <w:t xml:space="preserve"> </w:t>
      </w:r>
      <w:r>
        <w:t>об’єднань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підтримки</w:t>
      </w:r>
      <w:r>
        <w:rPr>
          <w:spacing w:val="-10"/>
        </w:rPr>
        <w:t xml:space="preserve"> </w:t>
      </w:r>
      <w:r>
        <w:t>державних ініціатив. Це сприяє не лише раціональному використанню води, а й соціально-економічному розвитку регіонів, що підтверджує ефективність інтеграції екологічних та соціальних складових сталого туризму [4,6].</w:t>
      </w:r>
    </w:p>
    <w:p w:rsidR="009A2802" w:rsidRDefault="00D41E8D">
      <w:pPr>
        <w:pStyle w:val="a3"/>
        <w:spacing w:line="276" w:lineRule="auto"/>
        <w:ind w:right="734"/>
      </w:pPr>
      <w:r>
        <w:t>Європейські готелі, зокрема ті</w:t>
      </w:r>
      <w:r>
        <w:t>, що функціонують у країнах з високими екологічними стандартами, активно впроваджують міжнародні системи екологічного менеджменту, зокрема ISO 14001. Це забезпечує не лише підвищення ефективності ресурсозбереження, але й формування позитивного іміджу серед</w:t>
      </w:r>
      <w:r>
        <w:t xml:space="preserve"> екологічно свідомих споживачів </w:t>
      </w:r>
      <w:r>
        <w:rPr>
          <w:spacing w:val="-4"/>
        </w:rPr>
        <w:t>[5].</w:t>
      </w:r>
    </w:p>
    <w:p w:rsidR="009A2802" w:rsidRDefault="00D41E8D">
      <w:pPr>
        <w:pStyle w:val="a3"/>
        <w:spacing w:line="276" w:lineRule="auto"/>
        <w:ind w:right="732"/>
      </w:pPr>
      <w:r>
        <w:t>Впровадження водозберігаючих технологій у готельному секторі зумовлено рядом ключових стимулів, серед яких на перший план виходить економічна доцільність. Згідно з останніми дослідженнями, встановлення недорогих рішень,</w:t>
      </w:r>
      <w:r>
        <w:t xml:space="preserve"> таких як аератори, системи подвійного змиву чи обмежувачі потоку, дає змогу суттєво зменшити витрати на експлуатацію водопостачання, зокрема в умовах готельного господарства [7].</w:t>
      </w:r>
    </w:p>
    <w:p w:rsidR="009A2802" w:rsidRDefault="00D41E8D">
      <w:pPr>
        <w:pStyle w:val="a3"/>
        <w:ind w:left="708" w:firstLine="0"/>
      </w:pPr>
      <w:r>
        <w:t>Другим</w:t>
      </w:r>
      <w:r>
        <w:rPr>
          <w:spacing w:val="46"/>
        </w:rPr>
        <w:t xml:space="preserve"> </w:t>
      </w:r>
      <w:r>
        <w:t>важливим</w:t>
      </w:r>
      <w:r>
        <w:rPr>
          <w:spacing w:val="50"/>
        </w:rPr>
        <w:t xml:space="preserve"> </w:t>
      </w:r>
      <w:r>
        <w:t>стимулом</w:t>
      </w:r>
      <w:r>
        <w:rPr>
          <w:spacing w:val="50"/>
        </w:rPr>
        <w:t xml:space="preserve"> </w:t>
      </w:r>
      <w:r>
        <w:t>є</w:t>
      </w:r>
      <w:r>
        <w:rPr>
          <w:spacing w:val="52"/>
        </w:rPr>
        <w:t xml:space="preserve"> </w:t>
      </w:r>
      <w:r>
        <w:t>репутаційна</w:t>
      </w:r>
      <w:r>
        <w:rPr>
          <w:spacing w:val="49"/>
        </w:rPr>
        <w:t xml:space="preserve"> </w:t>
      </w:r>
      <w:r>
        <w:t>вигода.</w:t>
      </w:r>
      <w:r>
        <w:rPr>
          <w:spacing w:val="52"/>
        </w:rPr>
        <w:t xml:space="preserve"> </w:t>
      </w:r>
      <w:r>
        <w:rPr>
          <w:spacing w:val="-2"/>
        </w:rPr>
        <w:t>Упровадження</w:t>
      </w:r>
    </w:p>
    <w:p w:rsidR="009A2802" w:rsidRDefault="00D41E8D">
      <w:pPr>
        <w:pStyle w:val="a3"/>
        <w:spacing w:before="49" w:line="276" w:lineRule="auto"/>
        <w:ind w:right="733" w:firstLine="0"/>
      </w:pPr>
      <w:r>
        <w:t>«зелених» технологій не лише підвищує лояльність екологічно свідомих гостей, але й зміцнює конкурентоспроможність готельного бренду [10]. Дослідження в середземноморських туристичних регіонах показали, що гості з високим рівнем освіти, старшого віку та з т</w:t>
      </w:r>
      <w:r>
        <w:t>ривалим терміном перебування виявляють більшу підтримку таких ініціатив [11].</w:t>
      </w:r>
    </w:p>
    <w:p w:rsidR="009A2802" w:rsidRDefault="00D41E8D">
      <w:pPr>
        <w:pStyle w:val="a3"/>
        <w:spacing w:before="1" w:line="276" w:lineRule="auto"/>
        <w:ind w:right="733"/>
      </w:pPr>
      <w:r>
        <w:t>Крім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нормативно-правове</w:t>
      </w:r>
      <w:r>
        <w:rPr>
          <w:spacing w:val="-2"/>
        </w:rPr>
        <w:t xml:space="preserve"> </w:t>
      </w:r>
      <w:r>
        <w:t>регулювання</w:t>
      </w:r>
      <w:r>
        <w:rPr>
          <w:spacing w:val="-1"/>
        </w:rPr>
        <w:t xml:space="preserve"> </w:t>
      </w:r>
      <w:r>
        <w:t>відіграє</w:t>
      </w:r>
      <w:r>
        <w:rPr>
          <w:spacing w:val="-2"/>
        </w:rPr>
        <w:t xml:space="preserve"> </w:t>
      </w:r>
      <w:r>
        <w:t>важливу</w:t>
      </w:r>
      <w:r>
        <w:rPr>
          <w:spacing w:val="-2"/>
        </w:rPr>
        <w:t xml:space="preserve"> </w:t>
      </w:r>
      <w:r>
        <w:t>роль. У багатьох країнах Європейського Союзу запроваджено законодавчі інструменти, спрямовані на досягнення цілей стало</w:t>
      </w:r>
      <w:r>
        <w:t>го</w:t>
      </w:r>
      <w:r>
        <w:rPr>
          <w:spacing w:val="-2"/>
        </w:rPr>
        <w:t xml:space="preserve"> </w:t>
      </w:r>
      <w:r>
        <w:t>розвитку, зокрема ЦСР-6. Інтеграція таких цілей у практику готельного менеджменту можлива</w:t>
      </w:r>
      <w:r>
        <w:rPr>
          <w:spacing w:val="-5"/>
        </w:rPr>
        <w:t xml:space="preserve"> </w:t>
      </w:r>
      <w:r>
        <w:t>завдяки</w:t>
      </w:r>
      <w:r>
        <w:rPr>
          <w:spacing w:val="-5"/>
        </w:rPr>
        <w:t xml:space="preserve"> </w:t>
      </w:r>
      <w:r>
        <w:t>використанню</w:t>
      </w:r>
      <w:r>
        <w:rPr>
          <w:spacing w:val="-1"/>
        </w:rPr>
        <w:t xml:space="preserve"> </w:t>
      </w:r>
      <w:r>
        <w:t>інструментів</w:t>
      </w:r>
      <w:r>
        <w:rPr>
          <w:spacing w:val="-4"/>
        </w:rPr>
        <w:t xml:space="preserve"> </w:t>
      </w:r>
      <w:r>
        <w:t>стратегічного</w:t>
      </w:r>
      <w:r>
        <w:rPr>
          <w:spacing w:val="-3"/>
        </w:rPr>
        <w:t xml:space="preserve"> </w:t>
      </w:r>
      <w:r>
        <w:t>управління, як-от Balanced Scorecard [1]. Однак на шляху до сталого водокористування залишаються суттєві бар’єри. П</w:t>
      </w:r>
      <w:r>
        <w:t>ередусім ідеться про значні інвестиційні витрати, пов’язані з упровадженням складних технологій повторного використання води або збору дощової води. Ці технології потребують високого рівня обслуговування, технічної компетентності персоналу і мають тривалий</w:t>
      </w:r>
      <w:r>
        <w:t xml:space="preserve"> період окупності [9].</w:t>
      </w:r>
    </w:p>
    <w:p w:rsidR="009A2802" w:rsidRDefault="00D41E8D">
      <w:pPr>
        <w:pStyle w:val="a3"/>
        <w:spacing w:line="276" w:lineRule="auto"/>
        <w:ind w:right="735"/>
      </w:pPr>
      <w:r>
        <w:t>Ще одним викликом є недостатній рівень підготовки персоналу. Дослідження</w:t>
      </w:r>
      <w:r>
        <w:rPr>
          <w:spacing w:val="67"/>
        </w:rPr>
        <w:t xml:space="preserve"> </w:t>
      </w:r>
      <w:r>
        <w:t>показують,</w:t>
      </w:r>
      <w:r>
        <w:rPr>
          <w:spacing w:val="66"/>
        </w:rPr>
        <w:t xml:space="preserve"> </w:t>
      </w:r>
      <w:r>
        <w:t>що</w:t>
      </w:r>
      <w:r>
        <w:rPr>
          <w:spacing w:val="69"/>
        </w:rPr>
        <w:t xml:space="preserve"> </w:t>
      </w:r>
      <w:r>
        <w:t>лише</w:t>
      </w:r>
      <w:r>
        <w:rPr>
          <w:spacing w:val="70"/>
        </w:rPr>
        <w:t xml:space="preserve"> </w:t>
      </w:r>
      <w:r>
        <w:t>42</w:t>
      </w:r>
      <w:r>
        <w:rPr>
          <w:spacing w:val="-8"/>
        </w:rPr>
        <w:t xml:space="preserve"> </w:t>
      </w:r>
      <w:r>
        <w:t>%</w:t>
      </w:r>
      <w:r>
        <w:rPr>
          <w:spacing w:val="68"/>
        </w:rPr>
        <w:t xml:space="preserve"> </w:t>
      </w:r>
      <w:r>
        <w:t>готелів</w:t>
      </w:r>
      <w:r>
        <w:rPr>
          <w:spacing w:val="66"/>
        </w:rPr>
        <w:t xml:space="preserve"> </w:t>
      </w:r>
      <w:r>
        <w:t>регулярно</w:t>
      </w:r>
      <w:r>
        <w:rPr>
          <w:spacing w:val="69"/>
        </w:rPr>
        <w:t xml:space="preserve"> </w:t>
      </w:r>
      <w:r>
        <w:rPr>
          <w:spacing w:val="-2"/>
        </w:rPr>
        <w:t>проводять</w:t>
      </w:r>
    </w:p>
    <w:p w:rsidR="009A2802" w:rsidRDefault="009A2802">
      <w:pPr>
        <w:pStyle w:val="a3"/>
        <w:spacing w:line="276" w:lineRule="auto"/>
        <w:sectPr w:rsidR="009A2802">
          <w:pgSz w:w="11910" w:h="16850"/>
          <w:pgMar w:top="1320" w:right="850" w:bottom="1320" w:left="850" w:header="729" w:footer="1114" w:gutter="0"/>
          <w:cols w:space="720"/>
        </w:sectPr>
      </w:pPr>
    </w:p>
    <w:p w:rsidR="009A2802" w:rsidRDefault="00D41E8D">
      <w:pPr>
        <w:pStyle w:val="a3"/>
        <w:spacing w:before="100" w:line="276" w:lineRule="auto"/>
        <w:ind w:left="739" w:right="139" w:firstLine="0"/>
      </w:pPr>
      <w:r>
        <w:lastRenderedPageBreak/>
        <w:t>навчання щодо сталого управління водними ресурсами [12]. Крім того, бар’єри психологічного т</w:t>
      </w:r>
      <w:r>
        <w:t>а культурного характеру, а також сприйняття нововведень гостями як зниження рівня комфорту можуть ускладнювати реалізацію водозберігаючих ініціатив [10].</w:t>
      </w:r>
    </w:p>
    <w:p w:rsidR="009A2802" w:rsidRDefault="00D41E8D">
      <w:pPr>
        <w:pStyle w:val="a3"/>
        <w:spacing w:line="283" w:lineRule="auto"/>
        <w:ind w:left="739" w:right="134"/>
      </w:pPr>
      <w:r>
        <w:t>Важливо також враховувати функціональну специфіку готельних об’єктів, типізацію, категорійність та кліматично-географічне розташування, яке істотно впливає на доцільність, ефективність і досягнення очікуваних результатів при впровадженні водозберігаючих те</w:t>
      </w:r>
      <w:r>
        <w:t>хнологій [7].</w:t>
      </w:r>
    </w:p>
    <w:p w:rsidR="009A2802" w:rsidRDefault="00D41E8D">
      <w:pPr>
        <w:pStyle w:val="a3"/>
        <w:spacing w:line="285" w:lineRule="auto"/>
        <w:ind w:left="739" w:right="139"/>
      </w:pPr>
      <w:r>
        <w:t>Green Lodging News [8] вказує, що нерегульовані політичні бар’єри іноді ускладнюють фінансування й інтеграцію таких технологій.</w:t>
      </w:r>
    </w:p>
    <w:p w:rsidR="009A2802" w:rsidRDefault="00D41E8D">
      <w:pPr>
        <w:pStyle w:val="a3"/>
        <w:spacing w:line="283" w:lineRule="auto"/>
        <w:ind w:left="739" w:right="139"/>
      </w:pPr>
      <w:r>
        <w:t>Таким чином, хоча потенціал впровадження водозберігаючих технологій у готельному секторі є значним, його реалізаці</w:t>
      </w:r>
      <w:r>
        <w:t>я потребує комплексного підходу з урахуванням економічних, соціальних та нормативних чинників.</w:t>
      </w:r>
    </w:p>
    <w:p w:rsidR="009A2802" w:rsidRDefault="00D41E8D">
      <w:pPr>
        <w:pStyle w:val="a3"/>
        <w:spacing w:line="283" w:lineRule="auto"/>
        <w:ind w:left="739" w:right="136"/>
      </w:pPr>
      <w:r>
        <w:rPr>
          <w:b/>
        </w:rPr>
        <w:t xml:space="preserve">Висновки. </w:t>
      </w:r>
      <w:r>
        <w:t xml:space="preserve">Дослідження практик водозбереження в міжнародних готельних мережах демонструє, що впровадження заходів економії води є невід’ємною складовою сучасного </w:t>
      </w:r>
      <w:r>
        <w:t>екологічного менеджменту. За допомогою низьковартісних та інноваційних технологічних рішень готелі здатні значно знизити витрати води, покращити економічну ефективність та зменшити свій негативний вплив на довкілля. При цьому успішне впровадження заходів з</w:t>
      </w:r>
      <w:r>
        <w:t xml:space="preserve">алежить від комплексного підходу, який враховує фактори розміру закладу, регіональні особливості, державну підтримку та активну участь всіх зацікавлених </w:t>
      </w:r>
      <w:r>
        <w:rPr>
          <w:spacing w:val="-2"/>
        </w:rPr>
        <w:t>сторін.</w:t>
      </w:r>
    </w:p>
    <w:p w:rsidR="009A2802" w:rsidRDefault="009A2802">
      <w:pPr>
        <w:pStyle w:val="a3"/>
        <w:spacing w:before="46"/>
        <w:ind w:left="0" w:firstLine="0"/>
        <w:jc w:val="left"/>
      </w:pPr>
    </w:p>
    <w:p w:rsidR="009A2802" w:rsidRDefault="00D41E8D">
      <w:pPr>
        <w:pStyle w:val="4"/>
        <w:ind w:left="3487"/>
        <w:jc w:val="left"/>
      </w:pPr>
      <w:r>
        <w:t>Список</w:t>
      </w:r>
      <w:r>
        <w:rPr>
          <w:spacing w:val="-11"/>
        </w:rPr>
        <w:t xml:space="preserve"> </w:t>
      </w:r>
      <w:r>
        <w:t>використаних</w:t>
      </w:r>
      <w:r>
        <w:rPr>
          <w:spacing w:val="-7"/>
        </w:rPr>
        <w:t xml:space="preserve"> </w:t>
      </w:r>
      <w:r>
        <w:rPr>
          <w:spacing w:val="-2"/>
        </w:rPr>
        <w:t>джерел:</w:t>
      </w:r>
    </w:p>
    <w:p w:rsidR="009A2802" w:rsidRDefault="00D41E8D">
      <w:pPr>
        <w:pStyle w:val="a5"/>
        <w:numPr>
          <w:ilvl w:val="0"/>
          <w:numId w:val="40"/>
        </w:numPr>
        <w:tabs>
          <w:tab w:val="left" w:pos="1032"/>
          <w:tab w:val="left" w:pos="1034"/>
        </w:tabs>
        <w:spacing w:before="63" w:line="283" w:lineRule="auto"/>
        <w:ind w:right="135"/>
        <w:jc w:val="both"/>
      </w:pPr>
      <w:r>
        <w:t>Antonova, N., Mishchenko, Y., &amp;</w:t>
      </w:r>
      <w:r>
        <w:t xml:space="preserve"> Hordiichuk, N. (2022). Water resource management in hotels using a sustainable balanced scorecard. </w:t>
      </w:r>
      <w:r>
        <w:rPr>
          <w:i/>
        </w:rPr>
        <w:t>Sustainability, 14</w:t>
      </w:r>
      <w:r>
        <w:t xml:space="preserve">(14), 8171. </w:t>
      </w:r>
      <w:hyperlink r:id="rId30">
        <w:r>
          <w:rPr>
            <w:spacing w:val="-2"/>
          </w:rPr>
          <w:t>https://doi.org/10.3390/su14148171</w:t>
        </w:r>
      </w:hyperlink>
    </w:p>
    <w:p w:rsidR="009A2802" w:rsidRDefault="00D41E8D">
      <w:pPr>
        <w:pStyle w:val="a5"/>
        <w:numPr>
          <w:ilvl w:val="0"/>
          <w:numId w:val="40"/>
        </w:numPr>
        <w:tabs>
          <w:tab w:val="left" w:pos="1032"/>
          <w:tab w:val="left" w:pos="1034"/>
        </w:tabs>
        <w:spacing w:line="283" w:lineRule="auto"/>
        <w:ind w:right="137"/>
        <w:jc w:val="both"/>
      </w:pPr>
      <w:r>
        <w:t>Becken, S., &amp; Dolnicar, S. (2011). En</w:t>
      </w:r>
      <w:r>
        <w:t xml:space="preserve">vironmental attitudes as predictors of tourism choices: A study of international tourists in New Zealand. </w:t>
      </w:r>
      <w:r>
        <w:rPr>
          <w:i/>
        </w:rPr>
        <w:t>Tourism Management, 32</w:t>
      </w:r>
      <w:r>
        <w:t xml:space="preserve">(4), 868–875. </w:t>
      </w:r>
      <w:hyperlink r:id="rId31">
        <w:r>
          <w:rPr>
            <w:spacing w:val="-2"/>
          </w:rPr>
          <w:t>https://doi.org/10.1016/j.tourman.2010.08.001</w:t>
        </w:r>
      </w:hyperlink>
    </w:p>
    <w:p w:rsidR="009A2802" w:rsidRDefault="00D41E8D">
      <w:pPr>
        <w:pStyle w:val="a5"/>
        <w:numPr>
          <w:ilvl w:val="0"/>
          <w:numId w:val="40"/>
        </w:numPr>
        <w:tabs>
          <w:tab w:val="left" w:pos="1032"/>
          <w:tab w:val="left" w:pos="1034"/>
        </w:tabs>
        <w:spacing w:line="283" w:lineRule="auto"/>
        <w:ind w:right="135"/>
        <w:jc w:val="both"/>
      </w:pPr>
      <w:r>
        <w:t>Cha</w:t>
      </w:r>
      <w:r>
        <w:t xml:space="preserve">n, W. W., &amp; Lam, J. C. (2002). Implementation of water-saving measures in hotels in Hong Kong. </w:t>
      </w:r>
      <w:r>
        <w:rPr>
          <w:i/>
        </w:rPr>
        <w:t>International Journal of Hospitality Management, 21</w:t>
      </w:r>
      <w:r>
        <w:t xml:space="preserve">(1), 57–66. </w:t>
      </w:r>
      <w:hyperlink r:id="rId32">
        <w:r>
          <w:rPr>
            <w:spacing w:val="-2"/>
          </w:rPr>
          <w:t>https://doi.org/10.1016/S0278-431</w:t>
        </w:r>
        <w:r>
          <w:rPr>
            <w:spacing w:val="-2"/>
          </w:rPr>
          <w:t>9(01)00016-1</w:t>
        </w:r>
      </w:hyperlink>
    </w:p>
    <w:p w:rsidR="009A2802" w:rsidRDefault="00D41E8D">
      <w:pPr>
        <w:pStyle w:val="a5"/>
        <w:numPr>
          <w:ilvl w:val="0"/>
          <w:numId w:val="40"/>
        </w:numPr>
        <w:tabs>
          <w:tab w:val="left" w:pos="1032"/>
          <w:tab w:val="left" w:pos="1034"/>
        </w:tabs>
        <w:spacing w:line="276" w:lineRule="auto"/>
        <w:ind w:right="137"/>
        <w:jc w:val="both"/>
      </w:pPr>
      <w:r>
        <w:t xml:space="preserve">Dolnicar, S. (2010). Identifying tourists with smaller ecological footprints. </w:t>
      </w:r>
      <w:r>
        <w:rPr>
          <w:i/>
        </w:rPr>
        <w:t>Journal of Sustainable Tourism, 18</w:t>
      </w:r>
      <w:r>
        <w:t>(6), 717–734.</w:t>
      </w:r>
    </w:p>
    <w:p w:rsidR="009A2802" w:rsidRDefault="009A2802">
      <w:pPr>
        <w:pStyle w:val="a5"/>
        <w:spacing w:line="276" w:lineRule="auto"/>
        <w:sectPr w:rsidR="009A2802">
          <w:pgSz w:w="11910" w:h="16850"/>
          <w:pgMar w:top="1320" w:right="850" w:bottom="1300" w:left="850" w:header="689" w:footer="1129" w:gutter="0"/>
          <w:cols w:space="720"/>
        </w:sectPr>
      </w:pPr>
    </w:p>
    <w:p w:rsidR="009A2802" w:rsidRDefault="00D41E8D">
      <w:pPr>
        <w:pStyle w:val="a5"/>
        <w:numPr>
          <w:ilvl w:val="0"/>
          <w:numId w:val="40"/>
        </w:numPr>
        <w:tabs>
          <w:tab w:val="left" w:pos="434"/>
          <w:tab w:val="left" w:pos="436"/>
          <w:tab w:val="left" w:pos="1271"/>
          <w:tab w:val="left" w:pos="3181"/>
          <w:tab w:val="left" w:pos="4973"/>
          <w:tab w:val="left" w:pos="6458"/>
          <w:tab w:val="left" w:pos="8183"/>
        </w:tabs>
        <w:spacing w:before="101" w:line="276" w:lineRule="auto"/>
        <w:ind w:left="436" w:right="735"/>
        <w:jc w:val="both"/>
      </w:pPr>
      <w:r>
        <w:lastRenderedPageBreak/>
        <w:t xml:space="preserve">European Commission. (2020). </w:t>
      </w:r>
      <w:r>
        <w:rPr>
          <w:i/>
        </w:rPr>
        <w:t>Eco-Management and</w:t>
      </w:r>
      <w:r>
        <w:rPr>
          <w:i/>
          <w:spacing w:val="-1"/>
        </w:rPr>
        <w:t xml:space="preserve"> </w:t>
      </w:r>
      <w:r>
        <w:rPr>
          <w:i/>
        </w:rPr>
        <w:t>Audit Scheme (EMAS)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ISO</w:t>
      </w:r>
      <w:r>
        <w:rPr>
          <w:i/>
          <w:spacing w:val="-1"/>
        </w:rPr>
        <w:t xml:space="preserve"> </w:t>
      </w:r>
      <w:r>
        <w:rPr>
          <w:i/>
        </w:rPr>
        <w:t xml:space="preserve">14001: Tools </w:t>
      </w:r>
      <w:r>
        <w:rPr>
          <w:i/>
          <w:spacing w:val="-4"/>
        </w:rPr>
        <w:t>for</w:t>
      </w:r>
      <w:r>
        <w:rPr>
          <w:i/>
        </w:rPr>
        <w:tab/>
      </w:r>
      <w:r>
        <w:rPr>
          <w:i/>
          <w:spacing w:val="-2"/>
        </w:rPr>
        <w:t>environm</w:t>
      </w:r>
      <w:r>
        <w:rPr>
          <w:i/>
          <w:spacing w:val="-2"/>
        </w:rPr>
        <w:t>ental</w:t>
      </w:r>
      <w:r>
        <w:rPr>
          <w:i/>
        </w:rPr>
        <w:tab/>
      </w:r>
      <w:r>
        <w:rPr>
          <w:i/>
          <w:spacing w:val="-2"/>
        </w:rPr>
        <w:t>performance</w:t>
      </w:r>
      <w:r>
        <w:rPr>
          <w:spacing w:val="-2"/>
        </w:rPr>
        <w:t>.</w:t>
      </w:r>
      <w:r>
        <w:tab/>
      </w:r>
      <w:r>
        <w:rPr>
          <w:spacing w:val="-2"/>
        </w:rPr>
        <w:t>European</w:t>
      </w:r>
      <w:r>
        <w:tab/>
      </w:r>
      <w:r>
        <w:rPr>
          <w:spacing w:val="-2"/>
        </w:rPr>
        <w:t>Commission</w:t>
      </w:r>
      <w:r>
        <w:tab/>
      </w:r>
      <w:r>
        <w:rPr>
          <w:spacing w:val="-2"/>
        </w:rPr>
        <w:t xml:space="preserve">Environment. </w:t>
      </w:r>
      <w:hyperlink r:id="rId33">
        <w:r>
          <w:rPr>
            <w:spacing w:val="-2"/>
          </w:rPr>
          <w:t>https://ec.europa.eu/environment/emas/</w:t>
        </w:r>
      </w:hyperlink>
    </w:p>
    <w:p w:rsidR="009A2802" w:rsidRDefault="00D41E8D">
      <w:pPr>
        <w:pStyle w:val="a5"/>
        <w:numPr>
          <w:ilvl w:val="0"/>
          <w:numId w:val="40"/>
        </w:numPr>
        <w:tabs>
          <w:tab w:val="left" w:pos="434"/>
          <w:tab w:val="left" w:pos="436"/>
        </w:tabs>
        <w:spacing w:before="1" w:line="273" w:lineRule="auto"/>
        <w:ind w:left="436" w:right="732"/>
        <w:jc w:val="both"/>
      </w:pPr>
      <w:r>
        <w:t xml:space="preserve">European Environment Agency (EEA). (2020). </w:t>
      </w:r>
      <w:r>
        <w:rPr>
          <w:i/>
        </w:rPr>
        <w:t>Water use and environmental pressures</w:t>
      </w:r>
      <w:r>
        <w:t xml:space="preserve">. </w:t>
      </w:r>
      <w:hyperlink r:id="rId34">
        <w:r>
          <w:rPr>
            <w:spacing w:val="-2"/>
          </w:rPr>
          <w:t>https://www.eea.europa.eu</w:t>
        </w:r>
      </w:hyperlink>
    </w:p>
    <w:p w:rsidR="009A2802" w:rsidRDefault="00D41E8D">
      <w:pPr>
        <w:pStyle w:val="a5"/>
        <w:numPr>
          <w:ilvl w:val="0"/>
          <w:numId w:val="40"/>
        </w:numPr>
        <w:tabs>
          <w:tab w:val="left" w:pos="435"/>
        </w:tabs>
        <w:spacing w:before="5"/>
        <w:ind w:left="435" w:hanging="294"/>
        <w:jc w:val="both"/>
      </w:pPr>
      <w:r>
        <w:t>Gössling,</w:t>
      </w:r>
      <w:r>
        <w:rPr>
          <w:spacing w:val="26"/>
        </w:rPr>
        <w:t xml:space="preserve"> </w:t>
      </w:r>
      <w:r>
        <w:t>S.,</w:t>
      </w:r>
      <w:r>
        <w:rPr>
          <w:spacing w:val="31"/>
        </w:rPr>
        <w:t xml:space="preserve"> </w:t>
      </w:r>
      <w:r>
        <w:t>Peeters,</w:t>
      </w:r>
      <w:r>
        <w:rPr>
          <w:spacing w:val="31"/>
        </w:rPr>
        <w:t xml:space="preserve"> </w:t>
      </w:r>
      <w:r>
        <w:t>P.,</w:t>
      </w:r>
      <w:r>
        <w:rPr>
          <w:spacing w:val="28"/>
        </w:rPr>
        <w:t xml:space="preserve"> </w:t>
      </w:r>
      <w:r>
        <w:t>&amp;</w:t>
      </w:r>
      <w:r>
        <w:rPr>
          <w:spacing w:val="30"/>
        </w:rPr>
        <w:t xml:space="preserve"> </w:t>
      </w:r>
      <w:r>
        <w:t>Hall,</w:t>
      </w:r>
      <w:r>
        <w:rPr>
          <w:spacing w:val="31"/>
        </w:rPr>
        <w:t xml:space="preserve"> </w:t>
      </w:r>
      <w:r>
        <w:t>C.</w:t>
      </w:r>
      <w:r>
        <w:rPr>
          <w:spacing w:val="31"/>
        </w:rPr>
        <w:t xml:space="preserve"> </w:t>
      </w:r>
      <w:r>
        <w:t>M.</w:t>
      </w:r>
      <w:r>
        <w:rPr>
          <w:spacing w:val="31"/>
        </w:rPr>
        <w:t xml:space="preserve"> </w:t>
      </w:r>
      <w:r>
        <w:t>(2024).</w:t>
      </w:r>
      <w:r>
        <w:rPr>
          <w:spacing w:val="28"/>
        </w:rPr>
        <w:t xml:space="preserve"> </w:t>
      </w:r>
      <w:r>
        <w:t>Water</w:t>
      </w:r>
      <w:r>
        <w:rPr>
          <w:spacing w:val="30"/>
        </w:rPr>
        <w:t xml:space="preserve"> </w:t>
      </w:r>
      <w:r>
        <w:t>efficiency</w:t>
      </w:r>
      <w:r>
        <w:rPr>
          <w:spacing w:val="29"/>
        </w:rPr>
        <w:t xml:space="preserve"> </w:t>
      </w:r>
      <w:r>
        <w:t>strategies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tourism:</w:t>
      </w:r>
      <w:r>
        <w:rPr>
          <w:spacing w:val="31"/>
        </w:rPr>
        <w:t xml:space="preserve"> </w:t>
      </w:r>
      <w:r>
        <w:rPr>
          <w:spacing w:val="-2"/>
        </w:rPr>
        <w:t>Updated</w:t>
      </w:r>
    </w:p>
    <w:p w:rsidR="009A2802" w:rsidRDefault="00D41E8D">
      <w:pPr>
        <w:spacing w:before="37"/>
        <w:ind w:left="436"/>
        <w:jc w:val="both"/>
      </w:pPr>
      <w:r>
        <w:t>insights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Mediterranean</w:t>
      </w:r>
      <w:r>
        <w:rPr>
          <w:spacing w:val="-7"/>
        </w:rPr>
        <w:t xml:space="preserve"> </w:t>
      </w:r>
      <w:r>
        <w:t>hotels.</w:t>
      </w:r>
      <w:r>
        <w:rPr>
          <w:spacing w:val="-4"/>
        </w:rPr>
        <w:t xml:space="preserve"> </w:t>
      </w:r>
      <w:r>
        <w:rPr>
          <w:i/>
        </w:rPr>
        <w:t>Journal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Sustainable</w:t>
      </w:r>
      <w:r>
        <w:rPr>
          <w:i/>
          <w:spacing w:val="-7"/>
        </w:rPr>
        <w:t xml:space="preserve"> </w:t>
      </w:r>
      <w:r>
        <w:rPr>
          <w:i/>
        </w:rPr>
        <w:t>Tourism,</w:t>
      </w:r>
      <w:r>
        <w:rPr>
          <w:i/>
          <w:spacing w:val="-7"/>
        </w:rPr>
        <w:t xml:space="preserve"> </w:t>
      </w:r>
      <w:r>
        <w:rPr>
          <w:i/>
        </w:rPr>
        <w:t>32</w:t>
      </w:r>
      <w:r>
        <w:t>(3),</w:t>
      </w:r>
      <w:r>
        <w:rPr>
          <w:spacing w:val="-6"/>
        </w:rPr>
        <w:t xml:space="preserve"> </w:t>
      </w:r>
      <w:r>
        <w:rPr>
          <w:spacing w:val="-2"/>
        </w:rPr>
        <w:t>398–415.</w:t>
      </w:r>
    </w:p>
    <w:p w:rsidR="009A2802" w:rsidRDefault="00D41E8D">
      <w:pPr>
        <w:pStyle w:val="a5"/>
        <w:numPr>
          <w:ilvl w:val="0"/>
          <w:numId w:val="40"/>
        </w:numPr>
        <w:tabs>
          <w:tab w:val="left" w:pos="434"/>
          <w:tab w:val="left" w:pos="436"/>
        </w:tabs>
        <w:spacing w:before="40" w:line="276" w:lineRule="auto"/>
        <w:ind w:left="436" w:right="737"/>
        <w:jc w:val="both"/>
      </w:pPr>
      <w:r>
        <w:t xml:space="preserve">Green Lodging News. (2024). Water conservation in hospitality: Takeaways from 2024 and predictions for 2025. </w:t>
      </w:r>
      <w:hyperlink r:id="rId35">
        <w:r>
          <w:t>https://www.greenlodgingnews.com</w:t>
        </w:r>
      </w:hyperlink>
    </w:p>
    <w:p w:rsidR="009A2802" w:rsidRDefault="00D41E8D">
      <w:pPr>
        <w:pStyle w:val="a5"/>
        <w:numPr>
          <w:ilvl w:val="0"/>
          <w:numId w:val="40"/>
        </w:numPr>
        <w:tabs>
          <w:tab w:val="left" w:pos="435"/>
        </w:tabs>
        <w:spacing w:line="258" w:lineRule="exact"/>
        <w:ind w:left="435" w:hanging="294"/>
        <w:jc w:val="both"/>
      </w:pPr>
      <w:r>
        <w:t>MDPI.</w:t>
      </w:r>
      <w:r>
        <w:rPr>
          <w:spacing w:val="76"/>
          <w:w w:val="150"/>
        </w:rPr>
        <w:t xml:space="preserve"> </w:t>
      </w:r>
      <w:r>
        <w:t>(2024).</w:t>
      </w:r>
      <w:r>
        <w:rPr>
          <w:spacing w:val="76"/>
          <w:w w:val="150"/>
        </w:rPr>
        <w:t xml:space="preserve"> </w:t>
      </w:r>
      <w:r>
        <w:t>Advanced</w:t>
      </w:r>
      <w:r>
        <w:rPr>
          <w:spacing w:val="75"/>
          <w:w w:val="150"/>
        </w:rPr>
        <w:t xml:space="preserve"> </w:t>
      </w:r>
      <w:r>
        <w:t>water</w:t>
      </w:r>
      <w:r>
        <w:rPr>
          <w:spacing w:val="75"/>
          <w:w w:val="150"/>
        </w:rPr>
        <w:t xml:space="preserve"> </w:t>
      </w:r>
      <w:r>
        <w:t>technologies</w:t>
      </w:r>
      <w:r>
        <w:rPr>
          <w:spacing w:val="77"/>
          <w:w w:val="150"/>
        </w:rPr>
        <w:t xml:space="preserve"> </w:t>
      </w:r>
      <w:r>
        <w:t>in</w:t>
      </w:r>
      <w:r>
        <w:rPr>
          <w:spacing w:val="75"/>
          <w:w w:val="150"/>
        </w:rPr>
        <w:t xml:space="preserve"> </w:t>
      </w:r>
      <w:r>
        <w:t>hospitality:</w:t>
      </w:r>
      <w:r>
        <w:rPr>
          <w:spacing w:val="75"/>
          <w:w w:val="150"/>
        </w:rPr>
        <w:t xml:space="preserve"> </w:t>
      </w:r>
      <w:r>
        <w:t>Barriers</w:t>
      </w:r>
      <w:r>
        <w:rPr>
          <w:spacing w:val="74"/>
          <w:w w:val="150"/>
        </w:rPr>
        <w:t xml:space="preserve"> </w:t>
      </w:r>
      <w:r>
        <w:t>and</w:t>
      </w:r>
      <w:r>
        <w:rPr>
          <w:spacing w:val="75"/>
          <w:w w:val="150"/>
        </w:rPr>
        <w:t xml:space="preserve"> </w:t>
      </w:r>
      <w:r>
        <w:rPr>
          <w:spacing w:val="-2"/>
        </w:rPr>
        <w:t>opportunities.</w:t>
      </w:r>
    </w:p>
    <w:p w:rsidR="009A2802" w:rsidRDefault="00D41E8D">
      <w:pPr>
        <w:spacing w:before="39"/>
        <w:ind w:left="436"/>
        <w:jc w:val="both"/>
      </w:pPr>
      <w:r>
        <w:rPr>
          <w:i/>
        </w:rPr>
        <w:t>Sustainability,</w:t>
      </w:r>
      <w:r>
        <w:rPr>
          <w:i/>
          <w:spacing w:val="-8"/>
        </w:rPr>
        <w:t xml:space="preserve"> </w:t>
      </w:r>
      <w:r>
        <w:rPr>
          <w:i/>
        </w:rPr>
        <w:t>16</w:t>
      </w:r>
      <w:r>
        <w:t>(5),</w:t>
      </w:r>
      <w:r>
        <w:rPr>
          <w:spacing w:val="-7"/>
        </w:rPr>
        <w:t xml:space="preserve"> </w:t>
      </w:r>
      <w:r>
        <w:rPr>
          <w:spacing w:val="-4"/>
        </w:rPr>
        <w:t>1542.</w:t>
      </w:r>
    </w:p>
    <w:p w:rsidR="009A2802" w:rsidRDefault="00D41E8D">
      <w:pPr>
        <w:pStyle w:val="a5"/>
        <w:numPr>
          <w:ilvl w:val="0"/>
          <w:numId w:val="40"/>
        </w:numPr>
        <w:tabs>
          <w:tab w:val="left" w:pos="434"/>
          <w:tab w:val="left" w:pos="436"/>
        </w:tabs>
        <w:spacing w:before="38" w:line="276" w:lineRule="auto"/>
        <w:ind w:left="436" w:right="733"/>
        <w:jc w:val="both"/>
      </w:pPr>
      <w:r>
        <w:t xml:space="preserve">Toth, Z., &amp; Neri, R. (2025). Hotel guests’ perceptions of water-saving measures in mass-tourism destinations. </w:t>
      </w:r>
      <w:r>
        <w:rPr>
          <w:i/>
        </w:rPr>
        <w:t>Journal of Environmental Management, 329</w:t>
      </w:r>
      <w:r>
        <w:t>, 117021.</w:t>
      </w:r>
    </w:p>
    <w:p w:rsidR="009A2802" w:rsidRDefault="00D41E8D">
      <w:pPr>
        <w:pStyle w:val="a5"/>
        <w:numPr>
          <w:ilvl w:val="0"/>
          <w:numId w:val="40"/>
        </w:numPr>
        <w:tabs>
          <w:tab w:val="left" w:pos="434"/>
          <w:tab w:val="left" w:pos="436"/>
        </w:tabs>
        <w:spacing w:before="2" w:line="276" w:lineRule="auto"/>
        <w:ind w:left="436" w:right="732"/>
        <w:jc w:val="both"/>
      </w:pPr>
      <w:r>
        <w:t>Villar-Navascués, R., Ricart, S., Herná</w:t>
      </w:r>
      <w:r>
        <w:t>ndez-Hernández, M.,</w:t>
      </w:r>
      <w:r>
        <w:rPr>
          <w:spacing w:val="-1"/>
        </w:rPr>
        <w:t xml:space="preserve"> </w:t>
      </w:r>
      <w:r>
        <w:t>Toth, E., Neri, M., &amp;</w:t>
      </w:r>
      <w:r>
        <w:rPr>
          <w:spacing w:val="-3"/>
        </w:rPr>
        <w:t xml:space="preserve"> </w:t>
      </w:r>
      <w:r>
        <w:t>Rico-Amorós, A. M. (2025). What’s next in water conservation measures? Exploring hotel guests’ profiles and perceptions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Mediterranean</w:t>
      </w:r>
      <w:r>
        <w:rPr>
          <w:spacing w:val="-11"/>
        </w:rPr>
        <w:t xml:space="preserve"> </w:t>
      </w:r>
      <w:r>
        <w:t>mass-tourism</w:t>
      </w:r>
      <w:r>
        <w:rPr>
          <w:spacing w:val="-9"/>
        </w:rPr>
        <w:t xml:space="preserve"> </w:t>
      </w:r>
      <w:r>
        <w:t>destinations.</w:t>
      </w:r>
      <w:r>
        <w:rPr>
          <w:spacing w:val="-10"/>
        </w:rPr>
        <w:t xml:space="preserve"> </w:t>
      </w:r>
      <w:r>
        <w:rPr>
          <w:i/>
        </w:rPr>
        <w:t>Tourism</w:t>
      </w:r>
      <w:r>
        <w:rPr>
          <w:i/>
          <w:spacing w:val="-9"/>
        </w:rPr>
        <w:t xml:space="preserve"> </w:t>
      </w:r>
      <w:r>
        <w:rPr>
          <w:i/>
        </w:rPr>
        <w:t>and</w:t>
      </w:r>
      <w:r>
        <w:rPr>
          <w:i/>
          <w:spacing w:val="-11"/>
        </w:rPr>
        <w:t xml:space="preserve"> </w:t>
      </w:r>
      <w:r>
        <w:rPr>
          <w:i/>
        </w:rPr>
        <w:t>Hospitality</w:t>
      </w:r>
      <w:r>
        <w:rPr>
          <w:i/>
          <w:spacing w:val="-11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-10"/>
        </w:rPr>
        <w:t xml:space="preserve"> </w:t>
      </w:r>
      <w:r>
        <w:t xml:space="preserve">0(0), 1–18. </w:t>
      </w:r>
      <w:hyperlink r:id="rId36">
        <w:r>
          <w:t>https://doi.org/10.1177/14673584251334245</w:t>
        </w:r>
      </w:hyperlink>
    </w:p>
    <w:p w:rsidR="009A2802" w:rsidRDefault="00D41E8D">
      <w:pPr>
        <w:pStyle w:val="a5"/>
        <w:numPr>
          <w:ilvl w:val="0"/>
          <w:numId w:val="40"/>
        </w:numPr>
        <w:tabs>
          <w:tab w:val="left" w:pos="434"/>
          <w:tab w:val="left" w:pos="436"/>
        </w:tabs>
        <w:spacing w:line="273" w:lineRule="auto"/>
        <w:ind w:left="436" w:right="737"/>
        <w:jc w:val="both"/>
      </w:pPr>
      <w:r>
        <w:t xml:space="preserve">WisdomLib. (2024). Barriers to pro-environmental behavior in hospitality staff training. </w:t>
      </w:r>
      <w:hyperlink r:id="rId37">
        <w:r>
          <w:rPr>
            <w:spacing w:val="-2"/>
          </w:rPr>
          <w:t>https://www.wisdomlib.</w:t>
        </w:r>
        <w:r>
          <w:rPr>
            <w:spacing w:val="-2"/>
          </w:rPr>
          <w:t>org</w:t>
        </w:r>
      </w:hyperlink>
    </w:p>
    <w:p w:rsidR="009A2802" w:rsidRDefault="009A2802">
      <w:pPr>
        <w:pStyle w:val="a5"/>
        <w:spacing w:line="273" w:lineRule="auto"/>
        <w:sectPr w:rsidR="009A2802">
          <w:pgSz w:w="11910" w:h="16850"/>
          <w:pgMar w:top="1320" w:right="850" w:bottom="1320" w:left="850" w:header="729" w:footer="1114" w:gutter="0"/>
          <w:cols w:space="720"/>
        </w:sectPr>
      </w:pPr>
    </w:p>
    <w:p w:rsidR="009A2802" w:rsidRDefault="00D41E8D">
      <w:pPr>
        <w:tabs>
          <w:tab w:val="left" w:pos="1876"/>
        </w:tabs>
        <w:spacing w:before="76"/>
        <w:ind w:right="598"/>
        <w:jc w:val="center"/>
        <w:rPr>
          <w:rFonts w:ascii="Verdana" w:hAnsi="Verdana"/>
          <w:i/>
          <w:sz w:val="25"/>
        </w:rPr>
      </w:pPr>
      <w:bookmarkStart w:id="4" w:name="_bookmark6"/>
      <w:bookmarkEnd w:id="4"/>
      <w:r>
        <w:rPr>
          <w:rFonts w:ascii="Verdana" w:hAnsi="Verdana"/>
          <w:i/>
          <w:sz w:val="25"/>
        </w:rPr>
        <w:lastRenderedPageBreak/>
        <w:t>Н</w:t>
      </w:r>
      <w:r>
        <w:rPr>
          <w:rFonts w:ascii="Verdana" w:hAnsi="Verdana"/>
          <w:i/>
          <w:spacing w:val="-21"/>
          <w:sz w:val="25"/>
        </w:rPr>
        <w:t xml:space="preserve"> </w:t>
      </w:r>
      <w:r>
        <w:rPr>
          <w:rFonts w:ascii="Verdana" w:hAnsi="Verdana"/>
          <w:i/>
          <w:sz w:val="25"/>
        </w:rPr>
        <w:t>А</w:t>
      </w:r>
      <w:r>
        <w:rPr>
          <w:rFonts w:ascii="Verdana" w:hAnsi="Verdana"/>
          <w:i/>
          <w:spacing w:val="-21"/>
          <w:sz w:val="25"/>
        </w:rPr>
        <w:t xml:space="preserve"> </w:t>
      </w:r>
      <w:r>
        <w:rPr>
          <w:rFonts w:ascii="Verdana" w:hAnsi="Verdana"/>
          <w:i/>
          <w:sz w:val="25"/>
        </w:rPr>
        <w:t>У</w:t>
      </w:r>
      <w:r>
        <w:rPr>
          <w:rFonts w:ascii="Verdana" w:hAnsi="Verdana"/>
          <w:i/>
          <w:spacing w:val="-21"/>
          <w:sz w:val="25"/>
        </w:rPr>
        <w:t xml:space="preserve"> </w:t>
      </w:r>
      <w:r>
        <w:rPr>
          <w:rFonts w:ascii="Verdana" w:hAnsi="Verdana"/>
          <w:i/>
          <w:sz w:val="25"/>
        </w:rPr>
        <w:t>К</w:t>
      </w:r>
      <w:r>
        <w:rPr>
          <w:rFonts w:ascii="Verdana" w:hAnsi="Verdana"/>
          <w:i/>
          <w:spacing w:val="-19"/>
          <w:sz w:val="25"/>
        </w:rPr>
        <w:t xml:space="preserve"> </w:t>
      </w:r>
      <w:r>
        <w:rPr>
          <w:rFonts w:ascii="Verdana" w:hAnsi="Verdana"/>
          <w:i/>
          <w:sz w:val="25"/>
        </w:rPr>
        <w:t>О</w:t>
      </w:r>
      <w:r>
        <w:rPr>
          <w:rFonts w:ascii="Verdana" w:hAnsi="Verdana"/>
          <w:i/>
          <w:spacing w:val="-21"/>
          <w:sz w:val="25"/>
        </w:rPr>
        <w:t xml:space="preserve"> </w:t>
      </w:r>
      <w:r>
        <w:rPr>
          <w:rFonts w:ascii="Verdana" w:hAnsi="Verdana"/>
          <w:i/>
          <w:sz w:val="25"/>
        </w:rPr>
        <w:t>В</w:t>
      </w:r>
      <w:r>
        <w:rPr>
          <w:rFonts w:ascii="Verdana" w:hAnsi="Verdana"/>
          <w:i/>
          <w:spacing w:val="-20"/>
          <w:sz w:val="25"/>
        </w:rPr>
        <w:t xml:space="preserve"> </w:t>
      </w:r>
      <w:r>
        <w:rPr>
          <w:rFonts w:ascii="Verdana" w:hAnsi="Verdana"/>
          <w:i/>
          <w:spacing w:val="-10"/>
          <w:sz w:val="25"/>
        </w:rPr>
        <w:t>Е</w:t>
      </w:r>
      <w:r>
        <w:rPr>
          <w:rFonts w:ascii="Verdana" w:hAnsi="Verdana"/>
          <w:i/>
          <w:sz w:val="25"/>
        </w:rPr>
        <w:tab/>
        <w:t>В</w:t>
      </w:r>
      <w:r>
        <w:rPr>
          <w:rFonts w:ascii="Verdana" w:hAnsi="Verdana"/>
          <w:i/>
          <w:spacing w:val="-20"/>
          <w:sz w:val="25"/>
        </w:rPr>
        <w:t xml:space="preserve"> </w:t>
      </w:r>
      <w:r>
        <w:rPr>
          <w:rFonts w:ascii="Verdana" w:hAnsi="Verdana"/>
          <w:i/>
          <w:sz w:val="25"/>
        </w:rPr>
        <w:t>И</w:t>
      </w:r>
      <w:r>
        <w:rPr>
          <w:rFonts w:ascii="Verdana" w:hAnsi="Verdana"/>
          <w:i/>
          <w:spacing w:val="-18"/>
          <w:sz w:val="25"/>
        </w:rPr>
        <w:t xml:space="preserve"> </w:t>
      </w:r>
      <w:r>
        <w:rPr>
          <w:rFonts w:ascii="Verdana" w:hAnsi="Verdana"/>
          <w:i/>
          <w:sz w:val="25"/>
        </w:rPr>
        <w:t>Д</w:t>
      </w:r>
      <w:r>
        <w:rPr>
          <w:rFonts w:ascii="Verdana" w:hAnsi="Verdana"/>
          <w:i/>
          <w:spacing w:val="-19"/>
          <w:sz w:val="25"/>
        </w:rPr>
        <w:t xml:space="preserve"> </w:t>
      </w:r>
      <w:r>
        <w:rPr>
          <w:rFonts w:ascii="Verdana" w:hAnsi="Verdana"/>
          <w:i/>
          <w:sz w:val="25"/>
        </w:rPr>
        <w:t>А</w:t>
      </w:r>
      <w:r>
        <w:rPr>
          <w:rFonts w:ascii="Verdana" w:hAnsi="Verdana"/>
          <w:i/>
          <w:spacing w:val="-20"/>
          <w:sz w:val="25"/>
        </w:rPr>
        <w:t xml:space="preserve"> </w:t>
      </w:r>
      <w:r>
        <w:rPr>
          <w:rFonts w:ascii="Verdana" w:hAnsi="Verdana"/>
          <w:i/>
          <w:sz w:val="25"/>
        </w:rPr>
        <w:t>Н</w:t>
      </w:r>
      <w:r>
        <w:rPr>
          <w:rFonts w:ascii="Verdana" w:hAnsi="Verdana"/>
          <w:i/>
          <w:spacing w:val="-17"/>
          <w:sz w:val="25"/>
        </w:rPr>
        <w:t xml:space="preserve"> </w:t>
      </w:r>
      <w:r>
        <w:rPr>
          <w:rFonts w:ascii="Verdana" w:hAnsi="Verdana"/>
          <w:i/>
          <w:sz w:val="25"/>
        </w:rPr>
        <w:t>Н</w:t>
      </w:r>
      <w:r>
        <w:rPr>
          <w:rFonts w:ascii="Verdana" w:hAnsi="Verdana"/>
          <w:i/>
          <w:spacing w:val="-19"/>
          <w:sz w:val="25"/>
        </w:rPr>
        <w:t xml:space="preserve"> </w:t>
      </w:r>
      <w:r>
        <w:rPr>
          <w:rFonts w:ascii="Verdana" w:hAnsi="Verdana"/>
          <w:i/>
          <w:spacing w:val="-10"/>
          <w:sz w:val="25"/>
        </w:rPr>
        <w:t>Я</w:t>
      </w: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5"/>
        </w:rPr>
      </w:pPr>
    </w:p>
    <w:p w:rsidR="009A2802" w:rsidRDefault="009A2802">
      <w:pPr>
        <w:pStyle w:val="a3"/>
        <w:spacing w:before="171"/>
        <w:ind w:left="0" w:firstLine="0"/>
        <w:jc w:val="left"/>
        <w:rPr>
          <w:rFonts w:ascii="Verdana"/>
          <w:i/>
          <w:sz w:val="25"/>
        </w:rPr>
      </w:pPr>
    </w:p>
    <w:p w:rsidR="009A2802" w:rsidRDefault="00D41E8D">
      <w:pPr>
        <w:pStyle w:val="a3"/>
        <w:spacing w:line="242" w:lineRule="auto"/>
        <w:ind w:left="2474" w:right="3068" w:firstLine="0"/>
        <w:jc w:val="center"/>
        <w:rPr>
          <w:rFonts w:ascii="Tahoma" w:hAnsi="Tahoma"/>
        </w:rPr>
      </w:pPr>
      <w:r>
        <w:rPr>
          <w:rFonts w:ascii="Tahoma" w:hAnsi="Tahoma"/>
          <w:w w:val="110"/>
        </w:rPr>
        <w:t>МАТЕРІАЛИ VIII МІЖНАРОДНОЇ НАУКОВОЇ</w:t>
      </w:r>
      <w:r>
        <w:rPr>
          <w:rFonts w:ascii="Tahoma" w:hAnsi="Tahoma"/>
          <w:spacing w:val="10"/>
          <w:w w:val="110"/>
        </w:rPr>
        <w:t xml:space="preserve"> </w:t>
      </w:r>
      <w:r>
        <w:rPr>
          <w:rFonts w:ascii="Tahoma" w:hAnsi="Tahoma"/>
          <w:w w:val="110"/>
        </w:rPr>
        <w:t>КОНФЕРЕНЦІЇ</w:t>
      </w:r>
    </w:p>
    <w:p w:rsidR="009A2802" w:rsidRDefault="00D41E8D">
      <w:pPr>
        <w:pStyle w:val="2"/>
        <w:spacing w:before="240" w:line="278" w:lineRule="auto"/>
        <w:ind w:left="1118" w:right="1714" w:firstLine="1"/>
        <w:rPr>
          <w:rFonts w:ascii="Tahoma" w:hAnsi="Tahoma"/>
        </w:rPr>
      </w:pPr>
      <w:r>
        <w:rPr>
          <w:rFonts w:ascii="Tahoma" w:hAnsi="Tahoma"/>
          <w:w w:val="105"/>
        </w:rPr>
        <w:t>«МІЖГАЛУЗЕВІ</w:t>
      </w:r>
      <w:r>
        <w:rPr>
          <w:rFonts w:ascii="Tahoma" w:hAnsi="Tahoma"/>
          <w:spacing w:val="-2"/>
          <w:w w:val="105"/>
        </w:rPr>
        <w:t xml:space="preserve"> </w:t>
      </w:r>
      <w:r>
        <w:rPr>
          <w:rFonts w:ascii="Tahoma" w:hAnsi="Tahoma"/>
          <w:w w:val="105"/>
        </w:rPr>
        <w:t>ДИСПУТИ: ДИНАМІКА ТА РОЗВИТОК СУЧАСНИХ НАУКОВИХ ДОСЛІДЖЕНЬ»</w:t>
      </w:r>
    </w:p>
    <w:p w:rsidR="009A2802" w:rsidRDefault="00D41E8D">
      <w:pPr>
        <w:pStyle w:val="3"/>
        <w:spacing w:before="16"/>
      </w:pPr>
      <w:r>
        <w:rPr>
          <w:w w:val="110"/>
        </w:rPr>
        <w:t>18</w:t>
      </w:r>
      <w:r>
        <w:rPr>
          <w:spacing w:val="-23"/>
          <w:w w:val="110"/>
        </w:rPr>
        <w:t xml:space="preserve"> </w:t>
      </w:r>
      <w:r>
        <w:rPr>
          <w:w w:val="110"/>
        </w:rPr>
        <w:t>липня</w:t>
      </w:r>
      <w:r>
        <w:rPr>
          <w:spacing w:val="-21"/>
          <w:w w:val="110"/>
        </w:rPr>
        <w:t xml:space="preserve"> </w:t>
      </w:r>
      <w:r>
        <w:rPr>
          <w:w w:val="110"/>
        </w:rPr>
        <w:t>2025</w:t>
      </w:r>
      <w:r>
        <w:rPr>
          <w:spacing w:val="-24"/>
          <w:w w:val="110"/>
        </w:rPr>
        <w:t xml:space="preserve"> </w:t>
      </w:r>
      <w:r>
        <w:rPr>
          <w:w w:val="110"/>
        </w:rPr>
        <w:t>року</w:t>
      </w:r>
      <w:r>
        <w:rPr>
          <w:spacing w:val="-24"/>
          <w:w w:val="110"/>
        </w:rPr>
        <w:t xml:space="preserve"> </w:t>
      </w:r>
      <w:r>
        <w:rPr>
          <w:rFonts w:ascii="Segoe UI Emoji" w:hAnsi="Segoe UI Emoji"/>
          <w:color w:val="F04B1F"/>
          <w:w w:val="110"/>
        </w:rPr>
        <w:t>♦</w:t>
      </w:r>
      <w:r>
        <w:rPr>
          <w:rFonts w:ascii="Segoe UI Emoji" w:hAnsi="Segoe UI Emoji"/>
          <w:color w:val="F04B1F"/>
          <w:spacing w:val="-6"/>
          <w:w w:val="110"/>
        </w:rPr>
        <w:t xml:space="preserve"> </w:t>
      </w:r>
      <w:r>
        <w:rPr>
          <w:w w:val="110"/>
        </w:rPr>
        <w:t>Тернопіль,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Україна</w:t>
      </w:r>
    </w:p>
    <w:p w:rsidR="009A2802" w:rsidRDefault="009A2802">
      <w:pPr>
        <w:pStyle w:val="a3"/>
        <w:ind w:left="0" w:firstLine="0"/>
        <w:jc w:val="left"/>
        <w:rPr>
          <w:rFonts w:ascii="Tahoma"/>
          <w:sz w:val="32"/>
        </w:rPr>
      </w:pPr>
    </w:p>
    <w:p w:rsidR="009A2802" w:rsidRDefault="009A2802">
      <w:pPr>
        <w:pStyle w:val="a3"/>
        <w:spacing w:before="338"/>
        <w:ind w:left="0" w:firstLine="0"/>
        <w:jc w:val="left"/>
        <w:rPr>
          <w:rFonts w:ascii="Tahoma"/>
          <w:sz w:val="32"/>
        </w:rPr>
      </w:pPr>
    </w:p>
    <w:p w:rsidR="009A2802" w:rsidRDefault="00D41E8D">
      <w:pPr>
        <w:pStyle w:val="a3"/>
        <w:ind w:left="0" w:right="595" w:firstLine="0"/>
        <w:jc w:val="center"/>
        <w:rPr>
          <w:rFonts w:ascii="Tahoma" w:hAnsi="Tahoma"/>
        </w:rPr>
      </w:pPr>
      <w:r>
        <w:rPr>
          <w:rFonts w:ascii="Tahoma" w:hAnsi="Tahoma"/>
          <w:w w:val="115"/>
        </w:rPr>
        <w:t>Українською</w:t>
      </w:r>
      <w:r>
        <w:rPr>
          <w:rFonts w:ascii="Tahoma" w:hAnsi="Tahoma"/>
          <w:spacing w:val="-22"/>
          <w:w w:val="115"/>
        </w:rPr>
        <w:t xml:space="preserve"> </w:t>
      </w:r>
      <w:r>
        <w:rPr>
          <w:rFonts w:ascii="Tahoma" w:hAnsi="Tahoma"/>
          <w:w w:val="115"/>
        </w:rPr>
        <w:t>та</w:t>
      </w:r>
      <w:r>
        <w:rPr>
          <w:rFonts w:ascii="Tahoma" w:hAnsi="Tahoma"/>
          <w:spacing w:val="-25"/>
          <w:w w:val="115"/>
        </w:rPr>
        <w:t xml:space="preserve"> </w:t>
      </w:r>
      <w:r>
        <w:rPr>
          <w:rFonts w:ascii="Tahoma" w:hAnsi="Tahoma"/>
          <w:w w:val="115"/>
        </w:rPr>
        <w:t>англійською</w:t>
      </w:r>
      <w:r>
        <w:rPr>
          <w:rFonts w:ascii="Tahoma" w:hAnsi="Tahoma"/>
          <w:spacing w:val="-23"/>
          <w:w w:val="115"/>
        </w:rPr>
        <w:t xml:space="preserve"> </w:t>
      </w:r>
      <w:r>
        <w:rPr>
          <w:rFonts w:ascii="Tahoma" w:hAnsi="Tahoma"/>
          <w:spacing w:val="-2"/>
          <w:w w:val="115"/>
        </w:rPr>
        <w:t>мовами</w:t>
      </w:r>
    </w:p>
    <w:p w:rsidR="009A2802" w:rsidRDefault="009A2802">
      <w:pPr>
        <w:pStyle w:val="a3"/>
        <w:spacing w:before="251"/>
        <w:ind w:left="0" w:firstLine="0"/>
        <w:jc w:val="left"/>
        <w:rPr>
          <w:rFonts w:ascii="Tahoma"/>
        </w:rPr>
      </w:pPr>
    </w:p>
    <w:p w:rsidR="009A2802" w:rsidRDefault="00D41E8D">
      <w:pPr>
        <w:spacing w:line="230" w:lineRule="auto"/>
        <w:ind w:left="1368" w:right="1965" w:firstLine="2"/>
        <w:jc w:val="center"/>
        <w:rPr>
          <w:rFonts w:ascii="Verdana" w:hAnsi="Verdana"/>
          <w:i/>
          <w:sz w:val="23"/>
        </w:rPr>
      </w:pPr>
      <w:r>
        <w:rPr>
          <w:rFonts w:ascii="Verdana" w:hAnsi="Verdana"/>
          <w:i/>
          <w:sz w:val="23"/>
        </w:rPr>
        <w:t xml:space="preserve">Всі матеріали пройшли оглядове рецензування </w:t>
      </w:r>
      <w:r>
        <w:rPr>
          <w:rFonts w:ascii="Verdana" w:hAnsi="Verdana"/>
          <w:i/>
          <w:spacing w:val="-2"/>
          <w:sz w:val="23"/>
        </w:rPr>
        <w:t>Організаційний</w:t>
      </w:r>
      <w:r>
        <w:rPr>
          <w:rFonts w:ascii="Verdana" w:hAnsi="Verdana"/>
          <w:i/>
          <w:spacing w:val="-23"/>
          <w:sz w:val="23"/>
        </w:rPr>
        <w:t xml:space="preserve"> </w:t>
      </w:r>
      <w:r>
        <w:rPr>
          <w:rFonts w:ascii="Verdana" w:hAnsi="Verdana"/>
          <w:i/>
          <w:spacing w:val="-2"/>
          <w:sz w:val="23"/>
        </w:rPr>
        <w:t>комітет</w:t>
      </w:r>
      <w:r>
        <w:rPr>
          <w:rFonts w:ascii="Verdana" w:hAnsi="Verdana"/>
          <w:i/>
          <w:spacing w:val="-22"/>
          <w:sz w:val="23"/>
        </w:rPr>
        <w:t xml:space="preserve"> </w:t>
      </w:r>
      <w:r>
        <w:rPr>
          <w:rFonts w:ascii="Verdana" w:hAnsi="Verdana"/>
          <w:i/>
          <w:spacing w:val="-2"/>
          <w:sz w:val="23"/>
        </w:rPr>
        <w:t>не</w:t>
      </w:r>
      <w:r>
        <w:rPr>
          <w:rFonts w:ascii="Verdana" w:hAnsi="Verdana"/>
          <w:i/>
          <w:spacing w:val="-22"/>
          <w:sz w:val="23"/>
        </w:rPr>
        <w:t xml:space="preserve"> </w:t>
      </w:r>
      <w:r>
        <w:rPr>
          <w:rFonts w:ascii="Verdana" w:hAnsi="Verdana"/>
          <w:i/>
          <w:spacing w:val="-2"/>
          <w:sz w:val="23"/>
        </w:rPr>
        <w:t>завжди</w:t>
      </w:r>
      <w:r>
        <w:rPr>
          <w:rFonts w:ascii="Verdana" w:hAnsi="Verdana"/>
          <w:i/>
          <w:spacing w:val="-23"/>
          <w:sz w:val="23"/>
        </w:rPr>
        <w:t xml:space="preserve"> </w:t>
      </w:r>
      <w:r>
        <w:rPr>
          <w:rFonts w:ascii="Verdana" w:hAnsi="Verdana"/>
          <w:i/>
          <w:spacing w:val="-2"/>
          <w:sz w:val="23"/>
        </w:rPr>
        <w:t>поділяє</w:t>
      </w:r>
      <w:r>
        <w:rPr>
          <w:rFonts w:ascii="Verdana" w:hAnsi="Verdana"/>
          <w:i/>
          <w:spacing w:val="-22"/>
          <w:sz w:val="23"/>
        </w:rPr>
        <w:t xml:space="preserve"> </w:t>
      </w:r>
      <w:r>
        <w:rPr>
          <w:rFonts w:ascii="Verdana" w:hAnsi="Verdana"/>
          <w:i/>
          <w:spacing w:val="-2"/>
          <w:sz w:val="23"/>
        </w:rPr>
        <w:t>позицію</w:t>
      </w:r>
      <w:r>
        <w:rPr>
          <w:rFonts w:ascii="Verdana" w:hAnsi="Verdana"/>
          <w:i/>
          <w:spacing w:val="-24"/>
          <w:sz w:val="23"/>
        </w:rPr>
        <w:t xml:space="preserve"> </w:t>
      </w:r>
      <w:r>
        <w:rPr>
          <w:rFonts w:ascii="Verdana" w:hAnsi="Verdana"/>
          <w:i/>
          <w:spacing w:val="-2"/>
          <w:sz w:val="23"/>
        </w:rPr>
        <w:t>авторів</w:t>
      </w:r>
    </w:p>
    <w:p w:rsidR="009A2802" w:rsidRDefault="00D41E8D">
      <w:pPr>
        <w:spacing w:line="271" w:lineRule="exact"/>
        <w:ind w:left="809" w:right="1403"/>
        <w:jc w:val="center"/>
        <w:rPr>
          <w:rFonts w:ascii="Verdana" w:hAnsi="Verdana"/>
          <w:i/>
          <w:sz w:val="23"/>
        </w:rPr>
      </w:pPr>
      <w:r>
        <w:rPr>
          <w:rFonts w:ascii="Verdana" w:hAnsi="Verdana"/>
          <w:i/>
          <w:spacing w:val="-6"/>
          <w:sz w:val="23"/>
        </w:rPr>
        <w:t>За</w:t>
      </w:r>
      <w:r>
        <w:rPr>
          <w:rFonts w:ascii="Verdana" w:hAnsi="Verdana"/>
          <w:i/>
          <w:spacing w:val="-10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точність викладеного</w:t>
      </w:r>
      <w:r>
        <w:rPr>
          <w:rFonts w:ascii="Verdana" w:hAnsi="Verdana"/>
          <w:i/>
          <w:spacing w:val="-7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матеріалу</w:t>
      </w:r>
      <w:r>
        <w:rPr>
          <w:rFonts w:ascii="Verdana" w:hAnsi="Verdana"/>
          <w:i/>
          <w:spacing w:val="-9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відповідальність</w:t>
      </w:r>
      <w:r>
        <w:rPr>
          <w:rFonts w:ascii="Verdana" w:hAnsi="Verdana"/>
          <w:i/>
          <w:spacing w:val="-7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несуть</w:t>
      </w:r>
      <w:r>
        <w:rPr>
          <w:rFonts w:ascii="Verdana" w:hAnsi="Verdana"/>
          <w:i/>
          <w:spacing w:val="-7"/>
          <w:sz w:val="23"/>
        </w:rPr>
        <w:t xml:space="preserve"> </w:t>
      </w:r>
      <w:r>
        <w:rPr>
          <w:rFonts w:ascii="Verdana" w:hAnsi="Verdana"/>
          <w:i/>
          <w:spacing w:val="-6"/>
          <w:sz w:val="23"/>
        </w:rPr>
        <w:t>автори</w:t>
      </w: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spacing w:before="114"/>
        <w:ind w:left="0" w:firstLine="0"/>
        <w:jc w:val="left"/>
        <w:rPr>
          <w:rFonts w:ascii="Verdana"/>
          <w:i/>
          <w:sz w:val="23"/>
        </w:rPr>
      </w:pPr>
    </w:p>
    <w:p w:rsidR="009A2802" w:rsidRDefault="00D41E8D">
      <w:pPr>
        <w:ind w:right="595"/>
        <w:jc w:val="center"/>
        <w:rPr>
          <w:rFonts w:ascii="Tahoma" w:hAnsi="Tahoma"/>
          <w:sz w:val="24"/>
        </w:rPr>
      </w:pPr>
      <w:r>
        <w:rPr>
          <w:rFonts w:ascii="Tahoma" w:hAnsi="Tahoma"/>
          <w:w w:val="110"/>
          <w:sz w:val="24"/>
        </w:rPr>
        <w:t>Підписано</w:t>
      </w:r>
      <w:r>
        <w:rPr>
          <w:rFonts w:ascii="Tahoma" w:hAnsi="Tahoma"/>
          <w:spacing w:val="-8"/>
          <w:w w:val="110"/>
          <w:sz w:val="24"/>
        </w:rPr>
        <w:t xml:space="preserve"> </w:t>
      </w:r>
      <w:r>
        <w:rPr>
          <w:rFonts w:ascii="Tahoma" w:hAnsi="Tahoma"/>
          <w:w w:val="110"/>
          <w:sz w:val="24"/>
        </w:rPr>
        <w:t>до</w:t>
      </w:r>
      <w:r>
        <w:rPr>
          <w:rFonts w:ascii="Tahoma" w:hAnsi="Tahoma"/>
          <w:spacing w:val="-9"/>
          <w:w w:val="110"/>
          <w:sz w:val="24"/>
        </w:rPr>
        <w:t xml:space="preserve"> </w:t>
      </w:r>
      <w:r>
        <w:rPr>
          <w:rFonts w:ascii="Tahoma" w:hAnsi="Tahoma"/>
          <w:w w:val="110"/>
          <w:sz w:val="24"/>
        </w:rPr>
        <w:t>друку</w:t>
      </w:r>
      <w:r>
        <w:rPr>
          <w:rFonts w:ascii="Tahoma" w:hAnsi="Tahoma"/>
          <w:spacing w:val="-7"/>
          <w:w w:val="110"/>
          <w:sz w:val="24"/>
        </w:rPr>
        <w:t xml:space="preserve"> </w:t>
      </w:r>
      <w:r>
        <w:rPr>
          <w:rFonts w:ascii="Tahoma" w:hAnsi="Tahoma"/>
          <w:w w:val="110"/>
          <w:sz w:val="24"/>
        </w:rPr>
        <w:t>18.07.2025.</w:t>
      </w:r>
      <w:r>
        <w:rPr>
          <w:rFonts w:ascii="Tahoma" w:hAnsi="Tahoma"/>
          <w:spacing w:val="-10"/>
          <w:w w:val="110"/>
          <w:sz w:val="24"/>
        </w:rPr>
        <w:t xml:space="preserve"> </w:t>
      </w:r>
      <w:r>
        <w:rPr>
          <w:rFonts w:ascii="Tahoma" w:hAnsi="Tahoma"/>
          <w:w w:val="110"/>
          <w:sz w:val="24"/>
        </w:rPr>
        <w:t>Формат</w:t>
      </w:r>
      <w:r>
        <w:rPr>
          <w:rFonts w:ascii="Tahoma" w:hAnsi="Tahoma"/>
          <w:spacing w:val="-9"/>
          <w:w w:val="110"/>
          <w:sz w:val="24"/>
        </w:rPr>
        <w:t xml:space="preserve"> </w:t>
      </w:r>
      <w:r>
        <w:rPr>
          <w:rFonts w:ascii="Tahoma" w:hAnsi="Tahoma"/>
          <w:spacing w:val="-2"/>
          <w:w w:val="110"/>
          <w:sz w:val="24"/>
        </w:rPr>
        <w:t>70×100/16.</w:t>
      </w:r>
    </w:p>
    <w:p w:rsidR="009A2802" w:rsidRDefault="00D41E8D">
      <w:pPr>
        <w:spacing w:before="4"/>
        <w:ind w:left="809" w:right="1403"/>
        <w:jc w:val="center"/>
        <w:rPr>
          <w:rFonts w:ascii="Tahoma" w:hAnsi="Tahoma"/>
          <w:sz w:val="24"/>
        </w:rPr>
      </w:pPr>
      <w:r>
        <w:rPr>
          <w:rFonts w:ascii="Tahoma" w:hAnsi="Tahoma"/>
          <w:w w:val="115"/>
          <w:sz w:val="24"/>
        </w:rPr>
        <w:t>Папір</w:t>
      </w:r>
      <w:r>
        <w:rPr>
          <w:rFonts w:ascii="Tahoma" w:hAnsi="Tahoma"/>
          <w:spacing w:val="-24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офсетний.</w:t>
      </w:r>
      <w:r>
        <w:rPr>
          <w:rFonts w:ascii="Tahoma" w:hAnsi="Tahoma"/>
          <w:spacing w:val="-22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Гарнітура</w:t>
      </w:r>
      <w:r>
        <w:rPr>
          <w:rFonts w:ascii="Tahoma" w:hAnsi="Tahoma"/>
          <w:spacing w:val="-23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Cambria.</w:t>
      </w:r>
      <w:r>
        <w:rPr>
          <w:rFonts w:ascii="Tahoma" w:hAnsi="Tahoma"/>
          <w:spacing w:val="-25"/>
          <w:w w:val="115"/>
          <w:sz w:val="24"/>
        </w:rPr>
        <w:t xml:space="preserve"> </w:t>
      </w:r>
      <w:r>
        <w:rPr>
          <w:rFonts w:ascii="Tahoma" w:hAnsi="Tahoma"/>
          <w:w w:val="115"/>
          <w:sz w:val="24"/>
        </w:rPr>
        <w:t>Цифровий</w:t>
      </w:r>
      <w:r>
        <w:rPr>
          <w:rFonts w:ascii="Tahoma" w:hAnsi="Tahoma"/>
          <w:spacing w:val="-23"/>
          <w:w w:val="115"/>
          <w:sz w:val="24"/>
        </w:rPr>
        <w:t xml:space="preserve"> </w:t>
      </w:r>
      <w:r>
        <w:rPr>
          <w:rFonts w:ascii="Tahoma" w:hAnsi="Tahoma"/>
          <w:spacing w:val="-2"/>
          <w:w w:val="115"/>
          <w:sz w:val="24"/>
        </w:rPr>
        <w:t>друк.</w:t>
      </w:r>
    </w:p>
    <w:p w:rsidR="009A2802" w:rsidRDefault="00D41E8D">
      <w:pPr>
        <w:spacing w:before="3" w:line="260" w:lineRule="exact"/>
        <w:ind w:right="591"/>
        <w:jc w:val="center"/>
        <w:rPr>
          <w:rFonts w:ascii="Tahoma" w:hAnsi="Tahoma"/>
        </w:rPr>
      </w:pPr>
      <w:r>
        <w:rPr>
          <w:rFonts w:ascii="Tahoma" w:hAnsi="Tahoma"/>
          <w:spacing w:val="2"/>
        </w:rPr>
        <w:t>Умовно-друк.</w:t>
      </w:r>
      <w:r>
        <w:rPr>
          <w:rFonts w:ascii="Tahoma" w:hAnsi="Tahoma"/>
          <w:spacing w:val="51"/>
        </w:rPr>
        <w:t xml:space="preserve"> </w:t>
      </w:r>
      <w:r>
        <w:rPr>
          <w:rFonts w:ascii="Tahoma" w:hAnsi="Tahoma"/>
          <w:spacing w:val="2"/>
        </w:rPr>
        <w:t>арк.</w:t>
      </w:r>
      <w:r>
        <w:rPr>
          <w:rFonts w:ascii="Tahoma" w:hAnsi="Tahoma"/>
          <w:spacing w:val="56"/>
        </w:rPr>
        <w:t xml:space="preserve"> </w:t>
      </w:r>
      <w:r>
        <w:rPr>
          <w:rFonts w:ascii="Tahoma" w:hAnsi="Tahoma"/>
          <w:spacing w:val="2"/>
        </w:rPr>
        <w:t>15,28.</w:t>
      </w:r>
      <w:r>
        <w:rPr>
          <w:rFonts w:ascii="Tahoma" w:hAnsi="Tahoma"/>
          <w:spacing w:val="48"/>
        </w:rPr>
        <w:t xml:space="preserve"> </w:t>
      </w:r>
      <w:r>
        <w:rPr>
          <w:rFonts w:ascii="Tahoma" w:hAnsi="Tahoma"/>
          <w:spacing w:val="2"/>
        </w:rPr>
        <w:t>Замовлення</w:t>
      </w:r>
      <w:r>
        <w:rPr>
          <w:rFonts w:ascii="Tahoma" w:hAnsi="Tahoma"/>
          <w:spacing w:val="52"/>
        </w:rPr>
        <w:t xml:space="preserve"> </w:t>
      </w:r>
      <w:r>
        <w:rPr>
          <w:rFonts w:ascii="Tahoma" w:hAnsi="Tahoma"/>
          <w:spacing w:val="2"/>
        </w:rPr>
        <w:t>№</w:t>
      </w:r>
      <w:r>
        <w:rPr>
          <w:rFonts w:ascii="Tahoma" w:hAnsi="Tahoma"/>
          <w:spacing w:val="51"/>
        </w:rPr>
        <w:t xml:space="preserve"> </w:t>
      </w:r>
      <w:r>
        <w:rPr>
          <w:rFonts w:ascii="Tahoma" w:hAnsi="Tahoma"/>
          <w:spacing w:val="2"/>
        </w:rPr>
        <w:t>25/007.</w:t>
      </w:r>
      <w:r>
        <w:rPr>
          <w:rFonts w:ascii="Tahoma" w:hAnsi="Tahoma"/>
          <w:spacing w:val="48"/>
        </w:rPr>
        <w:t xml:space="preserve"> </w:t>
      </w:r>
      <w:r>
        <w:rPr>
          <w:rFonts w:ascii="Tahoma" w:hAnsi="Tahoma"/>
          <w:spacing w:val="2"/>
        </w:rPr>
        <w:t>Тираж:</w:t>
      </w:r>
      <w:r>
        <w:rPr>
          <w:rFonts w:ascii="Tahoma" w:hAnsi="Tahoma"/>
          <w:spacing w:val="52"/>
        </w:rPr>
        <w:t xml:space="preserve"> </w:t>
      </w:r>
      <w:r>
        <w:rPr>
          <w:rFonts w:ascii="Tahoma" w:hAnsi="Tahoma"/>
          <w:spacing w:val="2"/>
        </w:rPr>
        <w:t>50</w:t>
      </w:r>
      <w:r>
        <w:rPr>
          <w:rFonts w:ascii="Tahoma" w:hAnsi="Tahoma"/>
          <w:spacing w:val="45"/>
        </w:rPr>
        <w:t xml:space="preserve"> </w:t>
      </w:r>
      <w:r>
        <w:rPr>
          <w:rFonts w:ascii="Tahoma" w:hAnsi="Tahoma"/>
          <w:spacing w:val="-2"/>
        </w:rPr>
        <w:t>примірників.</w:t>
      </w:r>
    </w:p>
    <w:p w:rsidR="009A2802" w:rsidRDefault="00D41E8D">
      <w:pPr>
        <w:spacing w:line="274" w:lineRule="exact"/>
        <w:ind w:right="598"/>
        <w:jc w:val="center"/>
        <w:rPr>
          <w:rFonts w:ascii="Verdana" w:hAnsi="Verdana"/>
          <w:i/>
          <w:sz w:val="23"/>
        </w:rPr>
      </w:pPr>
      <w:r>
        <w:rPr>
          <w:rFonts w:ascii="Verdana" w:hAnsi="Verdana"/>
          <w:i/>
          <w:spacing w:val="-4"/>
          <w:sz w:val="23"/>
        </w:rPr>
        <w:t>Віддруковано</w:t>
      </w:r>
      <w:r>
        <w:rPr>
          <w:rFonts w:ascii="Verdana" w:hAnsi="Verdana"/>
          <w:i/>
          <w:spacing w:val="-15"/>
          <w:sz w:val="23"/>
        </w:rPr>
        <w:t xml:space="preserve"> </w:t>
      </w:r>
      <w:r>
        <w:rPr>
          <w:rFonts w:ascii="Verdana" w:hAnsi="Verdana"/>
          <w:i/>
          <w:spacing w:val="-4"/>
          <w:sz w:val="23"/>
        </w:rPr>
        <w:t>з</w:t>
      </w:r>
      <w:r>
        <w:rPr>
          <w:rFonts w:ascii="Verdana" w:hAnsi="Verdana"/>
          <w:i/>
          <w:spacing w:val="-15"/>
          <w:sz w:val="23"/>
        </w:rPr>
        <w:t xml:space="preserve"> </w:t>
      </w:r>
      <w:r>
        <w:rPr>
          <w:rFonts w:ascii="Verdana" w:hAnsi="Verdana"/>
          <w:i/>
          <w:spacing w:val="-4"/>
          <w:sz w:val="23"/>
        </w:rPr>
        <w:t>готового</w:t>
      </w:r>
      <w:r>
        <w:rPr>
          <w:rFonts w:ascii="Verdana" w:hAnsi="Verdana"/>
          <w:i/>
          <w:spacing w:val="-17"/>
          <w:sz w:val="23"/>
        </w:rPr>
        <w:t xml:space="preserve"> </w:t>
      </w:r>
      <w:r>
        <w:rPr>
          <w:rFonts w:ascii="Verdana" w:hAnsi="Verdana"/>
          <w:i/>
          <w:spacing w:val="-4"/>
          <w:sz w:val="23"/>
        </w:rPr>
        <w:t>оригінал-макету.</w:t>
      </w: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ind w:left="0" w:firstLine="0"/>
        <w:jc w:val="left"/>
        <w:rPr>
          <w:rFonts w:ascii="Verdana"/>
          <w:i/>
          <w:sz w:val="23"/>
        </w:rPr>
      </w:pPr>
    </w:p>
    <w:p w:rsidR="009A2802" w:rsidRDefault="009A2802">
      <w:pPr>
        <w:pStyle w:val="a3"/>
        <w:spacing w:before="6"/>
        <w:ind w:left="0" w:firstLine="0"/>
        <w:jc w:val="left"/>
        <w:rPr>
          <w:rFonts w:ascii="Verdana"/>
          <w:i/>
          <w:sz w:val="23"/>
        </w:rPr>
      </w:pPr>
    </w:p>
    <w:p w:rsidR="009A2802" w:rsidRDefault="00D41E8D">
      <w:pPr>
        <w:spacing w:line="242" w:lineRule="auto"/>
        <w:ind w:left="1603" w:right="2200"/>
        <w:jc w:val="center"/>
        <w:rPr>
          <w:rFonts w:ascii="Tahoma" w:hAnsi="Tahoma"/>
          <w:sz w:val="24"/>
        </w:rPr>
      </w:pPr>
      <w:r>
        <w:rPr>
          <w:rFonts w:ascii="Tahoma" w:hAnsi="Tahoma"/>
          <w:b/>
          <w:spacing w:val="-2"/>
          <w:w w:val="105"/>
          <w:sz w:val="24"/>
        </w:rPr>
        <w:t xml:space="preserve">Контактна інформація організаційного комітету: </w:t>
      </w:r>
      <w:r>
        <w:rPr>
          <w:rFonts w:ascii="Tahoma" w:hAnsi="Tahoma"/>
          <w:w w:val="105"/>
          <w:sz w:val="24"/>
        </w:rPr>
        <w:t>ГО</w:t>
      </w:r>
      <w:r>
        <w:rPr>
          <w:rFonts w:ascii="Tahoma" w:hAnsi="Tahoma"/>
          <w:spacing w:val="35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«Міжнародний</w:t>
      </w:r>
      <w:r>
        <w:rPr>
          <w:rFonts w:ascii="Tahoma" w:hAnsi="Tahoma"/>
          <w:spacing w:val="31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центр</w:t>
      </w:r>
      <w:r>
        <w:rPr>
          <w:rFonts w:ascii="Tahoma" w:hAnsi="Tahoma"/>
          <w:spacing w:val="35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наукових</w:t>
      </w:r>
      <w:r>
        <w:rPr>
          <w:rFonts w:ascii="Tahoma" w:hAnsi="Tahoma"/>
          <w:spacing w:val="37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досліджень»</w:t>
      </w:r>
      <w:r>
        <w:rPr>
          <w:rFonts w:ascii="Tahoma" w:hAnsi="Tahoma"/>
          <w:spacing w:val="80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21037, Україна, м. Вінниця, вул. Зодчих, 40, офіс 103</w:t>
      </w:r>
    </w:p>
    <w:p w:rsidR="009A2802" w:rsidRDefault="00D41E8D">
      <w:pPr>
        <w:spacing w:line="288" w:lineRule="exact"/>
        <w:ind w:right="595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Телефони:</w:t>
      </w:r>
      <w:r>
        <w:rPr>
          <w:rFonts w:ascii="Tahoma" w:hAnsi="Tahoma"/>
          <w:spacing w:val="27"/>
          <w:sz w:val="24"/>
        </w:rPr>
        <w:t xml:space="preserve"> </w:t>
      </w:r>
      <w:r>
        <w:rPr>
          <w:rFonts w:ascii="Tahoma" w:hAnsi="Tahoma"/>
          <w:sz w:val="24"/>
        </w:rPr>
        <w:t>+38</w:t>
      </w:r>
      <w:r>
        <w:rPr>
          <w:rFonts w:ascii="Tahoma" w:hAnsi="Tahoma"/>
          <w:spacing w:val="28"/>
          <w:sz w:val="24"/>
        </w:rPr>
        <w:t xml:space="preserve"> </w:t>
      </w:r>
      <w:r>
        <w:rPr>
          <w:rFonts w:ascii="Tahoma" w:hAnsi="Tahoma"/>
          <w:sz w:val="24"/>
        </w:rPr>
        <w:t>098</w:t>
      </w:r>
      <w:r>
        <w:rPr>
          <w:rFonts w:ascii="Tahoma" w:hAnsi="Tahoma"/>
          <w:spacing w:val="25"/>
          <w:sz w:val="24"/>
        </w:rPr>
        <w:t xml:space="preserve"> </w:t>
      </w:r>
      <w:r>
        <w:rPr>
          <w:rFonts w:ascii="Tahoma" w:hAnsi="Tahoma"/>
          <w:sz w:val="24"/>
        </w:rPr>
        <w:t>1948380;</w:t>
      </w:r>
      <w:r>
        <w:rPr>
          <w:rFonts w:ascii="Tahoma" w:hAnsi="Tahoma"/>
          <w:spacing w:val="26"/>
          <w:sz w:val="24"/>
        </w:rPr>
        <w:t xml:space="preserve"> </w:t>
      </w:r>
      <w:r>
        <w:rPr>
          <w:rFonts w:ascii="Tahoma" w:hAnsi="Tahoma"/>
          <w:sz w:val="24"/>
        </w:rPr>
        <w:t>+38</w:t>
      </w:r>
      <w:r>
        <w:rPr>
          <w:rFonts w:ascii="Tahoma" w:hAnsi="Tahoma"/>
          <w:spacing w:val="27"/>
          <w:sz w:val="24"/>
        </w:rPr>
        <w:t xml:space="preserve"> </w:t>
      </w:r>
      <w:r>
        <w:rPr>
          <w:rFonts w:ascii="Tahoma" w:hAnsi="Tahoma"/>
          <w:sz w:val="24"/>
        </w:rPr>
        <w:t>098</w:t>
      </w:r>
      <w:r>
        <w:rPr>
          <w:rFonts w:ascii="Tahoma" w:hAnsi="Tahoma"/>
          <w:spacing w:val="28"/>
          <w:sz w:val="24"/>
        </w:rPr>
        <w:t xml:space="preserve"> </w:t>
      </w:r>
      <w:r>
        <w:rPr>
          <w:rFonts w:ascii="Tahoma" w:hAnsi="Tahoma"/>
          <w:spacing w:val="-2"/>
          <w:sz w:val="24"/>
        </w:rPr>
        <w:t>1526044</w:t>
      </w:r>
    </w:p>
    <w:p w:rsidR="009A2802" w:rsidRDefault="00D41E8D">
      <w:pPr>
        <w:spacing w:before="3"/>
        <w:ind w:right="596"/>
        <w:jc w:val="center"/>
        <w:rPr>
          <w:rFonts w:ascii="Tahoma"/>
          <w:sz w:val="24"/>
        </w:rPr>
      </w:pPr>
      <w:r>
        <w:rPr>
          <w:rFonts w:ascii="Tahoma"/>
          <w:w w:val="110"/>
          <w:sz w:val="24"/>
        </w:rPr>
        <w:t>E-mail:</w:t>
      </w:r>
      <w:r>
        <w:rPr>
          <w:rFonts w:ascii="Tahoma"/>
          <w:spacing w:val="-15"/>
          <w:w w:val="110"/>
          <w:sz w:val="24"/>
        </w:rPr>
        <w:t xml:space="preserve"> </w:t>
      </w:r>
      <w:hyperlink r:id="rId38">
        <w:r>
          <w:rPr>
            <w:rFonts w:ascii="Tahoma"/>
            <w:spacing w:val="-2"/>
            <w:w w:val="110"/>
            <w:sz w:val="24"/>
          </w:rPr>
          <w:t>info@mcnd.org.ua</w:t>
        </w:r>
      </w:hyperlink>
    </w:p>
    <w:p w:rsidR="009A2802" w:rsidRDefault="009A2802">
      <w:pPr>
        <w:pStyle w:val="a3"/>
        <w:ind w:left="0" w:firstLine="0"/>
        <w:jc w:val="left"/>
        <w:rPr>
          <w:rFonts w:ascii="Tahoma"/>
          <w:sz w:val="24"/>
        </w:rPr>
      </w:pPr>
    </w:p>
    <w:p w:rsidR="009A2802" w:rsidRDefault="009A2802">
      <w:pPr>
        <w:pStyle w:val="a3"/>
        <w:spacing w:before="34"/>
        <w:ind w:left="0" w:firstLine="0"/>
        <w:jc w:val="left"/>
        <w:rPr>
          <w:rFonts w:ascii="Tahoma"/>
          <w:sz w:val="24"/>
        </w:rPr>
      </w:pPr>
    </w:p>
    <w:p w:rsidR="009A2802" w:rsidRDefault="00D41E8D">
      <w:pPr>
        <w:ind w:right="593"/>
        <w:jc w:val="center"/>
        <w:rPr>
          <w:rFonts w:ascii="Tahoma" w:hAnsi="Tahoma"/>
        </w:rPr>
      </w:pPr>
      <w:r>
        <w:rPr>
          <w:rFonts w:ascii="Tahoma" w:hAnsi="Tahoma"/>
          <w:w w:val="110"/>
        </w:rPr>
        <w:t>Видавець:</w:t>
      </w:r>
      <w:r>
        <w:rPr>
          <w:rFonts w:ascii="Tahoma" w:hAnsi="Tahoma"/>
          <w:spacing w:val="20"/>
          <w:w w:val="110"/>
        </w:rPr>
        <w:t xml:space="preserve"> </w:t>
      </w:r>
      <w:r>
        <w:rPr>
          <w:rFonts w:ascii="Tahoma" w:hAnsi="Tahoma"/>
          <w:w w:val="110"/>
        </w:rPr>
        <w:t>ТОВ</w:t>
      </w:r>
      <w:r>
        <w:rPr>
          <w:rFonts w:ascii="Tahoma" w:hAnsi="Tahoma"/>
          <w:spacing w:val="16"/>
          <w:w w:val="110"/>
        </w:rPr>
        <w:t xml:space="preserve"> </w:t>
      </w:r>
      <w:r>
        <w:rPr>
          <w:rFonts w:ascii="Tahoma" w:hAnsi="Tahoma"/>
          <w:w w:val="110"/>
        </w:rPr>
        <w:t>«УКРЛОГОС</w:t>
      </w:r>
      <w:r>
        <w:rPr>
          <w:rFonts w:ascii="Tahoma" w:hAnsi="Tahoma"/>
          <w:spacing w:val="21"/>
          <w:w w:val="110"/>
        </w:rPr>
        <w:t xml:space="preserve"> </w:t>
      </w:r>
      <w:r>
        <w:rPr>
          <w:rFonts w:ascii="Tahoma" w:hAnsi="Tahoma"/>
          <w:spacing w:val="-2"/>
          <w:w w:val="110"/>
        </w:rPr>
        <w:t>Груп».</w:t>
      </w:r>
    </w:p>
    <w:p w:rsidR="009A2802" w:rsidRDefault="00D41E8D">
      <w:pPr>
        <w:spacing w:before="3"/>
        <w:ind w:right="592"/>
        <w:jc w:val="center"/>
        <w:rPr>
          <w:rFonts w:ascii="Tahoma" w:hAnsi="Tahoma"/>
        </w:rPr>
      </w:pPr>
      <w:r>
        <w:rPr>
          <w:rFonts w:ascii="Tahoma" w:hAnsi="Tahoma"/>
          <w:w w:val="105"/>
        </w:rPr>
        <w:t>21005,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Україна,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м.</w:t>
      </w:r>
      <w:r>
        <w:rPr>
          <w:rFonts w:ascii="Tahoma" w:hAnsi="Tahoma"/>
          <w:spacing w:val="2"/>
          <w:w w:val="105"/>
        </w:rPr>
        <w:t xml:space="preserve"> </w:t>
      </w:r>
      <w:r>
        <w:rPr>
          <w:rFonts w:ascii="Tahoma" w:hAnsi="Tahoma"/>
          <w:w w:val="105"/>
        </w:rPr>
        <w:t>Вінниця,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вул.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Зодчих,</w:t>
      </w:r>
      <w:r>
        <w:rPr>
          <w:rFonts w:ascii="Tahoma" w:hAnsi="Tahoma"/>
          <w:spacing w:val="2"/>
          <w:w w:val="105"/>
        </w:rPr>
        <w:t xml:space="preserve"> </w:t>
      </w:r>
      <w:r>
        <w:rPr>
          <w:rFonts w:ascii="Tahoma" w:hAnsi="Tahoma"/>
          <w:w w:val="105"/>
        </w:rPr>
        <w:t>18,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офіс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81.</w:t>
      </w:r>
      <w:r>
        <w:rPr>
          <w:rFonts w:ascii="Tahoma" w:hAnsi="Tahoma"/>
          <w:spacing w:val="-2"/>
          <w:w w:val="105"/>
        </w:rPr>
        <w:t xml:space="preserve"> </w:t>
      </w:r>
      <w:r>
        <w:rPr>
          <w:rFonts w:ascii="Tahoma" w:hAnsi="Tahoma"/>
          <w:w w:val="105"/>
        </w:rPr>
        <w:t>E-mail:</w:t>
      </w:r>
      <w:r>
        <w:rPr>
          <w:rFonts w:ascii="Tahoma" w:hAnsi="Tahoma"/>
          <w:spacing w:val="2"/>
          <w:w w:val="105"/>
        </w:rPr>
        <w:t xml:space="preserve"> </w:t>
      </w:r>
      <w:hyperlink r:id="rId39">
        <w:r>
          <w:rPr>
            <w:rFonts w:ascii="Tahoma" w:hAnsi="Tahoma"/>
            <w:spacing w:val="-2"/>
            <w:w w:val="105"/>
          </w:rPr>
          <w:t>info@ukrlogos.in.ua</w:t>
        </w:r>
      </w:hyperlink>
    </w:p>
    <w:p w:rsidR="009A2802" w:rsidRDefault="00D41E8D">
      <w:pPr>
        <w:spacing w:before="1"/>
        <w:ind w:right="598"/>
        <w:jc w:val="center"/>
        <w:rPr>
          <w:rFonts w:ascii="Tahoma" w:hAnsi="Tahoma"/>
        </w:rPr>
      </w:pPr>
      <w:r>
        <w:rPr>
          <w:rFonts w:ascii="Tahoma" w:hAnsi="Tahoma"/>
          <w:w w:val="110"/>
        </w:rPr>
        <w:t>Свідоцтво</w:t>
      </w:r>
      <w:r>
        <w:rPr>
          <w:rFonts w:ascii="Tahoma" w:hAnsi="Tahoma"/>
          <w:spacing w:val="8"/>
          <w:w w:val="110"/>
        </w:rPr>
        <w:t xml:space="preserve"> </w:t>
      </w:r>
      <w:r>
        <w:rPr>
          <w:rFonts w:ascii="Tahoma" w:hAnsi="Tahoma"/>
          <w:w w:val="110"/>
        </w:rPr>
        <w:t>суб’єкта</w:t>
      </w:r>
      <w:r>
        <w:rPr>
          <w:rFonts w:ascii="Tahoma" w:hAnsi="Tahoma"/>
          <w:spacing w:val="6"/>
          <w:w w:val="110"/>
        </w:rPr>
        <w:t xml:space="preserve"> </w:t>
      </w:r>
      <w:r>
        <w:rPr>
          <w:rFonts w:ascii="Tahoma" w:hAnsi="Tahoma"/>
          <w:w w:val="110"/>
        </w:rPr>
        <w:t>видавничої</w:t>
      </w:r>
      <w:r>
        <w:rPr>
          <w:rFonts w:ascii="Tahoma" w:hAnsi="Tahoma"/>
          <w:spacing w:val="6"/>
          <w:w w:val="110"/>
        </w:rPr>
        <w:t xml:space="preserve"> </w:t>
      </w:r>
      <w:r>
        <w:rPr>
          <w:rFonts w:ascii="Tahoma" w:hAnsi="Tahoma"/>
          <w:w w:val="110"/>
        </w:rPr>
        <w:t>справи:</w:t>
      </w:r>
      <w:r>
        <w:rPr>
          <w:rFonts w:ascii="Tahoma" w:hAnsi="Tahoma"/>
          <w:spacing w:val="8"/>
          <w:w w:val="110"/>
        </w:rPr>
        <w:t xml:space="preserve"> </w:t>
      </w:r>
      <w:r>
        <w:rPr>
          <w:rFonts w:ascii="Tahoma" w:hAnsi="Tahoma"/>
          <w:w w:val="110"/>
        </w:rPr>
        <w:t>ДК</w:t>
      </w:r>
      <w:r>
        <w:rPr>
          <w:rFonts w:ascii="Tahoma" w:hAnsi="Tahoma"/>
          <w:spacing w:val="9"/>
          <w:w w:val="110"/>
        </w:rPr>
        <w:t xml:space="preserve"> </w:t>
      </w:r>
      <w:r>
        <w:rPr>
          <w:rFonts w:ascii="Tahoma" w:hAnsi="Tahoma"/>
          <w:w w:val="110"/>
        </w:rPr>
        <w:t>№</w:t>
      </w:r>
      <w:r>
        <w:rPr>
          <w:rFonts w:ascii="Tahoma" w:hAnsi="Tahoma"/>
          <w:spacing w:val="7"/>
          <w:w w:val="110"/>
        </w:rPr>
        <w:t xml:space="preserve"> </w:t>
      </w:r>
      <w:r>
        <w:rPr>
          <w:rFonts w:ascii="Tahoma" w:hAnsi="Tahoma"/>
          <w:w w:val="110"/>
        </w:rPr>
        <w:t>7860</w:t>
      </w:r>
      <w:r>
        <w:rPr>
          <w:rFonts w:ascii="Tahoma" w:hAnsi="Tahoma"/>
          <w:spacing w:val="9"/>
          <w:w w:val="110"/>
        </w:rPr>
        <w:t xml:space="preserve"> </w:t>
      </w:r>
      <w:r>
        <w:rPr>
          <w:rFonts w:ascii="Tahoma" w:hAnsi="Tahoma"/>
          <w:w w:val="110"/>
        </w:rPr>
        <w:t>від</w:t>
      </w:r>
      <w:r>
        <w:rPr>
          <w:rFonts w:ascii="Tahoma" w:hAnsi="Tahoma"/>
          <w:spacing w:val="8"/>
          <w:w w:val="110"/>
        </w:rPr>
        <w:t xml:space="preserve"> </w:t>
      </w:r>
      <w:r>
        <w:rPr>
          <w:rFonts w:ascii="Tahoma" w:hAnsi="Tahoma"/>
          <w:spacing w:val="-2"/>
          <w:w w:val="110"/>
        </w:rPr>
        <w:t>22.06.2023.</w:t>
      </w:r>
    </w:p>
    <w:sectPr w:rsidR="009A2802">
      <w:headerReference w:type="even" r:id="rId40"/>
      <w:footerReference w:type="even" r:id="rId41"/>
      <w:pgSz w:w="11910" w:h="16850"/>
      <w:pgMar w:top="1340" w:right="850" w:bottom="28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E8D" w:rsidRDefault="00D41E8D">
      <w:r>
        <w:separator/>
      </w:r>
    </w:p>
  </w:endnote>
  <w:endnote w:type="continuationSeparator" w:id="0">
    <w:p w:rsidR="00D41E8D" w:rsidRDefault="00D4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9A280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D41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9859288</wp:posOffset>
              </wp:positionV>
              <wp:extent cx="541020" cy="492759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1020" cy="49275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1020" h="492759">
                            <a:moveTo>
                              <a:pt x="0" y="492759"/>
                            </a:moveTo>
                            <a:lnTo>
                              <a:pt x="541019" y="492759"/>
                            </a:lnTo>
                            <a:lnTo>
                              <a:pt x="541019" y="0"/>
                            </a:lnTo>
                            <a:lnTo>
                              <a:pt x="0" y="0"/>
                            </a:lnTo>
                            <a:lnTo>
                              <a:pt x="0" y="492759"/>
                            </a:lnTo>
                            <a:close/>
                          </a:path>
                        </a:pathLst>
                      </a:custGeom>
                      <a:ln w="19050">
                        <a:solidFill>
                          <a:srgbClr val="F04B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49.5pt;margin-top:776.32196pt;width:42.6pt;height:38.8pt;mso-position-horizontal-relative:page;mso-position-vertical-relative:page;z-index:-17420288" id="docshape10" filled="false" stroked="true" strokeweight="1.5pt" strokecolor="#f04b1f">
              <v:stroke dashstyle="solid"/>
              <w10:wrap type="none"/>
            </v:rect>
          </w:pict>
        </mc:Fallback>
      </mc:AlternateContent>
    </w: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729792</wp:posOffset>
              </wp:positionH>
              <wp:positionV relativeFrom="page">
                <wp:posOffset>9985873</wp:posOffset>
              </wp:positionV>
              <wp:extent cx="337820" cy="243204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820" cy="2432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2802" w:rsidRDefault="00D41E8D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E7420E"/>
                              <w:spacing w:val="-12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E7420E"/>
                              <w:spacing w:val="-12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b/>
                              <w:color w:val="E7420E"/>
                              <w:spacing w:val="-12"/>
                              <w:sz w:val="28"/>
                            </w:rPr>
                            <w:fldChar w:fldCharType="separate"/>
                          </w:r>
                          <w:r w:rsidR="0067745B">
                            <w:rPr>
                              <w:rFonts w:ascii="Tahoma"/>
                              <w:b/>
                              <w:noProof/>
                              <w:color w:val="E7420E"/>
                              <w:spacing w:val="-12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Tahoma"/>
                              <w:b/>
                              <w:color w:val="E7420E"/>
                              <w:spacing w:val="-1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8" type="#_x0000_t202" style="position:absolute;margin-left:57.45pt;margin-top:786.3pt;width:26.6pt;height:19.1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udqgEAAEcDAAAOAAAAZHJzL2Uyb0RvYy54bWysUsFu2zAMvQ/oPwi6N3adYiuMOEW3osOA&#10;YhvQ7gNkWYqFWqIqKrHz96PkOC2227CLTItP5Ht83NxOdmAHFdCAa/jVquRMOQmdcbuG/3p+uLzh&#10;DKNwnRjAqYYfFfLb7cWHzehrVUEPQ6cCoyIO69E3vI/R10WBsldW4Aq8cpTUEKyI9Bt2RRfESNXt&#10;UFRl+bEYIXQ+gFSIdHs/J/k219dayfhDa1SRDQ0nbjGfIZ9tOovtRtS7IHxv5ImG+AcWVhhHTc+l&#10;7kUUbB/MX6WskQEQdFxJsAVobaTKGkjNVfmHmqdeeJW10HDQn8eE/6+s/H74GZjpyDtyyglLHj2r&#10;KbYwMbqh8Ywea0I9ecLF6TNMBM1S0T+CfEGCFO8w8wMkdBrHpINNXxLK6CE5cDxPnbowSZfr9aeb&#10;ijKSUtX1uiqvU9vi7bEPGL8qsCwFDQ9kaiYgDo8YZ+gCOXGZ2ydWcWqnLK9atLTQHUnKSJ43HF/3&#10;IijOhm+OhpoWZAnCErRLEOLwBfIaJUUO7vYRtMkEUqe57okAuZUlnDYrrcP7/4x62//tbwAAAP//&#10;AwBQSwMEFAAGAAgAAAAhAAib0jXhAAAADQEAAA8AAABkcnMvZG93bnJldi54bWxMj8FOwzAQRO9I&#10;/IO1SNyok4imbRqnQkUVB8ShBaQe3XiJI2I7st00/Xs2p3Kb0T7NzpSb0XRsQB9aZwWkswQY2tqp&#10;1jYCvj53T0tgIUqrZOcsCrhigE11f1fKQrmL3eNwiA2jEBsKKUDH2Bech1qjkWHmerR0+3HeyEjW&#10;N1x5eaFw0/EsSXJuZGvpg5Y9bjXWv4ezEfC97Xfv41HLj2Gu3l6zxf7q61GIx4fxZQ0s4hhvMEz1&#10;qTpU1OnkzlYF1pFPn1eEkpgvshzYhOTLFNhpEmmyAl6V/P+K6g8AAP//AwBQSwECLQAUAAYACAAA&#10;ACEAtoM4kv4AAADhAQAAEwAAAAAAAAAAAAAAAAAAAAAAW0NvbnRlbnRfVHlwZXNdLnhtbFBLAQIt&#10;ABQABgAIAAAAIQA4/SH/1gAAAJQBAAALAAAAAAAAAAAAAAAAAC8BAABfcmVscy8ucmVsc1BLAQIt&#10;ABQABgAIAAAAIQBWwgudqgEAAEcDAAAOAAAAAAAAAAAAAAAAAC4CAABkcnMvZTJvRG9jLnhtbFBL&#10;AQItABQABgAIAAAAIQAIm9I14QAAAA0BAAAPAAAAAAAAAAAAAAAAAAQEAABkcnMvZG93bnJldi54&#10;bWxQSwUGAAAAAAQABADzAAAAEgUAAAAA&#10;" filled="f" stroked="f">
              <v:path arrowok="t"/>
              <v:textbox inset="0,0,0,0">
                <w:txbxContent>
                  <w:p w:rsidR="009A2802" w:rsidRDefault="00D41E8D">
                    <w:pPr>
                      <w:spacing w:before="11"/>
                      <w:ind w:left="20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color w:val="E7420E"/>
                        <w:spacing w:val="-12"/>
                        <w:sz w:val="28"/>
                      </w:rPr>
                      <w:fldChar w:fldCharType="begin"/>
                    </w:r>
                    <w:r>
                      <w:rPr>
                        <w:rFonts w:ascii="Tahoma"/>
                        <w:b/>
                        <w:color w:val="E7420E"/>
                        <w:spacing w:val="-12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Tahoma"/>
                        <w:b/>
                        <w:color w:val="E7420E"/>
                        <w:spacing w:val="-12"/>
                        <w:sz w:val="28"/>
                      </w:rPr>
                      <w:fldChar w:fldCharType="separate"/>
                    </w:r>
                    <w:r w:rsidR="0067745B">
                      <w:rPr>
                        <w:rFonts w:ascii="Tahoma"/>
                        <w:b/>
                        <w:noProof/>
                        <w:color w:val="E7420E"/>
                        <w:spacing w:val="-12"/>
                        <w:sz w:val="28"/>
                      </w:rPr>
                      <w:t>4</w:t>
                    </w:r>
                    <w:r>
                      <w:rPr>
                        <w:rFonts w:ascii="Tahoma"/>
                        <w:b/>
                        <w:color w:val="E7420E"/>
                        <w:spacing w:val="-1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D41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6381750</wp:posOffset>
              </wp:positionH>
              <wp:positionV relativeFrom="page">
                <wp:posOffset>9868813</wp:posOffset>
              </wp:positionV>
              <wp:extent cx="531495" cy="488315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1495" cy="4883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1495" h="488315">
                            <a:moveTo>
                              <a:pt x="0" y="488314"/>
                            </a:moveTo>
                            <a:lnTo>
                              <a:pt x="531495" y="488314"/>
                            </a:lnTo>
                            <a:lnTo>
                              <a:pt x="531495" y="0"/>
                            </a:lnTo>
                            <a:lnTo>
                              <a:pt x="0" y="0"/>
                            </a:lnTo>
                            <a:lnTo>
                              <a:pt x="0" y="488314"/>
                            </a:lnTo>
                            <a:close/>
                          </a:path>
                        </a:pathLst>
                      </a:custGeom>
                      <a:ln w="19050">
                        <a:solidFill>
                          <a:srgbClr val="F04B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02.5pt;margin-top:777.07196pt;width:41.85pt;height:38.450pt;mso-position-horizontal-relative:page;mso-position-vertical-relative:page;z-index:-17421312" id="docshape8" filled="false" stroked="true" strokeweight="1.5pt" strokecolor="#f04b1f">
              <v:stroke dashstyle="solid"/>
              <w10:wrap type="none"/>
            </v:rect>
          </w:pict>
        </mc:Fallback>
      </mc:AlternateContent>
    </w: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6483858</wp:posOffset>
              </wp:positionH>
              <wp:positionV relativeFrom="page">
                <wp:posOffset>9993493</wp:posOffset>
              </wp:positionV>
              <wp:extent cx="330200" cy="243204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200" cy="2432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2802" w:rsidRDefault="00D41E8D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04B1F"/>
                              <w:spacing w:val="-5"/>
                              <w:w w:val="9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F04B1F"/>
                              <w:spacing w:val="-5"/>
                              <w:w w:val="9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b/>
                              <w:color w:val="F04B1F"/>
                              <w:spacing w:val="-5"/>
                              <w:w w:val="90"/>
                              <w:sz w:val="28"/>
                            </w:rPr>
                            <w:fldChar w:fldCharType="separate"/>
                          </w:r>
                          <w:r w:rsidR="0067745B">
                            <w:rPr>
                              <w:rFonts w:ascii="Tahoma"/>
                              <w:b/>
                              <w:noProof/>
                              <w:color w:val="F04B1F"/>
                              <w:spacing w:val="-5"/>
                              <w:w w:val="90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ahoma"/>
                              <w:b/>
                              <w:color w:val="F04B1F"/>
                              <w:spacing w:val="-5"/>
                              <w:w w:val="9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9" type="#_x0000_t202" style="position:absolute;margin-left:510.55pt;margin-top:786.9pt;width:26pt;height:19.1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ZjqQEAAEcDAAAOAAAAZHJzL2Uyb0RvYy54bWysUsFu3CAQvVfqPyDuXZzdKKqs9UZto1aV&#10;orZSkg/AGNaohqEMu/b+fQe83kTtLcoFBnjMvDdvtreTG9hRR7TgG361qjjTXkFn/b7hT49fP3zk&#10;DJP0nRzA64afNPLb3ft32zHUeg09DJ2OjJJ4rMfQ8D6lUAuBqtdO4gqC9vRoIDqZ6Bj3ootypOxu&#10;EOuquhEjxC5EUBqRbu/mR74r+Y3RKv00BnViQ8OJWyprLGubV7HbynofZeitOtOQr2DhpPVU9JLq&#10;TibJDtH+l8pZFQHBpJUCJ8AYq3TRQGquqn/UPPQy6KKFmoPh0iZ8u7Tqx/FXZLYj724489KRR496&#10;Si1MjG6oPWPAmlAPgXBp+gwTQYtUDPegfiNBxAvM/AEJndsxmejyTkIZfSQHTpeuUxWm6HKzqchJ&#10;zhQ9ra836+o6lxXPn0PE9E2DYzloeCRTCwF5vMc0QxfImctcPrNKUzsVeZtFSwvdiaSM5HnD8c9B&#10;Rs3Z8N1TU/OALEFcgnYJYhq+QBmjrMjDp0MCYwuBXGnOeyZAbhUJ58nK4/DyXFDP87/7CwAA//8D&#10;AFBLAwQUAAYACAAAACEAyvzAHOEAAAAPAQAADwAAAGRycy9kb3ducmV2LnhtbExPsU7DMBTckfgH&#10;6yGxUdup2qA0ToWKKgbE0AJSRzc2cURsR7abun/P60S3u3ene3f1OtuBTDrE3jsBfMaAaNd61btO&#10;wNfn9ukZSEzSKTl4pwVcdIR1c39Xy0r5s9vpaZ86giEuVlKASWmsKI2t0VbGmR+1Q+3HBysT0tBR&#10;FeQZw+1AC8aW1Mre4QcjR70xuv3dn6yA7824fc8HIz+mhXp7LcrdJbRZiMeH/LICknRO/2a41sfq&#10;0GCnoz85FcmAnBWcoxfRopzjiquHlXO8HREtecGBNjW93dH8AQAA//8DAFBLAQItABQABgAIAAAA&#10;IQC2gziS/gAAAOEBAAATAAAAAAAAAAAAAAAAAAAAAABbQ29udGVudF9UeXBlc10ueG1sUEsBAi0A&#10;FAAGAAgAAAAhADj9If/WAAAAlAEAAAsAAAAAAAAAAAAAAAAALwEAAF9yZWxzLy5yZWxzUEsBAi0A&#10;FAAGAAgAAAAhADWdBmOpAQAARwMAAA4AAAAAAAAAAAAAAAAALgIAAGRycy9lMm9Eb2MueG1sUEsB&#10;Ai0AFAAGAAgAAAAhAMr8wBzhAAAADwEAAA8AAAAAAAAAAAAAAAAAAwQAAGRycy9kb3ducmV2Lnht&#10;bFBLBQYAAAAABAAEAPMAAAARBQAAAAA=&#10;" filled="f" stroked="f">
              <v:path arrowok="t"/>
              <v:textbox inset="0,0,0,0">
                <w:txbxContent>
                  <w:p w:rsidR="009A2802" w:rsidRDefault="00D41E8D">
                    <w:pPr>
                      <w:spacing w:before="11"/>
                      <w:ind w:left="20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color w:val="F04B1F"/>
                        <w:spacing w:val="-5"/>
                        <w:w w:val="90"/>
                        <w:sz w:val="28"/>
                      </w:rPr>
                      <w:fldChar w:fldCharType="begin"/>
                    </w:r>
                    <w:r>
                      <w:rPr>
                        <w:rFonts w:ascii="Tahoma"/>
                        <w:b/>
                        <w:color w:val="F04B1F"/>
                        <w:spacing w:val="-5"/>
                        <w:w w:val="90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Tahoma"/>
                        <w:b/>
                        <w:color w:val="F04B1F"/>
                        <w:spacing w:val="-5"/>
                        <w:w w:val="90"/>
                        <w:sz w:val="28"/>
                      </w:rPr>
                      <w:fldChar w:fldCharType="separate"/>
                    </w:r>
                    <w:r w:rsidR="0067745B">
                      <w:rPr>
                        <w:rFonts w:ascii="Tahoma"/>
                        <w:b/>
                        <w:noProof/>
                        <w:color w:val="F04B1F"/>
                        <w:spacing w:val="-5"/>
                        <w:w w:val="90"/>
                        <w:sz w:val="28"/>
                      </w:rPr>
                      <w:t>5</w:t>
                    </w:r>
                    <w:r>
                      <w:rPr>
                        <w:rFonts w:ascii="Tahoma"/>
                        <w:b/>
                        <w:color w:val="F04B1F"/>
                        <w:spacing w:val="-5"/>
                        <w:w w:val="9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D41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B06F067" wp14:editId="14416C4C">
              <wp:simplePos x="0" y="0"/>
              <wp:positionH relativeFrom="page">
                <wp:posOffset>6381750</wp:posOffset>
              </wp:positionH>
              <wp:positionV relativeFrom="page">
                <wp:posOffset>9868813</wp:posOffset>
              </wp:positionV>
              <wp:extent cx="531495" cy="488315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1495" cy="4883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1495" h="488315">
                            <a:moveTo>
                              <a:pt x="0" y="488314"/>
                            </a:moveTo>
                            <a:lnTo>
                              <a:pt x="531495" y="488314"/>
                            </a:lnTo>
                            <a:lnTo>
                              <a:pt x="531495" y="0"/>
                            </a:lnTo>
                            <a:lnTo>
                              <a:pt x="0" y="0"/>
                            </a:lnTo>
                            <a:lnTo>
                              <a:pt x="0" y="488314"/>
                            </a:lnTo>
                            <a:close/>
                          </a:path>
                        </a:pathLst>
                      </a:custGeom>
                      <a:ln w="19050">
                        <a:solidFill>
                          <a:srgbClr val="F04B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502.5pt;margin-top:777.07196pt;width:41.85pt;height:38.450pt;mso-position-horizontal-relative:page;mso-position-vertical-relative:page;z-index:-17421312" id="docshape14" filled="false" stroked="true" strokeweight="1.5pt" strokecolor="#f04b1f">
              <v:stroke dashstyle="solid"/>
              <w10:wrap type="none"/>
            </v:rect>
          </w:pict>
        </mc:Fallback>
      </mc:AlternateContent>
    </w: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CE46106" wp14:editId="506AEC9C">
              <wp:simplePos x="0" y="0"/>
              <wp:positionH relativeFrom="page">
                <wp:posOffset>6483858</wp:posOffset>
              </wp:positionH>
              <wp:positionV relativeFrom="page">
                <wp:posOffset>9993493</wp:posOffset>
              </wp:positionV>
              <wp:extent cx="330200" cy="243204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0200" cy="2432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2802" w:rsidRDefault="00D41E8D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04B1F"/>
                              <w:spacing w:val="-5"/>
                              <w:w w:val="9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F04B1F"/>
                              <w:spacing w:val="-5"/>
                              <w:w w:val="9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b/>
                              <w:color w:val="F04B1F"/>
                              <w:spacing w:val="-5"/>
                              <w:w w:val="90"/>
                              <w:sz w:val="28"/>
                            </w:rPr>
                            <w:fldChar w:fldCharType="separate"/>
                          </w:r>
                          <w:r w:rsidR="0067745B">
                            <w:rPr>
                              <w:rFonts w:ascii="Tahoma"/>
                              <w:b/>
                              <w:noProof/>
                              <w:color w:val="F04B1F"/>
                              <w:spacing w:val="-5"/>
                              <w:w w:val="90"/>
                              <w:sz w:val="28"/>
                            </w:rPr>
                            <w:t>8</w:t>
                          </w:r>
                          <w:r>
                            <w:rPr>
                              <w:rFonts w:ascii="Tahoma"/>
                              <w:b/>
                              <w:color w:val="F04B1F"/>
                              <w:spacing w:val="-5"/>
                              <w:w w:val="9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2" type="#_x0000_t202" style="position:absolute;margin-left:510.55pt;margin-top:786.9pt;width:26pt;height:19.1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/CbqwEAAEcDAAAOAAAAZHJzL2Uyb0RvYy54bWysUsFu3CAQvVfqPyDuXRxvFFXWeqO2UatK&#10;UVspyQdgDGtUw1CGXXv/vgO73kTtLcoFBhjevDdvNrezG9lBR7TgW361qjjTXkFv/a7lT49fP3zk&#10;DJP0vRzB65YfNfLb7ft3myk0uoYBxl5HRiAemym0fEgpNEKgGrSTuIKgPT0aiE4mOsad6KOcCN2N&#10;oq6qGzFB7EMEpRHp9u70yLcF3xit0k9jUCc2tpy4pbLGsnZ5FduNbHZRhsGqMw35ChZOWk9FL1B3&#10;Mkm2j/Y/KGdVBASTVgqcAGOs0kUDqbmq/lHzMMigixZqDoZLm/DtYNWPw6/IbN/y+pozLx159Kjn&#10;1MHM6IbaMwVsKOshUF6aP8NMNhepGO5B/UZKES9yTh+QsnM7ZhNd3kkoo4/kwPHSdarCFF2u1xU5&#10;yZmip/p6XVelrHj+HCKmbxocy0HLI5laCMjDPaZcXjZLypnLqXxmleZuLvJuFi0d9EeSMpHnLcc/&#10;exk1Z+N3T03NA7IEcQm6JYhp/AJljLIiD5/2CYwtBHKlE+6ZALlVeJ0nK4/Dy3PJep7/7V8AAAD/&#10;/wMAUEsDBBQABgAIAAAAIQDK/MAc4QAAAA8BAAAPAAAAZHJzL2Rvd25yZXYueG1sTE+xTsMwFNyR&#10;+AfrIbFR26naoDROhYoqBsTQAlJHNzZxRGxHtpu6f8/rRLe7d6d7d/U624FMOsTeOwF8xoBo13rV&#10;u07A1+f26RlITNIpOXinBVx0hHVzf1fLSvmz2+lpnzqCIS5WUoBJaawoja3RVsaZH7VD7ccHKxPS&#10;0FEV5BnD7UALxpbUyt7hByNHvTG6/d2frIDvzbh9zwcjP6aFenstyt0ltFmIx4f8sgKSdE7/ZrjW&#10;x+rQYKejPzkVyYCcFZyjF9GinOOKq4eVc7wdES15wYE2Nb3d0fwBAAD//wMAUEsBAi0AFAAGAAgA&#10;AAAhALaDOJL+AAAA4QEAABMAAAAAAAAAAAAAAAAAAAAAAFtDb250ZW50X1R5cGVzXS54bWxQSwEC&#10;LQAUAAYACAAAACEAOP0h/9YAAACUAQAACwAAAAAAAAAAAAAAAAAvAQAAX3JlbHMvLnJlbHNQSwEC&#10;LQAUAAYACAAAACEAaK/wm6sBAABHAwAADgAAAAAAAAAAAAAAAAAuAgAAZHJzL2Uyb0RvYy54bWxQ&#10;SwECLQAUAAYACAAAACEAyvzAHOEAAAAPAQAADwAAAAAAAAAAAAAAAAAFBAAAZHJzL2Rvd25yZXYu&#10;eG1sUEsFBgAAAAAEAAQA8wAAABMFAAAAAA==&#10;" filled="f" stroked="f">
              <v:path arrowok="t"/>
              <v:textbox inset="0,0,0,0">
                <w:txbxContent>
                  <w:p w:rsidR="009A2802" w:rsidRDefault="00D41E8D">
                    <w:pPr>
                      <w:spacing w:before="11"/>
                      <w:ind w:left="20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color w:val="F04B1F"/>
                        <w:spacing w:val="-5"/>
                        <w:w w:val="90"/>
                        <w:sz w:val="28"/>
                      </w:rPr>
                      <w:fldChar w:fldCharType="begin"/>
                    </w:r>
                    <w:r>
                      <w:rPr>
                        <w:rFonts w:ascii="Tahoma"/>
                        <w:b/>
                        <w:color w:val="F04B1F"/>
                        <w:spacing w:val="-5"/>
                        <w:w w:val="90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Tahoma"/>
                        <w:b/>
                        <w:color w:val="F04B1F"/>
                        <w:spacing w:val="-5"/>
                        <w:w w:val="90"/>
                        <w:sz w:val="28"/>
                      </w:rPr>
                      <w:fldChar w:fldCharType="separate"/>
                    </w:r>
                    <w:r w:rsidR="0067745B">
                      <w:rPr>
                        <w:rFonts w:ascii="Tahoma"/>
                        <w:b/>
                        <w:noProof/>
                        <w:color w:val="F04B1F"/>
                        <w:spacing w:val="-5"/>
                        <w:w w:val="90"/>
                        <w:sz w:val="28"/>
                      </w:rPr>
                      <w:t>8</w:t>
                    </w:r>
                    <w:r>
                      <w:rPr>
                        <w:rFonts w:ascii="Tahoma"/>
                        <w:b/>
                        <w:color w:val="F04B1F"/>
                        <w:spacing w:val="-5"/>
                        <w:w w:val="9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D41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103F6D0" wp14:editId="002050C0">
              <wp:simplePos x="0" y="0"/>
              <wp:positionH relativeFrom="page">
                <wp:posOffset>628650</wp:posOffset>
              </wp:positionH>
              <wp:positionV relativeFrom="page">
                <wp:posOffset>9859288</wp:posOffset>
              </wp:positionV>
              <wp:extent cx="541020" cy="492759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1020" cy="49275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1020" h="492759">
                            <a:moveTo>
                              <a:pt x="0" y="492759"/>
                            </a:moveTo>
                            <a:lnTo>
                              <a:pt x="541019" y="492759"/>
                            </a:lnTo>
                            <a:lnTo>
                              <a:pt x="541019" y="0"/>
                            </a:lnTo>
                            <a:lnTo>
                              <a:pt x="0" y="0"/>
                            </a:lnTo>
                            <a:lnTo>
                              <a:pt x="0" y="492759"/>
                            </a:lnTo>
                            <a:close/>
                          </a:path>
                        </a:pathLst>
                      </a:custGeom>
                      <a:ln w="19050">
                        <a:solidFill>
                          <a:srgbClr val="F04B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49.5pt;margin-top:776.32196pt;width:42.6pt;height:38.8pt;mso-position-horizontal-relative:page;mso-position-vertical-relative:page;z-index:-17420288" id="docshape16" filled="false" stroked="true" strokeweight="1.5pt" strokecolor="#f04b1f">
              <v:stroke dashstyle="solid"/>
              <w10:wrap type="none"/>
            </v:rect>
          </w:pict>
        </mc:Fallback>
      </mc:AlternateContent>
    </w: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72C6784A" wp14:editId="4301A4F9">
              <wp:simplePos x="0" y="0"/>
              <wp:positionH relativeFrom="page">
                <wp:posOffset>729792</wp:posOffset>
              </wp:positionH>
              <wp:positionV relativeFrom="page">
                <wp:posOffset>9985873</wp:posOffset>
              </wp:positionV>
              <wp:extent cx="337820" cy="243204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820" cy="2432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2802" w:rsidRDefault="00D41E8D">
                          <w:pPr>
                            <w:spacing w:before="11"/>
                            <w:ind w:left="20"/>
                            <w:rPr>
                              <w:rFonts w:ascii="Tahom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E7420E"/>
                              <w:spacing w:val="-12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E7420E"/>
                              <w:spacing w:val="-12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b/>
                              <w:color w:val="E7420E"/>
                              <w:spacing w:val="-12"/>
                              <w:sz w:val="28"/>
                            </w:rPr>
                            <w:fldChar w:fldCharType="separate"/>
                          </w:r>
                          <w:r w:rsidR="0067745B">
                            <w:rPr>
                              <w:rFonts w:ascii="Tahoma"/>
                              <w:b/>
                              <w:noProof/>
                              <w:color w:val="E7420E"/>
                              <w:spacing w:val="-12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ahoma"/>
                              <w:b/>
                              <w:color w:val="E7420E"/>
                              <w:spacing w:val="-12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3" type="#_x0000_t202" style="position:absolute;margin-left:57.45pt;margin-top:786.3pt;width:26.6pt;height:19.1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kRqwEAAEcDAAAOAAAAZHJzL2Uyb0RvYy54bWysUsFu2zAMvQ/YPwi6L3adoi2MOMXaosOA&#10;YhvQ7gNkWYqFWaIqKrHz96PkOC2227CLTItPj++R3NxOdmAHFdCAa/jFquRMOQmdcbuG/3x5/HTD&#10;GUbhOjGAUw0/KuS3248fNqOvVQU9DJ0KjEgc1qNveB+jr4sCZa+swBV45SipIVgR6Tfsii6Ikdjt&#10;UFRleVWMEDofQCpEun2Yk3yb+bVWMn7XGlVkQ8NJW8xnyGebzmK7EfUuCN8beZIh/kGFFcZR0TPV&#10;g4iC7YP5i8oaGQBBx5UEW4DWRqrsgdxclH+4ee6FV9kLNQf9uU34/2jlt8OPwEzX8OqKMycszehF&#10;TbGFidENtWf0WBPq2RMuTncw0ZizVfRPIH8hQYp3mPkBEjq1Y9LBpi8ZZfSQJnA8d52qMEmX6/X1&#10;TUUZSanqcl2Vl6ls8fbYB4xfFFiWgoYHGmoWIA5PGGfoAjlpmcsnVXFqp2zvevHSQnckKyPNvOH4&#10;uhdBcTZ8ddTUtCBLEJagXYIQh3vIa5QcOfi8j6BNFpAqzbwnATStbOG0WWkd3v9n1Nv+b38DAAD/&#10;/wMAUEsDBBQABgAIAAAAIQAIm9I14QAAAA0BAAAPAAAAZHJzL2Rvd25yZXYueG1sTI/BTsMwEETv&#10;SPyDtUjcqJOIpm0ap0JFFQfEoQWkHt14iSNiO7LdNP17Nqdym9E+zc6Um9F0bEAfWmcFpLMEGNra&#10;qdY2Ar4+d09LYCFKq2TnLAq4YoBNdX9XykK5i93jcIgNoxAbCilAx9gXnIdao5Fh5nq0dPtx3shI&#10;1jdceXmhcNPxLElybmRr6YOWPW411r+HsxHwve137+NRy49hrt5es8X+6utRiMeH8WUNLOIYbzBM&#10;9ak6VNTp5M5WBdaRT59XhJKYL7Ic2ITkyxTYaRJpsgJelfz/iuoPAAD//wMAUEsBAi0AFAAGAAgA&#10;AAAhALaDOJL+AAAA4QEAABMAAAAAAAAAAAAAAAAAAAAAAFtDb250ZW50X1R5cGVzXS54bWxQSwEC&#10;LQAUAAYACAAAACEAOP0h/9YAAACUAQAACwAAAAAAAAAAAAAAAAAvAQAAX3JlbHMvLnJlbHNQSwEC&#10;LQAUAAYACAAAACEAkPGJEasBAABHAwAADgAAAAAAAAAAAAAAAAAuAgAAZHJzL2Uyb0RvYy54bWxQ&#10;SwECLQAUAAYACAAAACEACJvSNeEAAAANAQAADwAAAAAAAAAAAAAAAAAFBAAAZHJzL2Rvd25yZXYu&#10;eG1sUEsFBgAAAAAEAAQA8wAAABMFAAAAAA==&#10;" filled="f" stroked="f">
              <v:path arrowok="t"/>
              <v:textbox inset="0,0,0,0">
                <w:txbxContent>
                  <w:p w:rsidR="009A2802" w:rsidRDefault="00D41E8D">
                    <w:pPr>
                      <w:spacing w:before="11"/>
                      <w:ind w:left="20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color w:val="E7420E"/>
                        <w:spacing w:val="-12"/>
                        <w:sz w:val="28"/>
                      </w:rPr>
                      <w:fldChar w:fldCharType="begin"/>
                    </w:r>
                    <w:r>
                      <w:rPr>
                        <w:rFonts w:ascii="Tahoma"/>
                        <w:b/>
                        <w:color w:val="E7420E"/>
                        <w:spacing w:val="-12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Tahoma"/>
                        <w:b/>
                        <w:color w:val="E7420E"/>
                        <w:spacing w:val="-12"/>
                        <w:sz w:val="28"/>
                      </w:rPr>
                      <w:fldChar w:fldCharType="separate"/>
                    </w:r>
                    <w:r w:rsidR="0067745B">
                      <w:rPr>
                        <w:rFonts w:ascii="Tahoma"/>
                        <w:b/>
                        <w:noProof/>
                        <w:color w:val="E7420E"/>
                        <w:spacing w:val="-12"/>
                        <w:sz w:val="28"/>
                      </w:rPr>
                      <w:t>11</w:t>
                    </w:r>
                    <w:r>
                      <w:rPr>
                        <w:rFonts w:ascii="Tahoma"/>
                        <w:b/>
                        <w:color w:val="E7420E"/>
                        <w:spacing w:val="-12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9A2802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E8D" w:rsidRDefault="00D41E8D">
      <w:r>
        <w:separator/>
      </w:r>
    </w:p>
  </w:footnote>
  <w:footnote w:type="continuationSeparator" w:id="0">
    <w:p w:rsidR="00D41E8D" w:rsidRDefault="00D41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D41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4144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655192</wp:posOffset>
              </wp:positionV>
              <wp:extent cx="5876290" cy="127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762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76290" h="635">
                            <a:moveTo>
                              <a:pt x="0" y="0"/>
                            </a:moveTo>
                            <a:lnTo>
                              <a:pt x="5876290" y="126"/>
                            </a:lnTo>
                          </a:path>
                        </a:pathLst>
                      </a:custGeom>
                      <a:ln w="57150">
                        <a:solidFill>
                          <a:srgbClr val="F04B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422336" from="47.950001pt,51.589977pt" to="510.650001pt,51.599977pt" stroked="true" strokeweight="4.5pt" strokecolor="#f04b1f">
              <v:stroke dashstyle="solid"/>
              <w10:wrap type="none"/>
            </v:line>
          </w:pict>
        </mc:Fallback>
      </mc:AlternateContent>
    </w: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424602</wp:posOffset>
              </wp:positionV>
              <wp:extent cx="5488940" cy="19685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8894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2802" w:rsidRDefault="00D41E8D">
                          <w:pPr>
                            <w:spacing w:before="13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Міжгалузеві</w:t>
                          </w:r>
                          <w:r>
                            <w:rPr>
                              <w:rFonts w:ascii="Tahoma" w:hAnsi="Tahoma"/>
                              <w:spacing w:val="-9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диспути:</w:t>
                          </w:r>
                          <w:r>
                            <w:rPr>
                              <w:rFonts w:ascii="Tahoma" w:hAnsi="Tahoma"/>
                              <w:spacing w:val="-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динаміка</w:t>
                          </w:r>
                          <w:r>
                            <w:rPr>
                              <w:rFonts w:ascii="Tahoma" w:hAnsi="Tahoma"/>
                              <w:spacing w:val="-9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та</w:t>
                          </w:r>
                          <w:r>
                            <w:rPr>
                              <w:rFonts w:ascii="Tahoma" w:hAnsi="Tahoma"/>
                              <w:spacing w:val="-9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розвиток</w:t>
                          </w:r>
                          <w:r>
                            <w:rPr>
                              <w:rFonts w:ascii="Tahoma" w:hAnsi="Tahoma"/>
                              <w:spacing w:val="-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сучасних</w:t>
                          </w:r>
                          <w:r>
                            <w:rPr>
                              <w:rFonts w:ascii="Tahoma" w:hAnsi="Tahoma"/>
                              <w:spacing w:val="-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наукових</w:t>
                          </w:r>
                          <w:r>
                            <w:rPr>
                              <w:rFonts w:ascii="Tahoma" w:hAnsi="Tahoma"/>
                              <w:spacing w:val="-1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досліджень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639999pt;margin-top:33.433258pt;width:432.2pt;height:15.5pt;mso-position-horizontal-relative:page;mso-position-vertical-relative:page;z-index:-17421824" type="#_x0000_t202" id="docshape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ahoma" w:hAnsi="Tahoma"/>
                        <w:sz w:val="22"/>
                      </w:rPr>
                    </w:pP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Міжгалузеві</w:t>
                    </w:r>
                    <w:r>
                      <w:rPr>
                        <w:rFonts w:ascii="Tahoma" w:hAnsi="Tahoma"/>
                        <w:spacing w:val="-9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диспути:</w:t>
                    </w:r>
                    <w:r>
                      <w:rPr>
                        <w:rFonts w:ascii="Tahoma" w:hAnsi="Tahoma"/>
                        <w:spacing w:val="-11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динаміка</w:t>
                    </w:r>
                    <w:r>
                      <w:rPr>
                        <w:rFonts w:ascii="Tahoma" w:hAnsi="Tahoma"/>
                        <w:spacing w:val="-9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та</w:t>
                    </w:r>
                    <w:r>
                      <w:rPr>
                        <w:rFonts w:ascii="Tahoma" w:hAnsi="Tahoma"/>
                        <w:spacing w:val="-9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розвиток</w:t>
                    </w:r>
                    <w:r>
                      <w:rPr>
                        <w:rFonts w:ascii="Tahoma" w:hAnsi="Tahoma"/>
                        <w:spacing w:val="-10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сучасних</w:t>
                    </w:r>
                    <w:r>
                      <w:rPr>
                        <w:rFonts w:ascii="Tahoma" w:hAnsi="Tahoma"/>
                        <w:spacing w:val="-11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наукових</w:t>
                    </w:r>
                    <w:r>
                      <w:rPr>
                        <w:rFonts w:ascii="Tahoma" w:hAnsi="Tahoma"/>
                        <w:spacing w:val="-1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досліджень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D41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963930</wp:posOffset>
              </wp:positionH>
              <wp:positionV relativeFrom="page">
                <wp:posOffset>689355</wp:posOffset>
              </wp:positionV>
              <wp:extent cx="5955030" cy="127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550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55030">
                            <a:moveTo>
                              <a:pt x="0" y="0"/>
                            </a:moveTo>
                            <a:lnTo>
                              <a:pt x="5955030" y="0"/>
                            </a:lnTo>
                          </a:path>
                        </a:pathLst>
                      </a:custGeom>
                      <a:ln w="57150">
                        <a:solidFill>
                          <a:srgbClr val="F04B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423360" from="75.900002pt,54.27998pt" to="544.800002pt,54.27998pt" stroked="true" strokeweight="4.5pt" strokecolor="#f04b1f">
              <v:stroke dashstyle="solid"/>
              <w10:wrap type="none"/>
            </v:line>
          </w:pict>
        </mc:Fallback>
      </mc:AlternateContent>
    </w: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2096" behindDoc="1" locked="0" layoutInCell="1" allowOverlap="1">
              <wp:simplePos x="0" y="0"/>
              <wp:positionH relativeFrom="page">
                <wp:posOffset>3081654</wp:posOffset>
              </wp:positionH>
              <wp:positionV relativeFrom="page">
                <wp:posOffset>450510</wp:posOffset>
              </wp:positionV>
              <wp:extent cx="3793490" cy="19685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349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2802" w:rsidRDefault="00D41E8D">
                          <w:pPr>
                            <w:spacing w:line="289" w:lineRule="exact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w w:val="110"/>
                            </w:rPr>
                            <w:t>18</w:t>
                          </w:r>
                          <w:r>
                            <w:rPr>
                              <w:rFonts w:ascii="Tahoma" w:hAnsi="Tahoma"/>
                              <w:spacing w:val="-1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липня</w:t>
                          </w:r>
                          <w:r>
                            <w:rPr>
                              <w:rFonts w:ascii="Tahoma" w:hAnsi="Tahoma"/>
                              <w:spacing w:val="-1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2025</w:t>
                          </w:r>
                          <w:r>
                            <w:rPr>
                              <w:rFonts w:ascii="Tahoma" w:hAnsi="Tahoma"/>
                              <w:spacing w:val="-18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рік</w:t>
                          </w:r>
                          <w:r>
                            <w:rPr>
                              <w:rFonts w:ascii="Tahoma" w:hAnsi="Tahoma"/>
                              <w:spacing w:val="-1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Segoe UI Emoji" w:hAnsi="Segoe UI Emoji"/>
                              <w:color w:val="F04B1F"/>
                              <w:w w:val="110"/>
                            </w:rPr>
                            <w:t>♦</w:t>
                          </w:r>
                          <w:r>
                            <w:rPr>
                              <w:rFonts w:ascii="Segoe UI Emoji" w:hAnsi="Segoe UI Emoji"/>
                              <w:color w:val="F04B1F"/>
                              <w:spacing w:val="-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м.</w:t>
                          </w:r>
                          <w:r>
                            <w:rPr>
                              <w:rFonts w:ascii="Tahoma" w:hAnsi="Tahoma"/>
                              <w:spacing w:val="-1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Тернопіль,</w:t>
                          </w:r>
                          <w:r>
                            <w:rPr>
                              <w:rFonts w:ascii="Tahoma" w:hAnsi="Tahoma"/>
                              <w:spacing w:val="-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Україна</w:t>
                          </w:r>
                          <w:r>
                            <w:rPr>
                              <w:rFonts w:ascii="Tahoma" w:hAnsi="Tahoma"/>
                              <w:spacing w:val="-1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Segoe UI Emoji" w:hAnsi="Segoe UI Emoji"/>
                              <w:color w:val="F04B1F"/>
                              <w:w w:val="110"/>
                            </w:rPr>
                            <w:t>♦</w:t>
                          </w:r>
                          <w:r>
                            <w:rPr>
                              <w:rFonts w:ascii="Segoe UI Emoji" w:hAnsi="Segoe UI Emoji"/>
                              <w:color w:val="F04B1F"/>
                              <w:spacing w:val="-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4"/>
                              <w:w w:val="110"/>
                            </w:rPr>
                            <w:t>МЦНД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2.649994pt;margin-top:35.473259pt;width:298.7pt;height:15.5pt;mso-position-horizontal-relative:page;mso-position-vertical-relative:page;z-index:-17422848" type="#_x0000_t202" id="docshape6" filled="false" stroked="false">
              <v:textbox inset="0,0,0,0">
                <w:txbxContent>
                  <w:p>
                    <w:pPr>
                      <w:spacing w:line="289" w:lineRule="exact" w:before="0"/>
                      <w:ind w:left="20" w:right="0" w:firstLine="0"/>
                      <w:jc w:val="left"/>
                      <w:rPr>
                        <w:rFonts w:ascii="Tahoma" w:hAnsi="Tahoma"/>
                        <w:sz w:val="22"/>
                      </w:rPr>
                    </w:pPr>
                    <w:r>
                      <w:rPr>
                        <w:rFonts w:ascii="Tahoma" w:hAnsi="Tahoma"/>
                        <w:w w:val="110"/>
                        <w:sz w:val="22"/>
                      </w:rPr>
                      <w:t>18</w:t>
                    </w:r>
                    <w:r>
                      <w:rPr>
                        <w:rFonts w:ascii="Tahoma" w:hAnsi="Tahom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липня</w:t>
                    </w:r>
                    <w:r>
                      <w:rPr>
                        <w:rFonts w:ascii="Tahoma" w:hAnsi="Tahom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2025</w:t>
                    </w:r>
                    <w:r>
                      <w:rPr>
                        <w:rFonts w:ascii="Tahoma" w:hAnsi="Tahom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рік</w:t>
                    </w:r>
                    <w:r>
                      <w:rPr>
                        <w:rFonts w:ascii="Tahoma" w:hAnsi="Tahom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Segoe UI Emoji" w:hAnsi="Segoe UI Emoji"/>
                        <w:color w:val="F04B1F"/>
                        <w:w w:val="110"/>
                        <w:sz w:val="22"/>
                      </w:rPr>
                      <w:t>♦</w:t>
                    </w:r>
                    <w:r>
                      <w:rPr>
                        <w:rFonts w:ascii="Segoe UI Emoji" w:hAnsi="Segoe UI Emoji"/>
                        <w:color w:val="F04B1F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м.</w:t>
                    </w:r>
                    <w:r>
                      <w:rPr>
                        <w:rFonts w:ascii="Tahoma" w:hAnsi="Tahom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Тернопіль,</w:t>
                    </w:r>
                    <w:r>
                      <w:rPr>
                        <w:rFonts w:ascii="Tahoma" w:hAnsi="Tahom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Україна</w:t>
                    </w:r>
                    <w:r>
                      <w:rPr>
                        <w:rFonts w:ascii="Tahoma" w:hAnsi="Tahom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Segoe UI Emoji" w:hAnsi="Segoe UI Emoji"/>
                        <w:color w:val="F04B1F"/>
                        <w:w w:val="110"/>
                        <w:sz w:val="22"/>
                      </w:rPr>
                      <w:t>♦</w:t>
                    </w:r>
                    <w:r>
                      <w:rPr>
                        <w:rFonts w:ascii="Segoe UI Emoji" w:hAnsi="Segoe UI Emoji"/>
                        <w:color w:val="F04B1F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4"/>
                        <w:w w:val="110"/>
                        <w:sz w:val="22"/>
                      </w:rPr>
                      <w:t>МЦНД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D41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16258EFF" wp14:editId="39EB885B">
              <wp:simplePos x="0" y="0"/>
              <wp:positionH relativeFrom="page">
                <wp:posOffset>963930</wp:posOffset>
              </wp:positionH>
              <wp:positionV relativeFrom="page">
                <wp:posOffset>689355</wp:posOffset>
              </wp:positionV>
              <wp:extent cx="5955030" cy="127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550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55030">
                            <a:moveTo>
                              <a:pt x="0" y="0"/>
                            </a:moveTo>
                            <a:lnTo>
                              <a:pt x="5955030" y="0"/>
                            </a:lnTo>
                          </a:path>
                        </a:pathLst>
                      </a:custGeom>
                      <a:ln w="57150">
                        <a:solidFill>
                          <a:srgbClr val="F04B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423360" from="75.900002pt,54.27998pt" to="544.800002pt,54.27998pt" stroked="true" strokeweight="4.5pt" strokecolor="#f04b1f">
              <v:stroke dashstyle="solid"/>
              <w10:wrap type="none"/>
            </v:line>
          </w:pict>
        </mc:Fallback>
      </mc:AlternateContent>
    </w: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1BDADBFC" wp14:editId="36360C9E">
              <wp:simplePos x="0" y="0"/>
              <wp:positionH relativeFrom="page">
                <wp:posOffset>3081654</wp:posOffset>
              </wp:positionH>
              <wp:positionV relativeFrom="page">
                <wp:posOffset>450510</wp:posOffset>
              </wp:positionV>
              <wp:extent cx="3793490" cy="19685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349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2802" w:rsidRDefault="00D41E8D">
                          <w:pPr>
                            <w:spacing w:line="289" w:lineRule="exact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w w:val="110"/>
                            </w:rPr>
                            <w:t>18</w:t>
                          </w:r>
                          <w:r>
                            <w:rPr>
                              <w:rFonts w:ascii="Tahoma" w:hAnsi="Tahoma"/>
                              <w:spacing w:val="-1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липня</w:t>
                          </w:r>
                          <w:r>
                            <w:rPr>
                              <w:rFonts w:ascii="Tahoma" w:hAnsi="Tahoma"/>
                              <w:spacing w:val="-1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2025</w:t>
                          </w:r>
                          <w:r>
                            <w:rPr>
                              <w:rFonts w:ascii="Tahoma" w:hAnsi="Tahoma"/>
                              <w:spacing w:val="-18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рік</w:t>
                          </w:r>
                          <w:r>
                            <w:rPr>
                              <w:rFonts w:ascii="Tahoma" w:hAnsi="Tahoma"/>
                              <w:spacing w:val="-1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Segoe UI Emoji" w:hAnsi="Segoe UI Emoji"/>
                              <w:color w:val="F04B1F"/>
                              <w:w w:val="110"/>
                            </w:rPr>
                            <w:t>♦</w:t>
                          </w:r>
                          <w:r>
                            <w:rPr>
                              <w:rFonts w:ascii="Segoe UI Emoji" w:hAnsi="Segoe UI Emoji"/>
                              <w:color w:val="F04B1F"/>
                              <w:spacing w:val="-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м.</w:t>
                          </w:r>
                          <w:r>
                            <w:rPr>
                              <w:rFonts w:ascii="Tahoma" w:hAnsi="Tahoma"/>
                              <w:spacing w:val="-1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Тернопіль,</w:t>
                          </w:r>
                          <w:r>
                            <w:rPr>
                              <w:rFonts w:ascii="Tahoma" w:hAnsi="Tahoma"/>
                              <w:spacing w:val="-1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10"/>
                            </w:rPr>
                            <w:t>Україна</w:t>
                          </w:r>
                          <w:r>
                            <w:rPr>
                              <w:rFonts w:ascii="Tahoma" w:hAnsi="Tahoma"/>
                              <w:spacing w:val="-1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Segoe UI Emoji" w:hAnsi="Segoe UI Emoji"/>
                              <w:color w:val="F04B1F"/>
                              <w:w w:val="110"/>
                            </w:rPr>
                            <w:t>♦</w:t>
                          </w:r>
                          <w:r>
                            <w:rPr>
                              <w:rFonts w:ascii="Segoe UI Emoji" w:hAnsi="Segoe UI Emoji"/>
                              <w:color w:val="F04B1F"/>
                              <w:spacing w:val="-7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4"/>
                              <w:w w:val="110"/>
                            </w:rPr>
                            <w:t>МЦНД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42.649994pt;margin-top:35.473259pt;width:298.7pt;height:15.5pt;mso-position-horizontal-relative:page;mso-position-vertical-relative:page;z-index:-17422848" type="#_x0000_t202" id="docshape12" filled="false" stroked="false">
              <v:textbox inset="0,0,0,0">
                <w:txbxContent>
                  <w:p>
                    <w:pPr>
                      <w:spacing w:line="289" w:lineRule="exact" w:before="0"/>
                      <w:ind w:left="20" w:right="0" w:firstLine="0"/>
                      <w:jc w:val="left"/>
                      <w:rPr>
                        <w:rFonts w:ascii="Tahoma" w:hAnsi="Tahoma"/>
                        <w:sz w:val="22"/>
                      </w:rPr>
                    </w:pPr>
                    <w:r>
                      <w:rPr>
                        <w:rFonts w:ascii="Tahoma" w:hAnsi="Tahoma"/>
                        <w:w w:val="110"/>
                        <w:sz w:val="22"/>
                      </w:rPr>
                      <w:t>18</w:t>
                    </w:r>
                    <w:r>
                      <w:rPr>
                        <w:rFonts w:ascii="Tahoma" w:hAnsi="Tahom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липня</w:t>
                    </w:r>
                    <w:r>
                      <w:rPr>
                        <w:rFonts w:ascii="Tahoma" w:hAnsi="Tahoma"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2025</w:t>
                    </w:r>
                    <w:r>
                      <w:rPr>
                        <w:rFonts w:ascii="Tahoma" w:hAnsi="Tahoma"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рік</w:t>
                    </w:r>
                    <w:r>
                      <w:rPr>
                        <w:rFonts w:ascii="Tahoma" w:hAnsi="Tahom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Segoe UI Emoji" w:hAnsi="Segoe UI Emoji"/>
                        <w:color w:val="F04B1F"/>
                        <w:w w:val="110"/>
                        <w:sz w:val="22"/>
                      </w:rPr>
                      <w:t>♦</w:t>
                    </w:r>
                    <w:r>
                      <w:rPr>
                        <w:rFonts w:ascii="Segoe UI Emoji" w:hAnsi="Segoe UI Emoji"/>
                        <w:color w:val="F04B1F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м.</w:t>
                    </w:r>
                    <w:r>
                      <w:rPr>
                        <w:rFonts w:ascii="Tahoma" w:hAnsi="Tahoma"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Тернопіль,</w:t>
                    </w:r>
                    <w:r>
                      <w:rPr>
                        <w:rFonts w:ascii="Tahoma" w:hAnsi="Tahoma"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w w:val="110"/>
                        <w:sz w:val="22"/>
                      </w:rPr>
                      <w:t>Україна</w:t>
                    </w:r>
                    <w:r>
                      <w:rPr>
                        <w:rFonts w:ascii="Tahoma" w:hAnsi="Tahoma"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Segoe UI Emoji" w:hAnsi="Segoe UI Emoji"/>
                        <w:color w:val="F04B1F"/>
                        <w:w w:val="110"/>
                        <w:sz w:val="22"/>
                      </w:rPr>
                      <w:t>♦</w:t>
                    </w:r>
                    <w:r>
                      <w:rPr>
                        <w:rFonts w:ascii="Segoe UI Emoji" w:hAnsi="Segoe UI Emoji"/>
                        <w:color w:val="F04B1F"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4"/>
                        <w:w w:val="110"/>
                        <w:sz w:val="22"/>
                      </w:rPr>
                      <w:t>МЦНД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D41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528EDA78" wp14:editId="4D601BF6">
              <wp:simplePos x="0" y="0"/>
              <wp:positionH relativeFrom="page">
                <wp:posOffset>608965</wp:posOffset>
              </wp:positionH>
              <wp:positionV relativeFrom="page">
                <wp:posOffset>655192</wp:posOffset>
              </wp:positionV>
              <wp:extent cx="5876290" cy="1270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762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76290" h="635">
                            <a:moveTo>
                              <a:pt x="0" y="0"/>
                            </a:moveTo>
                            <a:lnTo>
                              <a:pt x="5876290" y="126"/>
                            </a:lnTo>
                          </a:path>
                        </a:pathLst>
                      </a:custGeom>
                      <a:ln w="57150">
                        <a:solidFill>
                          <a:srgbClr val="F04B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422336" from="47.950001pt,51.589977pt" to="510.650001pt,51.599977pt" stroked="true" strokeweight="4.5pt" strokecolor="#f04b1f">
              <v:stroke dashstyle="solid"/>
              <w10:wrap type="none"/>
            </v:line>
          </w:pict>
        </mc:Fallback>
      </mc:AlternateContent>
    </w: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B1D9B8F" wp14:editId="39E5AC12">
              <wp:simplePos x="0" y="0"/>
              <wp:positionH relativeFrom="page">
                <wp:posOffset>706627</wp:posOffset>
              </wp:positionH>
              <wp:positionV relativeFrom="page">
                <wp:posOffset>424602</wp:posOffset>
              </wp:positionV>
              <wp:extent cx="5488940" cy="19685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8894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2802" w:rsidRDefault="00D41E8D">
                          <w:pPr>
                            <w:spacing w:before="13"/>
                            <w:ind w:left="2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Міжгалузеві</w:t>
                          </w:r>
                          <w:r>
                            <w:rPr>
                              <w:rFonts w:ascii="Tahoma" w:hAnsi="Tahoma"/>
                              <w:spacing w:val="-9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диспути:</w:t>
                          </w:r>
                          <w:r>
                            <w:rPr>
                              <w:rFonts w:ascii="Tahoma" w:hAnsi="Tahoma"/>
                              <w:spacing w:val="-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динаміка</w:t>
                          </w:r>
                          <w:r>
                            <w:rPr>
                              <w:rFonts w:ascii="Tahoma" w:hAnsi="Tahoma"/>
                              <w:spacing w:val="-9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та</w:t>
                          </w:r>
                          <w:r>
                            <w:rPr>
                              <w:rFonts w:ascii="Tahoma" w:hAnsi="Tahoma"/>
                              <w:spacing w:val="-9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розвиток</w:t>
                          </w:r>
                          <w:r>
                            <w:rPr>
                              <w:rFonts w:ascii="Tahoma" w:hAnsi="Tahoma"/>
                              <w:spacing w:val="-1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сучасних</w:t>
                          </w:r>
                          <w:r>
                            <w:rPr>
                              <w:rFonts w:ascii="Tahoma" w:hAnsi="Tahoma"/>
                              <w:spacing w:val="-1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наукових</w:t>
                          </w:r>
                          <w:r>
                            <w:rPr>
                              <w:rFonts w:ascii="Tahoma" w:hAnsi="Tahoma"/>
                              <w:spacing w:val="-15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2"/>
                              <w:w w:val="115"/>
                            </w:rPr>
                            <w:t>досліджень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639999pt;margin-top:33.433258pt;width:432.2pt;height:15.5pt;mso-position-horizontal-relative:page;mso-position-vertical-relative:page;z-index:-17421824" type="#_x0000_t202" id="docshape1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ahoma" w:hAnsi="Tahoma"/>
                        <w:sz w:val="22"/>
                      </w:rPr>
                    </w:pP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Міжгалузеві</w:t>
                    </w:r>
                    <w:r>
                      <w:rPr>
                        <w:rFonts w:ascii="Tahoma" w:hAnsi="Tahoma"/>
                        <w:spacing w:val="-9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диспути:</w:t>
                    </w:r>
                    <w:r>
                      <w:rPr>
                        <w:rFonts w:ascii="Tahoma" w:hAnsi="Tahoma"/>
                        <w:spacing w:val="-11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динаміка</w:t>
                    </w:r>
                    <w:r>
                      <w:rPr>
                        <w:rFonts w:ascii="Tahoma" w:hAnsi="Tahoma"/>
                        <w:spacing w:val="-9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та</w:t>
                    </w:r>
                    <w:r>
                      <w:rPr>
                        <w:rFonts w:ascii="Tahoma" w:hAnsi="Tahoma"/>
                        <w:spacing w:val="-9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розвиток</w:t>
                    </w:r>
                    <w:r>
                      <w:rPr>
                        <w:rFonts w:ascii="Tahoma" w:hAnsi="Tahoma"/>
                        <w:spacing w:val="-10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сучасних</w:t>
                    </w:r>
                    <w:r>
                      <w:rPr>
                        <w:rFonts w:ascii="Tahoma" w:hAnsi="Tahoma"/>
                        <w:spacing w:val="-11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наукових</w:t>
                    </w:r>
                    <w:r>
                      <w:rPr>
                        <w:rFonts w:ascii="Tahoma" w:hAnsi="Tahoma"/>
                        <w:spacing w:val="-1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w w:val="115"/>
                        <w:sz w:val="22"/>
                      </w:rPr>
                      <w:t>досліджень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02" w:rsidRDefault="009A2802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6E58"/>
    <w:multiLevelType w:val="hybridMultilevel"/>
    <w:tmpl w:val="CCAED0F0"/>
    <w:lvl w:ilvl="0" w:tplc="1FB26606">
      <w:start w:val="1"/>
      <w:numFmt w:val="decimal"/>
      <w:lvlText w:val="%1."/>
      <w:lvlJc w:val="left"/>
      <w:pPr>
        <w:ind w:left="424" w:hanging="28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6FBAC7BA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BECE92A0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9C40D24C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3DC06868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FD24D5C2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21DAF66A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CCBABA12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B5F2916E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1">
    <w:nsid w:val="07B72E73"/>
    <w:multiLevelType w:val="hybridMultilevel"/>
    <w:tmpl w:val="73F87EDA"/>
    <w:lvl w:ilvl="0" w:tplc="F4C82EFE">
      <w:numFmt w:val="bullet"/>
      <w:lvlText w:val="–"/>
      <w:lvlJc w:val="left"/>
      <w:pPr>
        <w:ind w:left="141" w:hanging="2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54059C2">
      <w:numFmt w:val="bullet"/>
      <w:lvlText w:val="•"/>
      <w:lvlJc w:val="left"/>
      <w:pPr>
        <w:ind w:left="1146" w:hanging="204"/>
      </w:pPr>
      <w:rPr>
        <w:rFonts w:hint="default"/>
        <w:lang w:val="uk-UA" w:eastAsia="en-US" w:bidi="ar-SA"/>
      </w:rPr>
    </w:lvl>
    <w:lvl w:ilvl="2" w:tplc="E432026E">
      <w:numFmt w:val="bullet"/>
      <w:lvlText w:val="•"/>
      <w:lvlJc w:val="left"/>
      <w:pPr>
        <w:ind w:left="2152" w:hanging="204"/>
      </w:pPr>
      <w:rPr>
        <w:rFonts w:hint="default"/>
        <w:lang w:val="uk-UA" w:eastAsia="en-US" w:bidi="ar-SA"/>
      </w:rPr>
    </w:lvl>
    <w:lvl w:ilvl="3" w:tplc="998E5208">
      <w:numFmt w:val="bullet"/>
      <w:lvlText w:val="•"/>
      <w:lvlJc w:val="left"/>
      <w:pPr>
        <w:ind w:left="3159" w:hanging="204"/>
      </w:pPr>
      <w:rPr>
        <w:rFonts w:hint="default"/>
        <w:lang w:val="uk-UA" w:eastAsia="en-US" w:bidi="ar-SA"/>
      </w:rPr>
    </w:lvl>
    <w:lvl w:ilvl="4" w:tplc="56D81446">
      <w:numFmt w:val="bullet"/>
      <w:lvlText w:val="•"/>
      <w:lvlJc w:val="left"/>
      <w:pPr>
        <w:ind w:left="4165" w:hanging="204"/>
      </w:pPr>
      <w:rPr>
        <w:rFonts w:hint="default"/>
        <w:lang w:val="uk-UA" w:eastAsia="en-US" w:bidi="ar-SA"/>
      </w:rPr>
    </w:lvl>
    <w:lvl w:ilvl="5" w:tplc="13DC569C">
      <w:numFmt w:val="bullet"/>
      <w:lvlText w:val="•"/>
      <w:lvlJc w:val="left"/>
      <w:pPr>
        <w:ind w:left="5172" w:hanging="204"/>
      </w:pPr>
      <w:rPr>
        <w:rFonts w:hint="default"/>
        <w:lang w:val="uk-UA" w:eastAsia="en-US" w:bidi="ar-SA"/>
      </w:rPr>
    </w:lvl>
    <w:lvl w:ilvl="6" w:tplc="12688F16">
      <w:numFmt w:val="bullet"/>
      <w:lvlText w:val="•"/>
      <w:lvlJc w:val="left"/>
      <w:pPr>
        <w:ind w:left="6178" w:hanging="204"/>
      </w:pPr>
      <w:rPr>
        <w:rFonts w:hint="default"/>
        <w:lang w:val="uk-UA" w:eastAsia="en-US" w:bidi="ar-SA"/>
      </w:rPr>
    </w:lvl>
    <w:lvl w:ilvl="7" w:tplc="B44C6D34">
      <w:numFmt w:val="bullet"/>
      <w:lvlText w:val="•"/>
      <w:lvlJc w:val="left"/>
      <w:pPr>
        <w:ind w:left="7184" w:hanging="204"/>
      </w:pPr>
      <w:rPr>
        <w:rFonts w:hint="default"/>
        <w:lang w:val="uk-UA" w:eastAsia="en-US" w:bidi="ar-SA"/>
      </w:rPr>
    </w:lvl>
    <w:lvl w:ilvl="8" w:tplc="BACCA2C2">
      <w:numFmt w:val="bullet"/>
      <w:lvlText w:val="•"/>
      <w:lvlJc w:val="left"/>
      <w:pPr>
        <w:ind w:left="8191" w:hanging="204"/>
      </w:pPr>
      <w:rPr>
        <w:rFonts w:hint="default"/>
        <w:lang w:val="uk-UA" w:eastAsia="en-US" w:bidi="ar-SA"/>
      </w:rPr>
    </w:lvl>
  </w:abstractNum>
  <w:abstractNum w:abstractNumId="2">
    <w:nsid w:val="08571EAE"/>
    <w:multiLevelType w:val="hybridMultilevel"/>
    <w:tmpl w:val="5498B192"/>
    <w:lvl w:ilvl="0" w:tplc="DC06884E">
      <w:start w:val="1"/>
      <w:numFmt w:val="decimal"/>
      <w:lvlText w:val="%1."/>
      <w:lvlJc w:val="left"/>
      <w:pPr>
        <w:ind w:left="424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BE6A8E86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395623B6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82A8E9D8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96EA058C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4C7ED49E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34AC0C56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AEA442D0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A0EE6FF0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3">
    <w:nsid w:val="0C4E4843"/>
    <w:multiLevelType w:val="hybridMultilevel"/>
    <w:tmpl w:val="C95A0B50"/>
    <w:lvl w:ilvl="0" w:tplc="41967D9C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62F6CD40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A9080AEC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619E4A1E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AFD86EAC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506CD2D0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0820232E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FB4C258A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8460B55A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4">
    <w:nsid w:val="10B52214"/>
    <w:multiLevelType w:val="hybridMultilevel"/>
    <w:tmpl w:val="2F52A956"/>
    <w:lvl w:ilvl="0" w:tplc="B24C9CAA">
      <w:start w:val="1"/>
      <w:numFmt w:val="decimal"/>
      <w:lvlText w:val="%1."/>
      <w:lvlJc w:val="left"/>
      <w:pPr>
        <w:ind w:left="993" w:hanging="28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9E70BF7E">
      <w:numFmt w:val="bullet"/>
      <w:lvlText w:val="•"/>
      <w:lvlJc w:val="left"/>
      <w:pPr>
        <w:ind w:left="1920" w:hanging="286"/>
      </w:pPr>
      <w:rPr>
        <w:rFonts w:hint="default"/>
        <w:lang w:val="uk-UA" w:eastAsia="en-US" w:bidi="ar-SA"/>
      </w:rPr>
    </w:lvl>
    <w:lvl w:ilvl="2" w:tplc="EF1EE376">
      <w:numFmt w:val="bullet"/>
      <w:lvlText w:val="•"/>
      <w:lvlJc w:val="left"/>
      <w:pPr>
        <w:ind w:left="2840" w:hanging="286"/>
      </w:pPr>
      <w:rPr>
        <w:rFonts w:hint="default"/>
        <w:lang w:val="uk-UA" w:eastAsia="en-US" w:bidi="ar-SA"/>
      </w:rPr>
    </w:lvl>
    <w:lvl w:ilvl="3" w:tplc="B00C51F0">
      <w:numFmt w:val="bullet"/>
      <w:lvlText w:val="•"/>
      <w:lvlJc w:val="left"/>
      <w:pPr>
        <w:ind w:left="3761" w:hanging="286"/>
      </w:pPr>
      <w:rPr>
        <w:rFonts w:hint="default"/>
        <w:lang w:val="uk-UA" w:eastAsia="en-US" w:bidi="ar-SA"/>
      </w:rPr>
    </w:lvl>
    <w:lvl w:ilvl="4" w:tplc="C4C41770">
      <w:numFmt w:val="bullet"/>
      <w:lvlText w:val="•"/>
      <w:lvlJc w:val="left"/>
      <w:pPr>
        <w:ind w:left="4681" w:hanging="286"/>
      </w:pPr>
      <w:rPr>
        <w:rFonts w:hint="default"/>
        <w:lang w:val="uk-UA" w:eastAsia="en-US" w:bidi="ar-SA"/>
      </w:rPr>
    </w:lvl>
    <w:lvl w:ilvl="5" w:tplc="A60454B4">
      <w:numFmt w:val="bullet"/>
      <w:lvlText w:val="•"/>
      <w:lvlJc w:val="left"/>
      <w:pPr>
        <w:ind w:left="5602" w:hanging="286"/>
      </w:pPr>
      <w:rPr>
        <w:rFonts w:hint="default"/>
        <w:lang w:val="uk-UA" w:eastAsia="en-US" w:bidi="ar-SA"/>
      </w:rPr>
    </w:lvl>
    <w:lvl w:ilvl="6" w:tplc="FD3455AC">
      <w:numFmt w:val="bullet"/>
      <w:lvlText w:val="•"/>
      <w:lvlJc w:val="left"/>
      <w:pPr>
        <w:ind w:left="6522" w:hanging="286"/>
      </w:pPr>
      <w:rPr>
        <w:rFonts w:hint="default"/>
        <w:lang w:val="uk-UA" w:eastAsia="en-US" w:bidi="ar-SA"/>
      </w:rPr>
    </w:lvl>
    <w:lvl w:ilvl="7" w:tplc="414A34EC">
      <w:numFmt w:val="bullet"/>
      <w:lvlText w:val="•"/>
      <w:lvlJc w:val="left"/>
      <w:pPr>
        <w:ind w:left="7442" w:hanging="286"/>
      </w:pPr>
      <w:rPr>
        <w:rFonts w:hint="default"/>
        <w:lang w:val="uk-UA" w:eastAsia="en-US" w:bidi="ar-SA"/>
      </w:rPr>
    </w:lvl>
    <w:lvl w:ilvl="8" w:tplc="8CEA9772">
      <w:numFmt w:val="bullet"/>
      <w:lvlText w:val="•"/>
      <w:lvlJc w:val="left"/>
      <w:pPr>
        <w:ind w:left="8363" w:hanging="286"/>
      </w:pPr>
      <w:rPr>
        <w:rFonts w:hint="default"/>
        <w:lang w:val="uk-UA" w:eastAsia="en-US" w:bidi="ar-SA"/>
      </w:rPr>
    </w:lvl>
  </w:abstractNum>
  <w:abstractNum w:abstractNumId="5">
    <w:nsid w:val="17461CFE"/>
    <w:multiLevelType w:val="hybridMultilevel"/>
    <w:tmpl w:val="D8D4E716"/>
    <w:lvl w:ilvl="0" w:tplc="B84CBE2E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A4249800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9FDA0924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F99430A0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B776AB88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1A7689CC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F3A49F38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A1164690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8BDA966E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6">
    <w:nsid w:val="1A5B5C89"/>
    <w:multiLevelType w:val="hybridMultilevel"/>
    <w:tmpl w:val="5FF82FFC"/>
    <w:lvl w:ilvl="0" w:tplc="5464E1D8">
      <w:numFmt w:val="bullet"/>
      <w:lvlText w:val="-"/>
      <w:lvlJc w:val="left"/>
      <w:pPr>
        <w:ind w:left="107" w:hanging="13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B6EC065E">
      <w:numFmt w:val="bullet"/>
      <w:lvlText w:val="•"/>
      <w:lvlJc w:val="left"/>
      <w:pPr>
        <w:ind w:left="302" w:hanging="132"/>
      </w:pPr>
      <w:rPr>
        <w:rFonts w:hint="default"/>
        <w:lang w:val="uk-UA" w:eastAsia="en-US" w:bidi="ar-SA"/>
      </w:rPr>
    </w:lvl>
    <w:lvl w:ilvl="2" w:tplc="AA24AB22">
      <w:numFmt w:val="bullet"/>
      <w:lvlText w:val="•"/>
      <w:lvlJc w:val="left"/>
      <w:pPr>
        <w:ind w:left="505" w:hanging="132"/>
      </w:pPr>
      <w:rPr>
        <w:rFonts w:hint="default"/>
        <w:lang w:val="uk-UA" w:eastAsia="en-US" w:bidi="ar-SA"/>
      </w:rPr>
    </w:lvl>
    <w:lvl w:ilvl="3" w:tplc="B130EA0E">
      <w:numFmt w:val="bullet"/>
      <w:lvlText w:val="•"/>
      <w:lvlJc w:val="left"/>
      <w:pPr>
        <w:ind w:left="707" w:hanging="132"/>
      </w:pPr>
      <w:rPr>
        <w:rFonts w:hint="default"/>
        <w:lang w:val="uk-UA" w:eastAsia="en-US" w:bidi="ar-SA"/>
      </w:rPr>
    </w:lvl>
    <w:lvl w:ilvl="4" w:tplc="D9B2459E">
      <w:numFmt w:val="bullet"/>
      <w:lvlText w:val="•"/>
      <w:lvlJc w:val="left"/>
      <w:pPr>
        <w:ind w:left="910" w:hanging="132"/>
      </w:pPr>
      <w:rPr>
        <w:rFonts w:hint="default"/>
        <w:lang w:val="uk-UA" w:eastAsia="en-US" w:bidi="ar-SA"/>
      </w:rPr>
    </w:lvl>
    <w:lvl w:ilvl="5" w:tplc="22FC8714">
      <w:numFmt w:val="bullet"/>
      <w:lvlText w:val="•"/>
      <w:lvlJc w:val="left"/>
      <w:pPr>
        <w:ind w:left="1113" w:hanging="132"/>
      </w:pPr>
      <w:rPr>
        <w:rFonts w:hint="default"/>
        <w:lang w:val="uk-UA" w:eastAsia="en-US" w:bidi="ar-SA"/>
      </w:rPr>
    </w:lvl>
    <w:lvl w:ilvl="6" w:tplc="A2D8D1F0">
      <w:numFmt w:val="bullet"/>
      <w:lvlText w:val="•"/>
      <w:lvlJc w:val="left"/>
      <w:pPr>
        <w:ind w:left="1315" w:hanging="132"/>
      </w:pPr>
      <w:rPr>
        <w:rFonts w:hint="default"/>
        <w:lang w:val="uk-UA" w:eastAsia="en-US" w:bidi="ar-SA"/>
      </w:rPr>
    </w:lvl>
    <w:lvl w:ilvl="7" w:tplc="8A068E0E">
      <w:numFmt w:val="bullet"/>
      <w:lvlText w:val="•"/>
      <w:lvlJc w:val="left"/>
      <w:pPr>
        <w:ind w:left="1518" w:hanging="132"/>
      </w:pPr>
      <w:rPr>
        <w:rFonts w:hint="default"/>
        <w:lang w:val="uk-UA" w:eastAsia="en-US" w:bidi="ar-SA"/>
      </w:rPr>
    </w:lvl>
    <w:lvl w:ilvl="8" w:tplc="15C4838A">
      <w:numFmt w:val="bullet"/>
      <w:lvlText w:val="•"/>
      <w:lvlJc w:val="left"/>
      <w:pPr>
        <w:ind w:left="1720" w:hanging="132"/>
      </w:pPr>
      <w:rPr>
        <w:rFonts w:hint="default"/>
        <w:lang w:val="uk-UA" w:eastAsia="en-US" w:bidi="ar-SA"/>
      </w:rPr>
    </w:lvl>
  </w:abstractNum>
  <w:abstractNum w:abstractNumId="7">
    <w:nsid w:val="1EB36C70"/>
    <w:multiLevelType w:val="hybridMultilevel"/>
    <w:tmpl w:val="97B812E0"/>
    <w:lvl w:ilvl="0" w:tplc="64B4AB98">
      <w:start w:val="1"/>
      <w:numFmt w:val="decimal"/>
      <w:lvlText w:val="%1."/>
      <w:lvlJc w:val="left"/>
      <w:pPr>
        <w:ind w:left="424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88942398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E5F807B0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2A681FA4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1F7ACB36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5198CB76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F4BC716E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EE46B2D8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7E90ECD2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8">
    <w:nsid w:val="20C43887"/>
    <w:multiLevelType w:val="hybridMultilevel"/>
    <w:tmpl w:val="C18CB6FA"/>
    <w:lvl w:ilvl="0" w:tplc="2F96FE9A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134A44B2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D93E9F88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9A449358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3C2A8F02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D4624F20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09E05572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5A6C49E2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C1A68ABA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9">
    <w:nsid w:val="2FCC72B3"/>
    <w:multiLevelType w:val="hybridMultilevel"/>
    <w:tmpl w:val="38DA8E7A"/>
    <w:lvl w:ilvl="0" w:tplc="67660E28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8E467F98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8834C050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6374E67A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5C92B0DE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DBC26334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241466C2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760AC0AA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BE068482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10">
    <w:nsid w:val="2FDC4CF4"/>
    <w:multiLevelType w:val="hybridMultilevel"/>
    <w:tmpl w:val="ED5A254C"/>
    <w:lvl w:ilvl="0" w:tplc="4A3893FC">
      <w:start w:val="1"/>
      <w:numFmt w:val="decimal"/>
      <w:lvlText w:val="%1."/>
      <w:lvlJc w:val="left"/>
      <w:pPr>
        <w:ind w:left="424" w:hanging="332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97AE63AC">
      <w:numFmt w:val="bullet"/>
      <w:lvlText w:val="•"/>
      <w:lvlJc w:val="left"/>
      <w:pPr>
        <w:ind w:left="1398" w:hanging="332"/>
      </w:pPr>
      <w:rPr>
        <w:rFonts w:hint="default"/>
        <w:lang w:val="uk-UA" w:eastAsia="en-US" w:bidi="ar-SA"/>
      </w:rPr>
    </w:lvl>
    <w:lvl w:ilvl="2" w:tplc="5582EF60">
      <w:numFmt w:val="bullet"/>
      <w:lvlText w:val="•"/>
      <w:lvlJc w:val="left"/>
      <w:pPr>
        <w:ind w:left="2376" w:hanging="332"/>
      </w:pPr>
      <w:rPr>
        <w:rFonts w:hint="default"/>
        <w:lang w:val="uk-UA" w:eastAsia="en-US" w:bidi="ar-SA"/>
      </w:rPr>
    </w:lvl>
    <w:lvl w:ilvl="3" w:tplc="EA1E2D9A">
      <w:numFmt w:val="bullet"/>
      <w:lvlText w:val="•"/>
      <w:lvlJc w:val="left"/>
      <w:pPr>
        <w:ind w:left="3355" w:hanging="332"/>
      </w:pPr>
      <w:rPr>
        <w:rFonts w:hint="default"/>
        <w:lang w:val="uk-UA" w:eastAsia="en-US" w:bidi="ar-SA"/>
      </w:rPr>
    </w:lvl>
    <w:lvl w:ilvl="4" w:tplc="CB4CC204">
      <w:numFmt w:val="bullet"/>
      <w:lvlText w:val="•"/>
      <w:lvlJc w:val="left"/>
      <w:pPr>
        <w:ind w:left="4333" w:hanging="332"/>
      </w:pPr>
      <w:rPr>
        <w:rFonts w:hint="default"/>
        <w:lang w:val="uk-UA" w:eastAsia="en-US" w:bidi="ar-SA"/>
      </w:rPr>
    </w:lvl>
    <w:lvl w:ilvl="5" w:tplc="B62EB3D0">
      <w:numFmt w:val="bullet"/>
      <w:lvlText w:val="•"/>
      <w:lvlJc w:val="left"/>
      <w:pPr>
        <w:ind w:left="5312" w:hanging="332"/>
      </w:pPr>
      <w:rPr>
        <w:rFonts w:hint="default"/>
        <w:lang w:val="uk-UA" w:eastAsia="en-US" w:bidi="ar-SA"/>
      </w:rPr>
    </w:lvl>
    <w:lvl w:ilvl="6" w:tplc="AA68D5E2">
      <w:numFmt w:val="bullet"/>
      <w:lvlText w:val="•"/>
      <w:lvlJc w:val="left"/>
      <w:pPr>
        <w:ind w:left="6290" w:hanging="332"/>
      </w:pPr>
      <w:rPr>
        <w:rFonts w:hint="default"/>
        <w:lang w:val="uk-UA" w:eastAsia="en-US" w:bidi="ar-SA"/>
      </w:rPr>
    </w:lvl>
    <w:lvl w:ilvl="7" w:tplc="FAE00954">
      <w:numFmt w:val="bullet"/>
      <w:lvlText w:val="•"/>
      <w:lvlJc w:val="left"/>
      <w:pPr>
        <w:ind w:left="7268" w:hanging="332"/>
      </w:pPr>
      <w:rPr>
        <w:rFonts w:hint="default"/>
        <w:lang w:val="uk-UA" w:eastAsia="en-US" w:bidi="ar-SA"/>
      </w:rPr>
    </w:lvl>
    <w:lvl w:ilvl="8" w:tplc="16C4C6E0">
      <w:numFmt w:val="bullet"/>
      <w:lvlText w:val="•"/>
      <w:lvlJc w:val="left"/>
      <w:pPr>
        <w:ind w:left="8247" w:hanging="332"/>
      </w:pPr>
      <w:rPr>
        <w:rFonts w:hint="default"/>
        <w:lang w:val="uk-UA" w:eastAsia="en-US" w:bidi="ar-SA"/>
      </w:rPr>
    </w:lvl>
  </w:abstractNum>
  <w:abstractNum w:abstractNumId="11">
    <w:nsid w:val="33DE0BB3"/>
    <w:multiLevelType w:val="hybridMultilevel"/>
    <w:tmpl w:val="05526528"/>
    <w:lvl w:ilvl="0" w:tplc="2B469100">
      <w:start w:val="1"/>
      <w:numFmt w:val="decimal"/>
      <w:lvlText w:val="%1."/>
      <w:lvlJc w:val="left"/>
      <w:pPr>
        <w:ind w:left="436" w:hanging="296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4"/>
        <w:sz w:val="22"/>
        <w:szCs w:val="22"/>
        <w:lang w:val="uk-UA" w:eastAsia="en-US" w:bidi="ar-SA"/>
      </w:rPr>
    </w:lvl>
    <w:lvl w:ilvl="1" w:tplc="4E847B68">
      <w:numFmt w:val="bullet"/>
      <w:lvlText w:val="•"/>
      <w:lvlJc w:val="left"/>
      <w:pPr>
        <w:ind w:left="1416" w:hanging="296"/>
      </w:pPr>
      <w:rPr>
        <w:rFonts w:hint="default"/>
        <w:lang w:val="uk-UA" w:eastAsia="en-US" w:bidi="ar-SA"/>
      </w:rPr>
    </w:lvl>
    <w:lvl w:ilvl="2" w:tplc="A29E0AA4">
      <w:numFmt w:val="bullet"/>
      <w:lvlText w:val="•"/>
      <w:lvlJc w:val="left"/>
      <w:pPr>
        <w:ind w:left="2392" w:hanging="296"/>
      </w:pPr>
      <w:rPr>
        <w:rFonts w:hint="default"/>
        <w:lang w:val="uk-UA" w:eastAsia="en-US" w:bidi="ar-SA"/>
      </w:rPr>
    </w:lvl>
    <w:lvl w:ilvl="3" w:tplc="A28E9330">
      <w:numFmt w:val="bullet"/>
      <w:lvlText w:val="•"/>
      <w:lvlJc w:val="left"/>
      <w:pPr>
        <w:ind w:left="3369" w:hanging="296"/>
      </w:pPr>
      <w:rPr>
        <w:rFonts w:hint="default"/>
        <w:lang w:val="uk-UA" w:eastAsia="en-US" w:bidi="ar-SA"/>
      </w:rPr>
    </w:lvl>
    <w:lvl w:ilvl="4" w:tplc="124C4C9E">
      <w:numFmt w:val="bullet"/>
      <w:lvlText w:val="•"/>
      <w:lvlJc w:val="left"/>
      <w:pPr>
        <w:ind w:left="4345" w:hanging="296"/>
      </w:pPr>
      <w:rPr>
        <w:rFonts w:hint="default"/>
        <w:lang w:val="uk-UA" w:eastAsia="en-US" w:bidi="ar-SA"/>
      </w:rPr>
    </w:lvl>
    <w:lvl w:ilvl="5" w:tplc="C368FB00">
      <w:numFmt w:val="bullet"/>
      <w:lvlText w:val="•"/>
      <w:lvlJc w:val="left"/>
      <w:pPr>
        <w:ind w:left="5322" w:hanging="296"/>
      </w:pPr>
      <w:rPr>
        <w:rFonts w:hint="default"/>
        <w:lang w:val="uk-UA" w:eastAsia="en-US" w:bidi="ar-SA"/>
      </w:rPr>
    </w:lvl>
    <w:lvl w:ilvl="6" w:tplc="ED986FC8">
      <w:numFmt w:val="bullet"/>
      <w:lvlText w:val="•"/>
      <w:lvlJc w:val="left"/>
      <w:pPr>
        <w:ind w:left="6298" w:hanging="296"/>
      </w:pPr>
      <w:rPr>
        <w:rFonts w:hint="default"/>
        <w:lang w:val="uk-UA" w:eastAsia="en-US" w:bidi="ar-SA"/>
      </w:rPr>
    </w:lvl>
    <w:lvl w:ilvl="7" w:tplc="CD6E8DE8">
      <w:numFmt w:val="bullet"/>
      <w:lvlText w:val="•"/>
      <w:lvlJc w:val="left"/>
      <w:pPr>
        <w:ind w:left="7274" w:hanging="296"/>
      </w:pPr>
      <w:rPr>
        <w:rFonts w:hint="default"/>
        <w:lang w:val="uk-UA" w:eastAsia="en-US" w:bidi="ar-SA"/>
      </w:rPr>
    </w:lvl>
    <w:lvl w:ilvl="8" w:tplc="65249EB4">
      <w:numFmt w:val="bullet"/>
      <w:lvlText w:val="•"/>
      <w:lvlJc w:val="left"/>
      <w:pPr>
        <w:ind w:left="8251" w:hanging="296"/>
      </w:pPr>
      <w:rPr>
        <w:rFonts w:hint="default"/>
        <w:lang w:val="uk-UA" w:eastAsia="en-US" w:bidi="ar-SA"/>
      </w:rPr>
    </w:lvl>
  </w:abstractNum>
  <w:abstractNum w:abstractNumId="12">
    <w:nsid w:val="345306B5"/>
    <w:multiLevelType w:val="hybridMultilevel"/>
    <w:tmpl w:val="1E6A3D9C"/>
    <w:lvl w:ilvl="0" w:tplc="FDF438E4">
      <w:start w:val="1"/>
      <w:numFmt w:val="decimal"/>
      <w:lvlText w:val="%1."/>
      <w:lvlJc w:val="left"/>
      <w:pPr>
        <w:ind w:left="424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2421680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7026D30A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CC183686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27E4993E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4D1A591E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3278A9AE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E438EC3E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BC5E15E0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13">
    <w:nsid w:val="37493B9A"/>
    <w:multiLevelType w:val="hybridMultilevel"/>
    <w:tmpl w:val="6C4C2566"/>
    <w:lvl w:ilvl="0" w:tplc="2904DF3E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EBD86ADA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CEDEBFBC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1C9878DC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11F64D9C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ADE6E1A2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B6DCCF64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E77075F2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24F8B296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14">
    <w:nsid w:val="39D56443"/>
    <w:multiLevelType w:val="hybridMultilevel"/>
    <w:tmpl w:val="74A0A002"/>
    <w:lvl w:ilvl="0" w:tplc="F86E360C">
      <w:start w:val="1"/>
      <w:numFmt w:val="decimal"/>
      <w:lvlText w:val="%1."/>
      <w:lvlJc w:val="left"/>
      <w:pPr>
        <w:ind w:left="1000" w:hanging="293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C3345E2A">
      <w:numFmt w:val="bullet"/>
      <w:lvlText w:val="–"/>
      <w:lvlJc w:val="left"/>
      <w:pPr>
        <w:ind w:left="141" w:hanging="2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E80EFA0E">
      <w:numFmt w:val="bullet"/>
      <w:lvlText w:val="•"/>
      <w:lvlJc w:val="left"/>
      <w:pPr>
        <w:ind w:left="1000" w:hanging="204"/>
      </w:pPr>
      <w:rPr>
        <w:rFonts w:hint="default"/>
        <w:lang w:val="uk-UA" w:eastAsia="en-US" w:bidi="ar-SA"/>
      </w:rPr>
    </w:lvl>
    <w:lvl w:ilvl="3" w:tplc="B498AA48">
      <w:numFmt w:val="bullet"/>
      <w:lvlText w:val="•"/>
      <w:lvlJc w:val="left"/>
      <w:pPr>
        <w:ind w:left="2150" w:hanging="204"/>
      </w:pPr>
      <w:rPr>
        <w:rFonts w:hint="default"/>
        <w:lang w:val="uk-UA" w:eastAsia="en-US" w:bidi="ar-SA"/>
      </w:rPr>
    </w:lvl>
    <w:lvl w:ilvl="4" w:tplc="19E241DC">
      <w:numFmt w:val="bullet"/>
      <w:lvlText w:val="•"/>
      <w:lvlJc w:val="left"/>
      <w:pPr>
        <w:ind w:left="3301" w:hanging="204"/>
      </w:pPr>
      <w:rPr>
        <w:rFonts w:hint="default"/>
        <w:lang w:val="uk-UA" w:eastAsia="en-US" w:bidi="ar-SA"/>
      </w:rPr>
    </w:lvl>
    <w:lvl w:ilvl="5" w:tplc="FE64FC12">
      <w:numFmt w:val="bullet"/>
      <w:lvlText w:val="•"/>
      <w:lvlJc w:val="left"/>
      <w:pPr>
        <w:ind w:left="4451" w:hanging="204"/>
      </w:pPr>
      <w:rPr>
        <w:rFonts w:hint="default"/>
        <w:lang w:val="uk-UA" w:eastAsia="en-US" w:bidi="ar-SA"/>
      </w:rPr>
    </w:lvl>
    <w:lvl w:ilvl="6" w:tplc="DCC2A7A2">
      <w:numFmt w:val="bullet"/>
      <w:lvlText w:val="•"/>
      <w:lvlJc w:val="left"/>
      <w:pPr>
        <w:ind w:left="5602" w:hanging="204"/>
      </w:pPr>
      <w:rPr>
        <w:rFonts w:hint="default"/>
        <w:lang w:val="uk-UA" w:eastAsia="en-US" w:bidi="ar-SA"/>
      </w:rPr>
    </w:lvl>
    <w:lvl w:ilvl="7" w:tplc="96104C04">
      <w:numFmt w:val="bullet"/>
      <w:lvlText w:val="•"/>
      <w:lvlJc w:val="left"/>
      <w:pPr>
        <w:ind w:left="6752" w:hanging="204"/>
      </w:pPr>
      <w:rPr>
        <w:rFonts w:hint="default"/>
        <w:lang w:val="uk-UA" w:eastAsia="en-US" w:bidi="ar-SA"/>
      </w:rPr>
    </w:lvl>
    <w:lvl w:ilvl="8" w:tplc="BCB296AC">
      <w:numFmt w:val="bullet"/>
      <w:lvlText w:val="•"/>
      <w:lvlJc w:val="left"/>
      <w:pPr>
        <w:ind w:left="7903" w:hanging="204"/>
      </w:pPr>
      <w:rPr>
        <w:rFonts w:hint="default"/>
        <w:lang w:val="uk-UA" w:eastAsia="en-US" w:bidi="ar-SA"/>
      </w:rPr>
    </w:lvl>
  </w:abstractNum>
  <w:abstractNum w:abstractNumId="15">
    <w:nsid w:val="3AAA3EA8"/>
    <w:multiLevelType w:val="hybridMultilevel"/>
    <w:tmpl w:val="E22A01E8"/>
    <w:lvl w:ilvl="0" w:tplc="7EBC539E">
      <w:numFmt w:val="bullet"/>
      <w:lvlText w:val="–"/>
      <w:lvlJc w:val="left"/>
      <w:pPr>
        <w:ind w:left="141" w:hanging="2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4DC550A">
      <w:numFmt w:val="bullet"/>
      <w:lvlText w:val="•"/>
      <w:lvlJc w:val="left"/>
      <w:pPr>
        <w:ind w:left="1146" w:hanging="204"/>
      </w:pPr>
      <w:rPr>
        <w:rFonts w:hint="default"/>
        <w:lang w:val="uk-UA" w:eastAsia="en-US" w:bidi="ar-SA"/>
      </w:rPr>
    </w:lvl>
    <w:lvl w:ilvl="2" w:tplc="EDB2741C">
      <w:numFmt w:val="bullet"/>
      <w:lvlText w:val="•"/>
      <w:lvlJc w:val="left"/>
      <w:pPr>
        <w:ind w:left="2152" w:hanging="204"/>
      </w:pPr>
      <w:rPr>
        <w:rFonts w:hint="default"/>
        <w:lang w:val="uk-UA" w:eastAsia="en-US" w:bidi="ar-SA"/>
      </w:rPr>
    </w:lvl>
    <w:lvl w:ilvl="3" w:tplc="D734648A">
      <w:numFmt w:val="bullet"/>
      <w:lvlText w:val="•"/>
      <w:lvlJc w:val="left"/>
      <w:pPr>
        <w:ind w:left="3159" w:hanging="204"/>
      </w:pPr>
      <w:rPr>
        <w:rFonts w:hint="default"/>
        <w:lang w:val="uk-UA" w:eastAsia="en-US" w:bidi="ar-SA"/>
      </w:rPr>
    </w:lvl>
    <w:lvl w:ilvl="4" w:tplc="6EAE991C">
      <w:numFmt w:val="bullet"/>
      <w:lvlText w:val="•"/>
      <w:lvlJc w:val="left"/>
      <w:pPr>
        <w:ind w:left="4165" w:hanging="204"/>
      </w:pPr>
      <w:rPr>
        <w:rFonts w:hint="default"/>
        <w:lang w:val="uk-UA" w:eastAsia="en-US" w:bidi="ar-SA"/>
      </w:rPr>
    </w:lvl>
    <w:lvl w:ilvl="5" w:tplc="2DB62662">
      <w:numFmt w:val="bullet"/>
      <w:lvlText w:val="•"/>
      <w:lvlJc w:val="left"/>
      <w:pPr>
        <w:ind w:left="5172" w:hanging="204"/>
      </w:pPr>
      <w:rPr>
        <w:rFonts w:hint="default"/>
        <w:lang w:val="uk-UA" w:eastAsia="en-US" w:bidi="ar-SA"/>
      </w:rPr>
    </w:lvl>
    <w:lvl w:ilvl="6" w:tplc="F622295A">
      <w:numFmt w:val="bullet"/>
      <w:lvlText w:val="•"/>
      <w:lvlJc w:val="left"/>
      <w:pPr>
        <w:ind w:left="6178" w:hanging="204"/>
      </w:pPr>
      <w:rPr>
        <w:rFonts w:hint="default"/>
        <w:lang w:val="uk-UA" w:eastAsia="en-US" w:bidi="ar-SA"/>
      </w:rPr>
    </w:lvl>
    <w:lvl w:ilvl="7" w:tplc="CACEF1EC">
      <w:numFmt w:val="bullet"/>
      <w:lvlText w:val="•"/>
      <w:lvlJc w:val="left"/>
      <w:pPr>
        <w:ind w:left="7184" w:hanging="204"/>
      </w:pPr>
      <w:rPr>
        <w:rFonts w:hint="default"/>
        <w:lang w:val="uk-UA" w:eastAsia="en-US" w:bidi="ar-SA"/>
      </w:rPr>
    </w:lvl>
    <w:lvl w:ilvl="8" w:tplc="997EDF24">
      <w:numFmt w:val="bullet"/>
      <w:lvlText w:val="•"/>
      <w:lvlJc w:val="left"/>
      <w:pPr>
        <w:ind w:left="8191" w:hanging="204"/>
      </w:pPr>
      <w:rPr>
        <w:rFonts w:hint="default"/>
        <w:lang w:val="uk-UA" w:eastAsia="en-US" w:bidi="ar-SA"/>
      </w:rPr>
    </w:lvl>
  </w:abstractNum>
  <w:abstractNum w:abstractNumId="16">
    <w:nsid w:val="3C793C51"/>
    <w:multiLevelType w:val="hybridMultilevel"/>
    <w:tmpl w:val="60729264"/>
    <w:lvl w:ilvl="0" w:tplc="AFF26B98">
      <w:start w:val="1"/>
      <w:numFmt w:val="decimal"/>
      <w:lvlText w:val="%1."/>
      <w:lvlJc w:val="left"/>
      <w:pPr>
        <w:ind w:left="436" w:hanging="296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4"/>
        <w:sz w:val="22"/>
        <w:szCs w:val="22"/>
        <w:lang w:val="uk-UA" w:eastAsia="en-US" w:bidi="ar-SA"/>
      </w:rPr>
    </w:lvl>
    <w:lvl w:ilvl="1" w:tplc="35F6805A">
      <w:numFmt w:val="bullet"/>
      <w:lvlText w:val="•"/>
      <w:lvlJc w:val="left"/>
      <w:pPr>
        <w:ind w:left="1416" w:hanging="296"/>
      </w:pPr>
      <w:rPr>
        <w:rFonts w:hint="default"/>
        <w:lang w:val="uk-UA" w:eastAsia="en-US" w:bidi="ar-SA"/>
      </w:rPr>
    </w:lvl>
    <w:lvl w:ilvl="2" w:tplc="5D66B0C6">
      <w:numFmt w:val="bullet"/>
      <w:lvlText w:val="•"/>
      <w:lvlJc w:val="left"/>
      <w:pPr>
        <w:ind w:left="2392" w:hanging="296"/>
      </w:pPr>
      <w:rPr>
        <w:rFonts w:hint="default"/>
        <w:lang w:val="uk-UA" w:eastAsia="en-US" w:bidi="ar-SA"/>
      </w:rPr>
    </w:lvl>
    <w:lvl w:ilvl="3" w:tplc="2ACACBE4">
      <w:numFmt w:val="bullet"/>
      <w:lvlText w:val="•"/>
      <w:lvlJc w:val="left"/>
      <w:pPr>
        <w:ind w:left="3369" w:hanging="296"/>
      </w:pPr>
      <w:rPr>
        <w:rFonts w:hint="default"/>
        <w:lang w:val="uk-UA" w:eastAsia="en-US" w:bidi="ar-SA"/>
      </w:rPr>
    </w:lvl>
    <w:lvl w:ilvl="4" w:tplc="A6A2158A">
      <w:numFmt w:val="bullet"/>
      <w:lvlText w:val="•"/>
      <w:lvlJc w:val="left"/>
      <w:pPr>
        <w:ind w:left="4345" w:hanging="296"/>
      </w:pPr>
      <w:rPr>
        <w:rFonts w:hint="default"/>
        <w:lang w:val="uk-UA" w:eastAsia="en-US" w:bidi="ar-SA"/>
      </w:rPr>
    </w:lvl>
    <w:lvl w:ilvl="5" w:tplc="B13E3A9A">
      <w:numFmt w:val="bullet"/>
      <w:lvlText w:val="•"/>
      <w:lvlJc w:val="left"/>
      <w:pPr>
        <w:ind w:left="5322" w:hanging="296"/>
      </w:pPr>
      <w:rPr>
        <w:rFonts w:hint="default"/>
        <w:lang w:val="uk-UA" w:eastAsia="en-US" w:bidi="ar-SA"/>
      </w:rPr>
    </w:lvl>
    <w:lvl w:ilvl="6" w:tplc="8C5AEE1C">
      <w:numFmt w:val="bullet"/>
      <w:lvlText w:val="•"/>
      <w:lvlJc w:val="left"/>
      <w:pPr>
        <w:ind w:left="6298" w:hanging="296"/>
      </w:pPr>
      <w:rPr>
        <w:rFonts w:hint="default"/>
        <w:lang w:val="uk-UA" w:eastAsia="en-US" w:bidi="ar-SA"/>
      </w:rPr>
    </w:lvl>
    <w:lvl w:ilvl="7" w:tplc="48E25E7A">
      <w:numFmt w:val="bullet"/>
      <w:lvlText w:val="•"/>
      <w:lvlJc w:val="left"/>
      <w:pPr>
        <w:ind w:left="7274" w:hanging="296"/>
      </w:pPr>
      <w:rPr>
        <w:rFonts w:hint="default"/>
        <w:lang w:val="uk-UA" w:eastAsia="en-US" w:bidi="ar-SA"/>
      </w:rPr>
    </w:lvl>
    <w:lvl w:ilvl="8" w:tplc="C3E0E868">
      <w:numFmt w:val="bullet"/>
      <w:lvlText w:val="•"/>
      <w:lvlJc w:val="left"/>
      <w:pPr>
        <w:ind w:left="8251" w:hanging="296"/>
      </w:pPr>
      <w:rPr>
        <w:rFonts w:hint="default"/>
        <w:lang w:val="uk-UA" w:eastAsia="en-US" w:bidi="ar-SA"/>
      </w:rPr>
    </w:lvl>
  </w:abstractNum>
  <w:abstractNum w:abstractNumId="17">
    <w:nsid w:val="3DD43507"/>
    <w:multiLevelType w:val="hybridMultilevel"/>
    <w:tmpl w:val="36ACDC10"/>
    <w:lvl w:ilvl="0" w:tplc="F7F87370">
      <w:start w:val="1"/>
      <w:numFmt w:val="decimal"/>
      <w:lvlText w:val="%1."/>
      <w:lvlJc w:val="left"/>
      <w:pPr>
        <w:ind w:left="424" w:hanging="28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33489CF6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100AA160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79CE5092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4DF06AAC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BA8E6FB8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3F6EA8A2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E126F51C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E3142D3C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18">
    <w:nsid w:val="3EFA34F2"/>
    <w:multiLevelType w:val="hybridMultilevel"/>
    <w:tmpl w:val="ADF2AD18"/>
    <w:lvl w:ilvl="0" w:tplc="1DD838F2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2CA5C12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BCAA5872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7902DD98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B44C4680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16DAF0DE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34A4E704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114CE02A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62F25970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19">
    <w:nsid w:val="3F277AA0"/>
    <w:multiLevelType w:val="hybridMultilevel"/>
    <w:tmpl w:val="54B28878"/>
    <w:lvl w:ilvl="0" w:tplc="DDEE6D62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AE301E62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213C402A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00787C5C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4C3298D0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0C928AF4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400C643A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69A0B098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503A43B4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20">
    <w:nsid w:val="44924E90"/>
    <w:multiLevelType w:val="hybridMultilevel"/>
    <w:tmpl w:val="69124742"/>
    <w:lvl w:ilvl="0" w:tplc="10FAC2B8">
      <w:start w:val="1"/>
      <w:numFmt w:val="decimal"/>
      <w:lvlText w:val="%1."/>
      <w:lvlJc w:val="left"/>
      <w:pPr>
        <w:ind w:left="102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1" w:tplc="805021A6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2B20F18A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D4D0D326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DABE4580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D4FA0798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ABC89A52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C61A5D1E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A2C6F0DC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21">
    <w:nsid w:val="488E361A"/>
    <w:multiLevelType w:val="hybridMultilevel"/>
    <w:tmpl w:val="6A84E4D8"/>
    <w:lvl w:ilvl="0" w:tplc="B30A2F94">
      <w:start w:val="1"/>
      <w:numFmt w:val="decimal"/>
      <w:lvlText w:val="%1."/>
      <w:lvlJc w:val="left"/>
      <w:pPr>
        <w:ind w:left="424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21F1F"/>
        <w:spacing w:val="0"/>
        <w:w w:val="100"/>
        <w:sz w:val="22"/>
        <w:szCs w:val="22"/>
        <w:lang w:val="uk-UA" w:eastAsia="en-US" w:bidi="ar-SA"/>
      </w:rPr>
    </w:lvl>
    <w:lvl w:ilvl="1" w:tplc="A44EB0DE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ADD8C180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F4D2BE08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E8C8F248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702225E8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AA46CF6A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A7F021EA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7F18522E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22">
    <w:nsid w:val="4BD20467"/>
    <w:multiLevelType w:val="hybridMultilevel"/>
    <w:tmpl w:val="3C304D2A"/>
    <w:lvl w:ilvl="0" w:tplc="A0F8B82A">
      <w:start w:val="1"/>
      <w:numFmt w:val="decimal"/>
      <w:lvlText w:val="%1."/>
      <w:lvlJc w:val="left"/>
      <w:pPr>
        <w:ind w:left="141" w:hanging="28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C1AEC51A">
      <w:numFmt w:val="bullet"/>
      <w:lvlText w:val="•"/>
      <w:lvlJc w:val="left"/>
      <w:pPr>
        <w:ind w:left="1146" w:hanging="286"/>
      </w:pPr>
      <w:rPr>
        <w:rFonts w:hint="default"/>
        <w:lang w:val="uk-UA" w:eastAsia="en-US" w:bidi="ar-SA"/>
      </w:rPr>
    </w:lvl>
    <w:lvl w:ilvl="2" w:tplc="F0D24418">
      <w:numFmt w:val="bullet"/>
      <w:lvlText w:val="•"/>
      <w:lvlJc w:val="left"/>
      <w:pPr>
        <w:ind w:left="2152" w:hanging="286"/>
      </w:pPr>
      <w:rPr>
        <w:rFonts w:hint="default"/>
        <w:lang w:val="uk-UA" w:eastAsia="en-US" w:bidi="ar-SA"/>
      </w:rPr>
    </w:lvl>
    <w:lvl w:ilvl="3" w:tplc="E0F0D924">
      <w:numFmt w:val="bullet"/>
      <w:lvlText w:val="•"/>
      <w:lvlJc w:val="left"/>
      <w:pPr>
        <w:ind w:left="3159" w:hanging="286"/>
      </w:pPr>
      <w:rPr>
        <w:rFonts w:hint="default"/>
        <w:lang w:val="uk-UA" w:eastAsia="en-US" w:bidi="ar-SA"/>
      </w:rPr>
    </w:lvl>
    <w:lvl w:ilvl="4" w:tplc="FD66D172">
      <w:numFmt w:val="bullet"/>
      <w:lvlText w:val="•"/>
      <w:lvlJc w:val="left"/>
      <w:pPr>
        <w:ind w:left="4165" w:hanging="286"/>
      </w:pPr>
      <w:rPr>
        <w:rFonts w:hint="default"/>
        <w:lang w:val="uk-UA" w:eastAsia="en-US" w:bidi="ar-SA"/>
      </w:rPr>
    </w:lvl>
    <w:lvl w:ilvl="5" w:tplc="7DCECFAC">
      <w:numFmt w:val="bullet"/>
      <w:lvlText w:val="•"/>
      <w:lvlJc w:val="left"/>
      <w:pPr>
        <w:ind w:left="5172" w:hanging="286"/>
      </w:pPr>
      <w:rPr>
        <w:rFonts w:hint="default"/>
        <w:lang w:val="uk-UA" w:eastAsia="en-US" w:bidi="ar-SA"/>
      </w:rPr>
    </w:lvl>
    <w:lvl w:ilvl="6" w:tplc="AFD4C6E0">
      <w:numFmt w:val="bullet"/>
      <w:lvlText w:val="•"/>
      <w:lvlJc w:val="left"/>
      <w:pPr>
        <w:ind w:left="6178" w:hanging="286"/>
      </w:pPr>
      <w:rPr>
        <w:rFonts w:hint="default"/>
        <w:lang w:val="uk-UA" w:eastAsia="en-US" w:bidi="ar-SA"/>
      </w:rPr>
    </w:lvl>
    <w:lvl w:ilvl="7" w:tplc="31FAA680">
      <w:numFmt w:val="bullet"/>
      <w:lvlText w:val="•"/>
      <w:lvlJc w:val="left"/>
      <w:pPr>
        <w:ind w:left="7184" w:hanging="286"/>
      </w:pPr>
      <w:rPr>
        <w:rFonts w:hint="default"/>
        <w:lang w:val="uk-UA" w:eastAsia="en-US" w:bidi="ar-SA"/>
      </w:rPr>
    </w:lvl>
    <w:lvl w:ilvl="8" w:tplc="1DE66074">
      <w:numFmt w:val="bullet"/>
      <w:lvlText w:val="•"/>
      <w:lvlJc w:val="left"/>
      <w:pPr>
        <w:ind w:left="8191" w:hanging="286"/>
      </w:pPr>
      <w:rPr>
        <w:rFonts w:hint="default"/>
        <w:lang w:val="uk-UA" w:eastAsia="en-US" w:bidi="ar-SA"/>
      </w:rPr>
    </w:lvl>
  </w:abstractNum>
  <w:abstractNum w:abstractNumId="23">
    <w:nsid w:val="4D311579"/>
    <w:multiLevelType w:val="hybridMultilevel"/>
    <w:tmpl w:val="E2A8C14A"/>
    <w:lvl w:ilvl="0" w:tplc="BB0C6AC2">
      <w:start w:val="1"/>
      <w:numFmt w:val="decimal"/>
      <w:lvlText w:val="%1."/>
      <w:lvlJc w:val="left"/>
      <w:pPr>
        <w:ind w:left="1034" w:hanging="296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4"/>
        <w:sz w:val="22"/>
        <w:szCs w:val="22"/>
        <w:lang w:val="uk-UA" w:eastAsia="en-US" w:bidi="ar-SA"/>
      </w:rPr>
    </w:lvl>
    <w:lvl w:ilvl="1" w:tplc="ED9E5470">
      <w:numFmt w:val="bullet"/>
      <w:lvlText w:val="•"/>
      <w:lvlJc w:val="left"/>
      <w:pPr>
        <w:ind w:left="1956" w:hanging="296"/>
      </w:pPr>
      <w:rPr>
        <w:rFonts w:hint="default"/>
        <w:lang w:val="uk-UA" w:eastAsia="en-US" w:bidi="ar-SA"/>
      </w:rPr>
    </w:lvl>
    <w:lvl w:ilvl="2" w:tplc="BFD27602">
      <w:numFmt w:val="bullet"/>
      <w:lvlText w:val="•"/>
      <w:lvlJc w:val="left"/>
      <w:pPr>
        <w:ind w:left="2872" w:hanging="296"/>
      </w:pPr>
      <w:rPr>
        <w:rFonts w:hint="default"/>
        <w:lang w:val="uk-UA" w:eastAsia="en-US" w:bidi="ar-SA"/>
      </w:rPr>
    </w:lvl>
    <w:lvl w:ilvl="3" w:tplc="A3DE2F42">
      <w:numFmt w:val="bullet"/>
      <w:lvlText w:val="•"/>
      <w:lvlJc w:val="left"/>
      <w:pPr>
        <w:ind w:left="3789" w:hanging="296"/>
      </w:pPr>
      <w:rPr>
        <w:rFonts w:hint="default"/>
        <w:lang w:val="uk-UA" w:eastAsia="en-US" w:bidi="ar-SA"/>
      </w:rPr>
    </w:lvl>
    <w:lvl w:ilvl="4" w:tplc="686EA354">
      <w:numFmt w:val="bullet"/>
      <w:lvlText w:val="•"/>
      <w:lvlJc w:val="left"/>
      <w:pPr>
        <w:ind w:left="4705" w:hanging="296"/>
      </w:pPr>
      <w:rPr>
        <w:rFonts w:hint="default"/>
        <w:lang w:val="uk-UA" w:eastAsia="en-US" w:bidi="ar-SA"/>
      </w:rPr>
    </w:lvl>
    <w:lvl w:ilvl="5" w:tplc="40D806B0">
      <w:numFmt w:val="bullet"/>
      <w:lvlText w:val="•"/>
      <w:lvlJc w:val="left"/>
      <w:pPr>
        <w:ind w:left="5622" w:hanging="296"/>
      </w:pPr>
      <w:rPr>
        <w:rFonts w:hint="default"/>
        <w:lang w:val="uk-UA" w:eastAsia="en-US" w:bidi="ar-SA"/>
      </w:rPr>
    </w:lvl>
    <w:lvl w:ilvl="6" w:tplc="CC7C36C4">
      <w:numFmt w:val="bullet"/>
      <w:lvlText w:val="•"/>
      <w:lvlJc w:val="left"/>
      <w:pPr>
        <w:ind w:left="6538" w:hanging="296"/>
      </w:pPr>
      <w:rPr>
        <w:rFonts w:hint="default"/>
        <w:lang w:val="uk-UA" w:eastAsia="en-US" w:bidi="ar-SA"/>
      </w:rPr>
    </w:lvl>
    <w:lvl w:ilvl="7" w:tplc="819E0250">
      <w:numFmt w:val="bullet"/>
      <w:lvlText w:val="•"/>
      <w:lvlJc w:val="left"/>
      <w:pPr>
        <w:ind w:left="7454" w:hanging="296"/>
      </w:pPr>
      <w:rPr>
        <w:rFonts w:hint="default"/>
        <w:lang w:val="uk-UA" w:eastAsia="en-US" w:bidi="ar-SA"/>
      </w:rPr>
    </w:lvl>
    <w:lvl w:ilvl="8" w:tplc="13EEE0F8">
      <w:numFmt w:val="bullet"/>
      <w:lvlText w:val="•"/>
      <w:lvlJc w:val="left"/>
      <w:pPr>
        <w:ind w:left="8371" w:hanging="296"/>
      </w:pPr>
      <w:rPr>
        <w:rFonts w:hint="default"/>
        <w:lang w:val="uk-UA" w:eastAsia="en-US" w:bidi="ar-SA"/>
      </w:rPr>
    </w:lvl>
  </w:abstractNum>
  <w:abstractNum w:abstractNumId="24">
    <w:nsid w:val="53C60C10"/>
    <w:multiLevelType w:val="hybridMultilevel"/>
    <w:tmpl w:val="F2623ED0"/>
    <w:lvl w:ilvl="0" w:tplc="26980BEC">
      <w:start w:val="1"/>
      <w:numFmt w:val="decimal"/>
      <w:lvlText w:val="%1."/>
      <w:lvlJc w:val="left"/>
      <w:pPr>
        <w:ind w:left="424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BA84F6D8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3D02DD26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7B561388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90D84244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BE52F114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2EBC6698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40D82E74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81CA9BC4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25">
    <w:nsid w:val="548407DE"/>
    <w:multiLevelType w:val="hybridMultilevel"/>
    <w:tmpl w:val="1DA25798"/>
    <w:lvl w:ilvl="0" w:tplc="F62EE9FC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21C6F3BC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1FB02AAE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E02A6BAC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1C205ED6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BF383ADE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DA86ED04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4CA4A5F0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5358CEE0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26">
    <w:nsid w:val="57C13E2E"/>
    <w:multiLevelType w:val="hybridMultilevel"/>
    <w:tmpl w:val="3C8044BE"/>
    <w:lvl w:ilvl="0" w:tplc="949CBB54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2DA69D2A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E6DC1C1A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7AB60B52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A106F626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9E244220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494AF21E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187A5226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E0EC538E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27">
    <w:nsid w:val="58895AB5"/>
    <w:multiLevelType w:val="hybridMultilevel"/>
    <w:tmpl w:val="3A0EA75E"/>
    <w:lvl w:ilvl="0" w:tplc="3A24C958">
      <w:numFmt w:val="bullet"/>
      <w:lvlText w:val="–"/>
      <w:lvlJc w:val="left"/>
      <w:pPr>
        <w:ind w:left="141" w:hanging="20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B858A0C0">
      <w:numFmt w:val="bullet"/>
      <w:lvlText w:val="•"/>
      <w:lvlJc w:val="left"/>
      <w:pPr>
        <w:ind w:left="1146" w:hanging="202"/>
      </w:pPr>
      <w:rPr>
        <w:rFonts w:hint="default"/>
        <w:lang w:val="uk-UA" w:eastAsia="en-US" w:bidi="ar-SA"/>
      </w:rPr>
    </w:lvl>
    <w:lvl w:ilvl="2" w:tplc="815E5BAE">
      <w:numFmt w:val="bullet"/>
      <w:lvlText w:val="•"/>
      <w:lvlJc w:val="left"/>
      <w:pPr>
        <w:ind w:left="2152" w:hanging="202"/>
      </w:pPr>
      <w:rPr>
        <w:rFonts w:hint="default"/>
        <w:lang w:val="uk-UA" w:eastAsia="en-US" w:bidi="ar-SA"/>
      </w:rPr>
    </w:lvl>
    <w:lvl w:ilvl="3" w:tplc="76A294F2">
      <w:numFmt w:val="bullet"/>
      <w:lvlText w:val="•"/>
      <w:lvlJc w:val="left"/>
      <w:pPr>
        <w:ind w:left="3159" w:hanging="202"/>
      </w:pPr>
      <w:rPr>
        <w:rFonts w:hint="default"/>
        <w:lang w:val="uk-UA" w:eastAsia="en-US" w:bidi="ar-SA"/>
      </w:rPr>
    </w:lvl>
    <w:lvl w:ilvl="4" w:tplc="8876867E">
      <w:numFmt w:val="bullet"/>
      <w:lvlText w:val="•"/>
      <w:lvlJc w:val="left"/>
      <w:pPr>
        <w:ind w:left="4165" w:hanging="202"/>
      </w:pPr>
      <w:rPr>
        <w:rFonts w:hint="default"/>
        <w:lang w:val="uk-UA" w:eastAsia="en-US" w:bidi="ar-SA"/>
      </w:rPr>
    </w:lvl>
    <w:lvl w:ilvl="5" w:tplc="2A543306">
      <w:numFmt w:val="bullet"/>
      <w:lvlText w:val="•"/>
      <w:lvlJc w:val="left"/>
      <w:pPr>
        <w:ind w:left="5172" w:hanging="202"/>
      </w:pPr>
      <w:rPr>
        <w:rFonts w:hint="default"/>
        <w:lang w:val="uk-UA" w:eastAsia="en-US" w:bidi="ar-SA"/>
      </w:rPr>
    </w:lvl>
    <w:lvl w:ilvl="6" w:tplc="D8ACF30C">
      <w:numFmt w:val="bullet"/>
      <w:lvlText w:val="•"/>
      <w:lvlJc w:val="left"/>
      <w:pPr>
        <w:ind w:left="6178" w:hanging="202"/>
      </w:pPr>
      <w:rPr>
        <w:rFonts w:hint="default"/>
        <w:lang w:val="uk-UA" w:eastAsia="en-US" w:bidi="ar-SA"/>
      </w:rPr>
    </w:lvl>
    <w:lvl w:ilvl="7" w:tplc="D4C62C70">
      <w:numFmt w:val="bullet"/>
      <w:lvlText w:val="•"/>
      <w:lvlJc w:val="left"/>
      <w:pPr>
        <w:ind w:left="7184" w:hanging="202"/>
      </w:pPr>
      <w:rPr>
        <w:rFonts w:hint="default"/>
        <w:lang w:val="uk-UA" w:eastAsia="en-US" w:bidi="ar-SA"/>
      </w:rPr>
    </w:lvl>
    <w:lvl w:ilvl="8" w:tplc="142C1B72">
      <w:numFmt w:val="bullet"/>
      <w:lvlText w:val="•"/>
      <w:lvlJc w:val="left"/>
      <w:pPr>
        <w:ind w:left="8191" w:hanging="202"/>
      </w:pPr>
      <w:rPr>
        <w:rFonts w:hint="default"/>
        <w:lang w:val="uk-UA" w:eastAsia="en-US" w:bidi="ar-SA"/>
      </w:rPr>
    </w:lvl>
  </w:abstractNum>
  <w:abstractNum w:abstractNumId="28">
    <w:nsid w:val="5BAD3F19"/>
    <w:multiLevelType w:val="hybridMultilevel"/>
    <w:tmpl w:val="A2784482"/>
    <w:lvl w:ilvl="0" w:tplc="C44AD0AA">
      <w:start w:val="1"/>
      <w:numFmt w:val="decimal"/>
      <w:lvlText w:val="%1."/>
      <w:lvlJc w:val="left"/>
      <w:pPr>
        <w:ind w:left="1598" w:hanging="293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A72CE12">
      <w:numFmt w:val="bullet"/>
      <w:lvlText w:val="–"/>
      <w:lvlJc w:val="left"/>
      <w:pPr>
        <w:ind w:left="739" w:hanging="2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44025FFC">
      <w:numFmt w:val="bullet"/>
      <w:lvlText w:val="•"/>
      <w:lvlJc w:val="left"/>
      <w:pPr>
        <w:ind w:left="1600" w:hanging="204"/>
      </w:pPr>
      <w:rPr>
        <w:rFonts w:hint="default"/>
        <w:lang w:val="uk-UA" w:eastAsia="en-US" w:bidi="ar-SA"/>
      </w:rPr>
    </w:lvl>
    <w:lvl w:ilvl="3" w:tplc="E3E67120">
      <w:numFmt w:val="bullet"/>
      <w:lvlText w:val="•"/>
      <w:lvlJc w:val="left"/>
      <w:pPr>
        <w:ind w:left="2675" w:hanging="204"/>
      </w:pPr>
      <w:rPr>
        <w:rFonts w:hint="default"/>
        <w:lang w:val="uk-UA" w:eastAsia="en-US" w:bidi="ar-SA"/>
      </w:rPr>
    </w:lvl>
    <w:lvl w:ilvl="4" w:tplc="5C7A297A">
      <w:numFmt w:val="bullet"/>
      <w:lvlText w:val="•"/>
      <w:lvlJc w:val="left"/>
      <w:pPr>
        <w:ind w:left="3751" w:hanging="204"/>
      </w:pPr>
      <w:rPr>
        <w:rFonts w:hint="default"/>
        <w:lang w:val="uk-UA" w:eastAsia="en-US" w:bidi="ar-SA"/>
      </w:rPr>
    </w:lvl>
    <w:lvl w:ilvl="5" w:tplc="909AF71E">
      <w:numFmt w:val="bullet"/>
      <w:lvlText w:val="•"/>
      <w:lvlJc w:val="left"/>
      <w:pPr>
        <w:ind w:left="4826" w:hanging="204"/>
      </w:pPr>
      <w:rPr>
        <w:rFonts w:hint="default"/>
        <w:lang w:val="uk-UA" w:eastAsia="en-US" w:bidi="ar-SA"/>
      </w:rPr>
    </w:lvl>
    <w:lvl w:ilvl="6" w:tplc="D6A88C40">
      <w:numFmt w:val="bullet"/>
      <w:lvlText w:val="•"/>
      <w:lvlJc w:val="left"/>
      <w:pPr>
        <w:ind w:left="5902" w:hanging="204"/>
      </w:pPr>
      <w:rPr>
        <w:rFonts w:hint="default"/>
        <w:lang w:val="uk-UA" w:eastAsia="en-US" w:bidi="ar-SA"/>
      </w:rPr>
    </w:lvl>
    <w:lvl w:ilvl="7" w:tplc="D94CB4BA">
      <w:numFmt w:val="bullet"/>
      <w:lvlText w:val="•"/>
      <w:lvlJc w:val="left"/>
      <w:pPr>
        <w:ind w:left="6977" w:hanging="204"/>
      </w:pPr>
      <w:rPr>
        <w:rFonts w:hint="default"/>
        <w:lang w:val="uk-UA" w:eastAsia="en-US" w:bidi="ar-SA"/>
      </w:rPr>
    </w:lvl>
    <w:lvl w:ilvl="8" w:tplc="F4C240E2">
      <w:numFmt w:val="bullet"/>
      <w:lvlText w:val="•"/>
      <w:lvlJc w:val="left"/>
      <w:pPr>
        <w:ind w:left="8053" w:hanging="204"/>
      </w:pPr>
      <w:rPr>
        <w:rFonts w:hint="default"/>
        <w:lang w:val="uk-UA" w:eastAsia="en-US" w:bidi="ar-SA"/>
      </w:rPr>
    </w:lvl>
  </w:abstractNum>
  <w:abstractNum w:abstractNumId="29">
    <w:nsid w:val="5C0A3937"/>
    <w:multiLevelType w:val="hybridMultilevel"/>
    <w:tmpl w:val="7FA444B2"/>
    <w:lvl w:ilvl="0" w:tplc="E14A99AE">
      <w:start w:val="1"/>
      <w:numFmt w:val="decimal"/>
      <w:lvlText w:val="%1."/>
      <w:lvlJc w:val="left"/>
      <w:pPr>
        <w:ind w:left="424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16C62218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57826CA2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1F9AD502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283A86AA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D092FAB6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A9C80378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6A1085E0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4C1E9B84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30">
    <w:nsid w:val="5CD5334C"/>
    <w:multiLevelType w:val="hybridMultilevel"/>
    <w:tmpl w:val="54F0D414"/>
    <w:lvl w:ilvl="0" w:tplc="9B488346">
      <w:start w:val="1"/>
      <w:numFmt w:val="decimal"/>
      <w:lvlText w:val="%1."/>
      <w:lvlJc w:val="left"/>
      <w:pPr>
        <w:ind w:left="141" w:hanging="28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764AC0A">
      <w:numFmt w:val="bullet"/>
      <w:lvlText w:val="•"/>
      <w:lvlJc w:val="left"/>
      <w:pPr>
        <w:ind w:left="1146" w:hanging="286"/>
      </w:pPr>
      <w:rPr>
        <w:rFonts w:hint="default"/>
        <w:lang w:val="uk-UA" w:eastAsia="en-US" w:bidi="ar-SA"/>
      </w:rPr>
    </w:lvl>
    <w:lvl w:ilvl="2" w:tplc="AE184216">
      <w:numFmt w:val="bullet"/>
      <w:lvlText w:val="•"/>
      <w:lvlJc w:val="left"/>
      <w:pPr>
        <w:ind w:left="2152" w:hanging="286"/>
      </w:pPr>
      <w:rPr>
        <w:rFonts w:hint="default"/>
        <w:lang w:val="uk-UA" w:eastAsia="en-US" w:bidi="ar-SA"/>
      </w:rPr>
    </w:lvl>
    <w:lvl w:ilvl="3" w:tplc="A972E728">
      <w:numFmt w:val="bullet"/>
      <w:lvlText w:val="•"/>
      <w:lvlJc w:val="left"/>
      <w:pPr>
        <w:ind w:left="3159" w:hanging="286"/>
      </w:pPr>
      <w:rPr>
        <w:rFonts w:hint="default"/>
        <w:lang w:val="uk-UA" w:eastAsia="en-US" w:bidi="ar-SA"/>
      </w:rPr>
    </w:lvl>
    <w:lvl w:ilvl="4" w:tplc="913C0CB6">
      <w:numFmt w:val="bullet"/>
      <w:lvlText w:val="•"/>
      <w:lvlJc w:val="left"/>
      <w:pPr>
        <w:ind w:left="4165" w:hanging="286"/>
      </w:pPr>
      <w:rPr>
        <w:rFonts w:hint="default"/>
        <w:lang w:val="uk-UA" w:eastAsia="en-US" w:bidi="ar-SA"/>
      </w:rPr>
    </w:lvl>
    <w:lvl w:ilvl="5" w:tplc="E5FEF794">
      <w:numFmt w:val="bullet"/>
      <w:lvlText w:val="•"/>
      <w:lvlJc w:val="left"/>
      <w:pPr>
        <w:ind w:left="5172" w:hanging="286"/>
      </w:pPr>
      <w:rPr>
        <w:rFonts w:hint="default"/>
        <w:lang w:val="uk-UA" w:eastAsia="en-US" w:bidi="ar-SA"/>
      </w:rPr>
    </w:lvl>
    <w:lvl w:ilvl="6" w:tplc="78F0EBEE">
      <w:numFmt w:val="bullet"/>
      <w:lvlText w:val="•"/>
      <w:lvlJc w:val="left"/>
      <w:pPr>
        <w:ind w:left="6178" w:hanging="286"/>
      </w:pPr>
      <w:rPr>
        <w:rFonts w:hint="default"/>
        <w:lang w:val="uk-UA" w:eastAsia="en-US" w:bidi="ar-SA"/>
      </w:rPr>
    </w:lvl>
    <w:lvl w:ilvl="7" w:tplc="C556106E">
      <w:numFmt w:val="bullet"/>
      <w:lvlText w:val="•"/>
      <w:lvlJc w:val="left"/>
      <w:pPr>
        <w:ind w:left="7184" w:hanging="286"/>
      </w:pPr>
      <w:rPr>
        <w:rFonts w:hint="default"/>
        <w:lang w:val="uk-UA" w:eastAsia="en-US" w:bidi="ar-SA"/>
      </w:rPr>
    </w:lvl>
    <w:lvl w:ilvl="8" w:tplc="9336F978">
      <w:numFmt w:val="bullet"/>
      <w:lvlText w:val="•"/>
      <w:lvlJc w:val="left"/>
      <w:pPr>
        <w:ind w:left="8191" w:hanging="286"/>
      </w:pPr>
      <w:rPr>
        <w:rFonts w:hint="default"/>
        <w:lang w:val="uk-UA" w:eastAsia="en-US" w:bidi="ar-SA"/>
      </w:rPr>
    </w:lvl>
  </w:abstractNum>
  <w:abstractNum w:abstractNumId="31">
    <w:nsid w:val="5FFE52B3"/>
    <w:multiLevelType w:val="hybridMultilevel"/>
    <w:tmpl w:val="A24601E8"/>
    <w:lvl w:ilvl="0" w:tplc="995A90DE">
      <w:numFmt w:val="bullet"/>
      <w:lvlText w:val="–"/>
      <w:lvlJc w:val="left"/>
      <w:pPr>
        <w:ind w:left="739" w:hanging="2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0DCA8D2">
      <w:numFmt w:val="bullet"/>
      <w:lvlText w:val="•"/>
      <w:lvlJc w:val="left"/>
      <w:pPr>
        <w:ind w:left="1686" w:hanging="204"/>
      </w:pPr>
      <w:rPr>
        <w:rFonts w:hint="default"/>
        <w:lang w:val="uk-UA" w:eastAsia="en-US" w:bidi="ar-SA"/>
      </w:rPr>
    </w:lvl>
    <w:lvl w:ilvl="2" w:tplc="11E867B2">
      <w:numFmt w:val="bullet"/>
      <w:lvlText w:val="•"/>
      <w:lvlJc w:val="left"/>
      <w:pPr>
        <w:ind w:left="2632" w:hanging="204"/>
      </w:pPr>
      <w:rPr>
        <w:rFonts w:hint="default"/>
        <w:lang w:val="uk-UA" w:eastAsia="en-US" w:bidi="ar-SA"/>
      </w:rPr>
    </w:lvl>
    <w:lvl w:ilvl="3" w:tplc="A2AE7E28">
      <w:numFmt w:val="bullet"/>
      <w:lvlText w:val="•"/>
      <w:lvlJc w:val="left"/>
      <w:pPr>
        <w:ind w:left="3579" w:hanging="204"/>
      </w:pPr>
      <w:rPr>
        <w:rFonts w:hint="default"/>
        <w:lang w:val="uk-UA" w:eastAsia="en-US" w:bidi="ar-SA"/>
      </w:rPr>
    </w:lvl>
    <w:lvl w:ilvl="4" w:tplc="32569896">
      <w:numFmt w:val="bullet"/>
      <w:lvlText w:val="•"/>
      <w:lvlJc w:val="left"/>
      <w:pPr>
        <w:ind w:left="4525" w:hanging="204"/>
      </w:pPr>
      <w:rPr>
        <w:rFonts w:hint="default"/>
        <w:lang w:val="uk-UA" w:eastAsia="en-US" w:bidi="ar-SA"/>
      </w:rPr>
    </w:lvl>
    <w:lvl w:ilvl="5" w:tplc="3CE0CD8A">
      <w:numFmt w:val="bullet"/>
      <w:lvlText w:val="•"/>
      <w:lvlJc w:val="left"/>
      <w:pPr>
        <w:ind w:left="5472" w:hanging="204"/>
      </w:pPr>
      <w:rPr>
        <w:rFonts w:hint="default"/>
        <w:lang w:val="uk-UA" w:eastAsia="en-US" w:bidi="ar-SA"/>
      </w:rPr>
    </w:lvl>
    <w:lvl w:ilvl="6" w:tplc="E4F4EE2C">
      <w:numFmt w:val="bullet"/>
      <w:lvlText w:val="•"/>
      <w:lvlJc w:val="left"/>
      <w:pPr>
        <w:ind w:left="6418" w:hanging="204"/>
      </w:pPr>
      <w:rPr>
        <w:rFonts w:hint="default"/>
        <w:lang w:val="uk-UA" w:eastAsia="en-US" w:bidi="ar-SA"/>
      </w:rPr>
    </w:lvl>
    <w:lvl w:ilvl="7" w:tplc="9072DDF4">
      <w:numFmt w:val="bullet"/>
      <w:lvlText w:val="•"/>
      <w:lvlJc w:val="left"/>
      <w:pPr>
        <w:ind w:left="7364" w:hanging="204"/>
      </w:pPr>
      <w:rPr>
        <w:rFonts w:hint="default"/>
        <w:lang w:val="uk-UA" w:eastAsia="en-US" w:bidi="ar-SA"/>
      </w:rPr>
    </w:lvl>
    <w:lvl w:ilvl="8" w:tplc="6EE4ABF2">
      <w:numFmt w:val="bullet"/>
      <w:lvlText w:val="•"/>
      <w:lvlJc w:val="left"/>
      <w:pPr>
        <w:ind w:left="8311" w:hanging="204"/>
      </w:pPr>
      <w:rPr>
        <w:rFonts w:hint="default"/>
        <w:lang w:val="uk-UA" w:eastAsia="en-US" w:bidi="ar-SA"/>
      </w:rPr>
    </w:lvl>
  </w:abstractNum>
  <w:abstractNum w:abstractNumId="32">
    <w:nsid w:val="618D2FBA"/>
    <w:multiLevelType w:val="hybridMultilevel"/>
    <w:tmpl w:val="408E02A2"/>
    <w:lvl w:ilvl="0" w:tplc="76E0CD12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D4F8E810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30E66514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49FCD0F0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07BC1604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0C0EF872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ECA04546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128AA4FA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B93807A4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33">
    <w:nsid w:val="621C23AB"/>
    <w:multiLevelType w:val="hybridMultilevel"/>
    <w:tmpl w:val="3A4E0BD0"/>
    <w:lvl w:ilvl="0" w:tplc="9E12A5F2">
      <w:start w:val="1"/>
      <w:numFmt w:val="decimal"/>
      <w:lvlText w:val="%1."/>
      <w:lvlJc w:val="left"/>
      <w:pPr>
        <w:ind w:left="424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AA5AD9B4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4D483DE8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6DD4E9D2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DD827416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E96A2DBE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3CF6F96E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905A33A8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FF3C37D2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34">
    <w:nsid w:val="65EB459B"/>
    <w:multiLevelType w:val="hybridMultilevel"/>
    <w:tmpl w:val="2DDCD4CE"/>
    <w:lvl w:ilvl="0" w:tplc="6C5A1CFC">
      <w:numFmt w:val="bullet"/>
      <w:lvlText w:val="–"/>
      <w:lvlJc w:val="left"/>
      <w:pPr>
        <w:ind w:left="141" w:hanging="2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2EFE44BE">
      <w:numFmt w:val="bullet"/>
      <w:lvlText w:val="•"/>
      <w:lvlJc w:val="left"/>
      <w:pPr>
        <w:ind w:left="1146" w:hanging="204"/>
      </w:pPr>
      <w:rPr>
        <w:rFonts w:hint="default"/>
        <w:lang w:val="uk-UA" w:eastAsia="en-US" w:bidi="ar-SA"/>
      </w:rPr>
    </w:lvl>
    <w:lvl w:ilvl="2" w:tplc="85385130">
      <w:numFmt w:val="bullet"/>
      <w:lvlText w:val="•"/>
      <w:lvlJc w:val="left"/>
      <w:pPr>
        <w:ind w:left="2152" w:hanging="204"/>
      </w:pPr>
      <w:rPr>
        <w:rFonts w:hint="default"/>
        <w:lang w:val="uk-UA" w:eastAsia="en-US" w:bidi="ar-SA"/>
      </w:rPr>
    </w:lvl>
    <w:lvl w:ilvl="3" w:tplc="011499F4">
      <w:numFmt w:val="bullet"/>
      <w:lvlText w:val="•"/>
      <w:lvlJc w:val="left"/>
      <w:pPr>
        <w:ind w:left="3159" w:hanging="204"/>
      </w:pPr>
      <w:rPr>
        <w:rFonts w:hint="default"/>
        <w:lang w:val="uk-UA" w:eastAsia="en-US" w:bidi="ar-SA"/>
      </w:rPr>
    </w:lvl>
    <w:lvl w:ilvl="4" w:tplc="98905CCC">
      <w:numFmt w:val="bullet"/>
      <w:lvlText w:val="•"/>
      <w:lvlJc w:val="left"/>
      <w:pPr>
        <w:ind w:left="4165" w:hanging="204"/>
      </w:pPr>
      <w:rPr>
        <w:rFonts w:hint="default"/>
        <w:lang w:val="uk-UA" w:eastAsia="en-US" w:bidi="ar-SA"/>
      </w:rPr>
    </w:lvl>
    <w:lvl w:ilvl="5" w:tplc="6DD0364A">
      <w:numFmt w:val="bullet"/>
      <w:lvlText w:val="•"/>
      <w:lvlJc w:val="left"/>
      <w:pPr>
        <w:ind w:left="5172" w:hanging="204"/>
      </w:pPr>
      <w:rPr>
        <w:rFonts w:hint="default"/>
        <w:lang w:val="uk-UA" w:eastAsia="en-US" w:bidi="ar-SA"/>
      </w:rPr>
    </w:lvl>
    <w:lvl w:ilvl="6" w:tplc="1B8C4AB0">
      <w:numFmt w:val="bullet"/>
      <w:lvlText w:val="•"/>
      <w:lvlJc w:val="left"/>
      <w:pPr>
        <w:ind w:left="6178" w:hanging="204"/>
      </w:pPr>
      <w:rPr>
        <w:rFonts w:hint="default"/>
        <w:lang w:val="uk-UA" w:eastAsia="en-US" w:bidi="ar-SA"/>
      </w:rPr>
    </w:lvl>
    <w:lvl w:ilvl="7" w:tplc="C646248A">
      <w:numFmt w:val="bullet"/>
      <w:lvlText w:val="•"/>
      <w:lvlJc w:val="left"/>
      <w:pPr>
        <w:ind w:left="7184" w:hanging="204"/>
      </w:pPr>
      <w:rPr>
        <w:rFonts w:hint="default"/>
        <w:lang w:val="uk-UA" w:eastAsia="en-US" w:bidi="ar-SA"/>
      </w:rPr>
    </w:lvl>
    <w:lvl w:ilvl="8" w:tplc="058E8FB8">
      <w:numFmt w:val="bullet"/>
      <w:lvlText w:val="•"/>
      <w:lvlJc w:val="left"/>
      <w:pPr>
        <w:ind w:left="8191" w:hanging="204"/>
      </w:pPr>
      <w:rPr>
        <w:rFonts w:hint="default"/>
        <w:lang w:val="uk-UA" w:eastAsia="en-US" w:bidi="ar-SA"/>
      </w:rPr>
    </w:lvl>
  </w:abstractNum>
  <w:abstractNum w:abstractNumId="35">
    <w:nsid w:val="688746F2"/>
    <w:multiLevelType w:val="hybridMultilevel"/>
    <w:tmpl w:val="DD5CCFAE"/>
    <w:lvl w:ilvl="0" w:tplc="0316D1A2">
      <w:start w:val="1"/>
      <w:numFmt w:val="decimal"/>
      <w:lvlText w:val="%1."/>
      <w:lvlJc w:val="left"/>
      <w:pPr>
        <w:ind w:left="1034" w:hanging="296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4"/>
        <w:sz w:val="22"/>
        <w:szCs w:val="22"/>
        <w:lang w:val="uk-UA" w:eastAsia="en-US" w:bidi="ar-SA"/>
      </w:rPr>
    </w:lvl>
    <w:lvl w:ilvl="1" w:tplc="C5AE3240">
      <w:numFmt w:val="bullet"/>
      <w:lvlText w:val="•"/>
      <w:lvlJc w:val="left"/>
      <w:pPr>
        <w:ind w:left="1956" w:hanging="296"/>
      </w:pPr>
      <w:rPr>
        <w:rFonts w:hint="default"/>
        <w:lang w:val="uk-UA" w:eastAsia="en-US" w:bidi="ar-SA"/>
      </w:rPr>
    </w:lvl>
    <w:lvl w:ilvl="2" w:tplc="1F20515E">
      <w:numFmt w:val="bullet"/>
      <w:lvlText w:val="•"/>
      <w:lvlJc w:val="left"/>
      <w:pPr>
        <w:ind w:left="2872" w:hanging="296"/>
      </w:pPr>
      <w:rPr>
        <w:rFonts w:hint="default"/>
        <w:lang w:val="uk-UA" w:eastAsia="en-US" w:bidi="ar-SA"/>
      </w:rPr>
    </w:lvl>
    <w:lvl w:ilvl="3" w:tplc="1256EC18">
      <w:numFmt w:val="bullet"/>
      <w:lvlText w:val="•"/>
      <w:lvlJc w:val="left"/>
      <w:pPr>
        <w:ind w:left="3789" w:hanging="296"/>
      </w:pPr>
      <w:rPr>
        <w:rFonts w:hint="default"/>
        <w:lang w:val="uk-UA" w:eastAsia="en-US" w:bidi="ar-SA"/>
      </w:rPr>
    </w:lvl>
    <w:lvl w:ilvl="4" w:tplc="DD6AB11E">
      <w:numFmt w:val="bullet"/>
      <w:lvlText w:val="•"/>
      <w:lvlJc w:val="left"/>
      <w:pPr>
        <w:ind w:left="4705" w:hanging="296"/>
      </w:pPr>
      <w:rPr>
        <w:rFonts w:hint="default"/>
        <w:lang w:val="uk-UA" w:eastAsia="en-US" w:bidi="ar-SA"/>
      </w:rPr>
    </w:lvl>
    <w:lvl w:ilvl="5" w:tplc="4CEEC738">
      <w:numFmt w:val="bullet"/>
      <w:lvlText w:val="•"/>
      <w:lvlJc w:val="left"/>
      <w:pPr>
        <w:ind w:left="5622" w:hanging="296"/>
      </w:pPr>
      <w:rPr>
        <w:rFonts w:hint="default"/>
        <w:lang w:val="uk-UA" w:eastAsia="en-US" w:bidi="ar-SA"/>
      </w:rPr>
    </w:lvl>
    <w:lvl w:ilvl="6" w:tplc="2B6EA1C8">
      <w:numFmt w:val="bullet"/>
      <w:lvlText w:val="•"/>
      <w:lvlJc w:val="left"/>
      <w:pPr>
        <w:ind w:left="6538" w:hanging="296"/>
      </w:pPr>
      <w:rPr>
        <w:rFonts w:hint="default"/>
        <w:lang w:val="uk-UA" w:eastAsia="en-US" w:bidi="ar-SA"/>
      </w:rPr>
    </w:lvl>
    <w:lvl w:ilvl="7" w:tplc="FEAEE6AC">
      <w:numFmt w:val="bullet"/>
      <w:lvlText w:val="•"/>
      <w:lvlJc w:val="left"/>
      <w:pPr>
        <w:ind w:left="7454" w:hanging="296"/>
      </w:pPr>
      <w:rPr>
        <w:rFonts w:hint="default"/>
        <w:lang w:val="uk-UA" w:eastAsia="en-US" w:bidi="ar-SA"/>
      </w:rPr>
    </w:lvl>
    <w:lvl w:ilvl="8" w:tplc="F88A571E">
      <w:numFmt w:val="bullet"/>
      <w:lvlText w:val="•"/>
      <w:lvlJc w:val="left"/>
      <w:pPr>
        <w:ind w:left="8371" w:hanging="296"/>
      </w:pPr>
      <w:rPr>
        <w:rFonts w:hint="default"/>
        <w:lang w:val="uk-UA" w:eastAsia="en-US" w:bidi="ar-SA"/>
      </w:rPr>
    </w:lvl>
  </w:abstractNum>
  <w:abstractNum w:abstractNumId="36">
    <w:nsid w:val="69C27911"/>
    <w:multiLevelType w:val="hybridMultilevel"/>
    <w:tmpl w:val="BE02F730"/>
    <w:lvl w:ilvl="0" w:tplc="8B4686AE">
      <w:numFmt w:val="bullet"/>
      <w:lvlText w:val="—"/>
      <w:lvlJc w:val="left"/>
      <w:pPr>
        <w:ind w:left="739" w:hanging="46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C7CB2DA">
      <w:numFmt w:val="bullet"/>
      <w:lvlText w:val="•"/>
      <w:lvlJc w:val="left"/>
      <w:pPr>
        <w:ind w:left="1686" w:hanging="466"/>
      </w:pPr>
      <w:rPr>
        <w:rFonts w:hint="default"/>
        <w:lang w:val="uk-UA" w:eastAsia="en-US" w:bidi="ar-SA"/>
      </w:rPr>
    </w:lvl>
    <w:lvl w:ilvl="2" w:tplc="0A0A61E2">
      <w:numFmt w:val="bullet"/>
      <w:lvlText w:val="•"/>
      <w:lvlJc w:val="left"/>
      <w:pPr>
        <w:ind w:left="2632" w:hanging="466"/>
      </w:pPr>
      <w:rPr>
        <w:rFonts w:hint="default"/>
        <w:lang w:val="uk-UA" w:eastAsia="en-US" w:bidi="ar-SA"/>
      </w:rPr>
    </w:lvl>
    <w:lvl w:ilvl="3" w:tplc="991EB77A">
      <w:numFmt w:val="bullet"/>
      <w:lvlText w:val="•"/>
      <w:lvlJc w:val="left"/>
      <w:pPr>
        <w:ind w:left="3579" w:hanging="466"/>
      </w:pPr>
      <w:rPr>
        <w:rFonts w:hint="default"/>
        <w:lang w:val="uk-UA" w:eastAsia="en-US" w:bidi="ar-SA"/>
      </w:rPr>
    </w:lvl>
    <w:lvl w:ilvl="4" w:tplc="6B96D658">
      <w:numFmt w:val="bullet"/>
      <w:lvlText w:val="•"/>
      <w:lvlJc w:val="left"/>
      <w:pPr>
        <w:ind w:left="4525" w:hanging="466"/>
      </w:pPr>
      <w:rPr>
        <w:rFonts w:hint="default"/>
        <w:lang w:val="uk-UA" w:eastAsia="en-US" w:bidi="ar-SA"/>
      </w:rPr>
    </w:lvl>
    <w:lvl w:ilvl="5" w:tplc="6B287F0A">
      <w:numFmt w:val="bullet"/>
      <w:lvlText w:val="•"/>
      <w:lvlJc w:val="left"/>
      <w:pPr>
        <w:ind w:left="5472" w:hanging="466"/>
      </w:pPr>
      <w:rPr>
        <w:rFonts w:hint="default"/>
        <w:lang w:val="uk-UA" w:eastAsia="en-US" w:bidi="ar-SA"/>
      </w:rPr>
    </w:lvl>
    <w:lvl w:ilvl="6" w:tplc="24B476E8">
      <w:numFmt w:val="bullet"/>
      <w:lvlText w:val="•"/>
      <w:lvlJc w:val="left"/>
      <w:pPr>
        <w:ind w:left="6418" w:hanging="466"/>
      </w:pPr>
      <w:rPr>
        <w:rFonts w:hint="default"/>
        <w:lang w:val="uk-UA" w:eastAsia="en-US" w:bidi="ar-SA"/>
      </w:rPr>
    </w:lvl>
    <w:lvl w:ilvl="7" w:tplc="387C7D58">
      <w:numFmt w:val="bullet"/>
      <w:lvlText w:val="•"/>
      <w:lvlJc w:val="left"/>
      <w:pPr>
        <w:ind w:left="7364" w:hanging="466"/>
      </w:pPr>
      <w:rPr>
        <w:rFonts w:hint="default"/>
        <w:lang w:val="uk-UA" w:eastAsia="en-US" w:bidi="ar-SA"/>
      </w:rPr>
    </w:lvl>
    <w:lvl w:ilvl="8" w:tplc="2E3AF20A">
      <w:numFmt w:val="bullet"/>
      <w:lvlText w:val="•"/>
      <w:lvlJc w:val="left"/>
      <w:pPr>
        <w:ind w:left="8311" w:hanging="466"/>
      </w:pPr>
      <w:rPr>
        <w:rFonts w:hint="default"/>
        <w:lang w:val="uk-UA" w:eastAsia="en-US" w:bidi="ar-SA"/>
      </w:rPr>
    </w:lvl>
  </w:abstractNum>
  <w:abstractNum w:abstractNumId="37">
    <w:nsid w:val="6B2818E2"/>
    <w:multiLevelType w:val="hybridMultilevel"/>
    <w:tmpl w:val="955A13CC"/>
    <w:lvl w:ilvl="0" w:tplc="C3E6DE50">
      <w:start w:val="1"/>
      <w:numFmt w:val="decimal"/>
      <w:lvlText w:val="%1."/>
      <w:lvlJc w:val="left"/>
      <w:pPr>
        <w:ind w:left="436" w:hanging="296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4"/>
        <w:sz w:val="22"/>
        <w:szCs w:val="22"/>
        <w:lang w:val="uk-UA" w:eastAsia="en-US" w:bidi="ar-SA"/>
      </w:rPr>
    </w:lvl>
    <w:lvl w:ilvl="1" w:tplc="588AF718">
      <w:numFmt w:val="bullet"/>
      <w:lvlText w:val="•"/>
      <w:lvlJc w:val="left"/>
      <w:pPr>
        <w:ind w:left="1416" w:hanging="296"/>
      </w:pPr>
      <w:rPr>
        <w:rFonts w:hint="default"/>
        <w:lang w:val="uk-UA" w:eastAsia="en-US" w:bidi="ar-SA"/>
      </w:rPr>
    </w:lvl>
    <w:lvl w:ilvl="2" w:tplc="06F66DA4">
      <w:numFmt w:val="bullet"/>
      <w:lvlText w:val="•"/>
      <w:lvlJc w:val="left"/>
      <w:pPr>
        <w:ind w:left="2392" w:hanging="296"/>
      </w:pPr>
      <w:rPr>
        <w:rFonts w:hint="default"/>
        <w:lang w:val="uk-UA" w:eastAsia="en-US" w:bidi="ar-SA"/>
      </w:rPr>
    </w:lvl>
    <w:lvl w:ilvl="3" w:tplc="AF7A8CC0">
      <w:numFmt w:val="bullet"/>
      <w:lvlText w:val="•"/>
      <w:lvlJc w:val="left"/>
      <w:pPr>
        <w:ind w:left="3369" w:hanging="296"/>
      </w:pPr>
      <w:rPr>
        <w:rFonts w:hint="default"/>
        <w:lang w:val="uk-UA" w:eastAsia="en-US" w:bidi="ar-SA"/>
      </w:rPr>
    </w:lvl>
    <w:lvl w:ilvl="4" w:tplc="45844F04">
      <w:numFmt w:val="bullet"/>
      <w:lvlText w:val="•"/>
      <w:lvlJc w:val="left"/>
      <w:pPr>
        <w:ind w:left="4345" w:hanging="296"/>
      </w:pPr>
      <w:rPr>
        <w:rFonts w:hint="default"/>
        <w:lang w:val="uk-UA" w:eastAsia="en-US" w:bidi="ar-SA"/>
      </w:rPr>
    </w:lvl>
    <w:lvl w:ilvl="5" w:tplc="E2A6B4EC">
      <w:numFmt w:val="bullet"/>
      <w:lvlText w:val="•"/>
      <w:lvlJc w:val="left"/>
      <w:pPr>
        <w:ind w:left="5322" w:hanging="296"/>
      </w:pPr>
      <w:rPr>
        <w:rFonts w:hint="default"/>
        <w:lang w:val="uk-UA" w:eastAsia="en-US" w:bidi="ar-SA"/>
      </w:rPr>
    </w:lvl>
    <w:lvl w:ilvl="6" w:tplc="6C022B8C">
      <w:numFmt w:val="bullet"/>
      <w:lvlText w:val="•"/>
      <w:lvlJc w:val="left"/>
      <w:pPr>
        <w:ind w:left="6298" w:hanging="296"/>
      </w:pPr>
      <w:rPr>
        <w:rFonts w:hint="default"/>
        <w:lang w:val="uk-UA" w:eastAsia="en-US" w:bidi="ar-SA"/>
      </w:rPr>
    </w:lvl>
    <w:lvl w:ilvl="7" w:tplc="1274721E">
      <w:numFmt w:val="bullet"/>
      <w:lvlText w:val="•"/>
      <w:lvlJc w:val="left"/>
      <w:pPr>
        <w:ind w:left="7274" w:hanging="296"/>
      </w:pPr>
      <w:rPr>
        <w:rFonts w:hint="default"/>
        <w:lang w:val="uk-UA" w:eastAsia="en-US" w:bidi="ar-SA"/>
      </w:rPr>
    </w:lvl>
    <w:lvl w:ilvl="8" w:tplc="61BAABB4">
      <w:numFmt w:val="bullet"/>
      <w:lvlText w:val="•"/>
      <w:lvlJc w:val="left"/>
      <w:pPr>
        <w:ind w:left="8251" w:hanging="296"/>
      </w:pPr>
      <w:rPr>
        <w:rFonts w:hint="default"/>
        <w:lang w:val="uk-UA" w:eastAsia="en-US" w:bidi="ar-SA"/>
      </w:rPr>
    </w:lvl>
  </w:abstractNum>
  <w:abstractNum w:abstractNumId="38">
    <w:nsid w:val="6B381DCF"/>
    <w:multiLevelType w:val="hybridMultilevel"/>
    <w:tmpl w:val="A1AA982E"/>
    <w:lvl w:ilvl="0" w:tplc="ADF4D4AA">
      <w:start w:val="1"/>
      <w:numFmt w:val="decimal"/>
      <w:lvlText w:val="%1."/>
      <w:lvlJc w:val="left"/>
      <w:pPr>
        <w:ind w:left="424" w:hanging="28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10C23F60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C34CD78E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0702347A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860048E0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2BF236DA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D4AA2FDA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40D6CA88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65CA7F68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abstractNum w:abstractNumId="39">
    <w:nsid w:val="6CF827DE"/>
    <w:multiLevelType w:val="hybridMultilevel"/>
    <w:tmpl w:val="6F965D26"/>
    <w:lvl w:ilvl="0" w:tplc="0D9A2EA4">
      <w:start w:val="1"/>
      <w:numFmt w:val="decimal"/>
      <w:lvlText w:val="%1."/>
      <w:lvlJc w:val="left"/>
      <w:pPr>
        <w:ind w:left="1022" w:hanging="28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C862CAF4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7EDC1A2C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81ECE1BA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4E3EEF9C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C85E6776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A01E2614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4A8EA35A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1F3808D6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40">
    <w:nsid w:val="6D674BE2"/>
    <w:multiLevelType w:val="hybridMultilevel"/>
    <w:tmpl w:val="A030C214"/>
    <w:lvl w:ilvl="0" w:tplc="092C531E">
      <w:numFmt w:val="bullet"/>
      <w:lvlText w:val="-"/>
      <w:lvlJc w:val="left"/>
      <w:pPr>
        <w:ind w:left="107" w:hanging="13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30DE0362">
      <w:numFmt w:val="bullet"/>
      <w:lvlText w:val="•"/>
      <w:lvlJc w:val="left"/>
      <w:pPr>
        <w:ind w:left="290" w:hanging="132"/>
      </w:pPr>
      <w:rPr>
        <w:rFonts w:hint="default"/>
        <w:lang w:val="uk-UA" w:eastAsia="en-US" w:bidi="ar-SA"/>
      </w:rPr>
    </w:lvl>
    <w:lvl w:ilvl="2" w:tplc="288E141E">
      <w:numFmt w:val="bullet"/>
      <w:lvlText w:val="•"/>
      <w:lvlJc w:val="left"/>
      <w:pPr>
        <w:ind w:left="481" w:hanging="132"/>
      </w:pPr>
      <w:rPr>
        <w:rFonts w:hint="default"/>
        <w:lang w:val="uk-UA" w:eastAsia="en-US" w:bidi="ar-SA"/>
      </w:rPr>
    </w:lvl>
    <w:lvl w:ilvl="3" w:tplc="47C0E4FC">
      <w:numFmt w:val="bullet"/>
      <w:lvlText w:val="•"/>
      <w:lvlJc w:val="left"/>
      <w:pPr>
        <w:ind w:left="672" w:hanging="132"/>
      </w:pPr>
      <w:rPr>
        <w:rFonts w:hint="default"/>
        <w:lang w:val="uk-UA" w:eastAsia="en-US" w:bidi="ar-SA"/>
      </w:rPr>
    </w:lvl>
    <w:lvl w:ilvl="4" w:tplc="1C72BE92">
      <w:numFmt w:val="bullet"/>
      <w:lvlText w:val="•"/>
      <w:lvlJc w:val="left"/>
      <w:pPr>
        <w:ind w:left="863" w:hanging="132"/>
      </w:pPr>
      <w:rPr>
        <w:rFonts w:hint="default"/>
        <w:lang w:val="uk-UA" w:eastAsia="en-US" w:bidi="ar-SA"/>
      </w:rPr>
    </w:lvl>
    <w:lvl w:ilvl="5" w:tplc="9042BE24">
      <w:numFmt w:val="bullet"/>
      <w:lvlText w:val="•"/>
      <w:lvlJc w:val="left"/>
      <w:pPr>
        <w:ind w:left="1054" w:hanging="132"/>
      </w:pPr>
      <w:rPr>
        <w:rFonts w:hint="default"/>
        <w:lang w:val="uk-UA" w:eastAsia="en-US" w:bidi="ar-SA"/>
      </w:rPr>
    </w:lvl>
    <w:lvl w:ilvl="6" w:tplc="DEFE4D3E">
      <w:numFmt w:val="bullet"/>
      <w:lvlText w:val="•"/>
      <w:lvlJc w:val="left"/>
      <w:pPr>
        <w:ind w:left="1245" w:hanging="132"/>
      </w:pPr>
      <w:rPr>
        <w:rFonts w:hint="default"/>
        <w:lang w:val="uk-UA" w:eastAsia="en-US" w:bidi="ar-SA"/>
      </w:rPr>
    </w:lvl>
    <w:lvl w:ilvl="7" w:tplc="B1EAF288">
      <w:numFmt w:val="bullet"/>
      <w:lvlText w:val="•"/>
      <w:lvlJc w:val="left"/>
      <w:pPr>
        <w:ind w:left="1436" w:hanging="132"/>
      </w:pPr>
      <w:rPr>
        <w:rFonts w:hint="default"/>
        <w:lang w:val="uk-UA" w:eastAsia="en-US" w:bidi="ar-SA"/>
      </w:rPr>
    </w:lvl>
    <w:lvl w:ilvl="8" w:tplc="0358C500">
      <w:numFmt w:val="bullet"/>
      <w:lvlText w:val="•"/>
      <w:lvlJc w:val="left"/>
      <w:pPr>
        <w:ind w:left="1627" w:hanging="132"/>
      </w:pPr>
      <w:rPr>
        <w:rFonts w:hint="default"/>
        <w:lang w:val="uk-UA" w:eastAsia="en-US" w:bidi="ar-SA"/>
      </w:rPr>
    </w:lvl>
  </w:abstractNum>
  <w:abstractNum w:abstractNumId="41">
    <w:nsid w:val="701E6F86"/>
    <w:multiLevelType w:val="hybridMultilevel"/>
    <w:tmpl w:val="820A5FDE"/>
    <w:lvl w:ilvl="0" w:tplc="407083FA">
      <w:start w:val="1"/>
      <w:numFmt w:val="decimal"/>
      <w:lvlText w:val="%1."/>
      <w:lvlJc w:val="left"/>
      <w:pPr>
        <w:ind w:left="141" w:hanging="286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0D4F314">
      <w:numFmt w:val="bullet"/>
      <w:lvlText w:val="•"/>
      <w:lvlJc w:val="left"/>
      <w:pPr>
        <w:ind w:left="1146" w:hanging="286"/>
      </w:pPr>
      <w:rPr>
        <w:rFonts w:hint="default"/>
        <w:lang w:val="uk-UA" w:eastAsia="en-US" w:bidi="ar-SA"/>
      </w:rPr>
    </w:lvl>
    <w:lvl w:ilvl="2" w:tplc="E3C48A6A">
      <w:numFmt w:val="bullet"/>
      <w:lvlText w:val="•"/>
      <w:lvlJc w:val="left"/>
      <w:pPr>
        <w:ind w:left="2152" w:hanging="286"/>
      </w:pPr>
      <w:rPr>
        <w:rFonts w:hint="default"/>
        <w:lang w:val="uk-UA" w:eastAsia="en-US" w:bidi="ar-SA"/>
      </w:rPr>
    </w:lvl>
    <w:lvl w:ilvl="3" w:tplc="A264806E">
      <w:numFmt w:val="bullet"/>
      <w:lvlText w:val="•"/>
      <w:lvlJc w:val="left"/>
      <w:pPr>
        <w:ind w:left="3159" w:hanging="286"/>
      </w:pPr>
      <w:rPr>
        <w:rFonts w:hint="default"/>
        <w:lang w:val="uk-UA" w:eastAsia="en-US" w:bidi="ar-SA"/>
      </w:rPr>
    </w:lvl>
    <w:lvl w:ilvl="4" w:tplc="6282B08E">
      <w:numFmt w:val="bullet"/>
      <w:lvlText w:val="•"/>
      <w:lvlJc w:val="left"/>
      <w:pPr>
        <w:ind w:left="4165" w:hanging="286"/>
      </w:pPr>
      <w:rPr>
        <w:rFonts w:hint="default"/>
        <w:lang w:val="uk-UA" w:eastAsia="en-US" w:bidi="ar-SA"/>
      </w:rPr>
    </w:lvl>
    <w:lvl w:ilvl="5" w:tplc="B5B20EE8">
      <w:numFmt w:val="bullet"/>
      <w:lvlText w:val="•"/>
      <w:lvlJc w:val="left"/>
      <w:pPr>
        <w:ind w:left="5172" w:hanging="286"/>
      </w:pPr>
      <w:rPr>
        <w:rFonts w:hint="default"/>
        <w:lang w:val="uk-UA" w:eastAsia="en-US" w:bidi="ar-SA"/>
      </w:rPr>
    </w:lvl>
    <w:lvl w:ilvl="6" w:tplc="598EFC44">
      <w:numFmt w:val="bullet"/>
      <w:lvlText w:val="•"/>
      <w:lvlJc w:val="left"/>
      <w:pPr>
        <w:ind w:left="6178" w:hanging="286"/>
      </w:pPr>
      <w:rPr>
        <w:rFonts w:hint="default"/>
        <w:lang w:val="uk-UA" w:eastAsia="en-US" w:bidi="ar-SA"/>
      </w:rPr>
    </w:lvl>
    <w:lvl w:ilvl="7" w:tplc="3FEEFD8A">
      <w:numFmt w:val="bullet"/>
      <w:lvlText w:val="•"/>
      <w:lvlJc w:val="left"/>
      <w:pPr>
        <w:ind w:left="7184" w:hanging="286"/>
      </w:pPr>
      <w:rPr>
        <w:rFonts w:hint="default"/>
        <w:lang w:val="uk-UA" w:eastAsia="en-US" w:bidi="ar-SA"/>
      </w:rPr>
    </w:lvl>
    <w:lvl w:ilvl="8" w:tplc="1C7E67D4">
      <w:numFmt w:val="bullet"/>
      <w:lvlText w:val="•"/>
      <w:lvlJc w:val="left"/>
      <w:pPr>
        <w:ind w:left="8191" w:hanging="286"/>
      </w:pPr>
      <w:rPr>
        <w:rFonts w:hint="default"/>
        <w:lang w:val="uk-UA" w:eastAsia="en-US" w:bidi="ar-SA"/>
      </w:rPr>
    </w:lvl>
  </w:abstractNum>
  <w:abstractNum w:abstractNumId="42">
    <w:nsid w:val="70F070B3"/>
    <w:multiLevelType w:val="hybridMultilevel"/>
    <w:tmpl w:val="A8C071B4"/>
    <w:lvl w:ilvl="0" w:tplc="673A8670">
      <w:numFmt w:val="bullet"/>
      <w:lvlText w:val="-"/>
      <w:lvlJc w:val="left"/>
      <w:pPr>
        <w:ind w:left="107" w:hanging="13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02888CFC">
      <w:numFmt w:val="bullet"/>
      <w:lvlText w:val="•"/>
      <w:lvlJc w:val="left"/>
      <w:pPr>
        <w:ind w:left="354" w:hanging="133"/>
      </w:pPr>
      <w:rPr>
        <w:rFonts w:hint="default"/>
        <w:lang w:val="uk-UA" w:eastAsia="en-US" w:bidi="ar-SA"/>
      </w:rPr>
    </w:lvl>
    <w:lvl w:ilvl="2" w:tplc="2A22B3BC">
      <w:numFmt w:val="bullet"/>
      <w:lvlText w:val="•"/>
      <w:lvlJc w:val="left"/>
      <w:pPr>
        <w:ind w:left="609" w:hanging="133"/>
      </w:pPr>
      <w:rPr>
        <w:rFonts w:hint="default"/>
        <w:lang w:val="uk-UA" w:eastAsia="en-US" w:bidi="ar-SA"/>
      </w:rPr>
    </w:lvl>
    <w:lvl w:ilvl="3" w:tplc="CF1609E6">
      <w:numFmt w:val="bullet"/>
      <w:lvlText w:val="•"/>
      <w:lvlJc w:val="left"/>
      <w:pPr>
        <w:ind w:left="864" w:hanging="133"/>
      </w:pPr>
      <w:rPr>
        <w:rFonts w:hint="default"/>
        <w:lang w:val="uk-UA" w:eastAsia="en-US" w:bidi="ar-SA"/>
      </w:rPr>
    </w:lvl>
    <w:lvl w:ilvl="4" w:tplc="2486A6A6">
      <w:numFmt w:val="bullet"/>
      <w:lvlText w:val="•"/>
      <w:lvlJc w:val="left"/>
      <w:pPr>
        <w:ind w:left="1119" w:hanging="133"/>
      </w:pPr>
      <w:rPr>
        <w:rFonts w:hint="default"/>
        <w:lang w:val="uk-UA" w:eastAsia="en-US" w:bidi="ar-SA"/>
      </w:rPr>
    </w:lvl>
    <w:lvl w:ilvl="5" w:tplc="C1D8FAD4">
      <w:numFmt w:val="bullet"/>
      <w:lvlText w:val="•"/>
      <w:lvlJc w:val="left"/>
      <w:pPr>
        <w:ind w:left="1374" w:hanging="133"/>
      </w:pPr>
      <w:rPr>
        <w:rFonts w:hint="default"/>
        <w:lang w:val="uk-UA" w:eastAsia="en-US" w:bidi="ar-SA"/>
      </w:rPr>
    </w:lvl>
    <w:lvl w:ilvl="6" w:tplc="1E80840E">
      <w:numFmt w:val="bullet"/>
      <w:lvlText w:val="•"/>
      <w:lvlJc w:val="left"/>
      <w:pPr>
        <w:ind w:left="1628" w:hanging="133"/>
      </w:pPr>
      <w:rPr>
        <w:rFonts w:hint="default"/>
        <w:lang w:val="uk-UA" w:eastAsia="en-US" w:bidi="ar-SA"/>
      </w:rPr>
    </w:lvl>
    <w:lvl w:ilvl="7" w:tplc="ACDAD19C">
      <w:numFmt w:val="bullet"/>
      <w:lvlText w:val="•"/>
      <w:lvlJc w:val="left"/>
      <w:pPr>
        <w:ind w:left="1883" w:hanging="133"/>
      </w:pPr>
      <w:rPr>
        <w:rFonts w:hint="default"/>
        <w:lang w:val="uk-UA" w:eastAsia="en-US" w:bidi="ar-SA"/>
      </w:rPr>
    </w:lvl>
    <w:lvl w:ilvl="8" w:tplc="0CAEEB7C">
      <w:numFmt w:val="bullet"/>
      <w:lvlText w:val="•"/>
      <w:lvlJc w:val="left"/>
      <w:pPr>
        <w:ind w:left="2138" w:hanging="133"/>
      </w:pPr>
      <w:rPr>
        <w:rFonts w:hint="default"/>
        <w:lang w:val="uk-UA" w:eastAsia="en-US" w:bidi="ar-SA"/>
      </w:rPr>
    </w:lvl>
  </w:abstractNum>
  <w:abstractNum w:abstractNumId="43">
    <w:nsid w:val="72CC4D12"/>
    <w:multiLevelType w:val="hybridMultilevel"/>
    <w:tmpl w:val="D8E69E56"/>
    <w:lvl w:ilvl="0" w:tplc="BCD2795E">
      <w:numFmt w:val="bullet"/>
      <w:lvlText w:val="-"/>
      <w:lvlJc w:val="left"/>
      <w:pPr>
        <w:ind w:left="107" w:hanging="13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863C3510">
      <w:numFmt w:val="bullet"/>
      <w:lvlText w:val="•"/>
      <w:lvlJc w:val="left"/>
      <w:pPr>
        <w:ind w:left="339" w:hanging="132"/>
      </w:pPr>
      <w:rPr>
        <w:rFonts w:hint="default"/>
        <w:lang w:val="uk-UA" w:eastAsia="en-US" w:bidi="ar-SA"/>
      </w:rPr>
    </w:lvl>
    <w:lvl w:ilvl="2" w:tplc="260C2692">
      <w:numFmt w:val="bullet"/>
      <w:lvlText w:val="•"/>
      <w:lvlJc w:val="left"/>
      <w:pPr>
        <w:ind w:left="578" w:hanging="132"/>
      </w:pPr>
      <w:rPr>
        <w:rFonts w:hint="default"/>
        <w:lang w:val="uk-UA" w:eastAsia="en-US" w:bidi="ar-SA"/>
      </w:rPr>
    </w:lvl>
    <w:lvl w:ilvl="3" w:tplc="3C1A299E">
      <w:numFmt w:val="bullet"/>
      <w:lvlText w:val="•"/>
      <w:lvlJc w:val="left"/>
      <w:pPr>
        <w:ind w:left="818" w:hanging="132"/>
      </w:pPr>
      <w:rPr>
        <w:rFonts w:hint="default"/>
        <w:lang w:val="uk-UA" w:eastAsia="en-US" w:bidi="ar-SA"/>
      </w:rPr>
    </w:lvl>
    <w:lvl w:ilvl="4" w:tplc="E140E588">
      <w:numFmt w:val="bullet"/>
      <w:lvlText w:val="•"/>
      <w:lvlJc w:val="left"/>
      <w:pPr>
        <w:ind w:left="1057" w:hanging="132"/>
      </w:pPr>
      <w:rPr>
        <w:rFonts w:hint="default"/>
        <w:lang w:val="uk-UA" w:eastAsia="en-US" w:bidi="ar-SA"/>
      </w:rPr>
    </w:lvl>
    <w:lvl w:ilvl="5" w:tplc="43E86DD0">
      <w:numFmt w:val="bullet"/>
      <w:lvlText w:val="•"/>
      <w:lvlJc w:val="left"/>
      <w:pPr>
        <w:ind w:left="1297" w:hanging="132"/>
      </w:pPr>
      <w:rPr>
        <w:rFonts w:hint="default"/>
        <w:lang w:val="uk-UA" w:eastAsia="en-US" w:bidi="ar-SA"/>
      </w:rPr>
    </w:lvl>
    <w:lvl w:ilvl="6" w:tplc="2ACE9AAA">
      <w:numFmt w:val="bullet"/>
      <w:lvlText w:val="•"/>
      <w:lvlJc w:val="left"/>
      <w:pPr>
        <w:ind w:left="1536" w:hanging="132"/>
      </w:pPr>
      <w:rPr>
        <w:rFonts w:hint="default"/>
        <w:lang w:val="uk-UA" w:eastAsia="en-US" w:bidi="ar-SA"/>
      </w:rPr>
    </w:lvl>
    <w:lvl w:ilvl="7" w:tplc="0BD08CD8">
      <w:numFmt w:val="bullet"/>
      <w:lvlText w:val="•"/>
      <w:lvlJc w:val="left"/>
      <w:pPr>
        <w:ind w:left="1775" w:hanging="132"/>
      </w:pPr>
      <w:rPr>
        <w:rFonts w:hint="default"/>
        <w:lang w:val="uk-UA" w:eastAsia="en-US" w:bidi="ar-SA"/>
      </w:rPr>
    </w:lvl>
    <w:lvl w:ilvl="8" w:tplc="D3F29D94">
      <w:numFmt w:val="bullet"/>
      <w:lvlText w:val="•"/>
      <w:lvlJc w:val="left"/>
      <w:pPr>
        <w:ind w:left="2015" w:hanging="132"/>
      </w:pPr>
      <w:rPr>
        <w:rFonts w:hint="default"/>
        <w:lang w:val="uk-UA" w:eastAsia="en-US" w:bidi="ar-SA"/>
      </w:rPr>
    </w:lvl>
  </w:abstractNum>
  <w:abstractNum w:abstractNumId="44">
    <w:nsid w:val="74860C5D"/>
    <w:multiLevelType w:val="hybridMultilevel"/>
    <w:tmpl w:val="168AF4F0"/>
    <w:lvl w:ilvl="0" w:tplc="246EF2EA">
      <w:start w:val="1"/>
      <w:numFmt w:val="decimal"/>
      <w:lvlText w:val="%1."/>
      <w:lvlJc w:val="left"/>
      <w:pPr>
        <w:ind w:left="1022" w:hanging="28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A8EE59F8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E2F4435A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5F54A9D8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3D9274F0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803ABFD2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51BC1618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F14224A0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57221502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45">
    <w:nsid w:val="771B074A"/>
    <w:multiLevelType w:val="hybridMultilevel"/>
    <w:tmpl w:val="C0CE1A5C"/>
    <w:lvl w:ilvl="0" w:tplc="98EE4AF6">
      <w:start w:val="1"/>
      <w:numFmt w:val="decimal"/>
      <w:lvlText w:val="%1."/>
      <w:lvlJc w:val="left"/>
      <w:pPr>
        <w:ind w:left="1022" w:hanging="28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color w:val="202020"/>
        <w:spacing w:val="0"/>
        <w:w w:val="100"/>
        <w:sz w:val="22"/>
        <w:szCs w:val="22"/>
        <w:lang w:val="uk-UA" w:eastAsia="en-US" w:bidi="ar-SA"/>
      </w:rPr>
    </w:lvl>
    <w:lvl w:ilvl="1" w:tplc="33826DC0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F73688C4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59767B4A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399096DE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488A6C82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2F121416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F13ADDE4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1E1C9796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46">
    <w:nsid w:val="78EE1F4B"/>
    <w:multiLevelType w:val="hybridMultilevel"/>
    <w:tmpl w:val="72000AC2"/>
    <w:lvl w:ilvl="0" w:tplc="23BE990C">
      <w:start w:val="1"/>
      <w:numFmt w:val="decimal"/>
      <w:lvlText w:val="%1."/>
      <w:lvlJc w:val="left"/>
      <w:pPr>
        <w:ind w:left="1022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EC946F50">
      <w:numFmt w:val="bullet"/>
      <w:lvlText w:val="•"/>
      <w:lvlJc w:val="left"/>
      <w:pPr>
        <w:ind w:left="1938" w:hanging="284"/>
      </w:pPr>
      <w:rPr>
        <w:rFonts w:hint="default"/>
        <w:lang w:val="uk-UA" w:eastAsia="en-US" w:bidi="ar-SA"/>
      </w:rPr>
    </w:lvl>
    <w:lvl w:ilvl="2" w:tplc="B4B4E39E">
      <w:numFmt w:val="bullet"/>
      <w:lvlText w:val="•"/>
      <w:lvlJc w:val="left"/>
      <w:pPr>
        <w:ind w:left="2856" w:hanging="284"/>
      </w:pPr>
      <w:rPr>
        <w:rFonts w:hint="default"/>
        <w:lang w:val="uk-UA" w:eastAsia="en-US" w:bidi="ar-SA"/>
      </w:rPr>
    </w:lvl>
    <w:lvl w:ilvl="3" w:tplc="BEB4A2DC">
      <w:numFmt w:val="bullet"/>
      <w:lvlText w:val="•"/>
      <w:lvlJc w:val="left"/>
      <w:pPr>
        <w:ind w:left="3775" w:hanging="284"/>
      </w:pPr>
      <w:rPr>
        <w:rFonts w:hint="default"/>
        <w:lang w:val="uk-UA" w:eastAsia="en-US" w:bidi="ar-SA"/>
      </w:rPr>
    </w:lvl>
    <w:lvl w:ilvl="4" w:tplc="7DEC5CE6">
      <w:numFmt w:val="bullet"/>
      <w:lvlText w:val="•"/>
      <w:lvlJc w:val="left"/>
      <w:pPr>
        <w:ind w:left="4693" w:hanging="284"/>
      </w:pPr>
      <w:rPr>
        <w:rFonts w:hint="default"/>
        <w:lang w:val="uk-UA" w:eastAsia="en-US" w:bidi="ar-SA"/>
      </w:rPr>
    </w:lvl>
    <w:lvl w:ilvl="5" w:tplc="46442320">
      <w:numFmt w:val="bullet"/>
      <w:lvlText w:val="•"/>
      <w:lvlJc w:val="left"/>
      <w:pPr>
        <w:ind w:left="5612" w:hanging="284"/>
      </w:pPr>
      <w:rPr>
        <w:rFonts w:hint="default"/>
        <w:lang w:val="uk-UA" w:eastAsia="en-US" w:bidi="ar-SA"/>
      </w:rPr>
    </w:lvl>
    <w:lvl w:ilvl="6" w:tplc="CF2E9AE2">
      <w:numFmt w:val="bullet"/>
      <w:lvlText w:val="•"/>
      <w:lvlJc w:val="left"/>
      <w:pPr>
        <w:ind w:left="6530" w:hanging="284"/>
      </w:pPr>
      <w:rPr>
        <w:rFonts w:hint="default"/>
        <w:lang w:val="uk-UA" w:eastAsia="en-US" w:bidi="ar-SA"/>
      </w:rPr>
    </w:lvl>
    <w:lvl w:ilvl="7" w:tplc="526C6560"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 w:tplc="93C43554">
      <w:numFmt w:val="bullet"/>
      <w:lvlText w:val="•"/>
      <w:lvlJc w:val="left"/>
      <w:pPr>
        <w:ind w:left="8367" w:hanging="284"/>
      </w:pPr>
      <w:rPr>
        <w:rFonts w:hint="default"/>
        <w:lang w:val="uk-UA" w:eastAsia="en-US" w:bidi="ar-SA"/>
      </w:rPr>
    </w:lvl>
  </w:abstractNum>
  <w:abstractNum w:abstractNumId="47">
    <w:nsid w:val="79F75C9A"/>
    <w:multiLevelType w:val="hybridMultilevel"/>
    <w:tmpl w:val="962491A2"/>
    <w:lvl w:ilvl="0" w:tplc="8FE49136">
      <w:start w:val="1"/>
      <w:numFmt w:val="decimal"/>
      <w:lvlText w:val="%1."/>
      <w:lvlJc w:val="left"/>
      <w:pPr>
        <w:ind w:left="1034" w:hanging="29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4"/>
        <w:sz w:val="22"/>
        <w:szCs w:val="22"/>
        <w:lang w:val="uk-UA" w:eastAsia="en-US" w:bidi="ar-SA"/>
      </w:rPr>
    </w:lvl>
    <w:lvl w:ilvl="1" w:tplc="69C07016">
      <w:numFmt w:val="bullet"/>
      <w:lvlText w:val="•"/>
      <w:lvlJc w:val="left"/>
      <w:pPr>
        <w:ind w:left="1956" w:hanging="296"/>
      </w:pPr>
      <w:rPr>
        <w:rFonts w:hint="default"/>
        <w:lang w:val="uk-UA" w:eastAsia="en-US" w:bidi="ar-SA"/>
      </w:rPr>
    </w:lvl>
    <w:lvl w:ilvl="2" w:tplc="6A7A3434">
      <w:numFmt w:val="bullet"/>
      <w:lvlText w:val="•"/>
      <w:lvlJc w:val="left"/>
      <w:pPr>
        <w:ind w:left="2872" w:hanging="296"/>
      </w:pPr>
      <w:rPr>
        <w:rFonts w:hint="default"/>
        <w:lang w:val="uk-UA" w:eastAsia="en-US" w:bidi="ar-SA"/>
      </w:rPr>
    </w:lvl>
    <w:lvl w:ilvl="3" w:tplc="06BC96AC">
      <w:numFmt w:val="bullet"/>
      <w:lvlText w:val="•"/>
      <w:lvlJc w:val="left"/>
      <w:pPr>
        <w:ind w:left="3789" w:hanging="296"/>
      </w:pPr>
      <w:rPr>
        <w:rFonts w:hint="default"/>
        <w:lang w:val="uk-UA" w:eastAsia="en-US" w:bidi="ar-SA"/>
      </w:rPr>
    </w:lvl>
    <w:lvl w:ilvl="4" w:tplc="D2A48942">
      <w:numFmt w:val="bullet"/>
      <w:lvlText w:val="•"/>
      <w:lvlJc w:val="left"/>
      <w:pPr>
        <w:ind w:left="4705" w:hanging="296"/>
      </w:pPr>
      <w:rPr>
        <w:rFonts w:hint="default"/>
        <w:lang w:val="uk-UA" w:eastAsia="en-US" w:bidi="ar-SA"/>
      </w:rPr>
    </w:lvl>
    <w:lvl w:ilvl="5" w:tplc="40DCAC0E">
      <w:numFmt w:val="bullet"/>
      <w:lvlText w:val="•"/>
      <w:lvlJc w:val="left"/>
      <w:pPr>
        <w:ind w:left="5622" w:hanging="296"/>
      </w:pPr>
      <w:rPr>
        <w:rFonts w:hint="default"/>
        <w:lang w:val="uk-UA" w:eastAsia="en-US" w:bidi="ar-SA"/>
      </w:rPr>
    </w:lvl>
    <w:lvl w:ilvl="6" w:tplc="375A0628">
      <w:numFmt w:val="bullet"/>
      <w:lvlText w:val="•"/>
      <w:lvlJc w:val="left"/>
      <w:pPr>
        <w:ind w:left="6538" w:hanging="296"/>
      </w:pPr>
      <w:rPr>
        <w:rFonts w:hint="default"/>
        <w:lang w:val="uk-UA" w:eastAsia="en-US" w:bidi="ar-SA"/>
      </w:rPr>
    </w:lvl>
    <w:lvl w:ilvl="7" w:tplc="99DC3536">
      <w:numFmt w:val="bullet"/>
      <w:lvlText w:val="•"/>
      <w:lvlJc w:val="left"/>
      <w:pPr>
        <w:ind w:left="7454" w:hanging="296"/>
      </w:pPr>
      <w:rPr>
        <w:rFonts w:hint="default"/>
        <w:lang w:val="uk-UA" w:eastAsia="en-US" w:bidi="ar-SA"/>
      </w:rPr>
    </w:lvl>
    <w:lvl w:ilvl="8" w:tplc="A09C059C">
      <w:numFmt w:val="bullet"/>
      <w:lvlText w:val="•"/>
      <w:lvlJc w:val="left"/>
      <w:pPr>
        <w:ind w:left="8371" w:hanging="296"/>
      </w:pPr>
      <w:rPr>
        <w:rFonts w:hint="default"/>
        <w:lang w:val="uk-UA" w:eastAsia="en-US" w:bidi="ar-SA"/>
      </w:rPr>
    </w:lvl>
  </w:abstractNum>
  <w:abstractNum w:abstractNumId="48">
    <w:nsid w:val="7A346842"/>
    <w:multiLevelType w:val="hybridMultilevel"/>
    <w:tmpl w:val="ED7C579A"/>
    <w:lvl w:ilvl="0" w:tplc="3072F792">
      <w:start w:val="1"/>
      <w:numFmt w:val="decimal"/>
      <w:lvlText w:val="%1."/>
      <w:lvlJc w:val="left"/>
      <w:pPr>
        <w:ind w:left="1000" w:hanging="293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FECB39C">
      <w:numFmt w:val="bullet"/>
      <w:lvlText w:val="–"/>
      <w:lvlJc w:val="left"/>
      <w:pPr>
        <w:ind w:left="739" w:hanging="2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EF121CCC">
      <w:numFmt w:val="bullet"/>
      <w:lvlText w:val="•"/>
      <w:lvlJc w:val="left"/>
      <w:pPr>
        <w:ind w:left="1500" w:hanging="204"/>
      </w:pPr>
      <w:rPr>
        <w:rFonts w:hint="default"/>
        <w:lang w:val="uk-UA" w:eastAsia="en-US" w:bidi="ar-SA"/>
      </w:rPr>
    </w:lvl>
    <w:lvl w:ilvl="3" w:tplc="0EAE758E">
      <w:numFmt w:val="bullet"/>
      <w:lvlText w:val="•"/>
      <w:lvlJc w:val="left"/>
      <w:pPr>
        <w:ind w:left="2588" w:hanging="204"/>
      </w:pPr>
      <w:rPr>
        <w:rFonts w:hint="default"/>
        <w:lang w:val="uk-UA" w:eastAsia="en-US" w:bidi="ar-SA"/>
      </w:rPr>
    </w:lvl>
    <w:lvl w:ilvl="4" w:tplc="33A6BB26">
      <w:numFmt w:val="bullet"/>
      <w:lvlText w:val="•"/>
      <w:lvlJc w:val="left"/>
      <w:pPr>
        <w:ind w:left="3676" w:hanging="204"/>
      </w:pPr>
      <w:rPr>
        <w:rFonts w:hint="default"/>
        <w:lang w:val="uk-UA" w:eastAsia="en-US" w:bidi="ar-SA"/>
      </w:rPr>
    </w:lvl>
    <w:lvl w:ilvl="5" w:tplc="43F4645C">
      <w:numFmt w:val="bullet"/>
      <w:lvlText w:val="•"/>
      <w:lvlJc w:val="left"/>
      <w:pPr>
        <w:ind w:left="4764" w:hanging="204"/>
      </w:pPr>
      <w:rPr>
        <w:rFonts w:hint="default"/>
        <w:lang w:val="uk-UA" w:eastAsia="en-US" w:bidi="ar-SA"/>
      </w:rPr>
    </w:lvl>
    <w:lvl w:ilvl="6" w:tplc="B9AC9E62">
      <w:numFmt w:val="bullet"/>
      <w:lvlText w:val="•"/>
      <w:lvlJc w:val="left"/>
      <w:pPr>
        <w:ind w:left="5852" w:hanging="204"/>
      </w:pPr>
      <w:rPr>
        <w:rFonts w:hint="default"/>
        <w:lang w:val="uk-UA" w:eastAsia="en-US" w:bidi="ar-SA"/>
      </w:rPr>
    </w:lvl>
    <w:lvl w:ilvl="7" w:tplc="ADA2BB86">
      <w:numFmt w:val="bullet"/>
      <w:lvlText w:val="•"/>
      <w:lvlJc w:val="left"/>
      <w:pPr>
        <w:ind w:left="6940" w:hanging="204"/>
      </w:pPr>
      <w:rPr>
        <w:rFonts w:hint="default"/>
        <w:lang w:val="uk-UA" w:eastAsia="en-US" w:bidi="ar-SA"/>
      </w:rPr>
    </w:lvl>
    <w:lvl w:ilvl="8" w:tplc="97E2255A">
      <w:numFmt w:val="bullet"/>
      <w:lvlText w:val="•"/>
      <w:lvlJc w:val="left"/>
      <w:pPr>
        <w:ind w:left="8028" w:hanging="204"/>
      </w:pPr>
      <w:rPr>
        <w:rFonts w:hint="default"/>
        <w:lang w:val="uk-UA" w:eastAsia="en-US" w:bidi="ar-SA"/>
      </w:rPr>
    </w:lvl>
  </w:abstractNum>
  <w:abstractNum w:abstractNumId="49">
    <w:nsid w:val="7F930CB0"/>
    <w:multiLevelType w:val="hybridMultilevel"/>
    <w:tmpl w:val="B8AC3DD4"/>
    <w:lvl w:ilvl="0" w:tplc="79181F5E">
      <w:start w:val="1"/>
      <w:numFmt w:val="decimal"/>
      <w:lvlText w:val="%1."/>
      <w:lvlJc w:val="left"/>
      <w:pPr>
        <w:ind w:left="424" w:hanging="28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AE1E2AB2">
      <w:numFmt w:val="bullet"/>
      <w:lvlText w:val="•"/>
      <w:lvlJc w:val="left"/>
      <w:pPr>
        <w:ind w:left="1398" w:hanging="284"/>
      </w:pPr>
      <w:rPr>
        <w:rFonts w:hint="default"/>
        <w:lang w:val="uk-UA" w:eastAsia="en-US" w:bidi="ar-SA"/>
      </w:rPr>
    </w:lvl>
    <w:lvl w:ilvl="2" w:tplc="7334FC6C">
      <w:numFmt w:val="bullet"/>
      <w:lvlText w:val="•"/>
      <w:lvlJc w:val="left"/>
      <w:pPr>
        <w:ind w:left="2376" w:hanging="284"/>
      </w:pPr>
      <w:rPr>
        <w:rFonts w:hint="default"/>
        <w:lang w:val="uk-UA" w:eastAsia="en-US" w:bidi="ar-SA"/>
      </w:rPr>
    </w:lvl>
    <w:lvl w:ilvl="3" w:tplc="5FD6F8AC">
      <w:numFmt w:val="bullet"/>
      <w:lvlText w:val="•"/>
      <w:lvlJc w:val="left"/>
      <w:pPr>
        <w:ind w:left="3355" w:hanging="284"/>
      </w:pPr>
      <w:rPr>
        <w:rFonts w:hint="default"/>
        <w:lang w:val="uk-UA" w:eastAsia="en-US" w:bidi="ar-SA"/>
      </w:rPr>
    </w:lvl>
    <w:lvl w:ilvl="4" w:tplc="A2D8B94C">
      <w:numFmt w:val="bullet"/>
      <w:lvlText w:val="•"/>
      <w:lvlJc w:val="left"/>
      <w:pPr>
        <w:ind w:left="4333" w:hanging="284"/>
      </w:pPr>
      <w:rPr>
        <w:rFonts w:hint="default"/>
        <w:lang w:val="uk-UA" w:eastAsia="en-US" w:bidi="ar-SA"/>
      </w:rPr>
    </w:lvl>
    <w:lvl w:ilvl="5" w:tplc="278ECCAA">
      <w:numFmt w:val="bullet"/>
      <w:lvlText w:val="•"/>
      <w:lvlJc w:val="left"/>
      <w:pPr>
        <w:ind w:left="5312" w:hanging="284"/>
      </w:pPr>
      <w:rPr>
        <w:rFonts w:hint="default"/>
        <w:lang w:val="uk-UA" w:eastAsia="en-US" w:bidi="ar-SA"/>
      </w:rPr>
    </w:lvl>
    <w:lvl w:ilvl="6" w:tplc="3802122E">
      <w:numFmt w:val="bullet"/>
      <w:lvlText w:val="•"/>
      <w:lvlJc w:val="left"/>
      <w:pPr>
        <w:ind w:left="6290" w:hanging="284"/>
      </w:pPr>
      <w:rPr>
        <w:rFonts w:hint="default"/>
        <w:lang w:val="uk-UA" w:eastAsia="en-US" w:bidi="ar-SA"/>
      </w:rPr>
    </w:lvl>
    <w:lvl w:ilvl="7" w:tplc="E160A856">
      <w:numFmt w:val="bullet"/>
      <w:lvlText w:val="•"/>
      <w:lvlJc w:val="left"/>
      <w:pPr>
        <w:ind w:left="7268" w:hanging="284"/>
      </w:pPr>
      <w:rPr>
        <w:rFonts w:hint="default"/>
        <w:lang w:val="uk-UA" w:eastAsia="en-US" w:bidi="ar-SA"/>
      </w:rPr>
    </w:lvl>
    <w:lvl w:ilvl="8" w:tplc="6BB69490">
      <w:numFmt w:val="bullet"/>
      <w:lvlText w:val="•"/>
      <w:lvlJc w:val="left"/>
      <w:pPr>
        <w:ind w:left="8247" w:hanging="284"/>
      </w:pPr>
      <w:rPr>
        <w:rFonts w:hint="default"/>
        <w:lang w:val="uk-UA" w:eastAsia="en-US" w:bidi="ar-SA"/>
      </w:rPr>
    </w:lvl>
  </w:abstractNum>
  <w:num w:numId="1">
    <w:abstractNumId w:val="18"/>
  </w:num>
  <w:num w:numId="2">
    <w:abstractNumId w:val="24"/>
  </w:num>
  <w:num w:numId="3">
    <w:abstractNumId w:val="9"/>
  </w:num>
  <w:num w:numId="4">
    <w:abstractNumId w:val="35"/>
  </w:num>
  <w:num w:numId="5">
    <w:abstractNumId w:val="25"/>
  </w:num>
  <w:num w:numId="6">
    <w:abstractNumId w:val="49"/>
  </w:num>
  <w:num w:numId="7">
    <w:abstractNumId w:val="47"/>
  </w:num>
  <w:num w:numId="8">
    <w:abstractNumId w:val="26"/>
  </w:num>
  <w:num w:numId="9">
    <w:abstractNumId w:val="0"/>
  </w:num>
  <w:num w:numId="10">
    <w:abstractNumId w:val="31"/>
  </w:num>
  <w:num w:numId="11">
    <w:abstractNumId w:val="41"/>
  </w:num>
  <w:num w:numId="12">
    <w:abstractNumId w:val="20"/>
  </w:num>
  <w:num w:numId="13">
    <w:abstractNumId w:val="28"/>
  </w:num>
  <w:num w:numId="14">
    <w:abstractNumId w:val="14"/>
  </w:num>
  <w:num w:numId="15">
    <w:abstractNumId w:val="48"/>
  </w:num>
  <w:num w:numId="16">
    <w:abstractNumId w:val="10"/>
  </w:num>
  <w:num w:numId="17">
    <w:abstractNumId w:val="7"/>
  </w:num>
  <w:num w:numId="18">
    <w:abstractNumId w:val="32"/>
  </w:num>
  <w:num w:numId="19">
    <w:abstractNumId w:val="16"/>
  </w:num>
  <w:num w:numId="20">
    <w:abstractNumId w:val="22"/>
  </w:num>
  <w:num w:numId="21">
    <w:abstractNumId w:val="30"/>
  </w:num>
  <w:num w:numId="22">
    <w:abstractNumId w:val="2"/>
  </w:num>
  <w:num w:numId="23">
    <w:abstractNumId w:val="45"/>
  </w:num>
  <w:num w:numId="24">
    <w:abstractNumId w:val="36"/>
  </w:num>
  <w:num w:numId="25">
    <w:abstractNumId w:val="44"/>
  </w:num>
  <w:num w:numId="26">
    <w:abstractNumId w:val="13"/>
  </w:num>
  <w:num w:numId="27">
    <w:abstractNumId w:val="38"/>
  </w:num>
  <w:num w:numId="28">
    <w:abstractNumId w:val="8"/>
  </w:num>
  <w:num w:numId="29">
    <w:abstractNumId w:val="19"/>
  </w:num>
  <w:num w:numId="30">
    <w:abstractNumId w:val="37"/>
  </w:num>
  <w:num w:numId="31">
    <w:abstractNumId w:val="34"/>
  </w:num>
  <w:num w:numId="32">
    <w:abstractNumId w:val="46"/>
  </w:num>
  <w:num w:numId="33">
    <w:abstractNumId w:val="5"/>
  </w:num>
  <w:num w:numId="34">
    <w:abstractNumId w:val="21"/>
  </w:num>
  <w:num w:numId="35">
    <w:abstractNumId w:val="1"/>
  </w:num>
  <w:num w:numId="36">
    <w:abstractNumId w:val="11"/>
  </w:num>
  <w:num w:numId="37">
    <w:abstractNumId w:val="39"/>
  </w:num>
  <w:num w:numId="38">
    <w:abstractNumId w:val="15"/>
  </w:num>
  <w:num w:numId="39">
    <w:abstractNumId w:val="4"/>
  </w:num>
  <w:num w:numId="40">
    <w:abstractNumId w:val="23"/>
  </w:num>
  <w:num w:numId="41">
    <w:abstractNumId w:val="3"/>
  </w:num>
  <w:num w:numId="42">
    <w:abstractNumId w:val="27"/>
  </w:num>
  <w:num w:numId="43">
    <w:abstractNumId w:val="12"/>
  </w:num>
  <w:num w:numId="44">
    <w:abstractNumId w:val="29"/>
  </w:num>
  <w:num w:numId="45">
    <w:abstractNumId w:val="17"/>
  </w:num>
  <w:num w:numId="46">
    <w:abstractNumId w:val="33"/>
  </w:num>
  <w:num w:numId="47">
    <w:abstractNumId w:val="40"/>
  </w:num>
  <w:num w:numId="48">
    <w:abstractNumId w:val="6"/>
  </w:num>
  <w:num w:numId="49">
    <w:abstractNumId w:val="43"/>
  </w:num>
  <w:num w:numId="5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A2802"/>
    <w:rsid w:val="0067745B"/>
    <w:rsid w:val="009A2802"/>
    <w:rsid w:val="00D4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uk-UA"/>
    </w:rPr>
  </w:style>
  <w:style w:type="paragraph" w:styleId="1">
    <w:name w:val="heading 1"/>
    <w:basedOn w:val="a"/>
    <w:uiPriority w:val="1"/>
    <w:qFormat/>
    <w:pPr>
      <w:spacing w:before="85"/>
      <w:jc w:val="center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right="598"/>
      <w:jc w:val="center"/>
      <w:outlineLvl w:val="2"/>
    </w:pPr>
    <w:rPr>
      <w:rFonts w:ascii="Tahoma" w:eastAsia="Tahoma" w:hAnsi="Tahoma" w:cs="Tahoma"/>
      <w:sz w:val="32"/>
      <w:szCs w:val="32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"/>
      <w:ind w:left="141"/>
    </w:pPr>
    <w:rPr>
      <w:rFonts w:ascii="Tahoma" w:eastAsia="Tahoma" w:hAnsi="Tahoma" w:cs="Tahoma"/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141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before="304"/>
      <w:ind w:left="141"/>
      <w:jc w:val="both"/>
    </w:pPr>
    <w:rPr>
      <w:sz w:val="24"/>
      <w:szCs w:val="24"/>
    </w:rPr>
  </w:style>
  <w:style w:type="paragraph" w:styleId="40">
    <w:name w:val="toc 4"/>
    <w:basedOn w:val="a"/>
    <w:uiPriority w:val="1"/>
    <w:qFormat/>
    <w:pPr>
      <w:spacing w:before="17"/>
      <w:ind w:left="739"/>
    </w:pPr>
    <w:rPr>
      <w:rFonts w:ascii="Tahoma" w:eastAsia="Tahoma" w:hAnsi="Tahoma" w:cs="Tahoma"/>
      <w:b/>
      <w:bCs/>
      <w:sz w:val="28"/>
      <w:szCs w:val="28"/>
    </w:rPr>
  </w:style>
  <w:style w:type="paragraph" w:styleId="5">
    <w:name w:val="toc 5"/>
    <w:basedOn w:val="a"/>
    <w:uiPriority w:val="1"/>
    <w:qFormat/>
    <w:pPr>
      <w:ind w:left="739"/>
    </w:pPr>
    <w:rPr>
      <w:b/>
      <w:bCs/>
      <w:sz w:val="24"/>
      <w:szCs w:val="24"/>
    </w:rPr>
  </w:style>
  <w:style w:type="paragraph" w:styleId="6">
    <w:name w:val="toc 6"/>
    <w:basedOn w:val="a"/>
    <w:uiPriority w:val="1"/>
    <w:qFormat/>
    <w:pPr>
      <w:spacing w:before="285"/>
      <w:ind w:left="739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1" w:firstLine="56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739"/>
    </w:pPr>
    <w:rPr>
      <w:rFonts w:ascii="Yu Gothic" w:eastAsia="Yu Gothic" w:hAnsi="Yu Gothic" w:cs="Yu Gothic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022" w:hanging="28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6774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745B"/>
    <w:rPr>
      <w:rFonts w:ascii="Tahoma" w:eastAsia="Cambri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uk-UA"/>
    </w:rPr>
  </w:style>
  <w:style w:type="paragraph" w:styleId="1">
    <w:name w:val="heading 1"/>
    <w:basedOn w:val="a"/>
    <w:uiPriority w:val="1"/>
    <w:qFormat/>
    <w:pPr>
      <w:spacing w:before="85"/>
      <w:jc w:val="center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right="598"/>
      <w:jc w:val="center"/>
      <w:outlineLvl w:val="2"/>
    </w:pPr>
    <w:rPr>
      <w:rFonts w:ascii="Tahoma" w:eastAsia="Tahoma" w:hAnsi="Tahoma" w:cs="Tahoma"/>
      <w:sz w:val="32"/>
      <w:szCs w:val="32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"/>
      <w:ind w:left="141"/>
    </w:pPr>
    <w:rPr>
      <w:rFonts w:ascii="Tahoma" w:eastAsia="Tahoma" w:hAnsi="Tahoma" w:cs="Tahoma"/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141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before="304"/>
      <w:ind w:left="141"/>
      <w:jc w:val="both"/>
    </w:pPr>
    <w:rPr>
      <w:sz w:val="24"/>
      <w:szCs w:val="24"/>
    </w:rPr>
  </w:style>
  <w:style w:type="paragraph" w:styleId="40">
    <w:name w:val="toc 4"/>
    <w:basedOn w:val="a"/>
    <w:uiPriority w:val="1"/>
    <w:qFormat/>
    <w:pPr>
      <w:spacing w:before="17"/>
      <w:ind w:left="739"/>
    </w:pPr>
    <w:rPr>
      <w:rFonts w:ascii="Tahoma" w:eastAsia="Tahoma" w:hAnsi="Tahoma" w:cs="Tahoma"/>
      <w:b/>
      <w:bCs/>
      <w:sz w:val="28"/>
      <w:szCs w:val="28"/>
    </w:rPr>
  </w:style>
  <w:style w:type="paragraph" w:styleId="5">
    <w:name w:val="toc 5"/>
    <w:basedOn w:val="a"/>
    <w:uiPriority w:val="1"/>
    <w:qFormat/>
    <w:pPr>
      <w:ind w:left="739"/>
    </w:pPr>
    <w:rPr>
      <w:b/>
      <w:bCs/>
      <w:sz w:val="24"/>
      <w:szCs w:val="24"/>
    </w:rPr>
  </w:style>
  <w:style w:type="paragraph" w:styleId="6">
    <w:name w:val="toc 6"/>
    <w:basedOn w:val="a"/>
    <w:uiPriority w:val="1"/>
    <w:qFormat/>
    <w:pPr>
      <w:spacing w:before="285"/>
      <w:ind w:left="739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1" w:firstLine="56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739"/>
    </w:pPr>
    <w:rPr>
      <w:rFonts w:ascii="Yu Gothic" w:eastAsia="Yu Gothic" w:hAnsi="Yu Gothic" w:cs="Yu Gothic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022" w:hanging="28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6774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745B"/>
    <w:rPr>
      <w:rFonts w:ascii="Tahoma" w:eastAsia="Cambri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creativecommons.org/licenses/by-sa/4.0/" TargetMode="External"/><Relationship Id="rId26" Type="http://schemas.openxmlformats.org/officeDocument/2006/relationships/header" Target="header3.xml"/><Relationship Id="rId39" Type="http://schemas.openxmlformats.org/officeDocument/2006/relationships/hyperlink" Target="mailto:info@ukrlogos.in.ua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34" Type="http://schemas.openxmlformats.org/officeDocument/2006/relationships/hyperlink" Target="https://www.eea.europa.eu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orcid.org/0000-0001-7026-574X" TargetMode="External"/><Relationship Id="rId33" Type="http://schemas.openxmlformats.org/officeDocument/2006/relationships/hyperlink" Target="https://ec.europa.eu/environment/emas/" TargetMode="External"/><Relationship Id="rId38" Type="http://schemas.openxmlformats.org/officeDocument/2006/relationships/hyperlink" Target="mailto:info@mcnd.org.u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29" Type="http://schemas.openxmlformats.org/officeDocument/2006/relationships/footer" Target="footer5.xml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https://orcid.org/0000-0001-8228-7276" TargetMode="External"/><Relationship Id="rId32" Type="http://schemas.openxmlformats.org/officeDocument/2006/relationships/hyperlink" Target="https://doi.org/10.1016/S0278-4319(01)00016-1" TargetMode="External"/><Relationship Id="rId37" Type="http://schemas.openxmlformats.org/officeDocument/2006/relationships/hyperlink" Target="https://www.wisdomlib.org/" TargetMode="External"/><Relationship Id="rId40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footer" Target="footer3.xml"/><Relationship Id="rId28" Type="http://schemas.openxmlformats.org/officeDocument/2006/relationships/footer" Target="footer4.xml"/><Relationship Id="rId36" Type="http://schemas.openxmlformats.org/officeDocument/2006/relationships/hyperlink" Target="https://doi.org/10.1177/14673584251334245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doi.org/10.62731/mcnd-18.07.2025" TargetMode="External"/><Relationship Id="rId31" Type="http://schemas.openxmlformats.org/officeDocument/2006/relationships/hyperlink" Target="https://doi.org/10.1016/j.tourman.2010.08.00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0.png"/><Relationship Id="rId22" Type="http://schemas.openxmlformats.org/officeDocument/2006/relationships/footer" Target="footer2.xml"/><Relationship Id="rId27" Type="http://schemas.openxmlformats.org/officeDocument/2006/relationships/header" Target="header4.xml"/><Relationship Id="rId30" Type="http://schemas.openxmlformats.org/officeDocument/2006/relationships/hyperlink" Target="https://doi.org/10.3390/su14148171" TargetMode="External"/><Relationship Id="rId35" Type="http://schemas.openxmlformats.org/officeDocument/2006/relationships/hyperlink" Target="https://www.greenlodgingnews.com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12622</Words>
  <Characters>7196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Міжгалузеві диспути: динаміка та розвиток сучасних наукових досліджень: збірник наукових праць з матеріалами VIII Міжнародної наукової конференції, м. Тернопіль, 18 липня, 2025 р.</vt:lpstr>
    </vt:vector>
  </TitlesOfParts>
  <Company/>
  <LinksUpToDate>false</LinksUpToDate>
  <CharactersWithSpaces>19779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Міжгалузеві диспути: динаміка та розвиток сучасних наукових досліджень: збірник наукових праць з матеріалами VIII Міжнародної наукової конференції, м. Тернопіль, 18 липня, 2025 р.</dc:title>
  <dc:creator>Svetik</dc:creator>
  <cp:lastModifiedBy>Svetik</cp:lastModifiedBy>
  <cp:revision>2</cp:revision>
  <dcterms:created xsi:type="dcterms:W3CDTF">2026-03-03T08:42:00Z</dcterms:created>
  <dcterms:modified xsi:type="dcterms:W3CDTF">2026-03-03T08:42:00Z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2026-03-03T00:00:00Z</vt:filetime>
  </property>
  <property fmtid="{D5CDD505-2E9C-101B-9397-08002B2CF9AE}" pid="5" name="Producer">
    <vt:lpwstr>Microsoft® Word для Microsoft 365</vt:lpwstr>
  </property>
</Properties>
</file>