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2D2F" w14:textId="77777777" w:rsidR="00F276BC" w:rsidRPr="00A344F5" w:rsidRDefault="00F276BC" w:rsidP="00F276BC">
      <w:pPr>
        <w:shd w:val="clear" w:color="auto" w:fill="FFFFFF"/>
        <w:autoSpaceDE w:val="0"/>
        <w:autoSpaceDN w:val="0"/>
        <w:adjustRightInd w:val="0"/>
        <w:spacing w:after="0" w:line="360" w:lineRule="auto"/>
        <w:jc w:val="center"/>
        <w:rPr>
          <w:rFonts w:ascii="Times New Roman" w:eastAsia="Times New Roman" w:hAnsi="Times New Roman" w:cs="Times New Roman"/>
          <w:b/>
          <w:kern w:val="0"/>
          <w:sz w:val="28"/>
          <w:szCs w:val="28"/>
          <w:lang w:val="uk-UA" w:eastAsia="ru-RU"/>
          <w14:ligatures w14:val="none"/>
        </w:rPr>
      </w:pPr>
      <w:bookmarkStart w:id="0" w:name="_Hlk121049108"/>
      <w:r w:rsidRPr="00A344F5">
        <w:rPr>
          <w:rFonts w:ascii="Times New Roman" w:eastAsia="Times New Roman" w:hAnsi="Times New Roman" w:cs="Times New Roman"/>
          <w:b/>
          <w:kern w:val="0"/>
          <w:sz w:val="28"/>
          <w:szCs w:val="28"/>
          <w:lang w:val="uk-UA" w:eastAsia="ru-RU"/>
          <w14:ligatures w14:val="none"/>
        </w:rPr>
        <w:t>ПОЛТАВСЬКИЙ УНІВЕРСИТЕТ ЕКОНОМІКИ І ТОРГІВЛІ</w:t>
      </w:r>
    </w:p>
    <w:p w14:paraId="579235F8" w14:textId="77777777" w:rsidR="00F276BC" w:rsidRPr="00A344F5" w:rsidRDefault="00F276BC" w:rsidP="00F276BC">
      <w:pPr>
        <w:shd w:val="clear" w:color="auto" w:fill="FFFFFF"/>
        <w:tabs>
          <w:tab w:val="left" w:pos="6691"/>
        </w:tabs>
        <w:spacing w:after="0" w:line="360" w:lineRule="auto"/>
        <w:ind w:left="14"/>
        <w:jc w:val="center"/>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Навчально-науковий інститут денної освіти</w:t>
      </w:r>
    </w:p>
    <w:p w14:paraId="1F2D5964" w14:textId="77777777" w:rsidR="00F276BC" w:rsidRPr="00A344F5" w:rsidRDefault="00F276BC" w:rsidP="00F276BC">
      <w:pPr>
        <w:shd w:val="clear" w:color="auto" w:fill="FFFFFF"/>
        <w:tabs>
          <w:tab w:val="left" w:pos="6691"/>
        </w:tabs>
        <w:spacing w:after="0" w:line="360" w:lineRule="auto"/>
        <w:ind w:left="14"/>
        <w:jc w:val="center"/>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Форма навчання денна</w:t>
      </w:r>
    </w:p>
    <w:p w14:paraId="29CB1331" w14:textId="77777777" w:rsidR="00F276BC" w:rsidRPr="00A344F5" w:rsidRDefault="00F276BC" w:rsidP="00F276BC">
      <w:pPr>
        <w:shd w:val="clear" w:color="auto" w:fill="FFFFFF"/>
        <w:tabs>
          <w:tab w:val="left" w:pos="6691"/>
        </w:tabs>
        <w:spacing w:after="0" w:line="360" w:lineRule="auto"/>
        <w:ind w:left="14"/>
        <w:jc w:val="center"/>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Кафедра міжнародної економіки та міжнародних економічних відносин</w:t>
      </w:r>
    </w:p>
    <w:p w14:paraId="6EAC0BAD" w14:textId="77777777" w:rsidR="00F276BC" w:rsidRPr="00A344F5" w:rsidRDefault="00F276BC" w:rsidP="00F276BC">
      <w:pPr>
        <w:shd w:val="clear" w:color="auto" w:fill="FFFFFF"/>
        <w:autoSpaceDE w:val="0"/>
        <w:autoSpaceDN w:val="0"/>
        <w:adjustRightInd w:val="0"/>
        <w:spacing w:after="0" w:line="360" w:lineRule="auto"/>
        <w:jc w:val="center"/>
        <w:rPr>
          <w:rFonts w:ascii="Times New Roman" w:eastAsia="Times New Roman" w:hAnsi="Times New Roman" w:cs="Times New Roman"/>
          <w:b/>
          <w:kern w:val="0"/>
          <w:sz w:val="28"/>
          <w:szCs w:val="28"/>
          <w:lang w:val="uk-UA" w:eastAsia="ru-RU"/>
          <w14:ligatures w14:val="none"/>
        </w:rPr>
      </w:pPr>
    </w:p>
    <w:p w14:paraId="5948D39F" w14:textId="77777777" w:rsidR="00F276BC" w:rsidRPr="00A344F5" w:rsidRDefault="00F276BC" w:rsidP="00F276BC">
      <w:pPr>
        <w:shd w:val="clear" w:color="auto" w:fill="FFFFFF"/>
        <w:autoSpaceDE w:val="0"/>
        <w:autoSpaceDN w:val="0"/>
        <w:adjustRightInd w:val="0"/>
        <w:spacing w:after="0" w:line="360" w:lineRule="auto"/>
        <w:jc w:val="center"/>
        <w:rPr>
          <w:rFonts w:ascii="Times New Roman" w:eastAsia="Times New Roman" w:hAnsi="Times New Roman" w:cs="Times New Roman"/>
          <w:b/>
          <w:kern w:val="0"/>
          <w:sz w:val="28"/>
          <w:szCs w:val="28"/>
          <w:lang w:val="uk-UA" w:eastAsia="ru-RU"/>
          <w14:ligatures w14:val="none"/>
        </w:rPr>
      </w:pPr>
    </w:p>
    <w:p w14:paraId="59EB6AA1"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p>
    <w:p w14:paraId="37668399" w14:textId="77777777" w:rsidR="00F276BC" w:rsidRPr="00A344F5" w:rsidRDefault="00F276BC" w:rsidP="00F276BC">
      <w:pPr>
        <w:shd w:val="clear" w:color="auto" w:fill="FFFFFF"/>
        <w:spacing w:after="0" w:line="360" w:lineRule="auto"/>
        <w:ind w:left="5954"/>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b/>
          <w:bCs/>
          <w:kern w:val="0"/>
          <w:sz w:val="28"/>
          <w:szCs w:val="28"/>
          <w:lang w:val="uk-UA" w:eastAsia="ru-RU"/>
          <w14:ligatures w14:val="none"/>
        </w:rPr>
        <w:t>Допускається до захисту</w:t>
      </w:r>
    </w:p>
    <w:p w14:paraId="72D347A4" w14:textId="77777777" w:rsidR="00F276BC" w:rsidRPr="00A344F5" w:rsidRDefault="00F276BC" w:rsidP="00F276BC">
      <w:pPr>
        <w:shd w:val="clear" w:color="auto" w:fill="FFFFFF"/>
        <w:tabs>
          <w:tab w:val="left" w:pos="4395"/>
        </w:tabs>
        <w:spacing w:after="0" w:line="360" w:lineRule="auto"/>
        <w:ind w:left="5954"/>
        <w:rPr>
          <w:rFonts w:ascii="Times New Roman" w:eastAsia="Times New Roman" w:hAnsi="Times New Roman" w:cs="Times New Roman"/>
          <w:bCs/>
          <w:w w:val="105"/>
          <w:kern w:val="0"/>
          <w:sz w:val="28"/>
          <w:szCs w:val="28"/>
          <w:lang w:val="uk-UA" w:eastAsia="ru-RU"/>
          <w14:ligatures w14:val="none"/>
        </w:rPr>
      </w:pPr>
      <w:r w:rsidRPr="00A344F5">
        <w:rPr>
          <w:rFonts w:ascii="Times New Roman" w:eastAsia="Times New Roman" w:hAnsi="Times New Roman" w:cs="Times New Roman"/>
          <w:bCs/>
          <w:w w:val="105"/>
          <w:kern w:val="0"/>
          <w:sz w:val="28"/>
          <w:szCs w:val="28"/>
          <w:lang w:val="uk-UA" w:eastAsia="ru-RU"/>
          <w14:ligatures w14:val="none"/>
        </w:rPr>
        <w:t>Завідувач кафедри</w:t>
      </w:r>
    </w:p>
    <w:p w14:paraId="2E704E39" w14:textId="77777777" w:rsidR="00F276BC" w:rsidRPr="00A344F5" w:rsidRDefault="00F276BC" w:rsidP="00F276BC">
      <w:pPr>
        <w:shd w:val="clear" w:color="auto" w:fill="FFFFFF"/>
        <w:tabs>
          <w:tab w:val="left" w:pos="4395"/>
        </w:tabs>
        <w:spacing w:after="0" w:line="360" w:lineRule="auto"/>
        <w:ind w:left="5954"/>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bCs/>
          <w:w w:val="105"/>
          <w:kern w:val="0"/>
          <w:sz w:val="28"/>
          <w:szCs w:val="28"/>
          <w:lang w:val="uk-UA" w:eastAsia="ru-RU"/>
          <w14:ligatures w14:val="none"/>
        </w:rPr>
        <w:t>___________ А. АРТЕМЕНКО</w:t>
      </w:r>
    </w:p>
    <w:p w14:paraId="2575AD10" w14:textId="77777777" w:rsidR="00F276BC" w:rsidRPr="00A344F5" w:rsidRDefault="00F276BC" w:rsidP="00F276BC">
      <w:pPr>
        <w:shd w:val="clear" w:color="auto" w:fill="FFFFFF"/>
        <w:tabs>
          <w:tab w:val="left" w:pos="4395"/>
        </w:tabs>
        <w:spacing w:after="0" w:line="360" w:lineRule="auto"/>
        <w:ind w:left="5954"/>
        <w:rPr>
          <w:rFonts w:ascii="Times New Roman" w:eastAsia="Times New Roman" w:hAnsi="Times New Roman" w:cs="Times New Roman"/>
          <w:b/>
          <w:bCs/>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«______»______________2023 р.</w:t>
      </w:r>
    </w:p>
    <w:p w14:paraId="2E7CF5D0" w14:textId="77777777" w:rsidR="00F276BC" w:rsidRPr="00A344F5" w:rsidRDefault="00F276BC" w:rsidP="00F276BC">
      <w:pPr>
        <w:shd w:val="clear" w:color="auto" w:fill="FFFFFF"/>
        <w:autoSpaceDE w:val="0"/>
        <w:autoSpaceDN w:val="0"/>
        <w:adjustRightInd w:val="0"/>
        <w:spacing w:after="0" w:line="360" w:lineRule="auto"/>
        <w:ind w:left="4253"/>
        <w:rPr>
          <w:rFonts w:ascii="Times New Roman" w:eastAsia="Times New Roman" w:hAnsi="Times New Roman" w:cs="Times New Roman"/>
          <w:b/>
          <w:bCs/>
          <w:kern w:val="0"/>
          <w:sz w:val="28"/>
          <w:szCs w:val="28"/>
          <w:lang w:val="uk-UA" w:eastAsia="ru-RU"/>
          <w14:ligatures w14:val="none"/>
        </w:rPr>
      </w:pPr>
    </w:p>
    <w:p w14:paraId="0AEEEC7B" w14:textId="77777777" w:rsidR="00F276BC" w:rsidRPr="00A344F5" w:rsidRDefault="00F276BC" w:rsidP="00F276BC">
      <w:pPr>
        <w:shd w:val="clear" w:color="auto" w:fill="FFFFFF"/>
        <w:autoSpaceDE w:val="0"/>
        <w:autoSpaceDN w:val="0"/>
        <w:adjustRightInd w:val="0"/>
        <w:spacing w:after="0" w:line="360" w:lineRule="auto"/>
        <w:jc w:val="center"/>
        <w:rPr>
          <w:rFonts w:ascii="Times New Roman" w:eastAsia="Times New Roman" w:hAnsi="Times New Roman" w:cs="Times New Roman"/>
          <w:b/>
          <w:bCs/>
          <w:kern w:val="0"/>
          <w:sz w:val="36"/>
          <w:szCs w:val="36"/>
          <w:lang w:val="uk-UA" w:eastAsia="ru-RU"/>
          <w14:ligatures w14:val="none"/>
        </w:rPr>
      </w:pPr>
      <w:r w:rsidRPr="00A344F5">
        <w:rPr>
          <w:rFonts w:ascii="Times New Roman" w:eastAsia="Times New Roman" w:hAnsi="Times New Roman" w:cs="Times New Roman"/>
          <w:b/>
          <w:bCs/>
          <w:kern w:val="0"/>
          <w:sz w:val="36"/>
          <w:szCs w:val="36"/>
          <w:lang w:val="uk-UA" w:eastAsia="ru-RU"/>
          <w14:ligatures w14:val="none"/>
        </w:rPr>
        <w:t>КВАЛІФІКАЦІЙНА РОБОТА</w:t>
      </w:r>
    </w:p>
    <w:p w14:paraId="0AF2DBD7" w14:textId="4BEA3B70" w:rsidR="00F276BC" w:rsidRPr="00A344F5" w:rsidRDefault="00F276BC" w:rsidP="00F276BC">
      <w:pPr>
        <w:shd w:val="clear" w:color="auto" w:fill="FFFFFF"/>
        <w:autoSpaceDE w:val="0"/>
        <w:autoSpaceDN w:val="0"/>
        <w:adjustRightInd w:val="0"/>
        <w:spacing w:after="0" w:line="360" w:lineRule="auto"/>
        <w:jc w:val="both"/>
        <w:rPr>
          <w:rFonts w:ascii="Times New Roman" w:eastAsia="Times New Roman" w:hAnsi="Times New Roman" w:cs="Times New Roman"/>
          <w:b/>
          <w:bCs/>
          <w:iCs/>
          <w:kern w:val="0"/>
          <w:sz w:val="28"/>
          <w:szCs w:val="28"/>
          <w:lang w:val="uk-UA" w:eastAsia="ru-RU"/>
          <w14:ligatures w14:val="none"/>
        </w:rPr>
      </w:pPr>
      <w:r w:rsidRPr="00A344F5">
        <w:rPr>
          <w:rFonts w:ascii="Times New Roman" w:eastAsia="Times New Roman" w:hAnsi="Times New Roman" w:cs="Times New Roman"/>
          <w:b/>
          <w:i/>
          <w:kern w:val="0"/>
          <w:sz w:val="28"/>
          <w:szCs w:val="28"/>
          <w:lang w:val="uk-UA" w:eastAsia="ru-RU"/>
          <w14:ligatures w14:val="none"/>
        </w:rPr>
        <w:t xml:space="preserve">на тему </w:t>
      </w:r>
      <w:r w:rsidRPr="00A344F5">
        <w:rPr>
          <w:rFonts w:ascii="Times New Roman" w:eastAsia="Times New Roman" w:hAnsi="Times New Roman" w:cs="Times New Roman"/>
          <w:b/>
          <w:bCs/>
          <w:iCs/>
          <w:kern w:val="0"/>
          <w:sz w:val="28"/>
          <w:szCs w:val="28"/>
          <w:lang w:val="uk-UA" w:eastAsia="ru-RU"/>
          <w14:ligatures w14:val="none"/>
        </w:rPr>
        <w:t>«</w:t>
      </w:r>
      <w:bookmarkStart w:id="1" w:name="_Hlk138237987"/>
      <w:r w:rsidR="00FF6B7B" w:rsidRPr="00A344F5">
        <w:rPr>
          <w:rFonts w:ascii="Times New Roman" w:eastAsia="Times New Roman" w:hAnsi="Times New Roman" w:cs="Times New Roman"/>
          <w:b/>
          <w:bCs/>
          <w:iCs/>
          <w:kern w:val="0"/>
          <w:sz w:val="28"/>
          <w:szCs w:val="28"/>
          <w:lang w:val="uk-UA" w:eastAsia="ru-RU"/>
          <w14:ligatures w14:val="none"/>
        </w:rPr>
        <w:t>Міжнародна комунікаційна політика ТНК</w:t>
      </w:r>
      <w:bookmarkEnd w:id="1"/>
      <w:r w:rsidR="00B55413" w:rsidRPr="00A344F5">
        <w:rPr>
          <w:rFonts w:ascii="Times New Roman" w:eastAsia="Times New Roman" w:hAnsi="Times New Roman" w:cs="Times New Roman"/>
          <w:b/>
          <w:bCs/>
          <w:iCs/>
          <w:kern w:val="0"/>
          <w:sz w:val="28"/>
          <w:szCs w:val="28"/>
          <w:lang w:val="uk-UA" w:eastAsia="ru-RU"/>
          <w14:ligatures w14:val="none"/>
        </w:rPr>
        <w:t>»</w:t>
      </w:r>
    </w:p>
    <w:p w14:paraId="21E88094" w14:textId="4CCE0D45" w:rsidR="00F276BC" w:rsidRPr="00A344F5" w:rsidRDefault="00F276BC" w:rsidP="00FF6B7B">
      <w:pPr>
        <w:shd w:val="clear" w:color="auto" w:fill="FFFFFF"/>
        <w:autoSpaceDE w:val="0"/>
        <w:autoSpaceDN w:val="0"/>
        <w:adjustRightInd w:val="0"/>
        <w:spacing w:after="0" w:line="360" w:lineRule="auto"/>
        <w:jc w:val="both"/>
        <w:rPr>
          <w:rFonts w:ascii="Times New Roman" w:eastAsia="Times New Roman" w:hAnsi="Times New Roman" w:cs="Times New Roman"/>
          <w:b/>
          <w:bCs/>
          <w:iCs/>
          <w:kern w:val="0"/>
          <w:sz w:val="28"/>
          <w:szCs w:val="28"/>
          <w:lang w:val="uk-UA" w:eastAsia="ru-RU"/>
          <w14:ligatures w14:val="none"/>
        </w:rPr>
      </w:pPr>
      <w:r w:rsidRPr="00A344F5">
        <w:rPr>
          <w:rFonts w:ascii="Times New Roman" w:eastAsia="Times New Roman" w:hAnsi="Times New Roman" w:cs="Times New Roman"/>
          <w:bCs/>
          <w:iCs/>
          <w:kern w:val="0"/>
          <w:sz w:val="28"/>
          <w:szCs w:val="28"/>
          <w:lang w:val="uk-UA" w:eastAsia="ru-RU"/>
          <w14:ligatures w14:val="none"/>
        </w:rPr>
        <w:t>(</w:t>
      </w:r>
      <w:r w:rsidRPr="00A344F5">
        <w:rPr>
          <w:rFonts w:ascii="Times New Roman" w:eastAsia="Times New Roman" w:hAnsi="Times New Roman" w:cs="Times New Roman"/>
          <w:b/>
          <w:bCs/>
          <w:iCs/>
          <w:kern w:val="0"/>
          <w:sz w:val="28"/>
          <w:szCs w:val="28"/>
          <w:lang w:val="uk-UA" w:eastAsia="ru-RU"/>
          <w14:ligatures w14:val="none"/>
        </w:rPr>
        <w:t>за матеріалами</w:t>
      </w:r>
      <w:r w:rsidRPr="00A344F5">
        <w:rPr>
          <w:rFonts w:ascii="Times New Roman" w:eastAsia="Times New Roman" w:hAnsi="Times New Roman" w:cs="Times New Roman"/>
          <w:bCs/>
          <w:iCs/>
          <w:kern w:val="0"/>
          <w:sz w:val="28"/>
          <w:szCs w:val="28"/>
          <w:lang w:val="uk-UA" w:eastAsia="ru-RU"/>
          <w14:ligatures w14:val="none"/>
        </w:rPr>
        <w:t xml:space="preserve"> </w:t>
      </w:r>
      <w:bookmarkStart w:id="2" w:name="_Hlk138237999"/>
      <w:r w:rsidR="00FF6B7B" w:rsidRPr="00A344F5">
        <w:rPr>
          <w:rFonts w:ascii="Times New Roman" w:eastAsia="Times New Roman" w:hAnsi="Times New Roman" w:cs="Times New Roman"/>
          <w:b/>
          <w:bCs/>
          <w:iCs/>
          <w:kern w:val="0"/>
          <w:sz w:val="28"/>
          <w:szCs w:val="28"/>
          <w:lang w:val="uk-UA" w:eastAsia="ru-RU"/>
          <w14:ligatures w14:val="none"/>
        </w:rPr>
        <w:t>компанії Walmart Inc</w:t>
      </w:r>
      <w:r w:rsidR="00DC3C5A">
        <w:rPr>
          <w:rFonts w:ascii="Times New Roman" w:eastAsia="Times New Roman" w:hAnsi="Times New Roman" w:cs="Times New Roman"/>
          <w:b/>
          <w:bCs/>
          <w:iCs/>
          <w:kern w:val="0"/>
          <w:sz w:val="28"/>
          <w:szCs w:val="28"/>
          <w:lang w:val="en-US" w:eastAsia="ru-RU"/>
          <w14:ligatures w14:val="none"/>
        </w:rPr>
        <w:t>.</w:t>
      </w:r>
      <w:bookmarkEnd w:id="2"/>
      <w:r w:rsidR="00FF6B7B" w:rsidRPr="00A344F5">
        <w:rPr>
          <w:rFonts w:ascii="Times New Roman" w:eastAsia="Times New Roman" w:hAnsi="Times New Roman" w:cs="Times New Roman"/>
          <w:b/>
          <w:bCs/>
          <w:iCs/>
          <w:kern w:val="0"/>
          <w:sz w:val="28"/>
          <w:szCs w:val="28"/>
          <w:lang w:val="uk-UA" w:eastAsia="ru-RU"/>
          <w14:ligatures w14:val="none"/>
        </w:rPr>
        <w:t>)</w:t>
      </w:r>
    </w:p>
    <w:p w14:paraId="6F996D74"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b/>
          <w:i/>
          <w:kern w:val="0"/>
          <w:sz w:val="28"/>
          <w:szCs w:val="28"/>
          <w:lang w:val="uk-UA" w:eastAsia="ru-RU"/>
          <w14:ligatures w14:val="none"/>
        </w:rPr>
        <w:t>зі спеціальності</w:t>
      </w:r>
      <w:r w:rsidRPr="00A344F5">
        <w:rPr>
          <w:rFonts w:ascii="Times New Roman" w:eastAsia="Times New Roman" w:hAnsi="Times New Roman" w:cs="Times New Roman"/>
          <w:kern w:val="0"/>
          <w:sz w:val="28"/>
          <w:szCs w:val="28"/>
          <w:lang w:val="uk-UA" w:eastAsia="ru-RU"/>
          <w14:ligatures w14:val="none"/>
        </w:rPr>
        <w:t xml:space="preserve"> 292 Міжнародні економічні відносини </w:t>
      </w:r>
    </w:p>
    <w:p w14:paraId="6C08E41D"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b/>
          <w:i/>
          <w:kern w:val="0"/>
          <w:sz w:val="28"/>
          <w:szCs w:val="28"/>
          <w:lang w:val="uk-UA" w:eastAsia="ru-RU"/>
          <w14:ligatures w14:val="none"/>
        </w:rPr>
        <w:t>освітня програма</w:t>
      </w:r>
      <w:r w:rsidRPr="00A344F5">
        <w:rPr>
          <w:rFonts w:ascii="Times New Roman" w:eastAsia="Times New Roman" w:hAnsi="Times New Roman" w:cs="Times New Roman"/>
          <w:kern w:val="0"/>
          <w:sz w:val="28"/>
          <w:szCs w:val="28"/>
          <w:lang w:val="uk-UA" w:eastAsia="ru-RU"/>
          <w14:ligatures w14:val="none"/>
        </w:rPr>
        <w:t xml:space="preserve"> «Міжнародний бізнес» </w:t>
      </w:r>
      <w:r w:rsidRPr="00A344F5">
        <w:rPr>
          <w:rFonts w:ascii="Times New Roman" w:eastAsia="Times New Roman" w:hAnsi="Times New Roman" w:cs="Times New Roman"/>
          <w:b/>
          <w:i/>
          <w:kern w:val="0"/>
          <w:sz w:val="28"/>
          <w:szCs w:val="28"/>
          <w:lang w:val="uk-UA" w:eastAsia="ru-RU"/>
          <w14:ligatures w14:val="none"/>
        </w:rPr>
        <w:t xml:space="preserve"> </w:t>
      </w:r>
    </w:p>
    <w:p w14:paraId="2C2418CF"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bookmarkStart w:id="3" w:name="_Hlk121346797"/>
      <w:r w:rsidRPr="00A344F5">
        <w:rPr>
          <w:rFonts w:ascii="Times New Roman" w:eastAsia="Times New Roman" w:hAnsi="Times New Roman" w:cs="Times New Roman"/>
          <w:b/>
          <w:i/>
          <w:kern w:val="0"/>
          <w:sz w:val="28"/>
          <w:szCs w:val="28"/>
          <w:lang w:val="uk-UA" w:eastAsia="ru-RU"/>
          <w14:ligatures w14:val="none"/>
        </w:rPr>
        <w:t>ступеня</w:t>
      </w:r>
      <w:r w:rsidRPr="00A344F5">
        <w:rPr>
          <w:rFonts w:ascii="Times New Roman" w:eastAsia="Times New Roman" w:hAnsi="Times New Roman" w:cs="Times New Roman"/>
          <w:kern w:val="0"/>
          <w:sz w:val="28"/>
          <w:szCs w:val="28"/>
          <w:lang w:val="uk-UA" w:eastAsia="ru-RU"/>
          <w14:ligatures w14:val="none"/>
        </w:rPr>
        <w:t xml:space="preserve"> бакалавра</w:t>
      </w:r>
    </w:p>
    <w:p w14:paraId="7FD882CE"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kern w:val="0"/>
          <w:sz w:val="28"/>
          <w:szCs w:val="28"/>
          <w:lang w:val="uk-UA" w:eastAsia="ru-RU"/>
          <w14:ligatures w14:val="none"/>
        </w:rPr>
      </w:pPr>
    </w:p>
    <w:p w14:paraId="301F0F39" w14:textId="47740185"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r w:rsidRPr="00A344F5">
        <w:rPr>
          <w:rFonts w:ascii="Times New Roman" w:eastAsia="Times New Roman" w:hAnsi="Times New Roman" w:cs="Times New Roman"/>
          <w:b/>
          <w:kern w:val="0"/>
          <w:sz w:val="28"/>
          <w:szCs w:val="28"/>
          <w:lang w:val="uk-UA" w:eastAsia="ru-RU"/>
          <w14:ligatures w14:val="none"/>
        </w:rPr>
        <w:t xml:space="preserve">Виконавець роботи </w:t>
      </w:r>
      <w:bookmarkStart w:id="4" w:name="_Hlk138237950"/>
      <w:r w:rsidR="00FF6B7B" w:rsidRPr="00A344F5">
        <w:rPr>
          <w:rFonts w:ascii="Times New Roman" w:eastAsia="Times New Roman" w:hAnsi="Times New Roman" w:cs="Times New Roman"/>
          <w:b/>
          <w:kern w:val="0"/>
          <w:sz w:val="28"/>
          <w:szCs w:val="28"/>
          <w:lang w:val="uk-UA" w:eastAsia="ru-RU"/>
          <w14:ligatures w14:val="none"/>
        </w:rPr>
        <w:t>Семачкіна Анастасія</w:t>
      </w:r>
      <w:r w:rsidR="00DB2D11" w:rsidRPr="00A344F5">
        <w:rPr>
          <w:rFonts w:ascii="Times New Roman" w:eastAsia="Times New Roman" w:hAnsi="Times New Roman" w:cs="Times New Roman"/>
          <w:b/>
          <w:kern w:val="0"/>
          <w:sz w:val="28"/>
          <w:szCs w:val="28"/>
          <w:lang w:val="uk-UA" w:eastAsia="ru-RU"/>
          <w14:ligatures w14:val="none"/>
        </w:rPr>
        <w:t xml:space="preserve"> Олексіївна</w:t>
      </w:r>
      <w:bookmarkEnd w:id="4"/>
    </w:p>
    <w:p w14:paraId="3297D73F" w14:textId="77777777" w:rsidR="00F276BC" w:rsidRPr="00A344F5" w:rsidRDefault="00F276BC" w:rsidP="00F276BC">
      <w:pPr>
        <w:shd w:val="clear" w:color="auto" w:fill="FFFFFF"/>
        <w:autoSpaceDE w:val="0"/>
        <w:autoSpaceDN w:val="0"/>
        <w:adjustRightInd w:val="0"/>
        <w:spacing w:after="0" w:line="240" w:lineRule="atLeast"/>
        <w:ind w:left="2126"/>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      ________________________</w:t>
      </w:r>
    </w:p>
    <w:p w14:paraId="0629680D" w14:textId="77777777" w:rsidR="00F276BC" w:rsidRPr="00A344F5" w:rsidRDefault="00F276BC" w:rsidP="00F276BC">
      <w:pPr>
        <w:shd w:val="clear" w:color="auto" w:fill="FFFFFF"/>
        <w:autoSpaceDE w:val="0"/>
        <w:autoSpaceDN w:val="0"/>
        <w:adjustRightInd w:val="0"/>
        <w:spacing w:after="0" w:line="240" w:lineRule="atLeast"/>
        <w:ind w:left="2126"/>
        <w:rPr>
          <w:rFonts w:ascii="Times New Roman" w:eastAsia="Times New Roman" w:hAnsi="Times New Roman" w:cs="Times New Roman"/>
          <w:kern w:val="0"/>
          <w:sz w:val="20"/>
          <w:szCs w:val="20"/>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                     </w:t>
      </w:r>
      <w:r w:rsidRPr="00A344F5">
        <w:rPr>
          <w:rFonts w:ascii="Times New Roman" w:eastAsia="Times New Roman" w:hAnsi="Times New Roman" w:cs="Times New Roman"/>
          <w:kern w:val="0"/>
          <w:sz w:val="20"/>
          <w:szCs w:val="20"/>
          <w:lang w:val="uk-UA" w:eastAsia="ru-RU"/>
          <w14:ligatures w14:val="none"/>
        </w:rPr>
        <w:t>(підпис, дата)</w:t>
      </w:r>
    </w:p>
    <w:p w14:paraId="7D897E3B"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p>
    <w:p w14:paraId="1EBC9087" w14:textId="0B1F8929"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r w:rsidRPr="00A344F5">
        <w:rPr>
          <w:rFonts w:ascii="Times New Roman" w:eastAsia="Times New Roman" w:hAnsi="Times New Roman" w:cs="Times New Roman"/>
          <w:b/>
          <w:kern w:val="0"/>
          <w:sz w:val="28"/>
          <w:szCs w:val="28"/>
          <w:lang w:val="uk-UA" w:eastAsia="ru-RU"/>
          <w14:ligatures w14:val="none"/>
        </w:rPr>
        <w:t>Науковий керівник Франко Людмила Сергіївна</w:t>
      </w:r>
    </w:p>
    <w:p w14:paraId="43013E85" w14:textId="77777777" w:rsidR="00F276BC" w:rsidRPr="00A344F5" w:rsidRDefault="00F276BC" w:rsidP="00F276BC">
      <w:pPr>
        <w:shd w:val="clear" w:color="auto" w:fill="FFFFFF"/>
        <w:autoSpaceDE w:val="0"/>
        <w:autoSpaceDN w:val="0"/>
        <w:adjustRightInd w:val="0"/>
        <w:spacing w:after="0" w:line="240" w:lineRule="atLeast"/>
        <w:ind w:left="2126"/>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      ________________________</w:t>
      </w:r>
    </w:p>
    <w:p w14:paraId="21C845FE" w14:textId="77777777" w:rsidR="00F276BC" w:rsidRPr="00A344F5" w:rsidRDefault="00F276BC" w:rsidP="00F276BC">
      <w:pPr>
        <w:shd w:val="clear" w:color="auto" w:fill="FFFFFF"/>
        <w:autoSpaceDE w:val="0"/>
        <w:autoSpaceDN w:val="0"/>
        <w:adjustRightInd w:val="0"/>
        <w:spacing w:after="0" w:line="240" w:lineRule="atLeast"/>
        <w:ind w:left="2126"/>
        <w:rPr>
          <w:rFonts w:ascii="Times New Roman" w:eastAsia="Times New Roman" w:hAnsi="Times New Roman" w:cs="Times New Roman"/>
          <w:kern w:val="0"/>
          <w:sz w:val="20"/>
          <w:szCs w:val="20"/>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                     </w:t>
      </w:r>
      <w:r w:rsidRPr="00A344F5">
        <w:rPr>
          <w:rFonts w:ascii="Times New Roman" w:eastAsia="Times New Roman" w:hAnsi="Times New Roman" w:cs="Times New Roman"/>
          <w:kern w:val="0"/>
          <w:sz w:val="20"/>
          <w:szCs w:val="20"/>
          <w:lang w:val="uk-UA" w:eastAsia="ru-RU"/>
          <w14:ligatures w14:val="none"/>
        </w:rPr>
        <w:t>(підпис, дата)</w:t>
      </w:r>
    </w:p>
    <w:p w14:paraId="1B31D44D" w14:textId="77777777"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p>
    <w:p w14:paraId="61AA5C32" w14:textId="086EBC29" w:rsidR="00F276BC" w:rsidRPr="00A344F5" w:rsidRDefault="00F276BC" w:rsidP="00F276BC">
      <w:pPr>
        <w:shd w:val="clear" w:color="auto" w:fill="FFFFFF"/>
        <w:autoSpaceDE w:val="0"/>
        <w:autoSpaceDN w:val="0"/>
        <w:adjustRightInd w:val="0"/>
        <w:spacing w:after="0" w:line="360" w:lineRule="auto"/>
        <w:rPr>
          <w:rFonts w:ascii="Times New Roman" w:eastAsia="Times New Roman" w:hAnsi="Times New Roman" w:cs="Times New Roman"/>
          <w:b/>
          <w:kern w:val="0"/>
          <w:sz w:val="28"/>
          <w:szCs w:val="28"/>
          <w:lang w:val="uk-UA" w:eastAsia="ru-RU"/>
          <w14:ligatures w14:val="none"/>
        </w:rPr>
      </w:pPr>
      <w:r w:rsidRPr="00A344F5">
        <w:rPr>
          <w:rFonts w:ascii="Times New Roman" w:eastAsia="Times New Roman" w:hAnsi="Times New Roman" w:cs="Times New Roman"/>
          <w:b/>
          <w:kern w:val="0"/>
          <w:sz w:val="28"/>
          <w:szCs w:val="28"/>
          <w:lang w:val="uk-UA" w:eastAsia="ru-RU"/>
          <w14:ligatures w14:val="none"/>
        </w:rPr>
        <w:t>Рецензент</w:t>
      </w:r>
      <w:r w:rsidRPr="00A344F5">
        <w:rPr>
          <w:rFonts w:ascii="Times New Roman" w:eastAsia="Times New Roman" w:hAnsi="Times New Roman" w:cs="Times New Roman"/>
          <w:kern w:val="0"/>
          <w:sz w:val="28"/>
          <w:szCs w:val="28"/>
          <w:lang w:val="uk-UA" w:eastAsia="ru-RU"/>
          <w14:ligatures w14:val="none"/>
        </w:rPr>
        <w:t xml:space="preserve"> </w:t>
      </w:r>
      <w:r w:rsidR="002A074D">
        <w:rPr>
          <w:rFonts w:ascii="Times New Roman" w:eastAsia="Times New Roman" w:hAnsi="Times New Roman" w:cs="Times New Roman"/>
          <w:b/>
          <w:kern w:val="0"/>
          <w:sz w:val="28"/>
          <w:szCs w:val="28"/>
          <w:lang w:val="uk-UA" w:eastAsia="ru-RU"/>
          <w14:ligatures w14:val="none"/>
        </w:rPr>
        <w:t>_______________________________________</w:t>
      </w:r>
    </w:p>
    <w:p w14:paraId="5F9FDC47" w14:textId="77777777" w:rsidR="00F276BC" w:rsidRPr="00A344F5" w:rsidRDefault="00F276BC" w:rsidP="00F276BC">
      <w:pPr>
        <w:spacing w:after="0" w:line="360" w:lineRule="auto"/>
        <w:rPr>
          <w:rFonts w:ascii="Times New Roman" w:eastAsia="Times New Roman" w:hAnsi="Times New Roman" w:cs="Times New Roman"/>
          <w:kern w:val="0"/>
          <w:sz w:val="28"/>
          <w:szCs w:val="28"/>
          <w:lang w:val="uk-UA" w:eastAsia="ru-RU"/>
          <w14:ligatures w14:val="none"/>
        </w:rPr>
      </w:pPr>
    </w:p>
    <w:p w14:paraId="12D28223" w14:textId="77777777" w:rsidR="00F276BC" w:rsidRDefault="00F276BC" w:rsidP="00F276BC">
      <w:pPr>
        <w:spacing w:after="0" w:line="360" w:lineRule="auto"/>
        <w:rPr>
          <w:rFonts w:ascii="Times New Roman" w:eastAsia="Times New Roman" w:hAnsi="Times New Roman" w:cs="Times New Roman"/>
          <w:kern w:val="0"/>
          <w:sz w:val="28"/>
          <w:szCs w:val="28"/>
          <w:lang w:val="uk-UA" w:eastAsia="ru-RU"/>
          <w14:ligatures w14:val="none"/>
        </w:rPr>
      </w:pPr>
    </w:p>
    <w:p w14:paraId="38C6CF0E" w14:textId="3465C78A" w:rsidR="00F276BC" w:rsidRPr="00A344F5" w:rsidRDefault="00F276BC" w:rsidP="00F276BC">
      <w:pPr>
        <w:spacing w:after="0" w:line="360" w:lineRule="auto"/>
        <w:jc w:val="center"/>
        <w:rPr>
          <w:rFonts w:ascii="Times New Roman" w:hAnsi="Times New Roman" w:cs="Times New Roman"/>
          <w:sz w:val="28"/>
          <w:szCs w:val="28"/>
          <w:lang w:val="uk-UA"/>
        </w:rPr>
      </w:pPr>
      <w:r w:rsidRPr="00A344F5">
        <w:rPr>
          <w:rFonts w:ascii="Times New Roman" w:eastAsia="Times New Roman" w:hAnsi="Times New Roman" w:cs="Times New Roman"/>
          <w:b/>
          <w:i/>
          <w:iCs/>
          <w:kern w:val="0"/>
          <w:sz w:val="28"/>
          <w:szCs w:val="28"/>
          <w:lang w:val="uk-UA" w:eastAsia="ru-RU"/>
          <w14:ligatures w14:val="none"/>
        </w:rPr>
        <w:t>Полтава 202</w:t>
      </w:r>
      <w:bookmarkEnd w:id="0"/>
      <w:bookmarkEnd w:id="3"/>
      <w:r w:rsidRPr="00A344F5">
        <w:rPr>
          <w:rFonts w:ascii="Times New Roman" w:eastAsia="Times New Roman" w:hAnsi="Times New Roman" w:cs="Times New Roman"/>
          <w:b/>
          <w:i/>
          <w:iCs/>
          <w:kern w:val="0"/>
          <w:sz w:val="28"/>
          <w:szCs w:val="28"/>
          <w:lang w:val="uk-UA" w:eastAsia="ru-RU"/>
          <w14:ligatures w14:val="none"/>
        </w:rPr>
        <w:t>3</w:t>
      </w:r>
      <w:r w:rsidRPr="00A344F5">
        <w:rPr>
          <w:rFonts w:ascii="Times New Roman" w:hAnsi="Times New Roman" w:cs="Times New Roman"/>
          <w:sz w:val="28"/>
          <w:szCs w:val="28"/>
          <w:lang w:val="uk-UA"/>
        </w:rPr>
        <w:br w:type="page"/>
      </w:r>
    </w:p>
    <w:tbl>
      <w:tblPr>
        <w:tblStyle w:val="a3"/>
        <w:tblpPr w:leftFromText="180" w:rightFromText="180" w:horzAnchor="margin" w:tblpY="7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1"/>
        <w:gridCol w:w="800"/>
      </w:tblGrid>
      <w:tr w:rsidR="00A344F5" w:rsidRPr="00A344F5" w14:paraId="0784A6D5" w14:textId="77777777" w:rsidTr="003B1F8A">
        <w:tc>
          <w:tcPr>
            <w:tcW w:w="9351" w:type="dxa"/>
          </w:tcPr>
          <w:p w14:paraId="62D3A937" w14:textId="19DADC42" w:rsidR="00BD7A2D" w:rsidRPr="00A344F5" w:rsidRDefault="00BD7A2D"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Вступ</w:t>
            </w:r>
          </w:p>
        </w:tc>
        <w:tc>
          <w:tcPr>
            <w:tcW w:w="800" w:type="dxa"/>
          </w:tcPr>
          <w:p w14:paraId="6D0F8595" w14:textId="0AD2A93E" w:rsidR="00BD7A2D" w:rsidRPr="00A344F5" w:rsidRDefault="007D372F" w:rsidP="00BD7A2D">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344F5" w:rsidRPr="00A344F5" w14:paraId="1780073C" w14:textId="2D9F6B0A" w:rsidTr="003B1F8A">
        <w:tc>
          <w:tcPr>
            <w:tcW w:w="9351" w:type="dxa"/>
          </w:tcPr>
          <w:p w14:paraId="294D59F0" w14:textId="677A2155" w:rsidR="00BD7A2D" w:rsidRPr="00A344F5" w:rsidRDefault="00BD7A2D"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Розділ 1. </w:t>
            </w:r>
            <w:bookmarkStart w:id="5" w:name="_Hlk138237180"/>
            <w:r w:rsidRPr="00A344F5">
              <w:rPr>
                <w:rFonts w:ascii="Times New Roman" w:hAnsi="Times New Roman" w:cs="Times New Roman"/>
                <w:sz w:val="28"/>
                <w:szCs w:val="28"/>
                <w:lang w:val="uk-UA"/>
              </w:rPr>
              <w:t xml:space="preserve">Теоретичні основи </w:t>
            </w:r>
            <w:r w:rsidR="00B55413" w:rsidRPr="00A344F5">
              <w:rPr>
                <w:rFonts w:ascii="Times New Roman" w:hAnsi="Times New Roman" w:cs="Times New Roman"/>
                <w:sz w:val="28"/>
                <w:szCs w:val="28"/>
                <w:lang w:val="uk-UA"/>
              </w:rPr>
              <w:t>м</w:t>
            </w:r>
            <w:r w:rsidRPr="00A344F5">
              <w:rPr>
                <w:rFonts w:ascii="Times New Roman" w:hAnsi="Times New Roman" w:cs="Times New Roman"/>
                <w:sz w:val="28"/>
                <w:szCs w:val="28"/>
                <w:lang w:val="uk-UA"/>
              </w:rPr>
              <w:t xml:space="preserve">іжнародної комунікаційної політики </w:t>
            </w:r>
            <w:r w:rsidR="005F4A10" w:rsidRPr="00A344F5">
              <w:rPr>
                <w:rFonts w:ascii="Times New Roman" w:hAnsi="Times New Roman" w:cs="Times New Roman"/>
                <w:sz w:val="28"/>
                <w:szCs w:val="28"/>
                <w:lang w:val="uk-UA"/>
              </w:rPr>
              <w:t>транснаціональних корпорацій</w:t>
            </w:r>
            <w:bookmarkEnd w:id="5"/>
            <w:r w:rsidR="007D372F">
              <w:rPr>
                <w:rFonts w:ascii="Times New Roman" w:hAnsi="Times New Roman" w:cs="Times New Roman"/>
                <w:sz w:val="28"/>
                <w:szCs w:val="28"/>
                <w:lang w:val="uk-UA"/>
              </w:rPr>
              <w:t>………………………………………………….</w:t>
            </w:r>
          </w:p>
        </w:tc>
        <w:tc>
          <w:tcPr>
            <w:tcW w:w="800" w:type="dxa"/>
          </w:tcPr>
          <w:p w14:paraId="532905D3" w14:textId="77777777" w:rsidR="00BD7A2D" w:rsidRDefault="00BD7A2D" w:rsidP="007D372F">
            <w:pPr>
              <w:spacing w:line="360" w:lineRule="auto"/>
              <w:jc w:val="both"/>
              <w:rPr>
                <w:rFonts w:ascii="Times New Roman" w:hAnsi="Times New Roman" w:cs="Times New Roman"/>
                <w:sz w:val="28"/>
                <w:szCs w:val="28"/>
                <w:lang w:val="uk-UA"/>
              </w:rPr>
            </w:pPr>
          </w:p>
          <w:p w14:paraId="57DA2B35" w14:textId="67D16177" w:rsidR="007D372F"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A344F5" w:rsidRPr="00A344F5" w14:paraId="5CB2924E" w14:textId="67B88284" w:rsidTr="003B1F8A">
        <w:tc>
          <w:tcPr>
            <w:tcW w:w="9351" w:type="dxa"/>
          </w:tcPr>
          <w:p w14:paraId="25A2415F" w14:textId="5BCF6B2A" w:rsidR="00BD7A2D" w:rsidRPr="00A344F5" w:rsidRDefault="00BD7A2D" w:rsidP="007D372F">
            <w:pPr>
              <w:pStyle w:val="a4"/>
              <w:numPr>
                <w:ilvl w:val="1"/>
                <w:numId w:val="2"/>
              </w:numPr>
              <w:spacing w:line="360" w:lineRule="auto"/>
              <w:ind w:left="0" w:firstLine="0"/>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 Економічн</w:t>
            </w:r>
            <w:r w:rsidR="00B55413" w:rsidRPr="00A344F5">
              <w:rPr>
                <w:rFonts w:ascii="Times New Roman" w:hAnsi="Times New Roman" w:cs="Times New Roman"/>
                <w:sz w:val="28"/>
                <w:szCs w:val="28"/>
                <w:lang w:val="uk-UA"/>
              </w:rPr>
              <w:t>ий зміст</w:t>
            </w:r>
            <w:r w:rsidRPr="00A344F5">
              <w:rPr>
                <w:rFonts w:ascii="Times New Roman" w:hAnsi="Times New Roman" w:cs="Times New Roman"/>
                <w:sz w:val="28"/>
                <w:szCs w:val="28"/>
                <w:lang w:val="uk-UA"/>
              </w:rPr>
              <w:t>, функції та особливості міжнародної комунікаційної політики ТНК</w:t>
            </w:r>
            <w:r w:rsidR="007D372F">
              <w:rPr>
                <w:rFonts w:ascii="Times New Roman" w:hAnsi="Times New Roman" w:cs="Times New Roman"/>
                <w:sz w:val="28"/>
                <w:szCs w:val="28"/>
                <w:lang w:val="uk-UA"/>
              </w:rPr>
              <w:t>……………………………………………………</w:t>
            </w:r>
          </w:p>
        </w:tc>
        <w:tc>
          <w:tcPr>
            <w:tcW w:w="800" w:type="dxa"/>
          </w:tcPr>
          <w:p w14:paraId="7F6FA3D0" w14:textId="77777777" w:rsidR="00BD7A2D" w:rsidRDefault="00BD7A2D" w:rsidP="007D372F">
            <w:pPr>
              <w:spacing w:line="360" w:lineRule="auto"/>
              <w:jc w:val="both"/>
              <w:rPr>
                <w:rFonts w:ascii="Times New Roman" w:hAnsi="Times New Roman" w:cs="Times New Roman"/>
                <w:sz w:val="28"/>
                <w:szCs w:val="28"/>
                <w:lang w:val="uk-UA"/>
              </w:rPr>
            </w:pPr>
          </w:p>
          <w:p w14:paraId="2C74023B" w14:textId="78EC5BF1" w:rsidR="007D372F"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A344F5" w:rsidRPr="00A344F5" w14:paraId="276666C2" w14:textId="79866A12" w:rsidTr="007D372F">
        <w:trPr>
          <w:trHeight w:val="841"/>
        </w:trPr>
        <w:tc>
          <w:tcPr>
            <w:tcW w:w="9351" w:type="dxa"/>
          </w:tcPr>
          <w:p w14:paraId="49A3AE66" w14:textId="01047F8D" w:rsidR="00BD7A2D" w:rsidRPr="00A344F5" w:rsidRDefault="00BD7A2D" w:rsidP="007D372F">
            <w:pPr>
              <w:pStyle w:val="a4"/>
              <w:numPr>
                <w:ilvl w:val="1"/>
                <w:numId w:val="2"/>
              </w:numPr>
              <w:spacing w:line="360" w:lineRule="auto"/>
              <w:ind w:left="0" w:firstLine="0"/>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rPr>
              <w:t xml:space="preserve">Сутність комплексу маркетингових комунікацій та його роль </w:t>
            </w:r>
            <w:r w:rsidRPr="00A344F5">
              <w:rPr>
                <w:rFonts w:ascii="Times New Roman" w:hAnsi="Times New Roman" w:cs="Times New Roman"/>
                <w:sz w:val="28"/>
                <w:szCs w:val="28"/>
                <w:lang w:val="uk-UA"/>
              </w:rPr>
              <w:t>у формуванні міжнародної комунікаційної політики ТНК</w:t>
            </w:r>
            <w:r w:rsidR="007D372F">
              <w:rPr>
                <w:rFonts w:ascii="Times New Roman" w:hAnsi="Times New Roman" w:cs="Times New Roman"/>
                <w:sz w:val="28"/>
                <w:szCs w:val="28"/>
                <w:lang w:val="uk-UA"/>
              </w:rPr>
              <w:t>……………………….</w:t>
            </w:r>
          </w:p>
        </w:tc>
        <w:tc>
          <w:tcPr>
            <w:tcW w:w="800" w:type="dxa"/>
          </w:tcPr>
          <w:p w14:paraId="1D8D28CB" w14:textId="77777777" w:rsidR="00BD7A2D" w:rsidRDefault="00BD7A2D" w:rsidP="007D372F">
            <w:pPr>
              <w:spacing w:line="360" w:lineRule="auto"/>
              <w:jc w:val="both"/>
              <w:rPr>
                <w:rFonts w:ascii="Times New Roman" w:hAnsi="Times New Roman" w:cs="Times New Roman"/>
                <w:sz w:val="28"/>
                <w:szCs w:val="28"/>
              </w:rPr>
            </w:pPr>
          </w:p>
          <w:p w14:paraId="34A0302C" w14:textId="22A7A807" w:rsidR="007D372F" w:rsidRPr="007D372F"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A344F5" w:rsidRPr="00A344F5" w14:paraId="518EEF72" w14:textId="0064D6BD" w:rsidTr="003B1F8A">
        <w:tc>
          <w:tcPr>
            <w:tcW w:w="9351" w:type="dxa"/>
          </w:tcPr>
          <w:p w14:paraId="1E80E2F1" w14:textId="228336DF" w:rsidR="00BD7A2D" w:rsidRPr="00A344F5" w:rsidRDefault="00BD7A2D"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Висновки до розділу 1</w:t>
            </w:r>
            <w:r w:rsidR="007D372F">
              <w:rPr>
                <w:rFonts w:ascii="Times New Roman" w:hAnsi="Times New Roman" w:cs="Times New Roman"/>
                <w:bCs/>
                <w:sz w:val="28"/>
                <w:szCs w:val="28"/>
                <w:lang w:val="uk-UA"/>
              </w:rPr>
              <w:t>……………………………………………………………</w:t>
            </w:r>
          </w:p>
        </w:tc>
        <w:tc>
          <w:tcPr>
            <w:tcW w:w="800" w:type="dxa"/>
          </w:tcPr>
          <w:p w14:paraId="378EC077" w14:textId="513C76B3" w:rsidR="00BD7A2D" w:rsidRPr="00A344F5" w:rsidRDefault="007D372F" w:rsidP="007D372F">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24</w:t>
            </w:r>
          </w:p>
        </w:tc>
      </w:tr>
      <w:tr w:rsidR="00A344F5" w:rsidRPr="00A344F5" w14:paraId="4A02A7EB" w14:textId="7A7A6AB9" w:rsidTr="003B1F8A">
        <w:tc>
          <w:tcPr>
            <w:tcW w:w="9351" w:type="dxa"/>
          </w:tcPr>
          <w:p w14:paraId="7384D595" w14:textId="7602E65F" w:rsidR="00BD7A2D" w:rsidRPr="00A344F5" w:rsidRDefault="00BD7A2D"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Розділ 2. </w:t>
            </w:r>
            <w:bookmarkStart w:id="6" w:name="_Hlk138237195"/>
            <w:r w:rsidRPr="00A344F5">
              <w:rPr>
                <w:rFonts w:ascii="Times New Roman" w:hAnsi="Times New Roman" w:cs="Times New Roman"/>
                <w:sz w:val="28"/>
                <w:szCs w:val="28"/>
                <w:lang w:val="uk-UA"/>
              </w:rPr>
              <w:t xml:space="preserve">Дослідження сучасних трендів міжнародної комунікаційної політики ТНК (на прикладі компанії </w:t>
            </w:r>
            <w:r w:rsidR="002A0BF6"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2A0BF6" w:rsidRPr="00A344F5">
              <w:rPr>
                <w:rFonts w:ascii="Times New Roman" w:hAnsi="Times New Roman" w:cs="Times New Roman"/>
                <w:sz w:val="28"/>
                <w:szCs w:val="28"/>
                <w:lang w:val="uk-UA"/>
              </w:rPr>
              <w:t>.»)</w:t>
            </w:r>
            <w:bookmarkEnd w:id="6"/>
            <w:r w:rsidR="007D372F">
              <w:rPr>
                <w:rFonts w:ascii="Times New Roman" w:hAnsi="Times New Roman" w:cs="Times New Roman"/>
                <w:sz w:val="28"/>
                <w:szCs w:val="28"/>
                <w:lang w:val="uk-UA"/>
              </w:rPr>
              <w:t>…………………………..</w:t>
            </w:r>
          </w:p>
        </w:tc>
        <w:tc>
          <w:tcPr>
            <w:tcW w:w="800" w:type="dxa"/>
          </w:tcPr>
          <w:p w14:paraId="523D523E" w14:textId="77777777" w:rsidR="00BD7A2D" w:rsidRDefault="00BD7A2D" w:rsidP="007D372F">
            <w:pPr>
              <w:spacing w:line="360" w:lineRule="auto"/>
              <w:jc w:val="both"/>
              <w:rPr>
                <w:rFonts w:ascii="Times New Roman" w:hAnsi="Times New Roman" w:cs="Times New Roman"/>
                <w:sz w:val="28"/>
                <w:szCs w:val="28"/>
                <w:lang w:val="uk-UA"/>
              </w:rPr>
            </w:pPr>
          </w:p>
          <w:p w14:paraId="455D2D19" w14:textId="287BD522" w:rsidR="007D372F"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r>
      <w:tr w:rsidR="00A344F5" w:rsidRPr="00A344F5" w14:paraId="4A03A32F" w14:textId="2297F585" w:rsidTr="003B1F8A">
        <w:tc>
          <w:tcPr>
            <w:tcW w:w="9351" w:type="dxa"/>
          </w:tcPr>
          <w:p w14:paraId="62F0C6B3" w14:textId="59F905F4" w:rsidR="00BD7A2D" w:rsidRPr="00A344F5" w:rsidRDefault="00BD7A2D"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2.1. Особливості фінансово-економічної діяльності </w:t>
            </w:r>
            <w:r w:rsidR="002A0BF6" w:rsidRPr="00A344F5">
              <w:rPr>
                <w:rFonts w:ascii="Times New Roman" w:hAnsi="Times New Roman" w:cs="Times New Roman"/>
                <w:sz w:val="28"/>
                <w:szCs w:val="28"/>
                <w:lang w:val="uk-UA"/>
              </w:rPr>
              <w:t xml:space="preserve"> компанії «Walmart Inc.» </w:t>
            </w:r>
            <w:r w:rsidRPr="00A344F5">
              <w:rPr>
                <w:rFonts w:ascii="Times New Roman" w:hAnsi="Times New Roman" w:cs="Times New Roman"/>
                <w:sz w:val="28"/>
                <w:szCs w:val="28"/>
                <w:lang w:val="uk-UA"/>
              </w:rPr>
              <w:t>на міжнародному ринку</w:t>
            </w:r>
            <w:r w:rsidR="007D372F">
              <w:rPr>
                <w:rFonts w:ascii="Times New Roman" w:hAnsi="Times New Roman" w:cs="Times New Roman"/>
                <w:sz w:val="28"/>
                <w:szCs w:val="28"/>
                <w:lang w:val="uk-UA"/>
              </w:rPr>
              <w:t>…………………………………………………………..</w:t>
            </w:r>
          </w:p>
        </w:tc>
        <w:tc>
          <w:tcPr>
            <w:tcW w:w="800" w:type="dxa"/>
          </w:tcPr>
          <w:p w14:paraId="3800D301" w14:textId="77777777" w:rsidR="00BD7A2D" w:rsidRDefault="00BD7A2D" w:rsidP="007D372F">
            <w:pPr>
              <w:spacing w:line="360" w:lineRule="auto"/>
              <w:jc w:val="both"/>
              <w:rPr>
                <w:rFonts w:ascii="Times New Roman" w:hAnsi="Times New Roman" w:cs="Times New Roman"/>
                <w:sz w:val="28"/>
                <w:szCs w:val="28"/>
                <w:lang w:val="uk-UA"/>
              </w:rPr>
            </w:pPr>
          </w:p>
          <w:p w14:paraId="3AB2B633" w14:textId="5C547D6B" w:rsidR="007D372F"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r>
      <w:tr w:rsidR="00A344F5" w:rsidRPr="00A344F5" w14:paraId="4E28F50B" w14:textId="750495EB" w:rsidTr="003B1F8A">
        <w:tc>
          <w:tcPr>
            <w:tcW w:w="9351" w:type="dxa"/>
          </w:tcPr>
          <w:p w14:paraId="089819F8" w14:textId="67F53AE0" w:rsidR="00BD7A2D" w:rsidRPr="00A344F5" w:rsidRDefault="00BD7A2D"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2.2 Оцінювання основних тенденцій міжнародної комунікаційної політики </w:t>
            </w:r>
            <w:r w:rsidR="002A0BF6" w:rsidRPr="00A344F5">
              <w:rPr>
                <w:rFonts w:ascii="Times New Roman" w:hAnsi="Times New Roman" w:cs="Times New Roman"/>
                <w:sz w:val="28"/>
                <w:szCs w:val="28"/>
                <w:lang w:val="uk-UA"/>
              </w:rPr>
              <w:t xml:space="preserve"> компанії «Walmart Inc.»</w:t>
            </w:r>
            <w:r w:rsidR="007D372F">
              <w:rPr>
                <w:rFonts w:ascii="Times New Roman" w:hAnsi="Times New Roman" w:cs="Times New Roman"/>
                <w:sz w:val="28"/>
                <w:szCs w:val="28"/>
                <w:lang w:val="uk-UA"/>
              </w:rPr>
              <w:t>…………………………………………………………..</w:t>
            </w:r>
          </w:p>
        </w:tc>
        <w:tc>
          <w:tcPr>
            <w:tcW w:w="800" w:type="dxa"/>
          </w:tcPr>
          <w:p w14:paraId="60A32D59" w14:textId="77777777" w:rsidR="00BD7A2D" w:rsidRDefault="00BD7A2D" w:rsidP="007D372F">
            <w:pPr>
              <w:spacing w:line="360" w:lineRule="auto"/>
              <w:jc w:val="both"/>
              <w:rPr>
                <w:rFonts w:ascii="Times New Roman" w:hAnsi="Times New Roman" w:cs="Times New Roman"/>
                <w:sz w:val="28"/>
                <w:szCs w:val="28"/>
                <w:lang w:val="uk-UA"/>
              </w:rPr>
            </w:pPr>
          </w:p>
          <w:p w14:paraId="4BF85EF1" w14:textId="3B47A88A" w:rsidR="007D372F"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w:t>
            </w:r>
          </w:p>
        </w:tc>
      </w:tr>
      <w:tr w:rsidR="00A344F5" w:rsidRPr="00A344F5" w14:paraId="7B1271E5" w14:textId="125F2616" w:rsidTr="003B1F8A">
        <w:tc>
          <w:tcPr>
            <w:tcW w:w="9351" w:type="dxa"/>
          </w:tcPr>
          <w:p w14:paraId="144D7872" w14:textId="58E78D4F" w:rsidR="00BD7A2D" w:rsidRPr="00A344F5" w:rsidRDefault="00BD7A2D"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Висновки до розділу 2</w:t>
            </w:r>
            <w:r w:rsidR="007D372F">
              <w:rPr>
                <w:rFonts w:ascii="Times New Roman" w:hAnsi="Times New Roman" w:cs="Times New Roman"/>
                <w:bCs/>
                <w:sz w:val="28"/>
                <w:szCs w:val="28"/>
                <w:lang w:val="uk-UA"/>
              </w:rPr>
              <w:t>……………………………………………………………</w:t>
            </w:r>
          </w:p>
        </w:tc>
        <w:tc>
          <w:tcPr>
            <w:tcW w:w="800" w:type="dxa"/>
          </w:tcPr>
          <w:p w14:paraId="6744C7FF" w14:textId="42E5C4F5" w:rsidR="00BD7A2D" w:rsidRPr="00A344F5" w:rsidRDefault="007D372F" w:rsidP="007D372F">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49</w:t>
            </w:r>
          </w:p>
        </w:tc>
      </w:tr>
      <w:tr w:rsidR="00A344F5" w:rsidRPr="00A344F5" w14:paraId="0F56D926" w14:textId="54B96FB5" w:rsidTr="003B1F8A">
        <w:tc>
          <w:tcPr>
            <w:tcW w:w="9351" w:type="dxa"/>
          </w:tcPr>
          <w:p w14:paraId="0DA85F25" w14:textId="05FF428F" w:rsidR="00BD7A2D" w:rsidRPr="00A344F5" w:rsidRDefault="00BD7A2D"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Розділ 3 </w:t>
            </w:r>
            <w:bookmarkStart w:id="7" w:name="_Hlk138237207"/>
            <w:r w:rsidRPr="00A344F5">
              <w:rPr>
                <w:rFonts w:ascii="Times New Roman" w:hAnsi="Times New Roman" w:cs="Times New Roman"/>
                <w:sz w:val="28"/>
                <w:szCs w:val="28"/>
                <w:lang w:val="uk-UA"/>
              </w:rPr>
              <w:t xml:space="preserve">Напрями та інструменти удосконалення міжнародної комунікаційної політики </w:t>
            </w:r>
            <w:r w:rsidR="002A0BF6" w:rsidRPr="00A344F5">
              <w:rPr>
                <w:rFonts w:ascii="Times New Roman" w:hAnsi="Times New Roman" w:cs="Times New Roman"/>
                <w:sz w:val="28"/>
                <w:szCs w:val="28"/>
                <w:lang w:val="uk-UA"/>
              </w:rPr>
              <w:t xml:space="preserve"> компанії «Walmart Inc.»</w:t>
            </w:r>
            <w:bookmarkEnd w:id="7"/>
            <w:r w:rsidR="007D372F">
              <w:rPr>
                <w:rFonts w:ascii="Times New Roman" w:hAnsi="Times New Roman" w:cs="Times New Roman"/>
                <w:sz w:val="28"/>
                <w:szCs w:val="28"/>
                <w:lang w:val="uk-UA"/>
              </w:rPr>
              <w:t>………………………………………………..</w:t>
            </w:r>
          </w:p>
        </w:tc>
        <w:tc>
          <w:tcPr>
            <w:tcW w:w="800" w:type="dxa"/>
          </w:tcPr>
          <w:p w14:paraId="38A42CED" w14:textId="77777777" w:rsidR="00BD7A2D" w:rsidRDefault="00BD7A2D" w:rsidP="007D372F">
            <w:pPr>
              <w:spacing w:line="360" w:lineRule="auto"/>
              <w:jc w:val="both"/>
              <w:rPr>
                <w:rFonts w:ascii="Times New Roman" w:hAnsi="Times New Roman" w:cs="Times New Roman"/>
                <w:sz w:val="28"/>
                <w:szCs w:val="28"/>
                <w:lang w:val="uk-UA"/>
              </w:rPr>
            </w:pPr>
          </w:p>
          <w:p w14:paraId="68FF4612" w14:textId="2988EE28" w:rsidR="007D372F"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w:t>
            </w:r>
          </w:p>
        </w:tc>
      </w:tr>
      <w:tr w:rsidR="00A344F5" w:rsidRPr="00A344F5" w14:paraId="6B2FFCEE" w14:textId="77777777" w:rsidTr="003B1F8A">
        <w:tc>
          <w:tcPr>
            <w:tcW w:w="9351" w:type="dxa"/>
          </w:tcPr>
          <w:p w14:paraId="30B413E9" w14:textId="0F0D7502" w:rsidR="002A0BF6" w:rsidRPr="00A344F5" w:rsidRDefault="002A0BF6" w:rsidP="007D372F">
            <w:pPr>
              <w:spacing w:line="360" w:lineRule="auto"/>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3.1. </w:t>
            </w:r>
            <w:r w:rsidR="00A344F5" w:rsidRPr="00A344F5">
              <w:rPr>
                <w:rFonts w:ascii="Times New Roman" w:hAnsi="Times New Roman" w:cs="Times New Roman"/>
                <w:sz w:val="28"/>
                <w:szCs w:val="28"/>
                <w:lang w:val="uk-UA"/>
              </w:rPr>
              <w:t>Обґрунтування рекомендацій щодо вдосконалення маркетингової комунікаційної діяльності компанії «Walmart Inc.»</w:t>
            </w:r>
            <w:r w:rsidR="007D372F">
              <w:rPr>
                <w:rFonts w:ascii="Times New Roman" w:hAnsi="Times New Roman" w:cs="Times New Roman"/>
                <w:sz w:val="28"/>
                <w:szCs w:val="28"/>
                <w:lang w:val="uk-UA"/>
              </w:rPr>
              <w:t>…………………………….</w:t>
            </w:r>
          </w:p>
        </w:tc>
        <w:tc>
          <w:tcPr>
            <w:tcW w:w="800" w:type="dxa"/>
          </w:tcPr>
          <w:p w14:paraId="007F03BE" w14:textId="77777777" w:rsidR="002A0BF6" w:rsidRDefault="002A0BF6" w:rsidP="007D372F">
            <w:pPr>
              <w:spacing w:line="360" w:lineRule="auto"/>
              <w:jc w:val="both"/>
              <w:rPr>
                <w:rFonts w:ascii="Times New Roman" w:hAnsi="Times New Roman" w:cs="Times New Roman"/>
                <w:sz w:val="28"/>
                <w:szCs w:val="28"/>
                <w:lang w:val="uk-UA"/>
              </w:rPr>
            </w:pPr>
          </w:p>
          <w:p w14:paraId="076C922A" w14:textId="7CB289FA" w:rsidR="007D372F"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w:t>
            </w:r>
          </w:p>
        </w:tc>
      </w:tr>
      <w:tr w:rsidR="00A344F5" w:rsidRPr="00A344F5" w14:paraId="3CB6877E" w14:textId="24302025" w:rsidTr="003B1F8A">
        <w:tc>
          <w:tcPr>
            <w:tcW w:w="9351" w:type="dxa"/>
          </w:tcPr>
          <w:p w14:paraId="11D53DF4" w14:textId="71EFEC5B" w:rsidR="00BD7A2D" w:rsidRPr="00A344F5" w:rsidRDefault="00BD7A2D" w:rsidP="007D372F">
            <w:pPr>
              <w:spacing w:line="360" w:lineRule="auto"/>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3.</w:t>
            </w:r>
            <w:r w:rsidR="002A0BF6" w:rsidRPr="00A344F5">
              <w:rPr>
                <w:rFonts w:ascii="Times New Roman" w:hAnsi="Times New Roman" w:cs="Times New Roman"/>
                <w:sz w:val="28"/>
                <w:szCs w:val="28"/>
                <w:lang w:val="uk-UA"/>
              </w:rPr>
              <w:t>2.</w:t>
            </w:r>
            <w:r w:rsidRPr="00A344F5">
              <w:rPr>
                <w:rFonts w:ascii="Times New Roman" w:hAnsi="Times New Roman" w:cs="Times New Roman"/>
                <w:sz w:val="28"/>
                <w:szCs w:val="28"/>
                <w:lang w:val="uk-UA"/>
              </w:rPr>
              <w:t xml:space="preserve"> Обґрунтування </w:t>
            </w:r>
            <w:bookmarkStart w:id="8" w:name="_Hlk138238389"/>
            <w:r w:rsidRPr="00A344F5">
              <w:rPr>
                <w:rFonts w:ascii="Times New Roman" w:hAnsi="Times New Roman" w:cs="Times New Roman"/>
                <w:sz w:val="28"/>
                <w:szCs w:val="28"/>
                <w:lang w:val="uk-UA"/>
              </w:rPr>
              <w:t xml:space="preserve">векторів покращення впливу міжнародної комунікаційної політики на фінансово-економічні результати діяльності </w:t>
            </w:r>
            <w:r w:rsidR="002A0BF6" w:rsidRPr="00A344F5">
              <w:rPr>
                <w:rFonts w:ascii="Times New Roman" w:hAnsi="Times New Roman" w:cs="Times New Roman"/>
                <w:sz w:val="28"/>
                <w:szCs w:val="28"/>
                <w:lang w:val="uk-UA"/>
              </w:rPr>
              <w:t>компанії «Walmart</w:t>
            </w:r>
            <w:r w:rsidR="007D372F">
              <w:rPr>
                <w:rFonts w:ascii="Times New Roman" w:hAnsi="Times New Roman" w:cs="Times New Roman"/>
                <w:sz w:val="28"/>
                <w:szCs w:val="28"/>
                <w:lang w:val="uk-UA"/>
              </w:rPr>
              <w:t> </w:t>
            </w:r>
            <w:r w:rsidR="002A0BF6" w:rsidRPr="00A344F5">
              <w:rPr>
                <w:rFonts w:ascii="Times New Roman" w:hAnsi="Times New Roman" w:cs="Times New Roman"/>
                <w:sz w:val="28"/>
                <w:szCs w:val="28"/>
                <w:lang w:val="uk-UA"/>
              </w:rPr>
              <w:t>Inc.»</w:t>
            </w:r>
            <w:bookmarkEnd w:id="8"/>
            <w:r w:rsidR="007D372F">
              <w:rPr>
                <w:rFonts w:ascii="Times New Roman" w:hAnsi="Times New Roman" w:cs="Times New Roman"/>
                <w:sz w:val="28"/>
                <w:szCs w:val="28"/>
                <w:lang w:val="uk-UA"/>
              </w:rPr>
              <w:t>……………………………………………………………………..</w:t>
            </w:r>
          </w:p>
        </w:tc>
        <w:tc>
          <w:tcPr>
            <w:tcW w:w="800" w:type="dxa"/>
          </w:tcPr>
          <w:p w14:paraId="0469D0ED" w14:textId="77777777" w:rsidR="007D372F" w:rsidRDefault="007D372F" w:rsidP="007D372F">
            <w:pPr>
              <w:spacing w:line="360" w:lineRule="auto"/>
              <w:jc w:val="both"/>
              <w:rPr>
                <w:rFonts w:ascii="Times New Roman" w:hAnsi="Times New Roman" w:cs="Times New Roman"/>
                <w:sz w:val="28"/>
                <w:szCs w:val="28"/>
                <w:lang w:val="uk-UA"/>
              </w:rPr>
            </w:pPr>
          </w:p>
          <w:p w14:paraId="0F7902C9" w14:textId="77777777" w:rsidR="007D372F" w:rsidRDefault="007D372F" w:rsidP="007D372F">
            <w:pPr>
              <w:spacing w:line="360" w:lineRule="auto"/>
              <w:jc w:val="both"/>
              <w:rPr>
                <w:rFonts w:ascii="Times New Roman" w:hAnsi="Times New Roman" w:cs="Times New Roman"/>
                <w:sz w:val="28"/>
                <w:szCs w:val="28"/>
                <w:lang w:val="uk-UA"/>
              </w:rPr>
            </w:pPr>
          </w:p>
          <w:p w14:paraId="654DEBBA" w14:textId="1C4B4A95" w:rsidR="00BD7A2D"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62</w:t>
            </w:r>
          </w:p>
        </w:tc>
      </w:tr>
      <w:tr w:rsidR="00A344F5" w:rsidRPr="00A344F5" w14:paraId="4FD2F8F1" w14:textId="795938ED" w:rsidTr="003B1F8A">
        <w:tc>
          <w:tcPr>
            <w:tcW w:w="9351" w:type="dxa"/>
          </w:tcPr>
          <w:p w14:paraId="4178BC0C" w14:textId="62B9504C" w:rsidR="002A0BF6" w:rsidRPr="00A344F5" w:rsidRDefault="002A0BF6"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Висновки до розділу 3</w:t>
            </w:r>
            <w:r w:rsidR="007D372F">
              <w:rPr>
                <w:rFonts w:ascii="Times New Roman" w:hAnsi="Times New Roman" w:cs="Times New Roman"/>
                <w:bCs/>
                <w:sz w:val="28"/>
                <w:szCs w:val="28"/>
                <w:lang w:val="uk-UA"/>
              </w:rPr>
              <w:t>……………………………………………………………</w:t>
            </w:r>
          </w:p>
        </w:tc>
        <w:tc>
          <w:tcPr>
            <w:tcW w:w="800" w:type="dxa"/>
          </w:tcPr>
          <w:p w14:paraId="6EE9CDB0" w14:textId="69F67E41" w:rsidR="002A0BF6" w:rsidRPr="00A344F5" w:rsidRDefault="007D372F" w:rsidP="007D3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68</w:t>
            </w:r>
          </w:p>
        </w:tc>
      </w:tr>
      <w:tr w:rsidR="00A344F5" w:rsidRPr="00A344F5" w14:paraId="37129814" w14:textId="1A84C0DE" w:rsidTr="003B1F8A">
        <w:tc>
          <w:tcPr>
            <w:tcW w:w="9351" w:type="dxa"/>
          </w:tcPr>
          <w:p w14:paraId="6BA5148F" w14:textId="7BC0C207" w:rsidR="002A0BF6" w:rsidRPr="00A344F5" w:rsidRDefault="002A0BF6" w:rsidP="00255C8C">
            <w:pPr>
              <w:spacing w:line="360" w:lineRule="auto"/>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Висновки</w:t>
            </w:r>
            <w:r w:rsidR="007D372F">
              <w:rPr>
                <w:rFonts w:ascii="Times New Roman" w:hAnsi="Times New Roman" w:cs="Times New Roman"/>
                <w:bCs/>
                <w:sz w:val="28"/>
                <w:szCs w:val="28"/>
                <w:lang w:val="uk-UA"/>
              </w:rPr>
              <w:t>…………………………………………………………………………..</w:t>
            </w:r>
          </w:p>
        </w:tc>
        <w:tc>
          <w:tcPr>
            <w:tcW w:w="800" w:type="dxa"/>
          </w:tcPr>
          <w:p w14:paraId="71E7B5B9" w14:textId="7D2F1298" w:rsidR="002A0BF6" w:rsidRPr="00A344F5" w:rsidRDefault="007D372F" w:rsidP="007D372F">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70</w:t>
            </w:r>
          </w:p>
        </w:tc>
      </w:tr>
      <w:tr w:rsidR="00A344F5" w:rsidRPr="00A344F5" w14:paraId="48882852" w14:textId="77777777" w:rsidTr="003B1F8A">
        <w:tc>
          <w:tcPr>
            <w:tcW w:w="9351" w:type="dxa"/>
          </w:tcPr>
          <w:p w14:paraId="25D3B234" w14:textId="72E25581" w:rsidR="002A0BF6" w:rsidRPr="00A344F5" w:rsidRDefault="00E75829" w:rsidP="00255C8C">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Перелік</w:t>
            </w:r>
            <w:r w:rsidR="002A0BF6" w:rsidRPr="00A344F5">
              <w:rPr>
                <w:rFonts w:ascii="Times New Roman" w:hAnsi="Times New Roman" w:cs="Times New Roman"/>
                <w:bCs/>
                <w:sz w:val="28"/>
                <w:szCs w:val="28"/>
                <w:lang w:val="uk-UA"/>
              </w:rPr>
              <w:t xml:space="preserve"> інформаційних джерел</w:t>
            </w:r>
            <w:r>
              <w:rPr>
                <w:rFonts w:ascii="Times New Roman" w:hAnsi="Times New Roman" w:cs="Times New Roman"/>
                <w:bCs/>
                <w:sz w:val="28"/>
                <w:szCs w:val="28"/>
                <w:lang w:val="uk-UA"/>
              </w:rPr>
              <w:t>……………...</w:t>
            </w:r>
            <w:r w:rsidR="007D372F">
              <w:rPr>
                <w:rFonts w:ascii="Times New Roman" w:hAnsi="Times New Roman" w:cs="Times New Roman"/>
                <w:bCs/>
                <w:sz w:val="28"/>
                <w:szCs w:val="28"/>
                <w:lang w:val="uk-UA"/>
              </w:rPr>
              <w:t>…………………………………..</w:t>
            </w:r>
          </w:p>
        </w:tc>
        <w:tc>
          <w:tcPr>
            <w:tcW w:w="800" w:type="dxa"/>
          </w:tcPr>
          <w:p w14:paraId="45682CB6" w14:textId="3C086EE3" w:rsidR="002A0BF6" w:rsidRPr="00A344F5" w:rsidRDefault="007D372F" w:rsidP="007D372F">
            <w:pPr>
              <w:spacing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73</w:t>
            </w:r>
          </w:p>
        </w:tc>
      </w:tr>
    </w:tbl>
    <w:p w14:paraId="6E4E76E9" w14:textId="0E087863" w:rsidR="00B56C89" w:rsidRDefault="00BD7A2D" w:rsidP="00BD7A2D">
      <w:pPr>
        <w:jc w:val="center"/>
        <w:rPr>
          <w:rFonts w:ascii="Times New Roman" w:hAnsi="Times New Roman" w:cs="Times New Roman"/>
          <w:b/>
          <w:bCs/>
          <w:sz w:val="28"/>
          <w:szCs w:val="28"/>
          <w:lang w:val="uk-UA"/>
        </w:rPr>
      </w:pPr>
      <w:r w:rsidRPr="00440EA1">
        <w:rPr>
          <w:rFonts w:ascii="Times New Roman" w:hAnsi="Times New Roman" w:cs="Times New Roman"/>
          <w:b/>
          <w:bCs/>
          <w:sz w:val="28"/>
          <w:szCs w:val="28"/>
          <w:lang w:val="uk-UA"/>
        </w:rPr>
        <w:t>ЗМІСТ</w:t>
      </w:r>
    </w:p>
    <w:p w14:paraId="52635C40" w14:textId="77777777" w:rsidR="00BB6F4C" w:rsidRDefault="00BB6F4C" w:rsidP="00BD7A2D">
      <w:pPr>
        <w:jc w:val="center"/>
        <w:rPr>
          <w:rFonts w:ascii="Times New Roman" w:hAnsi="Times New Roman" w:cs="Times New Roman"/>
          <w:b/>
          <w:bCs/>
          <w:sz w:val="28"/>
          <w:szCs w:val="28"/>
          <w:lang w:val="uk-UA"/>
        </w:rPr>
      </w:pPr>
    </w:p>
    <w:p w14:paraId="77FB84E2" w14:textId="77777777" w:rsidR="00BB6F4C" w:rsidRPr="00440EA1" w:rsidRDefault="00BB6F4C" w:rsidP="00BD7A2D">
      <w:pPr>
        <w:jc w:val="center"/>
        <w:rPr>
          <w:rFonts w:ascii="Times New Roman" w:hAnsi="Times New Roman" w:cs="Times New Roman"/>
          <w:b/>
          <w:bCs/>
          <w:sz w:val="28"/>
          <w:szCs w:val="28"/>
          <w:lang w:val="uk-UA"/>
        </w:rPr>
      </w:pPr>
    </w:p>
    <w:p w14:paraId="04BFA52A" w14:textId="77777777" w:rsidR="003B1F8A" w:rsidRPr="00A344F5" w:rsidRDefault="003B1F8A" w:rsidP="00BD7A2D">
      <w:pPr>
        <w:jc w:val="center"/>
        <w:rPr>
          <w:rFonts w:ascii="Times New Roman" w:hAnsi="Times New Roman" w:cs="Times New Roman"/>
          <w:sz w:val="28"/>
          <w:szCs w:val="28"/>
          <w:lang w:val="uk-UA"/>
        </w:rPr>
      </w:pPr>
    </w:p>
    <w:p w14:paraId="38EA33AE" w14:textId="5A21F3AD" w:rsidR="000001F2" w:rsidRPr="00A344F5" w:rsidRDefault="00FB6475" w:rsidP="00255C8C">
      <w:pPr>
        <w:jc w:val="center"/>
        <w:rPr>
          <w:rFonts w:ascii="Times New Roman" w:hAnsi="Times New Roman" w:cs="Times New Roman"/>
          <w:b/>
          <w:bCs/>
          <w:caps/>
          <w:sz w:val="28"/>
          <w:szCs w:val="28"/>
          <w:lang w:val="uk-UA"/>
        </w:rPr>
      </w:pPr>
      <w:r>
        <w:rPr>
          <w:rFonts w:ascii="Times New Roman" w:hAnsi="Times New Roman" w:cs="Times New Roman"/>
          <w:b/>
          <w:bCs/>
          <w:caps/>
          <w:sz w:val="28"/>
          <w:szCs w:val="28"/>
          <w:lang w:val="uk-UA"/>
        </w:rPr>
        <w:lastRenderedPageBreak/>
        <w:t>В</w:t>
      </w:r>
      <w:r w:rsidR="00B56C89" w:rsidRPr="00A344F5">
        <w:rPr>
          <w:rFonts w:ascii="Times New Roman" w:hAnsi="Times New Roman" w:cs="Times New Roman"/>
          <w:b/>
          <w:bCs/>
          <w:caps/>
          <w:sz w:val="28"/>
          <w:szCs w:val="28"/>
          <w:lang w:val="uk-UA"/>
        </w:rPr>
        <w:t>ступ</w:t>
      </w:r>
    </w:p>
    <w:p w14:paraId="63CB90AA" w14:textId="77777777" w:rsidR="00B56C89" w:rsidRPr="00A344F5" w:rsidRDefault="00B56C89" w:rsidP="005E2D00">
      <w:pPr>
        <w:jc w:val="both"/>
        <w:rPr>
          <w:rFonts w:ascii="Times New Roman" w:hAnsi="Times New Roman" w:cs="Times New Roman"/>
          <w:sz w:val="28"/>
          <w:szCs w:val="28"/>
          <w:lang w:val="uk-UA"/>
        </w:rPr>
      </w:pPr>
    </w:p>
    <w:p w14:paraId="3EBF1CA6" w14:textId="77777777" w:rsidR="00B56C89" w:rsidRPr="00A344F5" w:rsidRDefault="00B56C89" w:rsidP="005E2D00">
      <w:pPr>
        <w:jc w:val="both"/>
        <w:rPr>
          <w:rFonts w:ascii="Times New Roman" w:hAnsi="Times New Roman" w:cs="Times New Roman"/>
          <w:sz w:val="28"/>
          <w:szCs w:val="28"/>
          <w:lang w:val="uk-UA"/>
        </w:rPr>
      </w:pPr>
    </w:p>
    <w:p w14:paraId="4F7DFDBC" w14:textId="2BB81767" w:rsidR="00B56C89" w:rsidRPr="00A344F5" w:rsidRDefault="001A67C2" w:rsidP="00B55413">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М</w:t>
      </w:r>
      <w:r w:rsidR="00B56C89" w:rsidRPr="00A344F5">
        <w:rPr>
          <w:rFonts w:ascii="Times New Roman" w:hAnsi="Times New Roman" w:cs="Times New Roman"/>
          <w:sz w:val="28"/>
          <w:szCs w:val="28"/>
          <w:lang w:val="uk-UA"/>
        </w:rPr>
        <w:t>іжнародна</w:t>
      </w:r>
      <w:r w:rsidRPr="00A344F5">
        <w:rPr>
          <w:rFonts w:ascii="Times New Roman" w:hAnsi="Times New Roman" w:cs="Times New Roman"/>
          <w:sz w:val="28"/>
          <w:szCs w:val="28"/>
          <w:lang w:val="uk-UA"/>
        </w:rPr>
        <w:t xml:space="preserve"> </w:t>
      </w:r>
      <w:r w:rsidR="00B56C89" w:rsidRPr="00A344F5">
        <w:rPr>
          <w:rFonts w:ascii="Times New Roman" w:hAnsi="Times New Roman" w:cs="Times New Roman"/>
          <w:sz w:val="28"/>
          <w:szCs w:val="28"/>
          <w:lang w:val="uk-UA"/>
        </w:rPr>
        <w:t xml:space="preserve">діяльність транснаціональних корпорацій (ТНК) знаходиться на піку свого розвитку. Комунікаційна політика ТНК впливає на їх імідж, сприяє розвитку бізнесу та взаєморозумінню з різними стейкхолдерами, такими як уряди, споживачі, громадські організації та інші бізнес-партнери. Правильне використання комунікаційних стратегій та інструментів дозволяє ТНК зберігати конкурентоспроможність на глобальному ринку, впливати на законодавство та формувати соціально-економічні тенденції в різних країнах. Таким чином, вивчення теми має важливе значення для розуміння сучасних тенденцій у </w:t>
      </w:r>
      <w:r w:rsidR="009501BC" w:rsidRPr="00A344F5">
        <w:rPr>
          <w:rFonts w:ascii="Times New Roman" w:hAnsi="Times New Roman" w:cs="Times New Roman"/>
          <w:sz w:val="28"/>
          <w:szCs w:val="28"/>
          <w:lang w:val="uk-UA"/>
        </w:rPr>
        <w:t>комунікації</w:t>
      </w:r>
      <w:r w:rsidR="00B56C89" w:rsidRPr="00A344F5">
        <w:rPr>
          <w:rFonts w:ascii="Times New Roman" w:hAnsi="Times New Roman" w:cs="Times New Roman"/>
          <w:sz w:val="28"/>
          <w:szCs w:val="28"/>
          <w:lang w:val="uk-UA"/>
        </w:rPr>
        <w:t>.</w:t>
      </w:r>
    </w:p>
    <w:p w14:paraId="41BC09E3" w14:textId="0ECA0DC5" w:rsidR="000968C5" w:rsidRPr="00A344F5" w:rsidRDefault="000968C5" w:rsidP="00B55413">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Міжнародна комунікаційна політика знаходиться в центрі уваги вітчизняних науковців: Магалецький А. В. розглядає комунікаційну політику як ефективний інструмент підвищення конкурентоспроможності підприємств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_Ref137646545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26</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Кириченко С. О., Цвях П. В. досліджують напрями удосконалення комунікаційної політики на підприємстві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_Ref137501615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22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 Слюсарєва Л. А., Костіна О. М.</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 xml:space="preserve">визначають Удосконалення комунікаційної політики підприємства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_Ref137799974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51</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 xml:space="preserve">тощо. Комунікаційна політика </w:t>
      </w:r>
      <w:r w:rsidRPr="00A344F5">
        <w:rPr>
          <w:rFonts w:ascii="Times New Roman" w:eastAsia="Times New Roman" w:hAnsi="Times New Roman" w:cs="Times New Roman"/>
          <w:bCs/>
          <w:spacing w:val="-4"/>
          <w:sz w:val="28"/>
          <w:szCs w:val="28"/>
          <w:lang w:val="uk-UA" w:eastAsia="ru-RU"/>
        </w:rPr>
        <w:t>компанії «</w:t>
      </w:r>
      <w:r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є </w:t>
      </w:r>
      <w:r w:rsidR="000018EA" w:rsidRPr="00A344F5">
        <w:rPr>
          <w:rFonts w:ascii="Times New Roman" w:hAnsi="Times New Roman" w:cs="Times New Roman"/>
          <w:sz w:val="28"/>
          <w:szCs w:val="28"/>
          <w:lang w:val="uk-UA"/>
        </w:rPr>
        <w:t>об’єктом</w:t>
      </w:r>
      <w:r w:rsidRPr="00A344F5">
        <w:rPr>
          <w:rFonts w:ascii="Times New Roman" w:hAnsi="Times New Roman" w:cs="Times New Roman"/>
          <w:sz w:val="28"/>
          <w:szCs w:val="28"/>
          <w:lang w:val="uk-UA"/>
        </w:rPr>
        <w:t xml:space="preserve"> дослідження багатьох зарубіжних науковців: Банері Д.</w:t>
      </w:r>
      <w:r w:rsidRPr="00A344F5">
        <w:rPr>
          <w:rFonts w:ascii="Times New Roman" w:hAnsi="Times New Roman" w:cs="Times New Roman"/>
          <w:sz w:val="28"/>
          <w:szCs w:val="28"/>
          <w:lang w:val="en-US"/>
        </w:rPr>
        <w:t xml:space="preserve"> [</w:t>
      </w:r>
      <w:r w:rsidR="000018EA" w:rsidRPr="00A344F5">
        <w:rPr>
          <w:rFonts w:ascii="Times New Roman" w:hAnsi="Times New Roman" w:cs="Times New Roman"/>
          <w:sz w:val="28"/>
          <w:szCs w:val="28"/>
          <w:lang w:val="en-US"/>
        </w:rPr>
        <w:fldChar w:fldCharType="begin"/>
      </w:r>
      <w:r w:rsidR="000018EA" w:rsidRPr="00A344F5">
        <w:rPr>
          <w:rFonts w:ascii="Times New Roman" w:hAnsi="Times New Roman" w:cs="Times New Roman"/>
          <w:sz w:val="28"/>
          <w:szCs w:val="28"/>
          <w:lang w:val="en-US"/>
        </w:rPr>
        <w:instrText xml:space="preserve"> REF _Ref137667245 \w \h </w:instrText>
      </w:r>
      <w:r w:rsidR="000018EA" w:rsidRPr="00A344F5">
        <w:rPr>
          <w:rFonts w:ascii="Times New Roman" w:hAnsi="Times New Roman" w:cs="Times New Roman"/>
          <w:sz w:val="28"/>
          <w:szCs w:val="28"/>
          <w:lang w:val="en-US"/>
        </w:rPr>
      </w:r>
      <w:r w:rsidR="000018EA"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63</w:t>
      </w:r>
      <w:r w:rsidR="000018EA"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 Бхісін Х.</w:t>
      </w:r>
      <w:r w:rsidR="000018EA" w:rsidRPr="00A344F5">
        <w:rPr>
          <w:rFonts w:ascii="Times New Roman" w:hAnsi="Times New Roman" w:cs="Times New Roman"/>
          <w:sz w:val="28"/>
          <w:szCs w:val="28"/>
          <w:lang w:val="en-US"/>
        </w:rPr>
        <w:t xml:space="preserve"> [</w:t>
      </w:r>
      <w:r w:rsidR="000018EA" w:rsidRPr="00A344F5">
        <w:rPr>
          <w:rFonts w:ascii="Times New Roman" w:hAnsi="Times New Roman" w:cs="Times New Roman"/>
          <w:sz w:val="28"/>
          <w:szCs w:val="28"/>
          <w:lang w:val="en-US"/>
        </w:rPr>
        <w:fldChar w:fldCharType="begin"/>
      </w:r>
      <w:r w:rsidR="000018EA" w:rsidRPr="00A344F5">
        <w:rPr>
          <w:rFonts w:ascii="Times New Roman" w:hAnsi="Times New Roman" w:cs="Times New Roman"/>
          <w:sz w:val="28"/>
          <w:szCs w:val="28"/>
          <w:lang w:val="en-US"/>
        </w:rPr>
        <w:instrText xml:space="preserve"> REF _Ref137730428 \w \h </w:instrText>
      </w:r>
      <w:r w:rsidR="000018EA" w:rsidRPr="00A344F5">
        <w:rPr>
          <w:rFonts w:ascii="Times New Roman" w:hAnsi="Times New Roman" w:cs="Times New Roman"/>
          <w:sz w:val="28"/>
          <w:szCs w:val="28"/>
          <w:lang w:val="en-US"/>
        </w:rPr>
      </w:r>
      <w:r w:rsidR="000018EA"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64</w:t>
      </w:r>
      <w:r w:rsidR="000018EA" w:rsidRPr="00A344F5">
        <w:rPr>
          <w:rFonts w:ascii="Times New Roman" w:hAnsi="Times New Roman" w:cs="Times New Roman"/>
          <w:sz w:val="28"/>
          <w:szCs w:val="28"/>
          <w:lang w:val="en-US"/>
        </w:rPr>
        <w:fldChar w:fldCharType="end"/>
      </w:r>
      <w:r w:rsidR="000018EA"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r w:rsidR="000018EA" w:rsidRPr="00A344F5">
        <w:rPr>
          <w:rFonts w:ascii="Times New Roman" w:hAnsi="Times New Roman" w:cs="Times New Roman"/>
          <w:sz w:val="28"/>
          <w:szCs w:val="28"/>
          <w:lang w:val="uk-UA"/>
        </w:rPr>
        <w:t xml:space="preserve"> Шастрі А.</w:t>
      </w:r>
      <w:r w:rsidRPr="00A344F5">
        <w:rPr>
          <w:rFonts w:ascii="Times New Roman" w:hAnsi="Times New Roman" w:cs="Times New Roman"/>
          <w:sz w:val="28"/>
          <w:szCs w:val="28"/>
          <w:lang w:val="uk-UA"/>
        </w:rPr>
        <w:t xml:space="preserve"> </w:t>
      </w:r>
      <w:r w:rsidR="000018EA" w:rsidRPr="00A344F5">
        <w:rPr>
          <w:rFonts w:ascii="Times New Roman" w:hAnsi="Times New Roman" w:cs="Times New Roman"/>
          <w:sz w:val="28"/>
          <w:szCs w:val="28"/>
          <w:lang w:val="en-US"/>
        </w:rPr>
        <w:t>[</w:t>
      </w:r>
      <w:r w:rsidR="000018EA" w:rsidRPr="00A344F5">
        <w:rPr>
          <w:rFonts w:ascii="Times New Roman" w:hAnsi="Times New Roman" w:cs="Times New Roman"/>
          <w:sz w:val="28"/>
          <w:szCs w:val="28"/>
          <w:lang w:val="en-US"/>
        </w:rPr>
        <w:fldChar w:fldCharType="begin"/>
      </w:r>
      <w:r w:rsidR="000018EA" w:rsidRPr="00A344F5">
        <w:rPr>
          <w:rFonts w:ascii="Times New Roman" w:hAnsi="Times New Roman" w:cs="Times New Roman"/>
          <w:sz w:val="28"/>
          <w:szCs w:val="28"/>
          <w:lang w:val="en-US"/>
        </w:rPr>
        <w:instrText xml:space="preserve"> REF _Ref137731210 \w \h </w:instrText>
      </w:r>
      <w:r w:rsidR="000018EA" w:rsidRPr="00A344F5">
        <w:rPr>
          <w:rFonts w:ascii="Times New Roman" w:hAnsi="Times New Roman" w:cs="Times New Roman"/>
          <w:sz w:val="28"/>
          <w:szCs w:val="28"/>
          <w:lang w:val="en-US"/>
        </w:rPr>
      </w:r>
      <w:r w:rsidR="000018EA"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69</w:t>
      </w:r>
      <w:r w:rsidR="000018EA" w:rsidRPr="00A344F5">
        <w:rPr>
          <w:rFonts w:ascii="Times New Roman" w:hAnsi="Times New Roman" w:cs="Times New Roman"/>
          <w:sz w:val="28"/>
          <w:szCs w:val="28"/>
          <w:lang w:val="en-US"/>
        </w:rPr>
        <w:fldChar w:fldCharType="end"/>
      </w:r>
      <w:r w:rsidR="000018EA" w:rsidRPr="00A344F5">
        <w:rPr>
          <w:rFonts w:ascii="Times New Roman" w:hAnsi="Times New Roman" w:cs="Times New Roman"/>
          <w:sz w:val="28"/>
          <w:szCs w:val="28"/>
          <w:lang w:val="en-US"/>
        </w:rPr>
        <w:t>]</w:t>
      </w:r>
      <w:r w:rsidR="000018EA"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Шелке Н.</w:t>
      </w:r>
      <w:r w:rsidR="000018EA" w:rsidRPr="00A344F5">
        <w:rPr>
          <w:rFonts w:ascii="Times New Roman" w:hAnsi="Times New Roman" w:cs="Times New Roman"/>
          <w:sz w:val="28"/>
          <w:szCs w:val="28"/>
          <w:lang w:val="en-US"/>
        </w:rPr>
        <w:t xml:space="preserve"> [</w:t>
      </w:r>
      <w:r w:rsidR="000018EA" w:rsidRPr="00A344F5">
        <w:rPr>
          <w:rFonts w:ascii="Times New Roman" w:hAnsi="Times New Roman" w:cs="Times New Roman"/>
          <w:sz w:val="28"/>
          <w:szCs w:val="28"/>
          <w:lang w:val="en-US"/>
        </w:rPr>
        <w:fldChar w:fldCharType="begin"/>
      </w:r>
      <w:r w:rsidR="000018EA" w:rsidRPr="00A344F5">
        <w:rPr>
          <w:rFonts w:ascii="Times New Roman" w:hAnsi="Times New Roman" w:cs="Times New Roman"/>
          <w:sz w:val="28"/>
          <w:szCs w:val="28"/>
          <w:lang w:val="en-US"/>
        </w:rPr>
        <w:instrText xml:space="preserve"> REF _Ref137731755 \w \h </w:instrText>
      </w:r>
      <w:r w:rsidR="000018EA" w:rsidRPr="00A344F5">
        <w:rPr>
          <w:rFonts w:ascii="Times New Roman" w:hAnsi="Times New Roman" w:cs="Times New Roman"/>
          <w:sz w:val="28"/>
          <w:szCs w:val="28"/>
          <w:lang w:val="en-US"/>
        </w:rPr>
      </w:r>
      <w:r w:rsidR="000018EA"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70</w:t>
      </w:r>
      <w:r w:rsidR="000018EA" w:rsidRPr="00A344F5">
        <w:rPr>
          <w:rFonts w:ascii="Times New Roman" w:hAnsi="Times New Roman" w:cs="Times New Roman"/>
          <w:sz w:val="28"/>
          <w:szCs w:val="28"/>
          <w:lang w:val="en-US"/>
        </w:rPr>
        <w:fldChar w:fldCharType="end"/>
      </w:r>
      <w:r w:rsidR="000018EA"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та ін.</w:t>
      </w:r>
      <w:r w:rsidR="000018EA" w:rsidRPr="00A344F5">
        <w:rPr>
          <w:rFonts w:ascii="Times New Roman" w:hAnsi="Times New Roman" w:cs="Times New Roman"/>
          <w:sz w:val="28"/>
          <w:szCs w:val="28"/>
          <w:lang w:val="uk-UA"/>
        </w:rPr>
        <w:t xml:space="preserve"> Однак, враховуючи постійні зміни у глобальному економічному середовищі, проблема побудови ефективної комунікаційної політики підприємства не втрачає своєї актуальності і потребує постійного дослідження та удосконалення.</w:t>
      </w:r>
    </w:p>
    <w:p w14:paraId="529D8214" w14:textId="2F1FA8E0" w:rsidR="00B55413" w:rsidRPr="00A344F5" w:rsidRDefault="00B55413" w:rsidP="00B55413">
      <w:pPr>
        <w:widowControl w:val="0"/>
        <w:spacing w:after="0" w:line="360" w:lineRule="auto"/>
        <w:ind w:firstLine="709"/>
        <w:jc w:val="both"/>
        <w:rPr>
          <w:rFonts w:ascii="Times New Roman" w:eastAsia="Times New Roman" w:hAnsi="Times New Roman" w:cs="Times New Roman"/>
          <w:bCs/>
          <w:spacing w:val="-4"/>
          <w:sz w:val="28"/>
          <w:szCs w:val="27"/>
          <w:lang w:val="uk-UA" w:eastAsia="ru-RU"/>
        </w:rPr>
      </w:pPr>
      <w:bookmarkStart w:id="9" w:name="_Hlk138237057"/>
      <w:r w:rsidRPr="00E75829">
        <w:rPr>
          <w:rFonts w:ascii="Times New Roman" w:eastAsia="Times New Roman" w:hAnsi="Times New Roman" w:cs="Times New Roman"/>
          <w:b/>
          <w:spacing w:val="-4"/>
          <w:sz w:val="28"/>
          <w:szCs w:val="28"/>
          <w:lang w:val="uk-UA" w:eastAsia="ru-RU"/>
        </w:rPr>
        <w:t>Метою дослідження</w:t>
      </w:r>
      <w:r w:rsidRPr="00A344F5">
        <w:rPr>
          <w:rFonts w:ascii="Times New Roman" w:eastAsia="Times New Roman" w:hAnsi="Times New Roman" w:cs="Times New Roman"/>
          <w:bCs/>
          <w:spacing w:val="-4"/>
          <w:sz w:val="28"/>
          <w:szCs w:val="28"/>
          <w:lang w:val="uk-UA" w:eastAsia="ru-RU"/>
        </w:rPr>
        <w:t xml:space="preserve"> є обґрунтування теоретичних та практичних аспектів міжнародної комунікаційної політики компанії «</w:t>
      </w:r>
      <w:r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w:t>
      </w:r>
      <w:r w:rsidRPr="00A344F5">
        <w:rPr>
          <w:rFonts w:ascii="Times New Roman" w:hAnsi="Times New Roman" w:cs="Times New Roman"/>
          <w:bCs/>
          <w:sz w:val="28"/>
          <w:szCs w:val="28"/>
          <w:lang w:val="uk-UA"/>
        </w:rPr>
        <w:t>.</w:t>
      </w:r>
      <w:bookmarkEnd w:id="9"/>
      <w:r w:rsidRPr="00A344F5">
        <w:rPr>
          <w:rFonts w:ascii="Times New Roman" w:eastAsia="Times New Roman" w:hAnsi="Times New Roman" w:cs="Times New Roman"/>
          <w:bCs/>
          <w:spacing w:val="-4"/>
          <w:sz w:val="28"/>
          <w:szCs w:val="28"/>
          <w:lang w:val="uk-UA" w:eastAsia="ru-RU"/>
        </w:rPr>
        <w:t xml:space="preserve"> </w:t>
      </w:r>
      <w:r w:rsidRPr="00A344F5">
        <w:rPr>
          <w:rFonts w:ascii="Times New Roman" w:eastAsia="Times New Roman" w:hAnsi="Times New Roman" w:cs="Times New Roman"/>
          <w:bCs/>
          <w:spacing w:val="-4"/>
          <w:sz w:val="28"/>
          <w:szCs w:val="27"/>
          <w:lang w:val="uk-UA" w:eastAsia="ru-RU"/>
        </w:rPr>
        <w:t>Поставлена мета обумовила необхідність вирішення ряду взаємозалежних завдань:</w:t>
      </w:r>
    </w:p>
    <w:p w14:paraId="53003BD4" w14:textId="77777777" w:rsidR="005F4A10" w:rsidRPr="00A344F5" w:rsidRDefault="005F4A10" w:rsidP="007F30BC">
      <w:pPr>
        <w:pStyle w:val="a4"/>
        <w:widowControl w:val="0"/>
        <w:numPr>
          <w:ilvl w:val="0"/>
          <w:numId w:val="24"/>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 xml:space="preserve">дослідити </w:t>
      </w:r>
      <w:r w:rsidRPr="00A344F5">
        <w:rPr>
          <w:rFonts w:ascii="Times New Roman" w:hAnsi="Times New Roman" w:cs="Times New Roman"/>
          <w:sz w:val="28"/>
          <w:szCs w:val="28"/>
          <w:lang w:val="uk-UA"/>
        </w:rPr>
        <w:t>економічний зміст, функції та особливості міжнародної комунікаційної політики ТНК;</w:t>
      </w:r>
    </w:p>
    <w:p w14:paraId="11794C05" w14:textId="0ECCFD87" w:rsidR="005F4A10" w:rsidRPr="00A344F5" w:rsidRDefault="005F4A10" w:rsidP="007F30BC">
      <w:pPr>
        <w:pStyle w:val="a4"/>
        <w:widowControl w:val="0"/>
        <w:numPr>
          <w:ilvl w:val="0"/>
          <w:numId w:val="24"/>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визначити с</w:t>
      </w:r>
      <w:r w:rsidRPr="00A344F5">
        <w:rPr>
          <w:rFonts w:ascii="Times New Roman" w:hAnsi="Times New Roman" w:cs="Times New Roman"/>
          <w:sz w:val="28"/>
          <w:szCs w:val="28"/>
        </w:rPr>
        <w:t xml:space="preserve">утність комплексу маркетингових комунікацій та його роль </w:t>
      </w:r>
      <w:r w:rsidRPr="00A344F5">
        <w:rPr>
          <w:rFonts w:ascii="Times New Roman" w:hAnsi="Times New Roman" w:cs="Times New Roman"/>
          <w:sz w:val="28"/>
          <w:szCs w:val="28"/>
          <w:lang w:val="uk-UA"/>
        </w:rPr>
        <w:t>у формуванні міжнародної комунікаційної політики ТНК</w:t>
      </w:r>
      <w:r w:rsidR="004433B6" w:rsidRPr="00A344F5">
        <w:rPr>
          <w:rFonts w:ascii="Times New Roman" w:hAnsi="Times New Roman" w:cs="Times New Roman"/>
          <w:sz w:val="28"/>
          <w:szCs w:val="28"/>
          <w:lang w:val="uk-UA"/>
        </w:rPr>
        <w:t>;</w:t>
      </w:r>
    </w:p>
    <w:p w14:paraId="69869A61" w14:textId="77777777" w:rsidR="00707E59" w:rsidRPr="00A344F5" w:rsidRDefault="00707E59" w:rsidP="007F30BC">
      <w:pPr>
        <w:pStyle w:val="a4"/>
        <w:widowControl w:val="0"/>
        <w:numPr>
          <w:ilvl w:val="0"/>
          <w:numId w:val="24"/>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 xml:space="preserve">проаналізувати </w:t>
      </w:r>
      <w:r w:rsidRPr="00A344F5">
        <w:rPr>
          <w:rFonts w:ascii="Times New Roman" w:hAnsi="Times New Roman" w:cs="Times New Roman"/>
          <w:sz w:val="28"/>
          <w:szCs w:val="28"/>
          <w:lang w:val="uk-UA"/>
        </w:rPr>
        <w:t xml:space="preserve">особливості фінансово-економічної діяльності компанії </w:t>
      </w:r>
      <w:r w:rsidRPr="00A344F5">
        <w:rPr>
          <w:rFonts w:ascii="Times New Roman" w:hAnsi="Times New Roman" w:cs="Times New Roman"/>
          <w:sz w:val="28"/>
          <w:szCs w:val="28"/>
          <w:lang w:val="uk-UA"/>
        </w:rPr>
        <w:lastRenderedPageBreak/>
        <w:t>«Walmart Inc.» на міжнародному ринку;</w:t>
      </w:r>
    </w:p>
    <w:p w14:paraId="0A3C8661" w14:textId="62BF909F" w:rsidR="00707E59" w:rsidRPr="00A344F5" w:rsidRDefault="00707E59" w:rsidP="007F30BC">
      <w:pPr>
        <w:pStyle w:val="a4"/>
        <w:widowControl w:val="0"/>
        <w:numPr>
          <w:ilvl w:val="0"/>
          <w:numId w:val="24"/>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провести оцінювання основних тенденцій міжнародної комунікаційної політики компанії «Walmart Inc.»;</w:t>
      </w:r>
    </w:p>
    <w:p w14:paraId="048277E0" w14:textId="77777777" w:rsidR="007F30BC" w:rsidRPr="00A344F5" w:rsidRDefault="007F30BC" w:rsidP="007F30BC">
      <w:pPr>
        <w:pStyle w:val="a4"/>
        <w:widowControl w:val="0"/>
        <w:numPr>
          <w:ilvl w:val="0"/>
          <w:numId w:val="24"/>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 xml:space="preserve">запропонувати </w:t>
      </w:r>
      <w:r w:rsidRPr="00A344F5">
        <w:rPr>
          <w:rFonts w:ascii="Times New Roman" w:hAnsi="Times New Roman" w:cs="Times New Roman"/>
          <w:sz w:val="28"/>
          <w:szCs w:val="28"/>
          <w:lang w:val="uk-UA"/>
        </w:rPr>
        <w:t>рекомендації щодо вдосконалення маркетингової комунікаційної діяльності компанії «Walmart Inc.»;</w:t>
      </w:r>
    </w:p>
    <w:p w14:paraId="6F368BBE" w14:textId="23BF3509" w:rsidR="007F30BC" w:rsidRPr="00A344F5" w:rsidRDefault="007F30BC" w:rsidP="007F30BC">
      <w:pPr>
        <w:pStyle w:val="a4"/>
        <w:widowControl w:val="0"/>
        <w:numPr>
          <w:ilvl w:val="0"/>
          <w:numId w:val="24"/>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обґрунтувати вектори покращення впливу міжнародної комунікаційної політики на фінансово-економічні результати діяльності компанії «Walmart Inc.».</w:t>
      </w:r>
    </w:p>
    <w:p w14:paraId="4C22BDF5" w14:textId="0A54150E" w:rsidR="00B55413" w:rsidRPr="00A344F5" w:rsidRDefault="00B55413" w:rsidP="00B55413">
      <w:pPr>
        <w:widowControl w:val="0"/>
        <w:autoSpaceDE w:val="0"/>
        <w:autoSpaceDN w:val="0"/>
        <w:adjustRightInd w:val="0"/>
        <w:spacing w:after="0" w:line="350" w:lineRule="auto"/>
        <w:ind w:firstLine="709"/>
        <w:jc w:val="both"/>
        <w:rPr>
          <w:rFonts w:ascii="Times New Roman" w:eastAsia="Times New Roman" w:hAnsi="Times New Roman" w:cs="Times New Roman"/>
          <w:bCs/>
          <w:spacing w:val="-4"/>
          <w:sz w:val="28"/>
          <w:szCs w:val="28"/>
          <w:lang w:val="uk-UA" w:eastAsia="ru-RU"/>
        </w:rPr>
      </w:pPr>
      <w:r w:rsidRPr="00A344F5">
        <w:rPr>
          <w:rFonts w:ascii="Times New Roman" w:eastAsia="Times New Roman" w:hAnsi="Times New Roman" w:cs="Times New Roman"/>
          <w:b/>
          <w:spacing w:val="-4"/>
          <w:sz w:val="28"/>
          <w:szCs w:val="28"/>
          <w:lang w:val="uk-UA" w:eastAsia="ru-RU"/>
        </w:rPr>
        <w:t>Об`єктом дослідження</w:t>
      </w:r>
      <w:r w:rsidRPr="00A344F5">
        <w:rPr>
          <w:rFonts w:ascii="Times New Roman" w:eastAsia="Times New Roman" w:hAnsi="Times New Roman" w:cs="Times New Roman"/>
          <w:bCs/>
          <w:spacing w:val="-4"/>
          <w:sz w:val="28"/>
          <w:szCs w:val="28"/>
          <w:lang w:val="uk-UA" w:eastAsia="ru-RU"/>
        </w:rPr>
        <w:t xml:space="preserve"> є </w:t>
      </w:r>
      <w:bookmarkStart w:id="10" w:name="_Hlk138237072"/>
      <w:r w:rsidRPr="00A344F5">
        <w:rPr>
          <w:rFonts w:ascii="Times New Roman" w:eastAsia="Times New Roman" w:hAnsi="Times New Roman" w:cs="Times New Roman"/>
          <w:bCs/>
          <w:spacing w:val="-4"/>
          <w:sz w:val="28"/>
          <w:szCs w:val="28"/>
          <w:lang w:val="uk-UA" w:eastAsia="ru-RU"/>
        </w:rPr>
        <w:t>міжнародна комунікаційна політика підприємств</w:t>
      </w:r>
      <w:bookmarkEnd w:id="10"/>
      <w:r w:rsidRPr="00A344F5">
        <w:rPr>
          <w:rFonts w:ascii="Times New Roman" w:eastAsia="Times New Roman" w:hAnsi="Times New Roman" w:cs="Times New Roman"/>
          <w:bCs/>
          <w:spacing w:val="-4"/>
          <w:sz w:val="28"/>
          <w:szCs w:val="28"/>
          <w:lang w:val="uk-UA" w:eastAsia="ru-RU"/>
        </w:rPr>
        <w:t>.</w:t>
      </w:r>
    </w:p>
    <w:p w14:paraId="6BDE4BF9" w14:textId="605797BB" w:rsidR="00B55413" w:rsidRPr="00A344F5" w:rsidRDefault="00B55413" w:rsidP="00B55413">
      <w:pPr>
        <w:widowControl w:val="0"/>
        <w:autoSpaceDE w:val="0"/>
        <w:autoSpaceDN w:val="0"/>
        <w:adjustRightInd w:val="0"/>
        <w:spacing w:after="0" w:line="350" w:lineRule="auto"/>
        <w:ind w:firstLine="709"/>
        <w:jc w:val="both"/>
        <w:rPr>
          <w:rFonts w:ascii="Times New Roman" w:eastAsia="Times New Roman" w:hAnsi="Times New Roman" w:cs="Times New Roman"/>
          <w:bCs/>
          <w:spacing w:val="-4"/>
          <w:sz w:val="28"/>
          <w:szCs w:val="28"/>
          <w:lang w:val="uk-UA" w:eastAsia="ru-RU"/>
        </w:rPr>
      </w:pPr>
      <w:r w:rsidRPr="00A344F5">
        <w:rPr>
          <w:rFonts w:ascii="Times New Roman" w:eastAsia="Times New Roman" w:hAnsi="Times New Roman" w:cs="Times New Roman"/>
          <w:b/>
          <w:spacing w:val="-4"/>
          <w:sz w:val="28"/>
          <w:szCs w:val="28"/>
          <w:lang w:val="uk-UA" w:eastAsia="ru-RU"/>
        </w:rPr>
        <w:t>Предметом дослідження</w:t>
      </w:r>
      <w:r w:rsidRPr="00A344F5">
        <w:rPr>
          <w:rFonts w:ascii="Times New Roman" w:eastAsia="Times New Roman" w:hAnsi="Times New Roman" w:cs="Times New Roman"/>
          <w:bCs/>
          <w:spacing w:val="-4"/>
          <w:sz w:val="28"/>
          <w:szCs w:val="28"/>
          <w:lang w:val="uk-UA" w:eastAsia="ru-RU"/>
        </w:rPr>
        <w:t xml:space="preserve"> є теоретичні та практичні аспекти формування та реалізації міжнародної комунікаційної політики компанії «</w:t>
      </w:r>
      <w:r w:rsidRPr="00A344F5">
        <w:rPr>
          <w:rFonts w:ascii="Times New Roman" w:hAnsi="Times New Roman" w:cs="Times New Roman"/>
          <w:sz w:val="28"/>
          <w:szCs w:val="28"/>
          <w:lang w:val="uk-UA"/>
        </w:rPr>
        <w:t>Walmart Inc</w:t>
      </w:r>
      <w:r w:rsidR="00DB2D11"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t>
      </w:r>
      <w:r w:rsidRPr="00A344F5">
        <w:rPr>
          <w:rFonts w:ascii="Times New Roman" w:eastAsia="Times New Roman" w:hAnsi="Times New Roman" w:cs="Times New Roman"/>
          <w:bCs/>
          <w:spacing w:val="-4"/>
          <w:sz w:val="28"/>
          <w:szCs w:val="28"/>
          <w:lang w:val="uk-UA" w:eastAsia="ru-RU"/>
        </w:rPr>
        <w:t>.</w:t>
      </w:r>
    </w:p>
    <w:p w14:paraId="692C9630" w14:textId="032CAE66" w:rsidR="000968C5" w:rsidRPr="00A344F5" w:rsidRDefault="000968C5" w:rsidP="000968C5">
      <w:pPr>
        <w:widowControl w:val="0"/>
        <w:autoSpaceDE w:val="0"/>
        <w:autoSpaceDN w:val="0"/>
        <w:adjustRightInd w:val="0"/>
        <w:spacing w:after="0" w:line="350" w:lineRule="auto"/>
        <w:ind w:firstLine="709"/>
        <w:jc w:val="both"/>
        <w:rPr>
          <w:rFonts w:ascii="Times New Roman" w:eastAsia="Times New Roman" w:hAnsi="Times New Roman" w:cs="Times New Roman"/>
          <w:bCs/>
          <w:spacing w:val="-4"/>
          <w:sz w:val="28"/>
          <w:szCs w:val="28"/>
          <w:lang w:val="uk-UA" w:eastAsia="ru-RU"/>
        </w:rPr>
      </w:pPr>
      <w:r w:rsidRPr="00A344F5">
        <w:rPr>
          <w:rFonts w:ascii="Times New Roman" w:hAnsi="Times New Roman" w:cs="Times New Roman"/>
          <w:sz w:val="28"/>
          <w:szCs w:val="28"/>
          <w:lang w:val="uk-UA"/>
        </w:rPr>
        <w:t xml:space="preserve">Для обґрунтування теоретичних і практичних рекомендацій використані наступні </w:t>
      </w:r>
      <w:r w:rsidRPr="00A344F5">
        <w:rPr>
          <w:rFonts w:ascii="Times New Roman" w:hAnsi="Times New Roman" w:cs="Times New Roman"/>
          <w:b/>
          <w:bCs/>
          <w:sz w:val="28"/>
          <w:szCs w:val="28"/>
          <w:lang w:val="uk-UA"/>
        </w:rPr>
        <w:t>методи:</w:t>
      </w:r>
      <w:r w:rsidRPr="00A344F5">
        <w:rPr>
          <w:rFonts w:ascii="Times New Roman" w:hAnsi="Times New Roman" w:cs="Times New Roman"/>
          <w:sz w:val="28"/>
          <w:szCs w:val="28"/>
          <w:lang w:val="uk-UA"/>
        </w:rPr>
        <w:t xml:space="preserve"> </w:t>
      </w:r>
      <w:bookmarkStart w:id="11" w:name="_Hlk138237088"/>
      <w:r w:rsidRPr="00A344F5">
        <w:rPr>
          <w:rFonts w:ascii="Times New Roman" w:hAnsi="Times New Roman" w:cs="Times New Roman"/>
          <w:sz w:val="28"/>
          <w:szCs w:val="28"/>
          <w:lang w:val="uk-UA"/>
        </w:rPr>
        <w:t xml:space="preserve">загальнонаукові: аналіз і синтез (для обґрунтування теоретичних положень сутності комунікаційної політики та маркетингових комунікацій); системний і комплексний підходи (при аналізуванні практики застосування маркетингової комунікаційної політики у </w:t>
      </w:r>
      <w:r w:rsidRPr="00A344F5">
        <w:rPr>
          <w:rFonts w:ascii="Times New Roman" w:eastAsia="Times New Roman" w:hAnsi="Times New Roman" w:cs="Times New Roman"/>
          <w:bCs/>
          <w:spacing w:val="-4"/>
          <w:sz w:val="28"/>
          <w:szCs w:val="28"/>
          <w:lang w:val="uk-UA" w:eastAsia="ru-RU"/>
        </w:rPr>
        <w:t>компанії</w:t>
      </w:r>
      <w:r w:rsidR="002A0BF6" w:rsidRPr="00A344F5">
        <w:rPr>
          <w:rFonts w:ascii="Times New Roman" w:eastAsia="Times New Roman" w:hAnsi="Times New Roman" w:cs="Times New Roman"/>
          <w:bCs/>
          <w:spacing w:val="-4"/>
          <w:sz w:val="28"/>
          <w:szCs w:val="28"/>
          <w:lang w:val="uk-UA" w:eastAsia="ru-RU"/>
        </w:rPr>
        <w:t> </w:t>
      </w:r>
      <w:r w:rsidRPr="00A344F5">
        <w:rPr>
          <w:rFonts w:ascii="Times New Roman" w:eastAsia="Times New Roman" w:hAnsi="Times New Roman" w:cs="Times New Roman"/>
          <w:bCs/>
          <w:spacing w:val="-4"/>
          <w:sz w:val="28"/>
          <w:szCs w:val="28"/>
          <w:lang w:val="uk-UA" w:eastAsia="ru-RU"/>
        </w:rPr>
        <w:t>«</w:t>
      </w:r>
      <w:r w:rsidRPr="00A344F5">
        <w:rPr>
          <w:rFonts w:ascii="Times New Roman" w:hAnsi="Times New Roman" w:cs="Times New Roman"/>
          <w:sz w:val="28"/>
          <w:szCs w:val="28"/>
          <w:lang w:val="uk-UA"/>
        </w:rPr>
        <w:t>Walmart</w:t>
      </w:r>
      <w:r w:rsidR="002A0BF6"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маркетингові методи: методи соціологічних досліджень – опитування (для аналізу інформаційного забезпечення управління комунікаціями); аналітичні методи: кореляційний аналіз (при визначенні тісноти і надійності зв’язку між витратами на комунікації та доходами від реалізації); табличний (для подання розрахунків і результатів дослідження), графічний (для побудови графіків). </w:t>
      </w:r>
    </w:p>
    <w:bookmarkEnd w:id="11"/>
    <w:p w14:paraId="329C586E" w14:textId="57F132F7" w:rsidR="000968C5" w:rsidRPr="00A344F5" w:rsidRDefault="00B55413" w:rsidP="000968C5">
      <w:pPr>
        <w:spacing w:after="0" w:line="360" w:lineRule="auto"/>
        <w:ind w:firstLine="709"/>
        <w:jc w:val="both"/>
        <w:rPr>
          <w:rFonts w:ascii="Times New Roman" w:eastAsia="Times New Roman" w:hAnsi="Times New Roman" w:cs="Times New Roman"/>
          <w:bCs/>
          <w:spacing w:val="-4"/>
          <w:sz w:val="28"/>
          <w:szCs w:val="28"/>
          <w:lang w:val="en-US" w:eastAsia="ru-RU"/>
        </w:rPr>
      </w:pPr>
      <w:r w:rsidRPr="00A344F5">
        <w:rPr>
          <w:rFonts w:ascii="Times New Roman" w:eastAsia="Times New Roman" w:hAnsi="Times New Roman" w:cs="Times New Roman"/>
          <w:bCs/>
          <w:spacing w:val="-4"/>
          <w:sz w:val="28"/>
          <w:szCs w:val="28"/>
          <w:lang w:val="uk-UA" w:eastAsia="ru-RU"/>
        </w:rPr>
        <w:t xml:space="preserve">Інформаційну базу </w:t>
      </w:r>
      <w:r w:rsidR="00361F0A" w:rsidRPr="00A344F5">
        <w:rPr>
          <w:rFonts w:ascii="Times New Roman" w:eastAsia="Times New Roman" w:hAnsi="Times New Roman" w:cs="Times New Roman"/>
          <w:bCs/>
          <w:spacing w:val="-4"/>
          <w:sz w:val="28"/>
          <w:szCs w:val="28"/>
          <w:lang w:val="uk-UA" w:eastAsia="ru-RU"/>
        </w:rPr>
        <w:t>дослідження</w:t>
      </w:r>
      <w:r w:rsidRPr="00A344F5">
        <w:rPr>
          <w:rFonts w:ascii="Times New Roman" w:eastAsia="Times New Roman" w:hAnsi="Times New Roman" w:cs="Times New Roman"/>
          <w:bCs/>
          <w:spacing w:val="-4"/>
          <w:sz w:val="28"/>
          <w:szCs w:val="28"/>
          <w:lang w:val="uk-UA" w:eastAsia="ru-RU"/>
        </w:rPr>
        <w:t xml:space="preserve"> склали </w:t>
      </w:r>
      <w:bookmarkStart w:id="12" w:name="_Hlk138237156"/>
      <w:r w:rsidR="000968C5" w:rsidRPr="00A344F5">
        <w:rPr>
          <w:rFonts w:ascii="Times New Roman" w:eastAsia="Times New Roman" w:hAnsi="Times New Roman" w:cs="Times New Roman"/>
          <w:bCs/>
          <w:spacing w:val="-4"/>
          <w:sz w:val="28"/>
          <w:szCs w:val="28"/>
          <w:lang w:val="uk-UA" w:eastAsia="ru-RU"/>
        </w:rPr>
        <w:t>публікації вітчизняних і зарубіжних учених</w:t>
      </w:r>
      <w:r w:rsidR="000968C5" w:rsidRPr="00A344F5">
        <w:rPr>
          <w:rFonts w:ascii="Times New Roman" w:hAnsi="Times New Roman" w:cs="Times New Roman"/>
          <w:sz w:val="28"/>
          <w:szCs w:val="28"/>
          <w:lang w:val="uk-UA"/>
        </w:rPr>
        <w:t xml:space="preserve"> з проблем комунікаційної політики</w:t>
      </w:r>
      <w:r w:rsidR="000968C5" w:rsidRPr="00A344F5">
        <w:rPr>
          <w:rFonts w:ascii="Times New Roman" w:eastAsia="Times New Roman" w:hAnsi="Times New Roman" w:cs="Times New Roman"/>
          <w:bCs/>
          <w:spacing w:val="-4"/>
          <w:sz w:val="28"/>
          <w:szCs w:val="28"/>
          <w:lang w:val="uk-UA" w:eastAsia="ru-RU"/>
        </w:rPr>
        <w:t xml:space="preserve">, статистичні дані сайтів </w:t>
      </w:r>
      <w:r w:rsidR="000968C5" w:rsidRPr="00A344F5">
        <w:rPr>
          <w:rFonts w:ascii="Times New Roman" w:eastAsia="Times New Roman" w:hAnsi="Times New Roman" w:cs="Times New Roman"/>
          <w:bCs/>
          <w:spacing w:val="-4"/>
          <w:sz w:val="28"/>
          <w:szCs w:val="28"/>
          <w:lang w:val="en-US" w:eastAsia="ru-RU"/>
        </w:rPr>
        <w:t xml:space="preserve">Statista </w:t>
      </w:r>
      <w:r w:rsidR="000968C5" w:rsidRPr="00A344F5">
        <w:rPr>
          <w:rFonts w:ascii="Times New Roman" w:eastAsia="Times New Roman" w:hAnsi="Times New Roman" w:cs="Times New Roman"/>
          <w:bCs/>
          <w:spacing w:val="-4"/>
          <w:sz w:val="28"/>
          <w:szCs w:val="28"/>
          <w:lang w:val="uk-UA" w:eastAsia="ru-RU"/>
        </w:rPr>
        <w:t xml:space="preserve">та </w:t>
      </w:r>
      <w:r w:rsidR="000968C5" w:rsidRPr="00A344F5">
        <w:rPr>
          <w:rFonts w:ascii="Times New Roman" w:eastAsia="Times New Roman" w:hAnsi="Times New Roman" w:cs="Times New Roman"/>
          <w:bCs/>
          <w:spacing w:val="-4"/>
          <w:sz w:val="28"/>
          <w:szCs w:val="28"/>
          <w:lang w:val="en-US" w:eastAsia="ru-RU"/>
        </w:rPr>
        <w:t>macrotrends</w:t>
      </w:r>
      <w:r w:rsidR="000968C5" w:rsidRPr="00A344F5">
        <w:rPr>
          <w:rFonts w:ascii="Times New Roman" w:eastAsia="Times New Roman" w:hAnsi="Times New Roman" w:cs="Times New Roman"/>
          <w:bCs/>
          <w:spacing w:val="-4"/>
          <w:sz w:val="28"/>
          <w:szCs w:val="28"/>
          <w:lang w:val="uk-UA" w:eastAsia="ru-RU"/>
        </w:rPr>
        <w:t>, інформація офіційного сайту компанії «</w:t>
      </w:r>
      <w:r w:rsidR="000968C5" w:rsidRPr="00A344F5">
        <w:rPr>
          <w:rFonts w:ascii="Times New Roman" w:hAnsi="Times New Roman" w:cs="Times New Roman"/>
          <w:sz w:val="28"/>
          <w:szCs w:val="28"/>
          <w:lang w:val="uk-UA"/>
        </w:rPr>
        <w:t>Walmart Inc.»</w:t>
      </w:r>
      <w:r w:rsidR="000968C5" w:rsidRPr="00A344F5">
        <w:rPr>
          <w:rFonts w:ascii="Times New Roman" w:eastAsia="Times New Roman" w:hAnsi="Times New Roman" w:cs="Times New Roman"/>
          <w:bCs/>
          <w:spacing w:val="-4"/>
          <w:sz w:val="28"/>
          <w:szCs w:val="28"/>
          <w:lang w:val="uk-UA" w:eastAsia="ru-RU"/>
        </w:rPr>
        <w:t xml:space="preserve"> та її основних конкурентів, матеріали авторських досліджень.</w:t>
      </w:r>
      <w:r w:rsidR="000968C5" w:rsidRPr="00A344F5">
        <w:rPr>
          <w:rFonts w:ascii="Times New Roman" w:eastAsia="Times New Roman" w:hAnsi="Times New Roman" w:cs="Times New Roman"/>
          <w:bCs/>
          <w:spacing w:val="-4"/>
          <w:sz w:val="28"/>
          <w:szCs w:val="28"/>
          <w:lang w:val="en-US" w:eastAsia="ru-RU"/>
        </w:rPr>
        <w:t xml:space="preserve"> </w:t>
      </w:r>
    </w:p>
    <w:bookmarkEnd w:id="12"/>
    <w:p w14:paraId="41C89176" w14:textId="16BCAB5A" w:rsidR="000D110D" w:rsidRPr="00A344F5" w:rsidRDefault="00B55413" w:rsidP="009501BC">
      <w:pPr>
        <w:shd w:val="clear" w:color="auto" w:fill="FFFFFF" w:themeFill="background1"/>
        <w:spacing w:after="0" w:line="360" w:lineRule="auto"/>
        <w:ind w:firstLine="851"/>
        <w:jc w:val="both"/>
        <w:rPr>
          <w:rFonts w:ascii="Times New Roman" w:hAnsi="Times New Roman" w:cs="Times New Roman"/>
          <w:caps/>
          <w:sz w:val="28"/>
          <w:szCs w:val="28"/>
          <w:lang w:val="uk-UA"/>
        </w:rPr>
      </w:pPr>
      <w:r w:rsidRPr="00A344F5">
        <w:rPr>
          <w:rFonts w:ascii="Times New Roman" w:eastAsia="Times New Roman" w:hAnsi="Times New Roman" w:cs="Times New Roman"/>
          <w:bCs/>
          <w:i/>
          <w:iCs/>
          <w:spacing w:val="-4"/>
          <w:sz w:val="28"/>
          <w:szCs w:val="24"/>
          <w:lang w:val="uk-UA" w:eastAsia="ru-RU"/>
        </w:rPr>
        <w:t>Публікації.</w:t>
      </w:r>
      <w:r w:rsidRPr="00A344F5">
        <w:rPr>
          <w:rFonts w:ascii="Times New Roman" w:eastAsia="Times New Roman" w:hAnsi="Times New Roman" w:cs="Times New Roman"/>
          <w:bCs/>
          <w:spacing w:val="-4"/>
          <w:sz w:val="28"/>
          <w:szCs w:val="24"/>
          <w:lang w:val="uk-UA" w:eastAsia="ru-RU"/>
        </w:rPr>
        <w:t xml:space="preserve"> </w:t>
      </w:r>
      <w:r w:rsidR="009501BC" w:rsidRPr="00A344F5">
        <w:rPr>
          <w:rFonts w:ascii="Times New Roman" w:hAnsi="Times New Roman" w:cs="Times New Roman"/>
          <w:bCs/>
          <w:sz w:val="28"/>
          <w:szCs w:val="28"/>
          <w:lang w:val="uk-UA"/>
        </w:rPr>
        <w:t xml:space="preserve">Семачкіна А. О., Франко Л. С. Соціальний медіа-маркетинг як інструмент комунікаційної політики компанії «Walmart Inc.». </w:t>
      </w:r>
      <w:r w:rsidR="009501BC" w:rsidRPr="00A344F5">
        <w:rPr>
          <w:rFonts w:ascii="Times New Roman" w:hAnsi="Times New Roman" w:cs="Times New Roman"/>
          <w:bCs/>
          <w:i/>
          <w:iCs/>
          <w:sz w:val="28"/>
          <w:szCs w:val="28"/>
          <w:lang w:val="uk-UA"/>
        </w:rPr>
        <w:t>Актуальні проблеми теорії та практики міжнародних економічних відносин в умовах глобальної трансформації</w:t>
      </w:r>
      <w:r w:rsidR="009501BC" w:rsidRPr="00A344F5">
        <w:rPr>
          <w:rFonts w:ascii="Times New Roman" w:hAnsi="Times New Roman" w:cs="Times New Roman"/>
          <w:bCs/>
          <w:sz w:val="28"/>
          <w:szCs w:val="28"/>
          <w:lang w:val="uk-UA"/>
        </w:rPr>
        <w:t xml:space="preserve"> : матеріали наукової конференції здобувачів вищої освіти і молодих учених спеціальності 292 Міжнародні економічні відносини (м. Полтава, 14 квітня 2023 р.) / за заг. ред. доц. В. Ю. Стрілець. Полтава : ПУЕТ, 2023. С. </w:t>
      </w:r>
      <w:r w:rsidR="00732B92" w:rsidRPr="00A344F5">
        <w:rPr>
          <w:rFonts w:ascii="Times New Roman" w:hAnsi="Times New Roman" w:cs="Times New Roman"/>
          <w:bCs/>
          <w:sz w:val="28"/>
          <w:szCs w:val="28"/>
          <w:lang w:val="uk-UA"/>
        </w:rPr>
        <w:t>57</w:t>
      </w:r>
      <w:r w:rsidR="009501BC" w:rsidRPr="00A344F5">
        <w:rPr>
          <w:rFonts w:ascii="Times New Roman" w:hAnsi="Times New Roman" w:cs="Times New Roman"/>
          <w:bCs/>
          <w:sz w:val="28"/>
          <w:szCs w:val="28"/>
          <w:lang w:val="uk-UA"/>
        </w:rPr>
        <w:t>-</w:t>
      </w:r>
      <w:r w:rsidR="00732B92" w:rsidRPr="00A344F5">
        <w:rPr>
          <w:rFonts w:ascii="Times New Roman" w:hAnsi="Times New Roman" w:cs="Times New Roman"/>
          <w:bCs/>
          <w:sz w:val="28"/>
          <w:szCs w:val="28"/>
          <w:lang w:val="uk-UA"/>
        </w:rPr>
        <w:t>61</w:t>
      </w:r>
      <w:r w:rsidR="009501BC" w:rsidRPr="00A344F5">
        <w:rPr>
          <w:rFonts w:ascii="Times New Roman" w:hAnsi="Times New Roman" w:cs="Times New Roman"/>
          <w:bCs/>
          <w:sz w:val="28"/>
          <w:szCs w:val="28"/>
          <w:lang w:val="uk-UA"/>
        </w:rPr>
        <w:t>.</w:t>
      </w:r>
      <w:r w:rsidR="000D110D" w:rsidRPr="00A344F5">
        <w:rPr>
          <w:rFonts w:ascii="Times New Roman" w:hAnsi="Times New Roman" w:cs="Times New Roman"/>
          <w:caps/>
          <w:sz w:val="28"/>
          <w:szCs w:val="28"/>
          <w:lang w:val="uk-UA"/>
        </w:rPr>
        <w:br w:type="page"/>
      </w:r>
    </w:p>
    <w:p w14:paraId="3385B708" w14:textId="06994A6B" w:rsidR="005E2D00" w:rsidRPr="00A344F5" w:rsidRDefault="00B56C89" w:rsidP="005E2D00">
      <w:pPr>
        <w:spacing w:after="0" w:line="360" w:lineRule="auto"/>
        <w:jc w:val="center"/>
        <w:rPr>
          <w:rFonts w:ascii="Times New Roman" w:hAnsi="Times New Roman" w:cs="Times New Roman"/>
          <w:b/>
          <w:bCs/>
          <w:caps/>
          <w:sz w:val="28"/>
          <w:szCs w:val="28"/>
          <w:lang w:val="uk-UA"/>
        </w:rPr>
      </w:pPr>
      <w:r w:rsidRPr="00A344F5">
        <w:rPr>
          <w:rFonts w:ascii="Times New Roman" w:hAnsi="Times New Roman" w:cs="Times New Roman"/>
          <w:b/>
          <w:bCs/>
          <w:caps/>
          <w:sz w:val="28"/>
          <w:szCs w:val="28"/>
          <w:lang w:val="uk-UA"/>
        </w:rPr>
        <w:lastRenderedPageBreak/>
        <w:t>Розділ 1</w:t>
      </w:r>
    </w:p>
    <w:p w14:paraId="27BC8743" w14:textId="206838B9" w:rsidR="00B56C89" w:rsidRPr="00A344F5" w:rsidRDefault="005F4A10" w:rsidP="005E2D00">
      <w:pPr>
        <w:spacing w:after="0" w:line="360" w:lineRule="auto"/>
        <w:jc w:val="center"/>
        <w:rPr>
          <w:rFonts w:ascii="Times New Roman" w:hAnsi="Times New Roman" w:cs="Times New Roman"/>
          <w:b/>
          <w:bCs/>
          <w:caps/>
          <w:sz w:val="28"/>
          <w:szCs w:val="28"/>
          <w:lang w:val="uk-UA"/>
        </w:rPr>
      </w:pPr>
      <w:r w:rsidRPr="00A344F5">
        <w:rPr>
          <w:rFonts w:ascii="Times New Roman" w:hAnsi="Times New Roman" w:cs="Times New Roman"/>
          <w:b/>
          <w:bCs/>
          <w:caps/>
          <w:sz w:val="28"/>
          <w:szCs w:val="28"/>
          <w:lang w:val="uk-UA"/>
        </w:rPr>
        <w:t>Теоретичні основи міжнародної комунікаційної політики транснаціональних корпорацій</w:t>
      </w:r>
    </w:p>
    <w:p w14:paraId="0397EE99" w14:textId="77777777" w:rsidR="00032CD2" w:rsidRPr="00A344F5" w:rsidRDefault="00032CD2" w:rsidP="00FD68B5">
      <w:pPr>
        <w:spacing w:after="0" w:line="360" w:lineRule="auto"/>
        <w:jc w:val="center"/>
        <w:rPr>
          <w:rFonts w:ascii="Times New Roman" w:hAnsi="Times New Roman" w:cs="Times New Roman"/>
          <w:b/>
          <w:bCs/>
          <w:caps/>
          <w:sz w:val="28"/>
          <w:szCs w:val="28"/>
          <w:lang w:val="uk-UA"/>
        </w:rPr>
      </w:pPr>
    </w:p>
    <w:p w14:paraId="514ADC15" w14:textId="77777777" w:rsidR="00032CD2" w:rsidRPr="00A344F5" w:rsidRDefault="00032CD2" w:rsidP="00FD68B5">
      <w:pPr>
        <w:spacing w:after="0" w:line="360" w:lineRule="auto"/>
        <w:jc w:val="center"/>
        <w:rPr>
          <w:rFonts w:ascii="Times New Roman" w:hAnsi="Times New Roman" w:cs="Times New Roman"/>
          <w:b/>
          <w:bCs/>
          <w:caps/>
          <w:sz w:val="28"/>
          <w:szCs w:val="28"/>
          <w:lang w:val="uk-UA"/>
        </w:rPr>
      </w:pPr>
    </w:p>
    <w:p w14:paraId="069DE930" w14:textId="6F50C459" w:rsidR="00B56C89" w:rsidRPr="00A344F5" w:rsidRDefault="00B56C89" w:rsidP="00FD68B5">
      <w:pPr>
        <w:pStyle w:val="a4"/>
        <w:numPr>
          <w:ilvl w:val="1"/>
          <w:numId w:val="3"/>
        </w:numPr>
        <w:spacing w:after="0" w:line="360" w:lineRule="auto"/>
        <w:ind w:left="0" w:firstLine="709"/>
        <w:contextualSpacing w:val="0"/>
        <w:jc w:val="both"/>
        <w:rPr>
          <w:rFonts w:ascii="Times New Roman" w:hAnsi="Times New Roman" w:cs="Times New Roman"/>
          <w:b/>
          <w:bCs/>
          <w:sz w:val="28"/>
          <w:szCs w:val="28"/>
          <w:lang w:val="uk-UA"/>
        </w:rPr>
      </w:pPr>
      <w:r w:rsidRPr="00A344F5">
        <w:rPr>
          <w:rFonts w:ascii="Times New Roman" w:hAnsi="Times New Roman" w:cs="Times New Roman"/>
          <w:b/>
          <w:bCs/>
          <w:sz w:val="28"/>
          <w:szCs w:val="28"/>
          <w:lang w:val="uk-UA"/>
        </w:rPr>
        <w:t xml:space="preserve"> Економічн</w:t>
      </w:r>
      <w:r w:rsidR="00D11EC0" w:rsidRPr="00A344F5">
        <w:rPr>
          <w:rFonts w:ascii="Times New Roman" w:hAnsi="Times New Roman" w:cs="Times New Roman"/>
          <w:b/>
          <w:bCs/>
          <w:sz w:val="28"/>
          <w:szCs w:val="28"/>
          <w:lang w:val="uk-UA"/>
        </w:rPr>
        <w:t>ий зміст</w:t>
      </w:r>
      <w:r w:rsidRPr="00A344F5">
        <w:rPr>
          <w:rFonts w:ascii="Times New Roman" w:hAnsi="Times New Roman" w:cs="Times New Roman"/>
          <w:b/>
          <w:bCs/>
          <w:sz w:val="28"/>
          <w:szCs w:val="28"/>
          <w:lang w:val="uk-UA"/>
        </w:rPr>
        <w:t>, функції та особливості міжнародної комунікаційної політики ТНК</w:t>
      </w:r>
    </w:p>
    <w:p w14:paraId="1D2FC75B" w14:textId="77777777" w:rsidR="00B56C89" w:rsidRPr="00A344F5" w:rsidRDefault="00B56C89" w:rsidP="00FD68B5">
      <w:pPr>
        <w:spacing w:after="0" w:line="360" w:lineRule="auto"/>
        <w:jc w:val="both"/>
        <w:rPr>
          <w:rFonts w:ascii="Times New Roman" w:hAnsi="Times New Roman" w:cs="Times New Roman"/>
          <w:sz w:val="28"/>
          <w:szCs w:val="28"/>
          <w:lang w:val="uk-UA"/>
        </w:rPr>
      </w:pPr>
    </w:p>
    <w:p w14:paraId="0FD7FFC8" w14:textId="77777777" w:rsidR="00032CD2" w:rsidRPr="00A344F5" w:rsidRDefault="00032CD2" w:rsidP="005E2D00">
      <w:pPr>
        <w:spacing w:line="360" w:lineRule="auto"/>
        <w:jc w:val="both"/>
        <w:rPr>
          <w:rFonts w:ascii="Times New Roman" w:hAnsi="Times New Roman" w:cs="Times New Roman"/>
          <w:sz w:val="28"/>
          <w:szCs w:val="28"/>
          <w:lang w:val="uk-UA"/>
        </w:rPr>
      </w:pPr>
    </w:p>
    <w:p w14:paraId="45AF416A" w14:textId="212EFE3D" w:rsidR="00C60337" w:rsidRPr="00A344F5" w:rsidRDefault="00D11EC0" w:rsidP="00354D7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w:t>
      </w:r>
      <w:r w:rsidR="00C60337" w:rsidRPr="00A344F5">
        <w:rPr>
          <w:rFonts w:ascii="Times New Roman" w:hAnsi="Times New Roman" w:cs="Times New Roman"/>
          <w:sz w:val="28"/>
          <w:szCs w:val="28"/>
          <w:lang w:val="uk-UA"/>
        </w:rPr>
        <w:t>омунікації для ТНК в контексті міжнародної діяльності відображають важливу складову міжнародної діяльності підприємства та передбачають необхідність визначення економічних принципів та механізмів, що лежать в основі комунікаційних стратегій ТНК, а також розгляд їх функції, таких як формування та збереження іміджу, встановлення ефективних взаємозв'язків зі зацікавленими сторонами та партнерами. Крім того, вон</w:t>
      </w:r>
      <w:r w:rsidR="00FD68B5" w:rsidRPr="00A344F5">
        <w:rPr>
          <w:rFonts w:ascii="Times New Roman" w:hAnsi="Times New Roman" w:cs="Times New Roman"/>
          <w:sz w:val="28"/>
          <w:szCs w:val="28"/>
          <w:lang w:val="uk-UA"/>
        </w:rPr>
        <w:t xml:space="preserve">и визначають </w:t>
      </w:r>
      <w:r w:rsidR="00C60337" w:rsidRPr="00A344F5">
        <w:rPr>
          <w:rFonts w:ascii="Times New Roman" w:hAnsi="Times New Roman" w:cs="Times New Roman"/>
          <w:sz w:val="28"/>
          <w:szCs w:val="28"/>
          <w:lang w:val="uk-UA"/>
        </w:rPr>
        <w:t>особливості міжнародного контексту, в якому діють ТНК, і вплив комунікаційної політики на їх бізнес-результати, стійкість та репутацію. Дослідження міжнародної комунікаційної політики дозволяє краще розуміти стратегічне значення комунікаційних зусиль ТНК і сприяє розвитку ефективних підходів до міжнародної комунікаційної політики у глобальному бізнес-середовищі.</w:t>
      </w:r>
    </w:p>
    <w:p w14:paraId="373F5D1D" w14:textId="6DABE2EE" w:rsidR="00957351" w:rsidRPr="00A344F5" w:rsidRDefault="00FD68B5" w:rsidP="00354D7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w:t>
      </w:r>
      <w:r w:rsidR="00957351" w:rsidRPr="00A344F5">
        <w:rPr>
          <w:rFonts w:ascii="Times New Roman" w:hAnsi="Times New Roman" w:cs="Times New Roman"/>
          <w:sz w:val="28"/>
          <w:szCs w:val="28"/>
          <w:lang w:val="uk-UA"/>
        </w:rPr>
        <w:t xml:space="preserve"> кожній організації слід розробляти власні комунікаційні системи та застосовувати комплексний підхід до використання елементів і інструментів маркетингових комунікацій. Хоча ці питання є дуже важливими і в цій галузі наявний значний теоретичний і практичний досвід, визначення та уточнення багатьох термінів і понять, що становлять категоріальний апарат маркетингових комунікацій, є предметом дискусій у сучасній науці.</w:t>
      </w:r>
    </w:p>
    <w:p w14:paraId="4FF3C095" w14:textId="7B08D6C5" w:rsidR="00FD68B5" w:rsidRPr="00A344F5" w:rsidRDefault="00FD68B5" w:rsidP="00FD68B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Як стверджує Павленко І .Г., комунікація як засіб спілкування дозволяє передавати та отримувати будь-яку інформацію [</w:t>
      </w:r>
      <w:r w:rsidRPr="00A344F5">
        <w:rPr>
          <w:rFonts w:ascii="Times New Roman" w:hAnsi="Times New Roman" w:cs="Times New Roman"/>
          <w:sz w:val="28"/>
          <w:szCs w:val="28"/>
          <w:lang w:val="uk-UA"/>
        </w:rPr>
        <w:fldChar w:fldCharType="begin"/>
      </w:r>
      <w:r w:rsidRPr="00A344F5">
        <w:rPr>
          <w:rFonts w:ascii="Times New Roman" w:hAnsi="Times New Roman" w:cs="Times New Roman"/>
          <w:sz w:val="28"/>
          <w:szCs w:val="28"/>
          <w:lang w:val="uk-UA"/>
        </w:rPr>
        <w:instrText xml:space="preserve"> REF _Ref137500824 \w \h </w:instrText>
      </w:r>
      <w:r w:rsidRPr="00A344F5">
        <w:rPr>
          <w:rFonts w:ascii="Times New Roman" w:hAnsi="Times New Roman" w:cs="Times New Roman"/>
          <w:sz w:val="28"/>
          <w:szCs w:val="28"/>
          <w:lang w:val="uk-UA"/>
        </w:rPr>
      </w:r>
      <w:r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33</w:t>
      </w:r>
      <w:r w:rsidRPr="00A344F5">
        <w:rPr>
          <w:rFonts w:ascii="Times New Roman" w:hAnsi="Times New Roman" w:cs="Times New Roman"/>
          <w:sz w:val="28"/>
          <w:szCs w:val="28"/>
          <w:lang w:val="uk-UA"/>
        </w:rPr>
        <w:fldChar w:fldCharType="end"/>
      </w:r>
      <w:r w:rsidRPr="00A344F5">
        <w:rPr>
          <w:rFonts w:ascii="Times New Roman" w:hAnsi="Times New Roman" w:cs="Times New Roman"/>
          <w:sz w:val="28"/>
          <w:szCs w:val="28"/>
          <w:lang w:val="uk-UA"/>
        </w:rPr>
        <w:t xml:space="preserve">]. Кириченко С. О., Цвях П. В.  акцентують увагу на тому, що комунікації в бізнесі – це фундамент результативного стратегічного управління компанією. Сучасне підприємство керує величезною </w:t>
      </w:r>
      <w:r w:rsidRPr="00A344F5">
        <w:rPr>
          <w:rFonts w:ascii="Times New Roman" w:hAnsi="Times New Roman" w:cs="Times New Roman"/>
          <w:sz w:val="28"/>
          <w:szCs w:val="28"/>
          <w:lang w:val="uk-UA"/>
        </w:rPr>
        <w:lastRenderedPageBreak/>
        <w:t xml:space="preserve">комунікаційною системою, підтримуючи комунікації зі своїми споживачами, посередниками та контактними аудиторіями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_Ref137501615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22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p w14:paraId="2A67A4AA" w14:textId="46F50B88" w:rsidR="00354D74" w:rsidRPr="00A344F5" w:rsidRDefault="00354D74" w:rsidP="004B3AF8">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У вітчизняній та зарубіжній літературі існують </w:t>
      </w:r>
      <w:r w:rsidR="00E75A64" w:rsidRPr="00A344F5">
        <w:rPr>
          <w:rFonts w:ascii="Times New Roman" w:hAnsi="Times New Roman" w:cs="Times New Roman"/>
          <w:sz w:val="28"/>
          <w:szCs w:val="28"/>
          <w:lang w:val="uk-UA"/>
        </w:rPr>
        <w:t xml:space="preserve">різні </w:t>
      </w:r>
      <w:r w:rsidRPr="00A344F5">
        <w:rPr>
          <w:rFonts w:ascii="Times New Roman" w:hAnsi="Times New Roman" w:cs="Times New Roman"/>
          <w:sz w:val="28"/>
          <w:szCs w:val="28"/>
          <w:lang w:val="uk-UA"/>
        </w:rPr>
        <w:t xml:space="preserve">підходи до розуміння комунікації підприємства (табл. 1.1). </w:t>
      </w:r>
    </w:p>
    <w:p w14:paraId="047842C8" w14:textId="405E1B0F" w:rsidR="004B3AF8" w:rsidRPr="00A344F5" w:rsidRDefault="00544BE9" w:rsidP="004B3AF8">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546530" w:rsidRPr="00A344F5">
        <w:rPr>
          <w:rFonts w:ascii="Times New Roman" w:hAnsi="Times New Roman" w:cs="Times New Roman"/>
          <w:sz w:val="28"/>
          <w:szCs w:val="28"/>
          <w:lang w:val="uk-UA"/>
        </w:rPr>
        <w:t xml:space="preserve">1.1 – </w:t>
      </w:r>
      <w:r w:rsidRPr="00A344F5">
        <w:rPr>
          <w:rFonts w:ascii="Times New Roman" w:hAnsi="Times New Roman" w:cs="Times New Roman"/>
          <w:sz w:val="28"/>
          <w:szCs w:val="28"/>
          <w:lang w:val="uk-UA"/>
        </w:rPr>
        <w:t>Тлумачення понять «комунікації» та «</w:t>
      </w:r>
      <w:r w:rsidR="00FD5555" w:rsidRPr="00A344F5">
        <w:rPr>
          <w:rFonts w:ascii="Times New Roman" w:hAnsi="Times New Roman" w:cs="Times New Roman"/>
          <w:sz w:val="28"/>
          <w:szCs w:val="28"/>
          <w:lang w:val="uk-UA"/>
        </w:rPr>
        <w:t>м</w:t>
      </w:r>
      <w:r w:rsidRPr="00A344F5">
        <w:rPr>
          <w:rFonts w:ascii="Times New Roman" w:hAnsi="Times New Roman" w:cs="Times New Roman"/>
          <w:sz w:val="28"/>
          <w:szCs w:val="28"/>
          <w:lang w:val="uk-UA"/>
        </w:rPr>
        <w:t>іж</w:t>
      </w:r>
      <w:r w:rsidR="00FD5555" w:rsidRPr="00A344F5">
        <w:rPr>
          <w:rFonts w:ascii="Times New Roman" w:hAnsi="Times New Roman" w:cs="Times New Roman"/>
          <w:sz w:val="28"/>
          <w:szCs w:val="28"/>
          <w:lang w:val="uk-UA"/>
        </w:rPr>
        <w:t>н</w:t>
      </w:r>
      <w:r w:rsidRPr="00A344F5">
        <w:rPr>
          <w:rFonts w:ascii="Times New Roman" w:hAnsi="Times New Roman" w:cs="Times New Roman"/>
          <w:sz w:val="28"/>
          <w:szCs w:val="28"/>
          <w:lang w:val="uk-UA"/>
        </w:rPr>
        <w:t>ародні комунікації» у різних літературних джерел</w:t>
      </w:r>
    </w:p>
    <w:tbl>
      <w:tblPr>
        <w:tblStyle w:val="a3"/>
        <w:tblW w:w="10201" w:type="dxa"/>
        <w:tblLook w:val="04A0" w:firstRow="1" w:lastRow="0" w:firstColumn="1" w:lastColumn="0" w:noHBand="0" w:noVBand="1"/>
      </w:tblPr>
      <w:tblGrid>
        <w:gridCol w:w="3114"/>
        <w:gridCol w:w="7087"/>
      </w:tblGrid>
      <w:tr w:rsidR="00A344F5" w:rsidRPr="00A344F5" w14:paraId="04EE5A5A" w14:textId="77777777" w:rsidTr="00357EDC">
        <w:trPr>
          <w:trHeight w:val="497"/>
        </w:trPr>
        <w:tc>
          <w:tcPr>
            <w:tcW w:w="3114" w:type="dxa"/>
          </w:tcPr>
          <w:p w14:paraId="3D594B49" w14:textId="481AD633" w:rsidR="00544BE9" w:rsidRPr="00A344F5" w:rsidRDefault="00544BE9" w:rsidP="00FD68B5">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Джерело</w:t>
            </w:r>
          </w:p>
        </w:tc>
        <w:tc>
          <w:tcPr>
            <w:tcW w:w="7087" w:type="dxa"/>
          </w:tcPr>
          <w:p w14:paraId="25A9FA26" w14:textId="1BA56A83" w:rsidR="00544BE9" w:rsidRPr="00A344F5" w:rsidRDefault="00544BE9" w:rsidP="00FD68B5">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Тлумачення</w:t>
            </w:r>
          </w:p>
        </w:tc>
      </w:tr>
      <w:tr w:rsidR="00A344F5" w:rsidRPr="00A344F5" w14:paraId="01DF2EE8" w14:textId="77777777" w:rsidTr="00032CD2">
        <w:tc>
          <w:tcPr>
            <w:tcW w:w="3114" w:type="dxa"/>
          </w:tcPr>
          <w:p w14:paraId="38EB1A82" w14:textId="77777777" w:rsidR="00E75A64" w:rsidRPr="00A344F5" w:rsidRDefault="00544BE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 xml:space="preserve">Юхименко П. І., </w:t>
            </w:r>
          </w:p>
          <w:p w14:paraId="470CDA4E" w14:textId="41C836CC" w:rsidR="00544BE9" w:rsidRPr="00A344F5" w:rsidRDefault="00544BE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Гацька Л. П., Півторак М. В.</w:t>
            </w:r>
          </w:p>
        </w:tc>
        <w:tc>
          <w:tcPr>
            <w:tcW w:w="7087" w:type="dxa"/>
          </w:tcPr>
          <w:p w14:paraId="531FB13C" w14:textId="13D2A81C" w:rsidR="00544BE9" w:rsidRPr="00A344F5" w:rsidRDefault="00544BE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Комунікації – форма зв’язку, один із проявів інформаційного обміну між людьми у процесі їх безпосереднього спілкування або за допомогою технічних засобів [</w:t>
            </w:r>
            <w:r w:rsidR="00357EDC" w:rsidRPr="00A344F5">
              <w:rPr>
                <w:rFonts w:ascii="Times New Roman" w:hAnsi="Times New Roman" w:cs="Times New Roman"/>
                <w:sz w:val="24"/>
                <w:szCs w:val="24"/>
                <w:lang w:val="uk-UA"/>
              </w:rPr>
              <w:fldChar w:fldCharType="begin"/>
            </w:r>
            <w:r w:rsidR="00357EDC" w:rsidRPr="00A344F5">
              <w:rPr>
                <w:rFonts w:ascii="Times New Roman" w:hAnsi="Times New Roman" w:cs="Times New Roman"/>
                <w:sz w:val="24"/>
                <w:szCs w:val="24"/>
                <w:lang w:val="uk-UA"/>
              </w:rPr>
              <w:instrText xml:space="preserve"> REF _Ref138231351 \w \h  \* MERGEFORMAT </w:instrText>
            </w:r>
            <w:r w:rsidR="00357EDC" w:rsidRPr="00A344F5">
              <w:rPr>
                <w:rFonts w:ascii="Times New Roman" w:hAnsi="Times New Roman" w:cs="Times New Roman"/>
                <w:sz w:val="24"/>
                <w:szCs w:val="24"/>
                <w:lang w:val="uk-UA"/>
              </w:rPr>
            </w:r>
            <w:r w:rsidR="00357EDC" w:rsidRPr="00A344F5">
              <w:rPr>
                <w:rFonts w:ascii="Times New Roman" w:hAnsi="Times New Roman" w:cs="Times New Roman"/>
                <w:sz w:val="24"/>
                <w:szCs w:val="24"/>
                <w:lang w:val="uk-UA"/>
              </w:rPr>
              <w:fldChar w:fldCharType="separate"/>
            </w:r>
            <w:r w:rsidR="00E75829">
              <w:rPr>
                <w:rFonts w:ascii="Times New Roman" w:hAnsi="Times New Roman" w:cs="Times New Roman"/>
                <w:sz w:val="24"/>
                <w:szCs w:val="24"/>
                <w:lang w:val="uk-UA"/>
              </w:rPr>
              <w:t>60</w:t>
            </w:r>
            <w:r w:rsidR="00357EDC" w:rsidRPr="00A344F5">
              <w:rPr>
                <w:rFonts w:ascii="Times New Roman" w:hAnsi="Times New Roman" w:cs="Times New Roman"/>
                <w:sz w:val="24"/>
                <w:szCs w:val="24"/>
                <w:lang w:val="uk-UA"/>
              </w:rPr>
              <w:fldChar w:fldCharType="end"/>
            </w:r>
            <w:r w:rsidRPr="00A344F5">
              <w:rPr>
                <w:rFonts w:ascii="Times New Roman" w:hAnsi="Times New Roman" w:cs="Times New Roman"/>
                <w:sz w:val="24"/>
                <w:szCs w:val="24"/>
                <w:lang w:val="uk-UA"/>
              </w:rPr>
              <w:t>, c. 155].</w:t>
            </w:r>
          </w:p>
        </w:tc>
      </w:tr>
      <w:tr w:rsidR="00A344F5" w:rsidRPr="00A344F5" w14:paraId="4E584D91" w14:textId="77777777" w:rsidTr="00032CD2">
        <w:tc>
          <w:tcPr>
            <w:tcW w:w="3114" w:type="dxa"/>
          </w:tcPr>
          <w:p w14:paraId="6A17212B" w14:textId="0809BFE0" w:rsidR="00544BE9" w:rsidRPr="00A344F5" w:rsidRDefault="00544BE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Безрукова Н.В.</w:t>
            </w:r>
          </w:p>
        </w:tc>
        <w:tc>
          <w:tcPr>
            <w:tcW w:w="7087" w:type="dxa"/>
          </w:tcPr>
          <w:p w14:paraId="146052E1" w14:textId="60C8EA12" w:rsidR="00544BE9" w:rsidRPr="00A344F5" w:rsidRDefault="00544BE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Міжнародні комунікації – це комунікації зі світом, які перебувають за межами окремої компанії, це комунікації між компанією і зовнішнім середовищем [</w:t>
            </w:r>
            <w:r w:rsidRPr="00A344F5">
              <w:rPr>
                <w:rFonts w:ascii="Times New Roman" w:hAnsi="Times New Roman" w:cs="Times New Roman"/>
                <w:sz w:val="24"/>
                <w:szCs w:val="24"/>
                <w:lang w:val="uk-UA"/>
              </w:rPr>
              <w:fldChar w:fldCharType="begin"/>
            </w:r>
            <w:r w:rsidRPr="00A344F5">
              <w:rPr>
                <w:rFonts w:ascii="Times New Roman" w:hAnsi="Times New Roman" w:cs="Times New Roman"/>
                <w:sz w:val="24"/>
                <w:szCs w:val="24"/>
                <w:lang w:val="uk-UA"/>
              </w:rPr>
              <w:instrText xml:space="preserve"> REF _Ref137498883 \w \h  \* MERGEFORMAT </w:instrText>
            </w:r>
            <w:r w:rsidRPr="00A344F5">
              <w:rPr>
                <w:rFonts w:ascii="Times New Roman" w:hAnsi="Times New Roman" w:cs="Times New Roman"/>
                <w:sz w:val="24"/>
                <w:szCs w:val="24"/>
                <w:lang w:val="uk-UA"/>
              </w:rPr>
            </w:r>
            <w:r w:rsidRPr="00A344F5">
              <w:rPr>
                <w:rFonts w:ascii="Times New Roman" w:hAnsi="Times New Roman" w:cs="Times New Roman"/>
                <w:sz w:val="24"/>
                <w:szCs w:val="24"/>
                <w:lang w:val="uk-UA"/>
              </w:rPr>
              <w:fldChar w:fldCharType="separate"/>
            </w:r>
            <w:r w:rsidR="00E75829">
              <w:rPr>
                <w:rFonts w:ascii="Times New Roman" w:hAnsi="Times New Roman" w:cs="Times New Roman"/>
                <w:sz w:val="24"/>
                <w:szCs w:val="24"/>
                <w:lang w:val="uk-UA"/>
              </w:rPr>
              <w:t>4</w:t>
            </w:r>
            <w:r w:rsidRPr="00A344F5">
              <w:rPr>
                <w:rFonts w:ascii="Times New Roman" w:hAnsi="Times New Roman" w:cs="Times New Roman"/>
                <w:sz w:val="24"/>
                <w:szCs w:val="24"/>
                <w:lang w:val="uk-UA"/>
              </w:rPr>
              <w:fldChar w:fldCharType="end"/>
            </w:r>
            <w:r w:rsidRPr="00A344F5">
              <w:rPr>
                <w:rFonts w:ascii="Times New Roman" w:hAnsi="Times New Roman" w:cs="Times New Roman"/>
                <w:sz w:val="24"/>
                <w:szCs w:val="24"/>
                <w:lang w:val="uk-UA"/>
              </w:rPr>
              <w:t>, c. 433].</w:t>
            </w:r>
          </w:p>
        </w:tc>
      </w:tr>
      <w:tr w:rsidR="00A344F5" w:rsidRPr="00A344F5" w14:paraId="67B00F92" w14:textId="77777777" w:rsidTr="00032CD2">
        <w:tc>
          <w:tcPr>
            <w:tcW w:w="3114" w:type="dxa"/>
          </w:tcPr>
          <w:p w14:paraId="1ED0FAFE" w14:textId="77777777" w:rsidR="00032CD2" w:rsidRPr="00A344F5" w:rsidRDefault="0017642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 xml:space="preserve">Слюсарєва Л. А.,  </w:t>
            </w:r>
          </w:p>
          <w:p w14:paraId="2CA4869F" w14:textId="3F2C3A9A" w:rsidR="00544BE9" w:rsidRPr="00A344F5" w:rsidRDefault="0017642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Костіна О. М.</w:t>
            </w:r>
          </w:p>
        </w:tc>
        <w:tc>
          <w:tcPr>
            <w:tcW w:w="7087" w:type="dxa"/>
          </w:tcPr>
          <w:p w14:paraId="3ECD5E86" w14:textId="2866C143" w:rsidR="00544BE9" w:rsidRPr="00A344F5" w:rsidRDefault="00176429" w:rsidP="00032CD2">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Комунікація – процес обміну будь</w:t>
            </w:r>
            <w:r w:rsidR="00305218" w:rsidRPr="00A344F5">
              <w:rPr>
                <w:rStyle w:val="fontstyle01"/>
                <w:rFonts w:ascii="Times New Roman" w:hAnsi="Times New Roman" w:cs="Times New Roman"/>
                <w:color w:val="auto"/>
                <w:sz w:val="24"/>
                <w:szCs w:val="24"/>
                <w:lang w:val="en-US"/>
              </w:rPr>
              <w:t>-</w:t>
            </w:r>
            <w:r w:rsidRPr="00A344F5">
              <w:rPr>
                <w:rStyle w:val="fontstyle01"/>
                <w:rFonts w:ascii="Times New Roman" w:hAnsi="Times New Roman" w:cs="Times New Roman"/>
                <w:color w:val="auto"/>
                <w:sz w:val="24"/>
                <w:szCs w:val="24"/>
                <w:lang w:val="uk-UA"/>
              </w:rPr>
              <w:softHyphen/>
              <w:t>якою інформацією між двома</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або більше індивідуумами, заснований на взаєморозумінні для подальшого обміну інформацією, забезпечення соціальної взаємодії та досягнення спільних цілей [</w:t>
            </w:r>
            <w:r w:rsidRPr="00A344F5">
              <w:rPr>
                <w:rStyle w:val="fontstyle01"/>
                <w:rFonts w:ascii="Times New Roman" w:hAnsi="Times New Roman" w:cs="Times New Roman"/>
                <w:color w:val="auto"/>
                <w:sz w:val="24"/>
                <w:szCs w:val="24"/>
                <w:lang w:val="uk-UA"/>
              </w:rPr>
              <w:fldChar w:fldCharType="begin"/>
            </w:r>
            <w:r w:rsidRPr="00A344F5">
              <w:rPr>
                <w:rStyle w:val="fontstyle01"/>
                <w:rFonts w:ascii="Times New Roman" w:hAnsi="Times New Roman" w:cs="Times New Roman"/>
                <w:color w:val="auto"/>
                <w:sz w:val="24"/>
                <w:szCs w:val="24"/>
                <w:lang w:val="uk-UA"/>
              </w:rPr>
              <w:instrText xml:space="preserve"> REF _Ref137645372 \w \h </w:instrText>
            </w:r>
            <w:r w:rsidR="00032CD2" w:rsidRPr="00A344F5">
              <w:rPr>
                <w:rStyle w:val="fontstyle01"/>
                <w:rFonts w:ascii="Times New Roman" w:hAnsi="Times New Roman" w:cs="Times New Roman"/>
                <w:color w:val="auto"/>
                <w:sz w:val="24"/>
                <w:szCs w:val="24"/>
                <w:lang w:val="uk-UA"/>
              </w:rPr>
              <w:instrText xml:space="preserve"> \* MERGEFORMAT </w:instrText>
            </w:r>
            <w:r w:rsidRPr="00A344F5">
              <w:rPr>
                <w:rStyle w:val="fontstyle01"/>
                <w:rFonts w:ascii="Times New Roman" w:hAnsi="Times New Roman" w:cs="Times New Roman"/>
                <w:color w:val="auto"/>
                <w:sz w:val="24"/>
                <w:szCs w:val="24"/>
                <w:lang w:val="uk-UA"/>
              </w:rPr>
            </w:r>
            <w:r w:rsidRPr="00A344F5">
              <w:rPr>
                <w:rStyle w:val="fontstyle01"/>
                <w:rFonts w:ascii="Times New Roman" w:hAnsi="Times New Roman" w:cs="Times New Roman"/>
                <w:color w:val="auto"/>
                <w:sz w:val="24"/>
                <w:szCs w:val="24"/>
                <w:lang w:val="uk-UA"/>
              </w:rPr>
              <w:fldChar w:fldCharType="separate"/>
            </w:r>
            <w:r w:rsidR="00E75829">
              <w:rPr>
                <w:rStyle w:val="fontstyle01"/>
                <w:rFonts w:ascii="Times New Roman" w:hAnsi="Times New Roman" w:cs="Times New Roman"/>
                <w:color w:val="auto"/>
                <w:sz w:val="24"/>
                <w:szCs w:val="24"/>
                <w:lang w:val="uk-UA"/>
              </w:rPr>
              <w:t>52</w:t>
            </w:r>
            <w:r w:rsidRPr="00A344F5">
              <w:rPr>
                <w:rStyle w:val="fontstyle01"/>
                <w:rFonts w:ascii="Times New Roman" w:hAnsi="Times New Roman" w:cs="Times New Roman"/>
                <w:color w:val="auto"/>
                <w:sz w:val="24"/>
                <w:szCs w:val="24"/>
                <w:lang w:val="uk-UA"/>
              </w:rPr>
              <w:fldChar w:fldCharType="end"/>
            </w:r>
            <w:r w:rsidR="00255C8C" w:rsidRPr="00A344F5">
              <w:rPr>
                <w:rStyle w:val="fontstyle01"/>
                <w:rFonts w:ascii="Times New Roman" w:hAnsi="Times New Roman" w:cs="Times New Roman"/>
                <w:color w:val="auto"/>
                <w:sz w:val="24"/>
                <w:szCs w:val="24"/>
                <w:lang w:val="uk-UA"/>
              </w:rPr>
              <w:t>,</w:t>
            </w:r>
            <w:r w:rsidRPr="00A344F5">
              <w:rPr>
                <w:rStyle w:val="fontstyle01"/>
                <w:rFonts w:ascii="Times New Roman" w:hAnsi="Times New Roman" w:cs="Times New Roman"/>
                <w:color w:val="auto"/>
                <w:sz w:val="24"/>
                <w:szCs w:val="24"/>
                <w:lang w:val="uk-UA"/>
              </w:rPr>
              <w:t xml:space="preserve"> с.</w:t>
            </w:r>
            <w:r w:rsidR="00255C8C" w:rsidRPr="00A344F5">
              <w:rPr>
                <w:rStyle w:val="fontstyle01"/>
                <w:rFonts w:ascii="Times New Roman" w:hAnsi="Times New Roman" w:cs="Times New Roman"/>
                <w:color w:val="auto"/>
                <w:sz w:val="24"/>
                <w:szCs w:val="24"/>
                <w:lang w:val="uk-UA"/>
              </w:rPr>
              <w:t xml:space="preserve"> </w:t>
            </w:r>
            <w:r w:rsidRPr="00A344F5">
              <w:rPr>
                <w:rStyle w:val="fontstyle01"/>
                <w:rFonts w:ascii="Times New Roman" w:hAnsi="Times New Roman" w:cs="Times New Roman"/>
                <w:color w:val="auto"/>
                <w:sz w:val="24"/>
                <w:szCs w:val="24"/>
                <w:lang w:val="uk-UA"/>
              </w:rPr>
              <w:t>485].</w:t>
            </w:r>
          </w:p>
        </w:tc>
      </w:tr>
      <w:tr w:rsidR="00FD68B5" w:rsidRPr="00A344F5" w14:paraId="51CFD45A" w14:textId="77777777" w:rsidTr="00FD68B5">
        <w:tc>
          <w:tcPr>
            <w:tcW w:w="3114" w:type="dxa"/>
          </w:tcPr>
          <w:p w14:paraId="2848F04A" w14:textId="77777777" w:rsidR="00FD68B5" w:rsidRPr="00A344F5" w:rsidRDefault="00FD68B5" w:rsidP="005D7CE5">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Лук’янець Т.</w:t>
            </w:r>
          </w:p>
          <w:p w14:paraId="11370E11" w14:textId="77777777" w:rsidR="00FD68B5" w:rsidRPr="00A344F5" w:rsidRDefault="00FD68B5" w:rsidP="005D7CE5">
            <w:pPr>
              <w:jc w:val="both"/>
              <w:rPr>
                <w:rFonts w:ascii="Times New Roman" w:hAnsi="Times New Roman" w:cs="Times New Roman"/>
                <w:sz w:val="24"/>
                <w:szCs w:val="24"/>
                <w:lang w:val="uk-UA"/>
              </w:rPr>
            </w:pPr>
          </w:p>
        </w:tc>
        <w:tc>
          <w:tcPr>
            <w:tcW w:w="7087" w:type="dxa"/>
          </w:tcPr>
          <w:p w14:paraId="08236B16" w14:textId="6C58B407" w:rsidR="00FD68B5" w:rsidRPr="00A344F5" w:rsidRDefault="00FD68B5" w:rsidP="005D7CE5">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 xml:space="preserve">Маркетингова комунікація – двобічний процес: з одного боку, перед бачається вплив на цільові й інші аудиторії, а з іншого – одержання зустрічної інформації про реакцію цих аудиторій на здійснюваний під приємством вплив </w:t>
            </w:r>
            <w:r w:rsidRPr="00A344F5">
              <w:rPr>
                <w:rFonts w:ascii="Times New Roman" w:hAnsi="Times New Roman" w:cs="Times New Roman"/>
                <w:sz w:val="24"/>
                <w:szCs w:val="24"/>
                <w:lang w:val="uk-UA"/>
              </w:rPr>
              <w:t>[</w:t>
            </w:r>
            <w:r w:rsidRPr="00A344F5">
              <w:rPr>
                <w:rFonts w:ascii="Times New Roman" w:hAnsi="Times New Roman" w:cs="Times New Roman"/>
                <w:sz w:val="24"/>
                <w:szCs w:val="24"/>
                <w:lang w:val="uk-UA"/>
              </w:rPr>
              <w:fldChar w:fldCharType="begin"/>
            </w:r>
            <w:r w:rsidRPr="00A344F5">
              <w:rPr>
                <w:rFonts w:ascii="Times New Roman" w:hAnsi="Times New Roman" w:cs="Times New Roman"/>
                <w:sz w:val="24"/>
                <w:szCs w:val="24"/>
                <w:lang w:val="uk-UA"/>
              </w:rPr>
              <w:instrText xml:space="preserve"> REF _Ref137645803 \w \h  \* MERGEFORMAT </w:instrText>
            </w:r>
            <w:r w:rsidRPr="00A344F5">
              <w:rPr>
                <w:rFonts w:ascii="Times New Roman" w:hAnsi="Times New Roman" w:cs="Times New Roman"/>
                <w:sz w:val="24"/>
                <w:szCs w:val="24"/>
                <w:lang w:val="uk-UA"/>
              </w:rPr>
            </w:r>
            <w:r w:rsidRPr="00A344F5">
              <w:rPr>
                <w:rFonts w:ascii="Times New Roman" w:hAnsi="Times New Roman" w:cs="Times New Roman"/>
                <w:sz w:val="24"/>
                <w:szCs w:val="24"/>
                <w:lang w:val="uk-UA"/>
              </w:rPr>
              <w:fldChar w:fldCharType="separate"/>
            </w:r>
            <w:r w:rsidR="00E75829">
              <w:rPr>
                <w:rFonts w:ascii="Times New Roman" w:hAnsi="Times New Roman" w:cs="Times New Roman"/>
                <w:sz w:val="24"/>
                <w:szCs w:val="24"/>
                <w:lang w:val="uk-UA"/>
              </w:rPr>
              <w:t>25</w:t>
            </w:r>
            <w:r w:rsidRPr="00A344F5">
              <w:rPr>
                <w:rFonts w:ascii="Times New Roman" w:hAnsi="Times New Roman" w:cs="Times New Roman"/>
                <w:sz w:val="24"/>
                <w:szCs w:val="24"/>
                <w:lang w:val="uk-UA"/>
              </w:rPr>
              <w:fldChar w:fldCharType="end"/>
            </w:r>
            <w:r w:rsidRPr="00A344F5">
              <w:rPr>
                <w:rFonts w:ascii="Times New Roman" w:hAnsi="Times New Roman" w:cs="Times New Roman"/>
                <w:sz w:val="24"/>
                <w:szCs w:val="24"/>
                <w:lang w:val="uk-UA"/>
              </w:rPr>
              <w:t>, с. 19]</w:t>
            </w:r>
            <w:r w:rsidRPr="00A344F5">
              <w:rPr>
                <w:rStyle w:val="fontstyle01"/>
                <w:rFonts w:ascii="Times New Roman" w:hAnsi="Times New Roman" w:cs="Times New Roman"/>
                <w:color w:val="auto"/>
                <w:sz w:val="24"/>
                <w:szCs w:val="24"/>
                <w:lang w:val="uk-UA"/>
              </w:rPr>
              <w:t>.</w:t>
            </w:r>
          </w:p>
        </w:tc>
      </w:tr>
    </w:tbl>
    <w:p w14:paraId="3BF062F6" w14:textId="77777777" w:rsidR="00544BE9" w:rsidRPr="00A344F5" w:rsidRDefault="00544BE9" w:rsidP="004B3AF8">
      <w:pPr>
        <w:spacing w:after="0" w:line="360" w:lineRule="auto"/>
        <w:ind w:firstLine="709"/>
        <w:jc w:val="both"/>
        <w:rPr>
          <w:rFonts w:ascii="Times New Roman" w:hAnsi="Times New Roman" w:cs="Times New Roman"/>
          <w:sz w:val="28"/>
          <w:szCs w:val="28"/>
          <w:lang w:val="uk-UA"/>
        </w:rPr>
      </w:pPr>
    </w:p>
    <w:p w14:paraId="6C9278C8" w14:textId="5CDAA07C" w:rsidR="00F30045" w:rsidRPr="00A344F5" w:rsidRDefault="004949E6" w:rsidP="00354D7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Безрукова Н.</w:t>
      </w:r>
      <w:r w:rsidR="00E75A64"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В.</w:t>
      </w:r>
      <w:r w:rsidR="00354D74" w:rsidRPr="00A344F5">
        <w:rPr>
          <w:rFonts w:ascii="Times New Roman" w:hAnsi="Times New Roman" w:cs="Times New Roman"/>
          <w:sz w:val="28"/>
          <w:szCs w:val="28"/>
          <w:lang w:val="uk-UA"/>
        </w:rPr>
        <w:t xml:space="preserve"> зазначає</w:t>
      </w:r>
      <w:r w:rsidRPr="00A344F5">
        <w:rPr>
          <w:rFonts w:ascii="Times New Roman" w:hAnsi="Times New Roman" w:cs="Times New Roman"/>
          <w:sz w:val="28"/>
          <w:szCs w:val="28"/>
          <w:lang w:val="uk-UA"/>
        </w:rPr>
        <w:t xml:space="preserve">, </w:t>
      </w:r>
      <w:r w:rsidR="00354D74" w:rsidRPr="00A344F5">
        <w:rPr>
          <w:rFonts w:ascii="Times New Roman" w:hAnsi="Times New Roman" w:cs="Times New Roman"/>
          <w:sz w:val="28"/>
          <w:szCs w:val="28"/>
          <w:lang w:val="uk-UA"/>
        </w:rPr>
        <w:t xml:space="preserve">що </w:t>
      </w:r>
      <w:r w:rsidRPr="00A344F5">
        <w:rPr>
          <w:rFonts w:ascii="Times New Roman" w:hAnsi="Times New Roman" w:cs="Times New Roman"/>
          <w:sz w:val="28"/>
          <w:szCs w:val="28"/>
          <w:lang w:val="uk-UA"/>
        </w:rPr>
        <w:t>завдання міжнародних комунікацій – задовольнити інформаційні потреби компанії, налагодити зв'язки з державними органами, громадськістю, постачальниками та клієнтами. Від ефективності організації даного процесу залежить успіх фірми. Чим вища швидкість передачі інформації у компанії і чим вона достовірніша, тим продуктивніше компанія працює. За допомогою міжнародних комунікацій формується і підтримується імідж компанії [</w:t>
      </w:r>
      <w:r w:rsidRPr="00A344F5">
        <w:rPr>
          <w:rFonts w:ascii="Times New Roman" w:hAnsi="Times New Roman" w:cs="Times New Roman"/>
          <w:sz w:val="28"/>
          <w:szCs w:val="28"/>
          <w:lang w:val="uk-UA"/>
        </w:rPr>
        <w:fldChar w:fldCharType="begin"/>
      </w:r>
      <w:r w:rsidRPr="00A344F5">
        <w:rPr>
          <w:rFonts w:ascii="Times New Roman" w:hAnsi="Times New Roman" w:cs="Times New Roman"/>
          <w:sz w:val="28"/>
          <w:szCs w:val="28"/>
          <w:lang w:val="uk-UA"/>
        </w:rPr>
        <w:instrText xml:space="preserve"> REF _Ref137498883 \w \h </w:instrText>
      </w:r>
      <w:r w:rsidR="005E2D00" w:rsidRPr="00A344F5">
        <w:rPr>
          <w:rFonts w:ascii="Times New Roman" w:hAnsi="Times New Roman" w:cs="Times New Roman"/>
          <w:sz w:val="28"/>
          <w:szCs w:val="28"/>
          <w:lang w:val="uk-UA"/>
        </w:rPr>
        <w:instrText xml:space="preserve"> \* MERGEFORMAT </w:instrText>
      </w:r>
      <w:r w:rsidRPr="00A344F5">
        <w:rPr>
          <w:rFonts w:ascii="Times New Roman" w:hAnsi="Times New Roman" w:cs="Times New Roman"/>
          <w:sz w:val="28"/>
          <w:szCs w:val="28"/>
          <w:lang w:val="uk-UA"/>
        </w:rPr>
      </w:r>
      <w:r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4</w:t>
      </w:r>
      <w:r w:rsidRPr="00A344F5">
        <w:rPr>
          <w:rFonts w:ascii="Times New Roman" w:hAnsi="Times New Roman" w:cs="Times New Roman"/>
          <w:sz w:val="28"/>
          <w:szCs w:val="28"/>
          <w:lang w:val="uk-UA"/>
        </w:rPr>
        <w:fldChar w:fldCharType="end"/>
      </w:r>
      <w:r w:rsidRPr="00A344F5">
        <w:rPr>
          <w:rFonts w:ascii="Times New Roman" w:hAnsi="Times New Roman" w:cs="Times New Roman"/>
          <w:sz w:val="28"/>
          <w:szCs w:val="28"/>
          <w:lang w:val="uk-UA"/>
        </w:rPr>
        <w:t>,  c. 433].</w:t>
      </w:r>
    </w:p>
    <w:p w14:paraId="67C597CA" w14:textId="503C860F" w:rsidR="00077CF5" w:rsidRPr="00A344F5" w:rsidRDefault="00AC49C9" w:rsidP="00274586">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Кириченко</w:t>
      </w:r>
      <w:r w:rsidR="00255C8C"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С.</w:t>
      </w:r>
      <w:r w:rsidR="00255C8C" w:rsidRPr="00A344F5">
        <w:rPr>
          <w:lang w:val="uk-UA"/>
        </w:rPr>
        <w:t> </w:t>
      </w:r>
      <w:r w:rsidRPr="00A344F5">
        <w:rPr>
          <w:rFonts w:ascii="Times New Roman" w:hAnsi="Times New Roman" w:cs="Times New Roman"/>
          <w:sz w:val="28"/>
          <w:szCs w:val="28"/>
          <w:lang w:val="uk-UA"/>
        </w:rPr>
        <w:t>О., Цвях</w:t>
      </w:r>
      <w:r w:rsidR="00255C8C"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П.</w:t>
      </w:r>
      <w:r w:rsidR="00255C8C"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В. згруповано основні функції комунікацій:</w:t>
      </w:r>
      <w:r w:rsidR="00255C8C" w:rsidRPr="00A344F5">
        <w:rPr>
          <w:rFonts w:ascii="Times New Roman" w:hAnsi="Times New Roman" w:cs="Times New Roman"/>
          <w:sz w:val="28"/>
          <w:szCs w:val="28"/>
          <w:lang w:val="uk-UA"/>
        </w:rPr>
        <w:t xml:space="preserve"> </w:t>
      </w:r>
      <w:r w:rsidR="00E75A64" w:rsidRPr="00A344F5">
        <w:rPr>
          <w:rFonts w:ascii="Times New Roman" w:hAnsi="Times New Roman" w:cs="Times New Roman"/>
          <w:sz w:val="28"/>
          <w:szCs w:val="28"/>
          <w:lang w:val="uk-UA"/>
        </w:rPr>
        <w:t>і</w:t>
      </w:r>
      <w:r w:rsidRPr="00A344F5">
        <w:rPr>
          <w:rFonts w:ascii="Times New Roman" w:hAnsi="Times New Roman" w:cs="Times New Roman"/>
          <w:sz w:val="28"/>
          <w:szCs w:val="28"/>
          <w:lang w:val="uk-UA"/>
        </w:rPr>
        <w:t>нформативна – передача істинних чи помилкових відомостей; Інтерактивна (спонукальна) – організація взаємодії між людьми (узгодженість дій, розподіл функцій, вплив на настрій, переконання, поведінку співрозмовника – через навіювання, наказ, прохання, переконання і т.</w:t>
      </w:r>
      <w:r w:rsidR="00ED1B26"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д.); перцептивна – сприйняття один одного партнерами в ході спілкування і встановлення на цій основі взаєморозуміння; експресивна – збудження або зміна характеру емоційних переживань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_Ref137501615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22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 c. 44].</w:t>
      </w:r>
    </w:p>
    <w:p w14:paraId="41EC7E50" w14:textId="0D5B4689" w:rsidR="00E55728" w:rsidRPr="00A344F5" w:rsidRDefault="00E55728" w:rsidP="0027458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На наш погляд серед основних функцій міжнародної комунікації слід виділити:</w:t>
      </w:r>
      <w:r w:rsidRPr="00A344F5">
        <w:t xml:space="preserve"> </w:t>
      </w:r>
      <w:r w:rsidRPr="00A344F5">
        <w:rPr>
          <w:rFonts w:ascii="Times New Roman" w:hAnsi="Times New Roman" w:cs="Times New Roman"/>
          <w:sz w:val="28"/>
          <w:szCs w:val="28"/>
          <w:lang w:val="uk-UA"/>
        </w:rPr>
        <w:t>розвиток глобальних ринків; встановлення та утримання партнерських відносин</w:t>
      </w:r>
      <w:r w:rsidR="004543E7" w:rsidRPr="00A344F5">
        <w:rPr>
          <w:rFonts w:ascii="Times New Roman" w:hAnsi="Times New Roman" w:cs="Times New Roman"/>
          <w:sz w:val="28"/>
          <w:szCs w:val="28"/>
          <w:lang w:val="uk-UA"/>
        </w:rPr>
        <w:t>; комерційна пропаганда та реклама; керування культурними різницями; кризовий менеджмент;</w:t>
      </w:r>
      <w:r w:rsidR="00E75A64" w:rsidRPr="00A344F5">
        <w:rPr>
          <w:rFonts w:ascii="Times New Roman" w:hAnsi="Times New Roman" w:cs="Times New Roman"/>
          <w:sz w:val="28"/>
          <w:szCs w:val="28"/>
          <w:lang w:val="uk-UA"/>
        </w:rPr>
        <w:t xml:space="preserve"> управління міжнародним персоналом (рис. 1.1).</w:t>
      </w:r>
    </w:p>
    <w:p w14:paraId="57F4D4AA" w14:textId="1721E320" w:rsidR="00501B47" w:rsidRPr="00A344F5" w:rsidRDefault="00357EDC" w:rsidP="00E55728">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noProof/>
          <w:sz w:val="28"/>
          <w:szCs w:val="28"/>
          <w:lang w:val="uk-UA"/>
        </w:rPr>
        <mc:AlternateContent>
          <mc:Choice Requires="wpg">
            <w:drawing>
              <wp:anchor distT="0" distB="0" distL="114300" distR="114300" simplePos="0" relativeHeight="251721728" behindDoc="0" locked="0" layoutInCell="1" allowOverlap="1" wp14:anchorId="0A130CCF" wp14:editId="17DF1970">
                <wp:simplePos x="0" y="0"/>
                <wp:positionH relativeFrom="column">
                  <wp:posOffset>0</wp:posOffset>
                </wp:positionH>
                <wp:positionV relativeFrom="paragraph">
                  <wp:posOffset>37465</wp:posOffset>
                </wp:positionV>
                <wp:extent cx="6475141" cy="5760535"/>
                <wp:effectExtent l="0" t="38100" r="20955" b="50165"/>
                <wp:wrapNone/>
                <wp:docPr id="1232799998" name="Групувати 5"/>
                <wp:cNvGraphicFramePr/>
                <a:graphic xmlns:a="http://schemas.openxmlformats.org/drawingml/2006/main">
                  <a:graphicData uri="http://schemas.microsoft.com/office/word/2010/wordprocessingGroup">
                    <wpg:wgp>
                      <wpg:cNvGrpSpPr/>
                      <wpg:grpSpPr>
                        <a:xfrm>
                          <a:off x="0" y="0"/>
                          <a:ext cx="6475141" cy="5760535"/>
                          <a:chOff x="0" y="0"/>
                          <a:chExt cx="6475141" cy="5760535"/>
                        </a:xfrm>
                      </wpg:grpSpPr>
                      <wpg:grpSp>
                        <wpg:cNvPr id="1081591721" name="Групувати 3"/>
                        <wpg:cNvGrpSpPr/>
                        <wpg:grpSpPr>
                          <a:xfrm>
                            <a:off x="0" y="0"/>
                            <a:ext cx="6400800" cy="836527"/>
                            <a:chOff x="0" y="0"/>
                            <a:chExt cx="6400801" cy="445773"/>
                          </a:xfrm>
                        </wpg:grpSpPr>
                        <wps:wsp>
                          <wps:cNvPr id="520631465" name="Поле 1"/>
                          <wps:cNvSpPr txBox="1"/>
                          <wps:spPr>
                            <a:xfrm>
                              <a:off x="0" y="0"/>
                              <a:ext cx="1300725" cy="445770"/>
                            </a:xfrm>
                            <a:prstGeom prst="rect">
                              <a:avLst/>
                            </a:prstGeom>
                            <a:solidFill>
                              <a:schemeClr val="lt1"/>
                            </a:solidFill>
                            <a:ln w="6350">
                              <a:solidFill>
                                <a:prstClr val="black"/>
                              </a:solidFill>
                            </a:ln>
                          </wps:spPr>
                          <wps:txbx>
                            <w:txbxContent>
                              <w:p w14:paraId="7C32B397" w14:textId="77777777" w:rsidR="00357EDC" w:rsidRPr="00501B47" w:rsidRDefault="00357EDC" w:rsidP="00357EDC">
                                <w:pPr>
                                  <w:rPr>
                                    <w:sz w:val="24"/>
                                    <w:szCs w:val="24"/>
                                  </w:rPr>
                                </w:pPr>
                                <w:r w:rsidRPr="00501B47">
                                  <w:rPr>
                                    <w:rFonts w:ascii="Times New Roman" w:hAnsi="Times New Roman" w:cs="Times New Roman"/>
                                    <w:sz w:val="24"/>
                                    <w:szCs w:val="24"/>
                                    <w:lang w:val="uk-UA"/>
                                  </w:rPr>
                                  <w:t>Розвиток глобальних ринків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3757287" name="Стрілка: вправо 2"/>
                          <wps:cNvSpPr/>
                          <wps:spPr>
                            <a:xfrm>
                              <a:off x="1300725" y="3"/>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837530" name="Поле 1"/>
                          <wps:cNvSpPr txBox="1"/>
                          <wps:spPr>
                            <a:xfrm>
                              <a:off x="1821367" y="0"/>
                              <a:ext cx="4579434" cy="445770"/>
                            </a:xfrm>
                            <a:prstGeom prst="rect">
                              <a:avLst/>
                            </a:prstGeom>
                            <a:solidFill>
                              <a:schemeClr val="lt1"/>
                            </a:solidFill>
                            <a:ln w="6350">
                              <a:solidFill>
                                <a:prstClr val="black"/>
                              </a:solidFill>
                            </a:ln>
                          </wps:spPr>
                          <wps:txbx>
                            <w:txbxContent>
                              <w:p w14:paraId="3EED83DB" w14:textId="77777777" w:rsidR="00357EDC" w:rsidRPr="00501B47" w:rsidRDefault="00357EDC" w:rsidP="00357EDC">
                                <w:pPr>
                                  <w:rPr>
                                    <w:sz w:val="24"/>
                                    <w:szCs w:val="24"/>
                                  </w:rPr>
                                </w:pPr>
                                <w:r w:rsidRPr="00501B47">
                                  <w:rPr>
                                    <w:rFonts w:ascii="Times New Roman" w:hAnsi="Times New Roman" w:cs="Times New Roman"/>
                                    <w:sz w:val="24"/>
                                    <w:szCs w:val="24"/>
                                    <w:lang w:val="uk-UA"/>
                                  </w:rPr>
                                  <w:t>Міжнародна комунікація дозволяє підприємствам розширити свій географічний охоплення і вийти на міжнародні ринки. Це включає здійснення маркетингових досліджень, розробку міжнародної стратегії, залучення нових клієнтів та партнерів з різних країн.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86137968" name="Групувати 3"/>
                        <wpg:cNvGrpSpPr/>
                        <wpg:grpSpPr>
                          <a:xfrm>
                            <a:off x="0" y="1003610"/>
                            <a:ext cx="6400165" cy="971008"/>
                            <a:chOff x="1" y="0"/>
                            <a:chExt cx="6400799" cy="445773"/>
                          </a:xfrm>
                        </wpg:grpSpPr>
                        <wps:wsp>
                          <wps:cNvPr id="298558117" name="Поле 1"/>
                          <wps:cNvSpPr txBox="1"/>
                          <wps:spPr>
                            <a:xfrm>
                              <a:off x="1" y="0"/>
                              <a:ext cx="1300854" cy="445770"/>
                            </a:xfrm>
                            <a:prstGeom prst="rect">
                              <a:avLst/>
                            </a:prstGeom>
                            <a:solidFill>
                              <a:schemeClr val="lt1"/>
                            </a:solidFill>
                            <a:ln w="6350">
                              <a:solidFill>
                                <a:prstClr val="black"/>
                              </a:solidFill>
                            </a:ln>
                          </wps:spPr>
                          <wps:txbx>
                            <w:txbxContent>
                              <w:p w14:paraId="40BB3B10" w14:textId="77777777" w:rsidR="00357EDC" w:rsidRPr="00501B47" w:rsidRDefault="00357EDC" w:rsidP="00357EDC">
                                <w:pPr>
                                  <w:spacing w:after="0" w:line="240" w:lineRule="auto"/>
                                  <w:rPr>
                                    <w:sz w:val="24"/>
                                    <w:szCs w:val="24"/>
                                  </w:rPr>
                                </w:pPr>
                                <w:r w:rsidRPr="00501B47">
                                  <w:rPr>
                                    <w:rFonts w:ascii="Times New Roman" w:hAnsi="Times New Roman" w:cs="Times New Roman"/>
                                    <w:sz w:val="24"/>
                                    <w:szCs w:val="24"/>
                                    <w:lang w:val="uk-UA"/>
                                  </w:rPr>
                                  <w:t>Встановлення та утримання партнерських відносин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7743530" name="Стрілка: вправо 2"/>
                          <wps:cNvSpPr/>
                          <wps:spPr>
                            <a:xfrm>
                              <a:off x="1300963" y="3"/>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557638" name="Поле 1"/>
                          <wps:cNvSpPr txBox="1"/>
                          <wps:spPr>
                            <a:xfrm>
                              <a:off x="1777327" y="0"/>
                              <a:ext cx="4623473" cy="445770"/>
                            </a:xfrm>
                            <a:prstGeom prst="rect">
                              <a:avLst/>
                            </a:prstGeom>
                            <a:solidFill>
                              <a:schemeClr val="lt1"/>
                            </a:solidFill>
                            <a:ln w="6350">
                              <a:solidFill>
                                <a:prstClr val="black"/>
                              </a:solidFill>
                            </a:ln>
                          </wps:spPr>
                          <wps:txbx>
                            <w:txbxContent>
                              <w:p w14:paraId="470CDDA8" w14:textId="77777777" w:rsidR="00357EDC" w:rsidRPr="00501B47" w:rsidRDefault="00357EDC" w:rsidP="00357EDC">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допомагає підприємствам встановлювати партнерські відносини з міжнародними постачальниками, дистриб'юторами та іншими бізнес-партнерами. Це включає проведення переговорів, укладання угод, обмін інформацією та підтримку взаємовигідних стосунків.</w:t>
                                </w:r>
                              </w:p>
                              <w:p w14:paraId="53A054E4" w14:textId="77777777" w:rsidR="00357EDC" w:rsidRPr="00501B47" w:rsidRDefault="00357EDC" w:rsidP="00357EDC">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4222261" name="Групувати 3"/>
                        <wpg:cNvGrpSpPr/>
                        <wpg:grpSpPr>
                          <a:xfrm>
                            <a:off x="0" y="2096430"/>
                            <a:ext cx="6400165" cy="806791"/>
                            <a:chOff x="1" y="0"/>
                            <a:chExt cx="6400165" cy="445773"/>
                          </a:xfrm>
                        </wpg:grpSpPr>
                        <wps:wsp>
                          <wps:cNvPr id="1773010145" name="Поле 1"/>
                          <wps:cNvSpPr txBox="1"/>
                          <wps:spPr>
                            <a:xfrm>
                              <a:off x="1" y="0"/>
                              <a:ext cx="1300854" cy="445770"/>
                            </a:xfrm>
                            <a:prstGeom prst="rect">
                              <a:avLst/>
                            </a:prstGeom>
                            <a:solidFill>
                              <a:schemeClr val="lt1"/>
                            </a:solidFill>
                            <a:ln w="6350">
                              <a:solidFill>
                                <a:prstClr val="black"/>
                              </a:solidFill>
                            </a:ln>
                          </wps:spPr>
                          <wps:txbx>
                            <w:txbxContent>
                              <w:p w14:paraId="28799CA4" w14:textId="77777777" w:rsidR="00357EDC" w:rsidRPr="00501B47" w:rsidRDefault="00357EDC" w:rsidP="00357EDC">
                                <w:pPr>
                                  <w:rPr>
                                    <w:sz w:val="24"/>
                                    <w:szCs w:val="24"/>
                                  </w:rPr>
                                </w:pPr>
                                <w:r w:rsidRPr="00501B47">
                                  <w:rPr>
                                    <w:rFonts w:ascii="Times New Roman" w:hAnsi="Times New Roman" w:cs="Times New Roman"/>
                                    <w:sz w:val="24"/>
                                    <w:szCs w:val="24"/>
                                    <w:lang w:val="uk-UA"/>
                                  </w:rPr>
                                  <w:t>Комерційна пропаганда та реклама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5219600" name="Стрілка: вправо 2"/>
                          <wps:cNvSpPr/>
                          <wps:spPr>
                            <a:xfrm>
                              <a:off x="1300916" y="3"/>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756183" name="Поле 1"/>
                          <wps:cNvSpPr txBox="1"/>
                          <wps:spPr>
                            <a:xfrm>
                              <a:off x="1777022" y="0"/>
                              <a:ext cx="4623144" cy="445770"/>
                            </a:xfrm>
                            <a:prstGeom prst="rect">
                              <a:avLst/>
                            </a:prstGeom>
                            <a:solidFill>
                              <a:schemeClr val="lt1"/>
                            </a:solidFill>
                            <a:ln w="6350">
                              <a:solidFill>
                                <a:prstClr val="black"/>
                              </a:solidFill>
                            </a:ln>
                          </wps:spPr>
                          <wps:txbx>
                            <w:txbxContent>
                              <w:p w14:paraId="75D09A7A" w14:textId="77777777" w:rsidR="00357EDC" w:rsidRPr="00501B47" w:rsidRDefault="00357EDC" w:rsidP="00357EDC">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дозволяє підприємствам просувати свої товари, послуги та бренди на міжнародному рівні. Вона включає в себе рекламні кампанії, виставкові заходи, участь у конференціях та інші способи привернення уваги цільової аудиторії.</w:t>
                                </w:r>
                              </w:p>
                              <w:p w14:paraId="5EC32D2F" w14:textId="77777777" w:rsidR="00357EDC" w:rsidRPr="00501B47" w:rsidRDefault="00357EDC" w:rsidP="00357EDC">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69128272" name="Групувати 4"/>
                        <wpg:cNvGrpSpPr/>
                        <wpg:grpSpPr>
                          <a:xfrm>
                            <a:off x="0" y="3003396"/>
                            <a:ext cx="6475141" cy="2757139"/>
                            <a:chOff x="0" y="0"/>
                            <a:chExt cx="6475141" cy="2757139"/>
                          </a:xfrm>
                        </wpg:grpSpPr>
                        <wpg:grpSp>
                          <wpg:cNvPr id="28963088" name="Групувати 3"/>
                          <wpg:cNvGrpSpPr/>
                          <wpg:grpSpPr>
                            <a:xfrm>
                              <a:off x="0" y="0"/>
                              <a:ext cx="6400165" cy="806141"/>
                              <a:chOff x="1" y="0"/>
                              <a:chExt cx="6400165" cy="449952"/>
                            </a:xfrm>
                          </wpg:grpSpPr>
                          <wps:wsp>
                            <wps:cNvPr id="203965742" name="Поле 1"/>
                            <wps:cNvSpPr txBox="1"/>
                            <wps:spPr>
                              <a:xfrm>
                                <a:off x="1" y="0"/>
                                <a:ext cx="1300854" cy="445770"/>
                              </a:xfrm>
                              <a:prstGeom prst="rect">
                                <a:avLst/>
                              </a:prstGeom>
                              <a:solidFill>
                                <a:schemeClr val="lt1"/>
                              </a:solidFill>
                              <a:ln w="6350">
                                <a:solidFill>
                                  <a:prstClr val="black"/>
                                </a:solidFill>
                              </a:ln>
                            </wps:spPr>
                            <wps:txbx>
                              <w:txbxContent>
                                <w:p w14:paraId="7A59AD6A" w14:textId="77777777" w:rsidR="00357EDC" w:rsidRPr="00501B47" w:rsidRDefault="00357EDC" w:rsidP="00357EDC">
                                  <w:pPr>
                                    <w:rPr>
                                      <w:sz w:val="24"/>
                                      <w:szCs w:val="24"/>
                                    </w:rPr>
                                  </w:pPr>
                                  <w:r w:rsidRPr="00501B47">
                                    <w:rPr>
                                      <w:rFonts w:ascii="Times New Roman" w:hAnsi="Times New Roman" w:cs="Times New Roman"/>
                                      <w:sz w:val="24"/>
                                      <w:szCs w:val="24"/>
                                      <w:lang w:val="uk-UA"/>
                                    </w:rPr>
                                    <w:t>Керування культурними різницями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7821090" name="Стрілка: вправо 2"/>
                            <wps:cNvSpPr/>
                            <wps:spPr>
                              <a:xfrm>
                                <a:off x="1300916" y="4182"/>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046264" name="Поле 1"/>
                            <wps:cNvSpPr txBox="1"/>
                            <wps:spPr>
                              <a:xfrm>
                                <a:off x="1777022" y="0"/>
                                <a:ext cx="4623144" cy="445770"/>
                              </a:xfrm>
                              <a:prstGeom prst="rect">
                                <a:avLst/>
                              </a:prstGeom>
                              <a:solidFill>
                                <a:schemeClr val="lt1"/>
                              </a:solidFill>
                              <a:ln w="6350">
                                <a:solidFill>
                                  <a:prstClr val="black"/>
                                </a:solidFill>
                              </a:ln>
                            </wps:spPr>
                            <wps:txbx>
                              <w:txbxContent>
                                <w:p w14:paraId="15799C3C" w14:textId="77777777" w:rsidR="00357EDC" w:rsidRPr="00501B47" w:rsidRDefault="00357EDC" w:rsidP="00357EDC">
                                  <w:pPr>
                                    <w:spacing w:after="0" w:line="240" w:lineRule="auto"/>
                                    <w:jc w:val="both"/>
                                    <w:rPr>
                                      <w:sz w:val="24"/>
                                      <w:szCs w:val="24"/>
                                    </w:rPr>
                                  </w:pPr>
                                  <w:r w:rsidRPr="00501B47">
                                    <w:rPr>
                                      <w:rFonts w:ascii="Times New Roman" w:hAnsi="Times New Roman" w:cs="Times New Roman"/>
                                      <w:sz w:val="24"/>
                                      <w:szCs w:val="24"/>
                                      <w:lang w:val="uk-UA"/>
                                    </w:rPr>
                                    <w:t>Міжнародна комунікація допомагає підприємствам адаптуватись до культурних особливостей різних країн. Це включає розуміння місцевих звичаїв, мовних та культурних нюансів, адаптацію товарів та послуг до потреб місцевого ринку.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41621748" name="Групувати 3"/>
                          <wpg:cNvGrpSpPr/>
                          <wpg:grpSpPr>
                            <a:xfrm>
                              <a:off x="74341" y="899532"/>
                              <a:ext cx="6400800" cy="995246"/>
                              <a:chOff x="0" y="0"/>
                              <a:chExt cx="6400801" cy="445770"/>
                            </a:xfrm>
                          </wpg:grpSpPr>
                          <wps:wsp>
                            <wps:cNvPr id="1868312546" name="Поле 1"/>
                            <wps:cNvSpPr txBox="1"/>
                            <wps:spPr>
                              <a:xfrm>
                                <a:off x="0" y="0"/>
                                <a:ext cx="1226513" cy="445770"/>
                              </a:xfrm>
                              <a:prstGeom prst="rect">
                                <a:avLst/>
                              </a:prstGeom>
                              <a:solidFill>
                                <a:schemeClr val="lt1"/>
                              </a:solidFill>
                              <a:ln w="6350">
                                <a:solidFill>
                                  <a:prstClr val="black"/>
                                </a:solidFill>
                              </a:ln>
                            </wps:spPr>
                            <wps:txbx>
                              <w:txbxContent>
                                <w:p w14:paraId="34A963CC" w14:textId="77777777" w:rsidR="00357EDC" w:rsidRPr="00501B47" w:rsidRDefault="00357EDC" w:rsidP="00357EDC">
                                  <w:pPr>
                                    <w:rPr>
                                      <w:sz w:val="24"/>
                                      <w:szCs w:val="24"/>
                                    </w:rPr>
                                  </w:pPr>
                                  <w:r w:rsidRPr="00501B47">
                                    <w:rPr>
                                      <w:rFonts w:ascii="Times New Roman" w:hAnsi="Times New Roman" w:cs="Times New Roman"/>
                                      <w:sz w:val="24"/>
                                      <w:szCs w:val="24"/>
                                      <w:lang w:val="uk-UA"/>
                                    </w:rPr>
                                    <w:t>Кризовий менеджмент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8739951" name="Стрілка: вправо 2"/>
                            <wps:cNvSpPr/>
                            <wps:spPr>
                              <a:xfrm>
                                <a:off x="1226513" y="0"/>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40771" name="Поле 1"/>
                            <wps:cNvSpPr txBox="1"/>
                            <wps:spPr>
                              <a:xfrm>
                                <a:off x="1702681" y="0"/>
                                <a:ext cx="4698120" cy="445770"/>
                              </a:xfrm>
                              <a:prstGeom prst="rect">
                                <a:avLst/>
                              </a:prstGeom>
                              <a:solidFill>
                                <a:schemeClr val="lt1"/>
                              </a:solidFill>
                              <a:ln w="6350">
                                <a:solidFill>
                                  <a:prstClr val="black"/>
                                </a:solidFill>
                              </a:ln>
                            </wps:spPr>
                            <wps:txbx>
                              <w:txbxContent>
                                <w:p w14:paraId="30A6CDAC" w14:textId="77777777" w:rsidR="00357EDC" w:rsidRPr="00501B47" w:rsidRDefault="00357EDC" w:rsidP="00357EDC">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грає важливу роль у кризовому менеджменті підприємства. Вона допомагає ефективно  спілкуватись зі зацікавленими сторонами, включаючи клієнтів, партнерів та громадськість, під час виникнення кризових ситуацій, таких як природні лиха, правові питання або проблеми з якістю продукції.</w:t>
                                  </w:r>
                                </w:p>
                                <w:p w14:paraId="0A2D1DAC" w14:textId="77777777" w:rsidR="00357EDC" w:rsidRPr="00501B47" w:rsidRDefault="00357EDC" w:rsidP="00357EDC">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28102416" name="Групувати 3"/>
                          <wpg:cNvGrpSpPr/>
                          <wpg:grpSpPr>
                            <a:xfrm>
                              <a:off x="74341" y="1940312"/>
                              <a:ext cx="6400165" cy="816827"/>
                              <a:chOff x="1" y="0"/>
                              <a:chExt cx="6400165" cy="445770"/>
                            </a:xfrm>
                          </wpg:grpSpPr>
                          <wps:wsp>
                            <wps:cNvPr id="2038997273" name="Поле 1"/>
                            <wps:cNvSpPr txBox="1"/>
                            <wps:spPr>
                              <a:xfrm>
                                <a:off x="1" y="0"/>
                                <a:ext cx="1226634" cy="445770"/>
                              </a:xfrm>
                              <a:prstGeom prst="rect">
                                <a:avLst/>
                              </a:prstGeom>
                              <a:solidFill>
                                <a:schemeClr val="lt1"/>
                              </a:solidFill>
                              <a:ln w="6350">
                                <a:solidFill>
                                  <a:prstClr val="black"/>
                                </a:solidFill>
                              </a:ln>
                            </wps:spPr>
                            <wps:txbx>
                              <w:txbxContent>
                                <w:p w14:paraId="1ED0B3B4" w14:textId="77777777" w:rsidR="00357EDC" w:rsidRPr="00501B47" w:rsidRDefault="00357EDC" w:rsidP="00357EDC">
                                  <w:pPr>
                                    <w:spacing w:after="0" w:line="240" w:lineRule="auto"/>
                                    <w:rPr>
                                      <w:sz w:val="24"/>
                                      <w:szCs w:val="24"/>
                                    </w:rPr>
                                  </w:pPr>
                                  <w:r w:rsidRPr="00501B47">
                                    <w:rPr>
                                      <w:rFonts w:ascii="Times New Roman" w:hAnsi="Times New Roman" w:cs="Times New Roman"/>
                                      <w:sz w:val="24"/>
                                      <w:szCs w:val="24"/>
                                      <w:lang w:val="uk-UA"/>
                                    </w:rPr>
                                    <w:t>Управління міжнародним персоналом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9264228" name="Стрілка: вправо 2"/>
                            <wps:cNvSpPr/>
                            <wps:spPr>
                              <a:xfrm>
                                <a:off x="1226636" y="0"/>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865135" name="Поле 1"/>
                            <wps:cNvSpPr txBox="1"/>
                            <wps:spPr>
                              <a:xfrm>
                                <a:off x="1702764" y="0"/>
                                <a:ext cx="4697402" cy="445770"/>
                              </a:xfrm>
                              <a:prstGeom prst="rect">
                                <a:avLst/>
                              </a:prstGeom>
                              <a:solidFill>
                                <a:schemeClr val="lt1"/>
                              </a:solidFill>
                              <a:ln w="6350">
                                <a:solidFill>
                                  <a:prstClr val="black"/>
                                </a:solidFill>
                              </a:ln>
                            </wps:spPr>
                            <wps:txbx>
                              <w:txbxContent>
                                <w:p w14:paraId="30AA0BBC" w14:textId="77777777" w:rsidR="00357EDC" w:rsidRPr="00501B47" w:rsidRDefault="00357EDC" w:rsidP="00357EDC">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допомагає підприємствам ефективно спілкуватись зі своїм міжнародним персоналом. Це включає забезпечення взаєморозуміння, обмін інформацією, тренінги та підтримку командної співпраці в умовах міжкультурного середовища.</w:t>
                                  </w:r>
                                </w:p>
                                <w:p w14:paraId="0690ED50" w14:textId="77777777" w:rsidR="00357EDC" w:rsidRPr="00501B47" w:rsidRDefault="00357EDC" w:rsidP="00357EDC">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0A130CCF" id="_x0000_s1026" style="position:absolute;left:0;text-align:left;margin-left:0;margin-top:2.95pt;width:509.85pt;height:453.6pt;z-index:251721728" coordsize="64751,5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">
                <v:group id="Групувати 3" o:spid="_x0000_s1027" style="position:absolute;width:64008;height:8365" coordsize="640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">
                  <v:shapetype id="_x0000_t202" coordsize="21600,21600" o:spt="202" path="m,l,21600r21600,l21600,xe">
                    <v:stroke joinstyle="miter"/>
                    <v:path gradientshapeok="t" o:connecttype="rect"/>
                  </v:shapetype>
                  <v:shape id="Поле 1" o:spid="_x0000_s1028" type="#_x0000_t202" style="position:absolute;width:13007;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" fillcolor="white [3201]" strokeweight=".5pt">
                    <v:textbox>
                      <w:txbxContent>
                        <w:p w14:paraId="7C32B397" w14:textId="77777777" w:rsidR="00357EDC" w:rsidRPr="00501B47" w:rsidRDefault="00357EDC" w:rsidP="00357EDC">
                          <w:pPr>
                            <w:rPr>
                              <w:sz w:val="24"/>
                              <w:szCs w:val="24"/>
                            </w:rPr>
                          </w:pPr>
                          <w:r w:rsidRPr="00501B47">
                            <w:rPr>
                              <w:rFonts w:ascii="Times New Roman" w:hAnsi="Times New Roman" w:cs="Times New Roman"/>
                              <w:sz w:val="24"/>
                              <w:szCs w:val="24"/>
                              <w:lang w:val="uk-UA"/>
                            </w:rPr>
                            <w:t>Розвиток глобальних ринків</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2" o:spid="_x0000_s1029" type="#_x0000_t13" style="position:absolute;left:13007;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" adj="11492" fillcolor="white [3201]" strokecolor="black [3213]" strokeweight="1pt"/>
                  <v:shape id="Поле 1" o:spid="_x0000_s1030" type="#_x0000_t202" style="position:absolute;left:18213;width:45795;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" fillcolor="white [3201]" strokeweight=".5pt">
                    <v:textbox>
                      <w:txbxContent>
                        <w:p w14:paraId="3EED83DB" w14:textId="77777777" w:rsidR="00357EDC" w:rsidRPr="00501B47" w:rsidRDefault="00357EDC" w:rsidP="00357EDC">
                          <w:pPr>
                            <w:rPr>
                              <w:sz w:val="24"/>
                              <w:szCs w:val="24"/>
                            </w:rPr>
                          </w:pPr>
                          <w:r w:rsidRPr="00501B47">
                            <w:rPr>
                              <w:rFonts w:ascii="Times New Roman" w:hAnsi="Times New Roman" w:cs="Times New Roman"/>
                              <w:sz w:val="24"/>
                              <w:szCs w:val="24"/>
                              <w:lang w:val="uk-UA"/>
                            </w:rPr>
                            <w:t>Міжнародна комунікація дозволяє підприємствам розширити свій географічний охоплення і вийти на міжнародні ринки. Це включає здійснення маркетингових досліджень, розробку міжнародної стратегії, залучення нових клієнтів та партнерів з різних країн.</w:t>
                          </w:r>
                        </w:p>
                      </w:txbxContent>
                    </v:textbox>
                  </v:shape>
                </v:group>
                <v:group id="Групувати 3" o:spid="_x0000_s1031" style="position:absolute;top:10036;width:64001;height:9710" coordorigin="" coordsize="64007,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">
                  <v:shape id="Поле 1" o:spid="_x0000_s1032" type="#_x0000_t202" style="position:absolute;width:13008;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" fillcolor="white [3201]" strokeweight=".5pt">
                    <v:textbox>
                      <w:txbxContent>
                        <w:p w14:paraId="40BB3B10" w14:textId="77777777" w:rsidR="00357EDC" w:rsidRPr="00501B47" w:rsidRDefault="00357EDC" w:rsidP="00357EDC">
                          <w:pPr>
                            <w:spacing w:after="0" w:line="240" w:lineRule="auto"/>
                            <w:rPr>
                              <w:sz w:val="24"/>
                              <w:szCs w:val="24"/>
                            </w:rPr>
                          </w:pPr>
                          <w:r w:rsidRPr="00501B47">
                            <w:rPr>
                              <w:rFonts w:ascii="Times New Roman" w:hAnsi="Times New Roman" w:cs="Times New Roman"/>
                              <w:sz w:val="24"/>
                              <w:szCs w:val="24"/>
                              <w:lang w:val="uk-UA"/>
                            </w:rPr>
                            <w:t>Встановлення та утримання партнерських відносин</w:t>
                          </w:r>
                        </w:p>
                      </w:txbxContent>
                    </v:textbox>
                  </v:shape>
                  <v:shape id="Стрілка: вправо 2" o:spid="_x0000_s1033" type="#_x0000_t13" style="position:absolute;left:13009;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" adj="11492" fillcolor="white [3201]" strokecolor="black [3213]" strokeweight="1pt"/>
                  <v:shape id="Поле 1" o:spid="_x0000_s1034" type="#_x0000_t202" style="position:absolute;left:17773;width:46235;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" fillcolor="white [3201]" strokeweight=".5pt">
                    <v:textbox>
                      <w:txbxContent>
                        <w:p w14:paraId="470CDDA8" w14:textId="77777777" w:rsidR="00357EDC" w:rsidRPr="00501B47" w:rsidRDefault="00357EDC" w:rsidP="00357EDC">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допомагає підприємствам встановлювати партнерські відносини з міжнародними постачальниками, дистриб'юторами та іншими бізнес-партнерами. Це включає проведення переговорів, укладання угод, обмін інформацією та підтримку взаємовигідних стосунків.</w:t>
                          </w:r>
                        </w:p>
                        <w:p w14:paraId="53A054E4" w14:textId="77777777" w:rsidR="00357EDC" w:rsidRPr="00501B47" w:rsidRDefault="00357EDC" w:rsidP="00357EDC">
                          <w:pPr>
                            <w:spacing w:after="0" w:line="240" w:lineRule="auto"/>
                            <w:rPr>
                              <w:sz w:val="24"/>
                              <w:szCs w:val="24"/>
                            </w:rPr>
                          </w:pPr>
                        </w:p>
                      </w:txbxContent>
                    </v:textbox>
                  </v:shape>
                </v:group>
                <v:group id="Групувати 3" o:spid="_x0000_s1035" style="position:absolute;top:20964;width:64001;height:8068" coordorigin="" coordsize="64001,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">
                  <v:shape id="Поле 1" o:spid="_x0000_s1036" type="#_x0000_t202" style="position:absolute;width:13008;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" fillcolor="white [3201]" strokeweight=".5pt">
                    <v:textbox>
                      <w:txbxContent>
                        <w:p w14:paraId="28799CA4" w14:textId="77777777" w:rsidR="00357EDC" w:rsidRPr="00501B47" w:rsidRDefault="00357EDC" w:rsidP="00357EDC">
                          <w:pPr>
                            <w:rPr>
                              <w:sz w:val="24"/>
                              <w:szCs w:val="24"/>
                            </w:rPr>
                          </w:pPr>
                          <w:r w:rsidRPr="00501B47">
                            <w:rPr>
                              <w:rFonts w:ascii="Times New Roman" w:hAnsi="Times New Roman" w:cs="Times New Roman"/>
                              <w:sz w:val="24"/>
                              <w:szCs w:val="24"/>
                              <w:lang w:val="uk-UA"/>
                            </w:rPr>
                            <w:t>Комерційна пропаганда та реклама</w:t>
                          </w:r>
                        </w:p>
                      </w:txbxContent>
                    </v:textbox>
                  </v:shape>
                  <v:shape id="Стрілка: вправо 2" o:spid="_x0000_s1037" type="#_x0000_t13" style="position:absolute;left:13009;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" adj="11492" fillcolor="white [3201]" strokecolor="black [3213]" strokeweight="1pt"/>
                  <v:shape id="Поле 1" o:spid="_x0000_s1038" type="#_x0000_t202" style="position:absolute;left:17770;width:46231;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" fillcolor="white [3201]" strokeweight=".5pt">
                    <v:textbox>
                      <w:txbxContent>
                        <w:p w14:paraId="75D09A7A" w14:textId="77777777" w:rsidR="00357EDC" w:rsidRPr="00501B47" w:rsidRDefault="00357EDC" w:rsidP="00357EDC">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дозволяє підприємствам просувати свої товари, послуги та бренди на міжнародному рівні. Вона включає в себе рекламні кампанії, виставкові заходи, участь у конференціях та інші способи привернення уваги цільової аудиторії.</w:t>
                          </w:r>
                        </w:p>
                        <w:p w14:paraId="5EC32D2F" w14:textId="77777777" w:rsidR="00357EDC" w:rsidRPr="00501B47" w:rsidRDefault="00357EDC" w:rsidP="00357EDC">
                          <w:pPr>
                            <w:spacing w:after="0" w:line="240" w:lineRule="auto"/>
                            <w:rPr>
                              <w:sz w:val="24"/>
                              <w:szCs w:val="24"/>
                            </w:rPr>
                          </w:pPr>
                        </w:p>
                      </w:txbxContent>
                    </v:textbox>
                  </v:shape>
                </v:group>
                <v:group id="Групувати 4" o:spid="_x0000_s1039" style="position:absolute;top:30033;width:64751;height:27572" coordsize="64751,2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">
                  <v:group id="Групувати 3" o:spid="_x0000_s1040" style="position:absolute;width:64001;height:8061" coordorigin="" coordsize="64001,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">
                    <v:shape id="Поле 1" o:spid="_x0000_s1041" type="#_x0000_t202" style="position:absolute;width:13008;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" fillcolor="white [3201]" strokeweight=".5pt">
                      <v:textbox>
                        <w:txbxContent>
                          <w:p w14:paraId="7A59AD6A" w14:textId="77777777" w:rsidR="00357EDC" w:rsidRPr="00501B47" w:rsidRDefault="00357EDC" w:rsidP="00357EDC">
                            <w:pPr>
                              <w:rPr>
                                <w:sz w:val="24"/>
                                <w:szCs w:val="24"/>
                              </w:rPr>
                            </w:pPr>
                            <w:r w:rsidRPr="00501B47">
                              <w:rPr>
                                <w:rFonts w:ascii="Times New Roman" w:hAnsi="Times New Roman" w:cs="Times New Roman"/>
                                <w:sz w:val="24"/>
                                <w:szCs w:val="24"/>
                                <w:lang w:val="uk-UA"/>
                              </w:rPr>
                              <w:t>Керування культурними різницями</w:t>
                            </w:r>
                          </w:p>
                        </w:txbxContent>
                      </v:textbox>
                    </v:shape>
                    <v:shape id="Стрілка: вправо 2" o:spid="_x0000_s1042" type="#_x0000_t13" style="position:absolute;left:13009;top:41;width:4763;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" adj="11492" fillcolor="white [3201]" strokecolor="black [3213]" strokeweight="1pt"/>
                    <v:shape id="Поле 1" o:spid="_x0000_s1043" type="#_x0000_t202" style="position:absolute;left:17770;width:46231;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" fillcolor="white [3201]" strokeweight=".5pt">
                      <v:textbox>
                        <w:txbxContent>
                          <w:p w14:paraId="15799C3C" w14:textId="77777777" w:rsidR="00357EDC" w:rsidRPr="00501B47" w:rsidRDefault="00357EDC" w:rsidP="00357EDC">
                            <w:pPr>
                              <w:spacing w:after="0" w:line="240" w:lineRule="auto"/>
                              <w:jc w:val="both"/>
                              <w:rPr>
                                <w:sz w:val="24"/>
                                <w:szCs w:val="24"/>
                              </w:rPr>
                            </w:pPr>
                            <w:r w:rsidRPr="00501B47">
                              <w:rPr>
                                <w:rFonts w:ascii="Times New Roman" w:hAnsi="Times New Roman" w:cs="Times New Roman"/>
                                <w:sz w:val="24"/>
                                <w:szCs w:val="24"/>
                                <w:lang w:val="uk-UA"/>
                              </w:rPr>
                              <w:t xml:space="preserve">Міжнародна комунікація допомагає підприємствам адаптуватись до культурних особливостей різних країн. Це включає розуміння місцевих звичаїв, </w:t>
                            </w:r>
                            <w:proofErr w:type="spellStart"/>
                            <w:r w:rsidRPr="00501B47">
                              <w:rPr>
                                <w:rFonts w:ascii="Times New Roman" w:hAnsi="Times New Roman" w:cs="Times New Roman"/>
                                <w:sz w:val="24"/>
                                <w:szCs w:val="24"/>
                                <w:lang w:val="uk-UA"/>
                              </w:rPr>
                              <w:t>мовних</w:t>
                            </w:r>
                            <w:proofErr w:type="spellEnd"/>
                            <w:r w:rsidRPr="00501B47">
                              <w:rPr>
                                <w:rFonts w:ascii="Times New Roman" w:hAnsi="Times New Roman" w:cs="Times New Roman"/>
                                <w:sz w:val="24"/>
                                <w:szCs w:val="24"/>
                                <w:lang w:val="uk-UA"/>
                              </w:rPr>
                              <w:t xml:space="preserve"> та культурних нюансів, адаптацію товарів та послуг до потреб місцевого ринку.</w:t>
                            </w:r>
                          </w:p>
                        </w:txbxContent>
                      </v:textbox>
                    </v:shape>
                  </v:group>
                  <v:group id="Групувати 3" o:spid="_x0000_s1044" style="position:absolute;left:743;top:8995;width:64008;height:9952" coordsize="640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">
                    <v:shape id="Поле 1" o:spid="_x0000_s1045" type="#_x0000_t202" style="position:absolute;width:12265;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" fillcolor="white [3201]" strokeweight=".5pt">
                      <v:textbox>
                        <w:txbxContent>
                          <w:p w14:paraId="34A963CC" w14:textId="77777777" w:rsidR="00357EDC" w:rsidRPr="00501B47" w:rsidRDefault="00357EDC" w:rsidP="00357EDC">
                            <w:pPr>
                              <w:rPr>
                                <w:sz w:val="24"/>
                                <w:szCs w:val="24"/>
                              </w:rPr>
                            </w:pPr>
                            <w:r w:rsidRPr="00501B47">
                              <w:rPr>
                                <w:rFonts w:ascii="Times New Roman" w:hAnsi="Times New Roman" w:cs="Times New Roman"/>
                                <w:sz w:val="24"/>
                                <w:szCs w:val="24"/>
                                <w:lang w:val="uk-UA"/>
                              </w:rPr>
                              <w:t>Кризовий менеджмент</w:t>
                            </w:r>
                          </w:p>
                        </w:txbxContent>
                      </v:textbox>
                    </v:shape>
                    <v:shape id="Стрілка: вправо 2" o:spid="_x0000_s1046" type="#_x0000_t13" style="position:absolute;left:12265;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" adj="11492" fillcolor="white [3201]" strokecolor="black [3213]" strokeweight="1pt"/>
                    <v:shape id="Поле 1" o:spid="_x0000_s1047" type="#_x0000_t202" style="position:absolute;left:17026;width:46982;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" fillcolor="white [3201]" strokeweight=".5pt">
                      <v:textbox>
                        <w:txbxContent>
                          <w:p w14:paraId="30A6CDAC" w14:textId="77777777" w:rsidR="00357EDC" w:rsidRPr="00501B47" w:rsidRDefault="00357EDC" w:rsidP="00357EDC">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грає важливу роль у кризовому менеджменті підприємства. Вона допомагає ефективно  спілкуватись зі зацікавленими сторонами, включаючи клієнтів, партнерів та громадськість, під час виникнення кризових ситуацій, таких як природні лиха, правові питання або проблеми з якістю продукції.</w:t>
                            </w:r>
                          </w:p>
                          <w:p w14:paraId="0A2D1DAC" w14:textId="77777777" w:rsidR="00357EDC" w:rsidRPr="00501B47" w:rsidRDefault="00357EDC" w:rsidP="00357EDC">
                            <w:pPr>
                              <w:spacing w:after="0" w:line="240" w:lineRule="auto"/>
                              <w:rPr>
                                <w:sz w:val="24"/>
                                <w:szCs w:val="24"/>
                              </w:rPr>
                            </w:pPr>
                          </w:p>
                        </w:txbxContent>
                      </v:textbox>
                    </v:shape>
                  </v:group>
                  <v:group id="Групувати 3" o:spid="_x0000_s1048" style="position:absolute;left:743;top:19403;width:64002;height:8168" coordorigin="" coordsize="64001,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">
                    <v:shape id="Поле 1" o:spid="_x0000_s1049" type="#_x0000_t202" style="position:absolute;width:12266;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" fillcolor="white [3201]" strokeweight=".5pt">
                      <v:textbox>
                        <w:txbxContent>
                          <w:p w14:paraId="1ED0B3B4" w14:textId="77777777" w:rsidR="00357EDC" w:rsidRPr="00501B47" w:rsidRDefault="00357EDC" w:rsidP="00357EDC">
                            <w:pPr>
                              <w:spacing w:after="0" w:line="240" w:lineRule="auto"/>
                              <w:rPr>
                                <w:sz w:val="24"/>
                                <w:szCs w:val="24"/>
                              </w:rPr>
                            </w:pPr>
                            <w:r w:rsidRPr="00501B47">
                              <w:rPr>
                                <w:rFonts w:ascii="Times New Roman" w:hAnsi="Times New Roman" w:cs="Times New Roman"/>
                                <w:sz w:val="24"/>
                                <w:szCs w:val="24"/>
                                <w:lang w:val="uk-UA"/>
                              </w:rPr>
                              <w:t>Управління міжнародним персоналом</w:t>
                            </w:r>
                          </w:p>
                        </w:txbxContent>
                      </v:textbox>
                    </v:shape>
                    <v:shape id="Стрілка: вправо 2" o:spid="_x0000_s1050" type="#_x0000_t13" style="position:absolute;left:12266;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" adj="11492" fillcolor="white [3201]" strokecolor="black [3213]" strokeweight="1pt"/>
                    <v:shape id="Поле 1" o:spid="_x0000_s1051" type="#_x0000_t202" style="position:absolute;left:17027;width:46974;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" fillcolor="white [3201]" strokeweight=".5pt">
                      <v:textbox>
                        <w:txbxContent>
                          <w:p w14:paraId="30AA0BBC" w14:textId="77777777" w:rsidR="00357EDC" w:rsidRPr="00501B47" w:rsidRDefault="00357EDC" w:rsidP="00357EDC">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допомагає підприємствам ефективно спілкуватись зі своїм міжнародним персоналом. Це включає забезпечення взаєморозуміння, обмін інформацією, тренінги та підтримку командної співпраці в умовах міжкультурного середовища.</w:t>
                            </w:r>
                          </w:p>
                          <w:p w14:paraId="0690ED50" w14:textId="77777777" w:rsidR="00357EDC" w:rsidRPr="00501B47" w:rsidRDefault="00357EDC" w:rsidP="00357EDC">
                            <w:pPr>
                              <w:spacing w:after="0" w:line="240" w:lineRule="auto"/>
                              <w:rPr>
                                <w:sz w:val="24"/>
                                <w:szCs w:val="24"/>
                              </w:rPr>
                            </w:pPr>
                          </w:p>
                        </w:txbxContent>
                      </v:textbox>
                    </v:shape>
                  </v:group>
                </v:group>
              </v:group>
            </w:pict>
          </mc:Fallback>
        </mc:AlternateContent>
      </w:r>
    </w:p>
    <w:p w14:paraId="01EDD2B8" w14:textId="0EE35631" w:rsidR="00E55728" w:rsidRPr="00A344F5" w:rsidRDefault="00E55728" w:rsidP="00E55728">
      <w:pPr>
        <w:spacing w:line="360" w:lineRule="auto"/>
        <w:ind w:firstLine="709"/>
        <w:jc w:val="both"/>
      </w:pPr>
    </w:p>
    <w:p w14:paraId="1330FE4F" w14:textId="1C9DBE10" w:rsidR="00501B47" w:rsidRPr="00A344F5" w:rsidRDefault="00501B47" w:rsidP="00E55728">
      <w:pPr>
        <w:spacing w:line="360" w:lineRule="auto"/>
        <w:ind w:firstLine="709"/>
        <w:jc w:val="both"/>
      </w:pPr>
    </w:p>
    <w:p w14:paraId="18E9F94E" w14:textId="22A21FD4" w:rsidR="00501B47" w:rsidRPr="00A344F5" w:rsidRDefault="00501B47" w:rsidP="00E55728">
      <w:pPr>
        <w:spacing w:line="360" w:lineRule="auto"/>
        <w:ind w:firstLine="709"/>
        <w:jc w:val="both"/>
      </w:pPr>
    </w:p>
    <w:p w14:paraId="002CC16A" w14:textId="02EE712C" w:rsidR="00E55728" w:rsidRPr="00A344F5" w:rsidRDefault="00E55728" w:rsidP="00E55728">
      <w:pPr>
        <w:spacing w:line="360" w:lineRule="auto"/>
        <w:ind w:firstLine="709"/>
        <w:jc w:val="both"/>
      </w:pPr>
    </w:p>
    <w:p w14:paraId="5E4DAAFD" w14:textId="269F2B8E" w:rsidR="00E55728" w:rsidRPr="00A344F5" w:rsidRDefault="00E55728" w:rsidP="00E55728">
      <w:pPr>
        <w:spacing w:line="360" w:lineRule="auto"/>
        <w:ind w:firstLine="709"/>
        <w:jc w:val="both"/>
      </w:pPr>
    </w:p>
    <w:p w14:paraId="010D6F8E" w14:textId="6B6A46D1" w:rsidR="004543E7" w:rsidRPr="00A344F5" w:rsidRDefault="004543E7" w:rsidP="00E55728">
      <w:pPr>
        <w:spacing w:line="360" w:lineRule="auto"/>
        <w:ind w:firstLine="709"/>
        <w:jc w:val="both"/>
        <w:rPr>
          <w:rFonts w:ascii="Times New Roman" w:hAnsi="Times New Roman" w:cs="Times New Roman"/>
          <w:sz w:val="28"/>
          <w:szCs w:val="28"/>
          <w:lang w:val="uk-UA"/>
        </w:rPr>
      </w:pPr>
    </w:p>
    <w:p w14:paraId="1095F416" w14:textId="2686FF60" w:rsidR="004543E7" w:rsidRPr="00A344F5" w:rsidRDefault="004543E7" w:rsidP="00E55728">
      <w:pPr>
        <w:spacing w:line="360" w:lineRule="auto"/>
        <w:ind w:firstLine="709"/>
        <w:jc w:val="both"/>
        <w:rPr>
          <w:rFonts w:ascii="Times New Roman" w:hAnsi="Times New Roman" w:cs="Times New Roman"/>
          <w:sz w:val="28"/>
          <w:szCs w:val="28"/>
          <w:lang w:val="uk-UA"/>
        </w:rPr>
      </w:pPr>
    </w:p>
    <w:p w14:paraId="308A7D1F" w14:textId="3FC07D04" w:rsidR="00E55728" w:rsidRPr="00A344F5" w:rsidRDefault="00E55728" w:rsidP="00E55728">
      <w:pPr>
        <w:spacing w:line="360" w:lineRule="auto"/>
        <w:ind w:firstLine="709"/>
        <w:jc w:val="both"/>
        <w:rPr>
          <w:rFonts w:ascii="Times New Roman" w:hAnsi="Times New Roman" w:cs="Times New Roman"/>
          <w:sz w:val="28"/>
          <w:szCs w:val="28"/>
          <w:lang w:val="uk-UA"/>
        </w:rPr>
      </w:pPr>
    </w:p>
    <w:p w14:paraId="24B8BCBC" w14:textId="740CA878" w:rsidR="00E55728" w:rsidRPr="00A344F5" w:rsidRDefault="00E55728" w:rsidP="00E55728">
      <w:pPr>
        <w:spacing w:line="360" w:lineRule="auto"/>
        <w:ind w:firstLine="709"/>
        <w:jc w:val="both"/>
        <w:rPr>
          <w:rFonts w:ascii="Times New Roman" w:hAnsi="Times New Roman" w:cs="Times New Roman"/>
          <w:sz w:val="28"/>
          <w:szCs w:val="28"/>
          <w:lang w:val="uk-UA"/>
        </w:rPr>
      </w:pPr>
    </w:p>
    <w:p w14:paraId="7D82CD73" w14:textId="472CEE91" w:rsidR="004543E7" w:rsidRPr="00A344F5" w:rsidRDefault="004543E7" w:rsidP="00E55728">
      <w:pPr>
        <w:spacing w:line="360" w:lineRule="auto"/>
        <w:ind w:firstLine="709"/>
        <w:jc w:val="both"/>
        <w:rPr>
          <w:rFonts w:ascii="Times New Roman" w:hAnsi="Times New Roman" w:cs="Times New Roman"/>
          <w:sz w:val="28"/>
          <w:szCs w:val="28"/>
          <w:lang w:val="uk-UA"/>
        </w:rPr>
      </w:pPr>
    </w:p>
    <w:p w14:paraId="02D6491B" w14:textId="21C29BD2" w:rsidR="004543E7" w:rsidRPr="00A344F5" w:rsidRDefault="004543E7" w:rsidP="00E55728">
      <w:pPr>
        <w:spacing w:line="360" w:lineRule="auto"/>
        <w:ind w:firstLine="709"/>
        <w:jc w:val="both"/>
        <w:rPr>
          <w:rFonts w:ascii="Times New Roman" w:hAnsi="Times New Roman" w:cs="Times New Roman"/>
          <w:sz w:val="28"/>
          <w:szCs w:val="28"/>
          <w:lang w:val="uk-UA"/>
        </w:rPr>
      </w:pPr>
    </w:p>
    <w:p w14:paraId="60238E25" w14:textId="1FE119E1" w:rsidR="00E55728" w:rsidRPr="00A344F5" w:rsidRDefault="00E55728" w:rsidP="00E55728">
      <w:pPr>
        <w:spacing w:line="360" w:lineRule="auto"/>
        <w:ind w:firstLine="709"/>
        <w:jc w:val="both"/>
        <w:rPr>
          <w:rFonts w:ascii="Times New Roman" w:hAnsi="Times New Roman" w:cs="Times New Roman"/>
          <w:sz w:val="28"/>
          <w:szCs w:val="28"/>
          <w:lang w:val="uk-UA"/>
        </w:rPr>
      </w:pPr>
    </w:p>
    <w:p w14:paraId="42174D04" w14:textId="5FB0EDCD" w:rsidR="00501B47" w:rsidRPr="00A344F5" w:rsidRDefault="00501B47" w:rsidP="00E55728">
      <w:pPr>
        <w:spacing w:line="360" w:lineRule="auto"/>
        <w:ind w:firstLine="709"/>
        <w:jc w:val="both"/>
        <w:rPr>
          <w:rFonts w:ascii="Times New Roman" w:hAnsi="Times New Roman" w:cs="Times New Roman"/>
          <w:sz w:val="28"/>
          <w:szCs w:val="28"/>
          <w:lang w:val="uk-UA"/>
        </w:rPr>
      </w:pPr>
    </w:p>
    <w:p w14:paraId="0494AA91" w14:textId="77777777" w:rsidR="00501B47" w:rsidRPr="00A344F5" w:rsidRDefault="00501B47" w:rsidP="00E55728">
      <w:pPr>
        <w:spacing w:line="360" w:lineRule="auto"/>
        <w:ind w:firstLine="709"/>
        <w:jc w:val="both"/>
        <w:rPr>
          <w:rFonts w:ascii="Times New Roman" w:hAnsi="Times New Roman" w:cs="Times New Roman"/>
          <w:sz w:val="28"/>
          <w:szCs w:val="28"/>
          <w:lang w:val="uk-UA"/>
        </w:rPr>
      </w:pPr>
    </w:p>
    <w:p w14:paraId="38834C86" w14:textId="77777777" w:rsidR="00DE643F" w:rsidRPr="00A344F5" w:rsidRDefault="00DE643F" w:rsidP="00546530">
      <w:pPr>
        <w:spacing w:after="0" w:line="360" w:lineRule="auto"/>
        <w:ind w:firstLine="709"/>
        <w:jc w:val="both"/>
        <w:rPr>
          <w:rFonts w:ascii="Times New Roman" w:hAnsi="Times New Roman" w:cs="Times New Roman"/>
          <w:sz w:val="28"/>
          <w:szCs w:val="28"/>
          <w:lang w:val="uk-UA"/>
        </w:rPr>
      </w:pPr>
    </w:p>
    <w:p w14:paraId="5E953080" w14:textId="5BFDF3EA" w:rsidR="00E55728" w:rsidRPr="00A344F5" w:rsidRDefault="004543E7" w:rsidP="00546530">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Рисунок 1.1 –</w:t>
      </w:r>
      <w:r w:rsidR="00E75A64"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Основні функції міжнародної комунікації підприємства</w:t>
      </w:r>
    </w:p>
    <w:p w14:paraId="53F7CF1C" w14:textId="55641790" w:rsidR="004543E7" w:rsidRPr="00A344F5" w:rsidRDefault="004543E7" w:rsidP="00546530">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автором на основі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_Ref137501615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22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3864D338" w14:textId="77777777" w:rsidR="00546530" w:rsidRPr="00A344F5" w:rsidRDefault="00546530" w:rsidP="00032CD2">
      <w:pPr>
        <w:spacing w:after="0" w:line="360" w:lineRule="auto"/>
        <w:ind w:firstLine="709"/>
        <w:jc w:val="both"/>
        <w:rPr>
          <w:rFonts w:ascii="Times New Roman" w:hAnsi="Times New Roman" w:cs="Times New Roman"/>
          <w:sz w:val="28"/>
          <w:szCs w:val="28"/>
          <w:lang w:val="uk-UA"/>
        </w:rPr>
      </w:pPr>
    </w:p>
    <w:p w14:paraId="6371AC2C" w14:textId="4EB2B209" w:rsidR="00E55728" w:rsidRPr="00A344F5" w:rsidRDefault="00E55728" w:rsidP="00032CD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Використання цих функцій допомагає підприємствам ефективно взаємодіяти зі своїми міжнародними партнерами, розширювати свою діяльність та досягати успіху на міжнародному ринку.</w:t>
      </w:r>
    </w:p>
    <w:p w14:paraId="438830A3" w14:textId="794EB92A" w:rsidR="00176429" w:rsidRPr="00A344F5" w:rsidRDefault="00176429" w:rsidP="00032CD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Комунікації складають основу комунікаційної політики підприємства. Комунікаційна політика відіграє важливу та необхідну роль у системі управління підприємством, оскільки її ефективність впливає на результативність всього колективу</w:t>
      </w:r>
      <w:r w:rsidR="00546530" w:rsidRPr="00A344F5">
        <w:rPr>
          <w:rFonts w:ascii="Times New Roman" w:hAnsi="Times New Roman" w:cs="Times New Roman"/>
          <w:sz w:val="28"/>
          <w:szCs w:val="28"/>
          <w:lang w:val="uk-UA"/>
        </w:rPr>
        <w:t xml:space="preserve"> (табл. 1.2)</w:t>
      </w:r>
      <w:r w:rsidRPr="00A344F5">
        <w:rPr>
          <w:rFonts w:ascii="Times New Roman" w:hAnsi="Times New Roman" w:cs="Times New Roman"/>
          <w:sz w:val="28"/>
          <w:szCs w:val="28"/>
          <w:lang w:val="uk-UA"/>
        </w:rPr>
        <w:t xml:space="preserve">. </w:t>
      </w:r>
    </w:p>
    <w:p w14:paraId="628CB9BB" w14:textId="46259869" w:rsidR="00176429" w:rsidRPr="00A344F5" w:rsidRDefault="00176429" w:rsidP="00176429">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546530" w:rsidRPr="00A344F5">
        <w:rPr>
          <w:rFonts w:ascii="Times New Roman" w:hAnsi="Times New Roman" w:cs="Times New Roman"/>
          <w:sz w:val="28"/>
          <w:szCs w:val="28"/>
          <w:lang w:val="uk-UA"/>
        </w:rPr>
        <w:t xml:space="preserve">1.2 – </w:t>
      </w:r>
      <w:r w:rsidRPr="00A344F5">
        <w:rPr>
          <w:rFonts w:ascii="Times New Roman" w:hAnsi="Times New Roman" w:cs="Times New Roman"/>
          <w:sz w:val="28"/>
          <w:szCs w:val="28"/>
          <w:lang w:val="uk-UA"/>
        </w:rPr>
        <w:t>Розуміння категорії «комунікаційна політика» вітчизняними науковцями</w:t>
      </w:r>
    </w:p>
    <w:tbl>
      <w:tblPr>
        <w:tblStyle w:val="a3"/>
        <w:tblW w:w="10201" w:type="dxa"/>
        <w:tblLook w:val="04A0" w:firstRow="1" w:lastRow="0" w:firstColumn="1" w:lastColumn="0" w:noHBand="0" w:noVBand="1"/>
      </w:tblPr>
      <w:tblGrid>
        <w:gridCol w:w="3681"/>
        <w:gridCol w:w="6520"/>
      </w:tblGrid>
      <w:tr w:rsidR="00A344F5" w:rsidRPr="00A344F5" w14:paraId="12DCA072" w14:textId="77777777" w:rsidTr="00357EDC">
        <w:trPr>
          <w:trHeight w:val="356"/>
        </w:trPr>
        <w:tc>
          <w:tcPr>
            <w:tcW w:w="3681" w:type="dxa"/>
            <w:vAlign w:val="center"/>
          </w:tcPr>
          <w:p w14:paraId="4BBE14B3" w14:textId="77777777" w:rsidR="00176429" w:rsidRPr="00A344F5" w:rsidRDefault="00176429" w:rsidP="00503912">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Автор</w:t>
            </w:r>
          </w:p>
        </w:tc>
        <w:tc>
          <w:tcPr>
            <w:tcW w:w="6520" w:type="dxa"/>
            <w:vAlign w:val="center"/>
          </w:tcPr>
          <w:p w14:paraId="562CE1BB" w14:textId="77777777" w:rsidR="00176429" w:rsidRPr="00A344F5" w:rsidRDefault="00176429" w:rsidP="00503912">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Визначення</w:t>
            </w:r>
          </w:p>
        </w:tc>
      </w:tr>
      <w:tr w:rsidR="00A344F5" w:rsidRPr="00A344F5" w14:paraId="2FC45567" w14:textId="77777777" w:rsidTr="00357EDC">
        <w:trPr>
          <w:trHeight w:val="1112"/>
        </w:trPr>
        <w:tc>
          <w:tcPr>
            <w:tcW w:w="3681" w:type="dxa"/>
          </w:tcPr>
          <w:p w14:paraId="35040344" w14:textId="77777777" w:rsidR="00176429" w:rsidRPr="00A344F5" w:rsidRDefault="0017642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Кириченко С. О., Цвях П. В.</w:t>
            </w:r>
          </w:p>
        </w:tc>
        <w:tc>
          <w:tcPr>
            <w:tcW w:w="6520" w:type="dxa"/>
          </w:tcPr>
          <w:p w14:paraId="75FE16F9" w14:textId="2E4E39C3" w:rsidR="00176429" w:rsidRPr="00A344F5" w:rsidRDefault="00176429"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Комунікаційна політика — важлива та необхідна складова системи управління, що забезпечує розвиток підприємства, від якої залежить ефективність роботи усього колективу</w:t>
            </w:r>
            <w:r w:rsidR="00503912" w:rsidRPr="00A344F5">
              <w:rPr>
                <w:rFonts w:ascii="Times New Roman" w:hAnsi="Times New Roman" w:cs="Times New Roman"/>
                <w:sz w:val="24"/>
                <w:szCs w:val="24"/>
                <w:lang w:val="uk-UA"/>
              </w:rPr>
              <w:t> </w:t>
            </w:r>
            <w:r w:rsidRPr="00A344F5">
              <w:rPr>
                <w:rFonts w:ascii="Times New Roman" w:hAnsi="Times New Roman" w:cs="Times New Roman"/>
                <w:sz w:val="24"/>
                <w:szCs w:val="24"/>
                <w:lang w:val="uk-UA"/>
              </w:rPr>
              <w:t>[</w:t>
            </w:r>
            <w:r w:rsidRPr="00A344F5">
              <w:rPr>
                <w:rFonts w:ascii="Times New Roman" w:hAnsi="Times New Roman" w:cs="Times New Roman"/>
                <w:sz w:val="24"/>
                <w:szCs w:val="24"/>
                <w:lang w:val="uk-UA"/>
              </w:rPr>
              <w:fldChar w:fldCharType="begin"/>
            </w:r>
            <w:r w:rsidRPr="00A344F5">
              <w:rPr>
                <w:rFonts w:ascii="Times New Roman" w:hAnsi="Times New Roman" w:cs="Times New Roman"/>
                <w:sz w:val="24"/>
                <w:szCs w:val="24"/>
                <w:lang w:val="uk-UA"/>
              </w:rPr>
              <w:instrText xml:space="preserve"> REF _Ref137501615 \w \h </w:instrText>
            </w:r>
            <w:r w:rsidR="00032CD2" w:rsidRPr="00A344F5">
              <w:rPr>
                <w:rFonts w:ascii="Times New Roman" w:hAnsi="Times New Roman" w:cs="Times New Roman"/>
                <w:sz w:val="24"/>
                <w:szCs w:val="24"/>
                <w:lang w:val="uk-UA"/>
              </w:rPr>
              <w:instrText xml:space="preserve"> \* MERGEFORMAT </w:instrText>
            </w:r>
            <w:r w:rsidRPr="00A344F5">
              <w:rPr>
                <w:rFonts w:ascii="Times New Roman" w:hAnsi="Times New Roman" w:cs="Times New Roman"/>
                <w:sz w:val="24"/>
                <w:szCs w:val="24"/>
                <w:lang w:val="uk-UA"/>
              </w:rPr>
            </w:r>
            <w:r w:rsidRPr="00A344F5">
              <w:rPr>
                <w:rFonts w:ascii="Times New Roman" w:hAnsi="Times New Roman" w:cs="Times New Roman"/>
                <w:sz w:val="24"/>
                <w:szCs w:val="24"/>
                <w:lang w:val="uk-UA"/>
              </w:rPr>
              <w:fldChar w:fldCharType="separate"/>
            </w:r>
            <w:r w:rsidR="00E75829">
              <w:rPr>
                <w:rFonts w:ascii="Times New Roman" w:hAnsi="Times New Roman" w:cs="Times New Roman"/>
                <w:sz w:val="24"/>
                <w:szCs w:val="24"/>
                <w:lang w:val="uk-UA"/>
              </w:rPr>
              <w:t>22</w:t>
            </w:r>
            <w:r w:rsidRPr="00A344F5">
              <w:rPr>
                <w:rFonts w:ascii="Times New Roman" w:hAnsi="Times New Roman" w:cs="Times New Roman"/>
                <w:sz w:val="24"/>
                <w:szCs w:val="24"/>
                <w:lang w:val="uk-UA"/>
              </w:rPr>
              <w:fldChar w:fldCharType="end"/>
            </w:r>
            <w:r w:rsidRPr="00A344F5">
              <w:rPr>
                <w:rFonts w:ascii="Times New Roman" w:hAnsi="Times New Roman" w:cs="Times New Roman"/>
                <w:sz w:val="24"/>
                <w:szCs w:val="24"/>
                <w:lang w:val="uk-UA"/>
              </w:rPr>
              <w:t>,</w:t>
            </w:r>
            <w:r w:rsidR="00503912" w:rsidRPr="00A344F5">
              <w:rPr>
                <w:rFonts w:ascii="Times New Roman" w:hAnsi="Times New Roman" w:cs="Times New Roman"/>
                <w:sz w:val="24"/>
                <w:szCs w:val="24"/>
                <w:lang w:val="uk-UA"/>
              </w:rPr>
              <w:t> </w:t>
            </w:r>
            <w:r w:rsidRPr="00A344F5">
              <w:rPr>
                <w:rFonts w:ascii="Times New Roman" w:hAnsi="Times New Roman" w:cs="Times New Roman"/>
                <w:sz w:val="24"/>
                <w:szCs w:val="24"/>
                <w:lang w:val="uk-UA"/>
              </w:rPr>
              <w:t>c.</w:t>
            </w:r>
            <w:r w:rsidR="00503912" w:rsidRPr="00A344F5">
              <w:rPr>
                <w:rFonts w:ascii="Times New Roman" w:hAnsi="Times New Roman" w:cs="Times New Roman"/>
                <w:sz w:val="24"/>
                <w:szCs w:val="24"/>
                <w:lang w:val="uk-UA"/>
              </w:rPr>
              <w:t> </w:t>
            </w:r>
            <w:r w:rsidRPr="00A344F5">
              <w:rPr>
                <w:rFonts w:ascii="Times New Roman" w:hAnsi="Times New Roman" w:cs="Times New Roman"/>
                <w:sz w:val="24"/>
                <w:szCs w:val="24"/>
                <w:lang w:val="uk-UA"/>
              </w:rPr>
              <w:t>44].</w:t>
            </w:r>
          </w:p>
        </w:tc>
      </w:tr>
      <w:tr w:rsidR="00A344F5" w:rsidRPr="00A344F5" w14:paraId="6D6C975F" w14:textId="77777777" w:rsidTr="00357EDC">
        <w:trPr>
          <w:trHeight w:val="1128"/>
        </w:trPr>
        <w:tc>
          <w:tcPr>
            <w:tcW w:w="3681" w:type="dxa"/>
          </w:tcPr>
          <w:p w14:paraId="74B68D14" w14:textId="29B946A6" w:rsidR="00176429" w:rsidRPr="00A344F5" w:rsidRDefault="009236AA"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Слюсарєва Л. А.,  Костіна О. М.</w:t>
            </w:r>
          </w:p>
        </w:tc>
        <w:tc>
          <w:tcPr>
            <w:tcW w:w="6520" w:type="dxa"/>
          </w:tcPr>
          <w:p w14:paraId="1A4F4090" w14:textId="579E9248" w:rsidR="00176429" w:rsidRPr="00A344F5" w:rsidRDefault="00305218" w:rsidP="00032CD2">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К</w:t>
            </w:r>
            <w:r w:rsidR="00C964C1" w:rsidRPr="00A344F5">
              <w:rPr>
                <w:rStyle w:val="fontstyle01"/>
                <w:rFonts w:ascii="Times New Roman" w:hAnsi="Times New Roman" w:cs="Times New Roman"/>
                <w:color w:val="auto"/>
                <w:sz w:val="24"/>
                <w:szCs w:val="24"/>
                <w:lang w:val="uk-UA"/>
              </w:rPr>
              <w:t>омунікаційна</w:t>
            </w:r>
            <w:r w:rsidRPr="00A344F5">
              <w:rPr>
                <w:rStyle w:val="fontstyle01"/>
                <w:rFonts w:ascii="Times New Roman" w:hAnsi="Times New Roman" w:cs="Times New Roman"/>
                <w:color w:val="auto"/>
                <w:sz w:val="24"/>
                <w:szCs w:val="24"/>
                <w:lang w:val="en-US"/>
              </w:rPr>
              <w:t xml:space="preserve"> </w:t>
            </w:r>
            <w:r w:rsidR="00C964C1" w:rsidRPr="00A344F5">
              <w:rPr>
                <w:rStyle w:val="fontstyle01"/>
                <w:rFonts w:ascii="Times New Roman" w:hAnsi="Times New Roman" w:cs="Times New Roman"/>
                <w:color w:val="auto"/>
                <w:sz w:val="24"/>
                <w:szCs w:val="24"/>
                <w:lang w:val="uk-UA"/>
              </w:rPr>
              <w:t>політика</w:t>
            </w:r>
            <w:r w:rsidR="00032CD2" w:rsidRPr="00A344F5">
              <w:rPr>
                <w:rStyle w:val="fontstyle01"/>
                <w:rFonts w:ascii="Times New Roman" w:hAnsi="Times New Roman" w:cs="Times New Roman"/>
                <w:color w:val="auto"/>
                <w:sz w:val="24"/>
                <w:szCs w:val="24"/>
                <w:lang w:val="uk-UA"/>
              </w:rPr>
              <w:t xml:space="preserve"> </w:t>
            </w:r>
            <w:r w:rsidR="00C964C1" w:rsidRPr="00A344F5">
              <w:rPr>
                <w:rStyle w:val="fontstyle01"/>
                <w:rFonts w:ascii="Times New Roman" w:hAnsi="Times New Roman" w:cs="Times New Roman"/>
                <w:color w:val="auto"/>
                <w:sz w:val="24"/>
                <w:szCs w:val="24"/>
                <w:lang w:val="uk-UA"/>
              </w:rPr>
              <w:t>підприємства»: комплекс заходів, спрямованих на ефективне та систематичне здійснення</w:t>
            </w:r>
            <w:r w:rsidR="00032CD2" w:rsidRPr="00A344F5">
              <w:rPr>
                <w:rStyle w:val="fontstyle01"/>
                <w:rFonts w:ascii="Times New Roman" w:hAnsi="Times New Roman" w:cs="Times New Roman"/>
                <w:color w:val="auto"/>
                <w:sz w:val="24"/>
                <w:szCs w:val="24"/>
                <w:lang w:val="uk-UA"/>
              </w:rPr>
              <w:t xml:space="preserve"> </w:t>
            </w:r>
            <w:r w:rsidR="00C964C1" w:rsidRPr="00A344F5">
              <w:rPr>
                <w:rStyle w:val="fontstyle01"/>
                <w:rFonts w:ascii="Times New Roman" w:hAnsi="Times New Roman" w:cs="Times New Roman"/>
                <w:color w:val="auto"/>
                <w:sz w:val="24"/>
                <w:szCs w:val="24"/>
                <w:lang w:val="uk-UA"/>
              </w:rPr>
              <w:t>маркетингових комунікацій для забезпечення</w:t>
            </w:r>
            <w:r w:rsidR="00032CD2" w:rsidRPr="00A344F5">
              <w:rPr>
                <w:rStyle w:val="fontstyle01"/>
                <w:rFonts w:ascii="Times New Roman" w:hAnsi="Times New Roman" w:cs="Times New Roman"/>
                <w:color w:val="auto"/>
                <w:sz w:val="24"/>
                <w:szCs w:val="24"/>
                <w:lang w:val="uk-UA"/>
              </w:rPr>
              <w:t xml:space="preserve"> </w:t>
            </w:r>
            <w:r w:rsidR="00C964C1" w:rsidRPr="00A344F5">
              <w:rPr>
                <w:rStyle w:val="fontstyle01"/>
                <w:rFonts w:ascii="Times New Roman" w:hAnsi="Times New Roman" w:cs="Times New Roman"/>
                <w:color w:val="auto"/>
                <w:sz w:val="24"/>
                <w:szCs w:val="24"/>
                <w:lang w:val="uk-UA"/>
              </w:rPr>
              <w:t>досягнення маркетингових цілей підприємства [</w:t>
            </w:r>
            <w:r w:rsidR="00C964C1" w:rsidRPr="00A344F5">
              <w:rPr>
                <w:rStyle w:val="fontstyle01"/>
                <w:rFonts w:ascii="Times New Roman" w:hAnsi="Times New Roman" w:cs="Times New Roman"/>
                <w:color w:val="auto"/>
                <w:sz w:val="24"/>
                <w:szCs w:val="24"/>
                <w:lang w:val="uk-UA"/>
              </w:rPr>
              <w:fldChar w:fldCharType="begin"/>
            </w:r>
            <w:r w:rsidR="00C964C1" w:rsidRPr="00A344F5">
              <w:rPr>
                <w:rStyle w:val="fontstyle01"/>
                <w:rFonts w:ascii="Times New Roman" w:hAnsi="Times New Roman" w:cs="Times New Roman"/>
                <w:color w:val="auto"/>
                <w:sz w:val="24"/>
                <w:szCs w:val="24"/>
                <w:lang w:val="uk-UA"/>
              </w:rPr>
              <w:instrText xml:space="preserve"> REF _Ref137645372 \w \h </w:instrText>
            </w:r>
            <w:r w:rsidR="00032CD2" w:rsidRPr="00A344F5">
              <w:rPr>
                <w:rStyle w:val="fontstyle01"/>
                <w:rFonts w:ascii="Times New Roman" w:hAnsi="Times New Roman" w:cs="Times New Roman"/>
                <w:color w:val="auto"/>
                <w:sz w:val="24"/>
                <w:szCs w:val="24"/>
                <w:lang w:val="uk-UA"/>
              </w:rPr>
              <w:instrText xml:space="preserve"> \* MERGEFORMAT </w:instrText>
            </w:r>
            <w:r w:rsidR="00C964C1" w:rsidRPr="00A344F5">
              <w:rPr>
                <w:rStyle w:val="fontstyle01"/>
                <w:rFonts w:ascii="Times New Roman" w:hAnsi="Times New Roman" w:cs="Times New Roman"/>
                <w:color w:val="auto"/>
                <w:sz w:val="24"/>
                <w:szCs w:val="24"/>
                <w:lang w:val="uk-UA"/>
              </w:rPr>
            </w:r>
            <w:r w:rsidR="00C964C1" w:rsidRPr="00A344F5">
              <w:rPr>
                <w:rStyle w:val="fontstyle01"/>
                <w:rFonts w:ascii="Times New Roman" w:hAnsi="Times New Roman" w:cs="Times New Roman"/>
                <w:color w:val="auto"/>
                <w:sz w:val="24"/>
                <w:szCs w:val="24"/>
                <w:lang w:val="uk-UA"/>
              </w:rPr>
              <w:fldChar w:fldCharType="separate"/>
            </w:r>
            <w:r w:rsidR="00E75829">
              <w:rPr>
                <w:rStyle w:val="fontstyle01"/>
                <w:rFonts w:ascii="Times New Roman" w:hAnsi="Times New Roman" w:cs="Times New Roman"/>
                <w:color w:val="auto"/>
                <w:sz w:val="24"/>
                <w:szCs w:val="24"/>
                <w:lang w:val="uk-UA"/>
              </w:rPr>
              <w:t>52</w:t>
            </w:r>
            <w:r w:rsidR="00C964C1" w:rsidRPr="00A344F5">
              <w:rPr>
                <w:rStyle w:val="fontstyle01"/>
                <w:rFonts w:ascii="Times New Roman" w:hAnsi="Times New Roman" w:cs="Times New Roman"/>
                <w:color w:val="auto"/>
                <w:sz w:val="24"/>
                <w:szCs w:val="24"/>
                <w:lang w:val="uk-UA"/>
              </w:rPr>
              <w:fldChar w:fldCharType="end"/>
            </w:r>
            <w:r w:rsidR="00C964C1" w:rsidRPr="00A344F5">
              <w:rPr>
                <w:rStyle w:val="fontstyle01"/>
                <w:rFonts w:ascii="Times New Roman" w:hAnsi="Times New Roman" w:cs="Times New Roman"/>
                <w:color w:val="auto"/>
                <w:sz w:val="24"/>
                <w:szCs w:val="24"/>
                <w:lang w:val="uk-UA"/>
              </w:rPr>
              <w:t>, c. 485]</w:t>
            </w:r>
          </w:p>
        </w:tc>
      </w:tr>
      <w:tr w:rsidR="00A344F5" w:rsidRPr="00A344F5" w14:paraId="00186DCD" w14:textId="77777777" w:rsidTr="00503912">
        <w:trPr>
          <w:trHeight w:val="1549"/>
        </w:trPr>
        <w:tc>
          <w:tcPr>
            <w:tcW w:w="3681" w:type="dxa"/>
          </w:tcPr>
          <w:p w14:paraId="2B1ED51C" w14:textId="0CD0A98A" w:rsidR="00C964C1" w:rsidRPr="00A344F5" w:rsidRDefault="00C964C1" w:rsidP="00032CD2">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Магалецький А.В</w:t>
            </w:r>
          </w:p>
        </w:tc>
        <w:tc>
          <w:tcPr>
            <w:tcW w:w="6520" w:type="dxa"/>
          </w:tcPr>
          <w:p w14:paraId="58E263B8" w14:textId="4381BC10" w:rsidR="00C964C1" w:rsidRPr="00A344F5" w:rsidRDefault="00C964C1" w:rsidP="00032CD2">
            <w:pPr>
              <w:jc w:val="both"/>
              <w:rPr>
                <w:rStyle w:val="fontstyle01"/>
                <w:rFonts w:ascii="Times New Roman" w:hAnsi="Times New Roman" w:cs="Times New Roman"/>
                <w:color w:val="auto"/>
                <w:sz w:val="24"/>
                <w:szCs w:val="24"/>
                <w:lang w:val="uk-UA"/>
              </w:rPr>
            </w:pPr>
            <w:r w:rsidRPr="00A344F5">
              <w:rPr>
                <w:rStyle w:val="fontstyle01"/>
                <w:rFonts w:ascii="Times New Roman" w:hAnsi="Times New Roman" w:cs="Times New Roman"/>
                <w:color w:val="auto"/>
                <w:sz w:val="24"/>
                <w:szCs w:val="24"/>
                <w:lang w:val="uk-UA"/>
              </w:rPr>
              <w:t>Комунікаційна політика підприємств – це цілеспрямований, економічно</w:t>
            </w:r>
            <w:r w:rsidR="00032CD2" w:rsidRPr="00A344F5">
              <w:rPr>
                <w:rStyle w:val="fontstyle01"/>
                <w:rFonts w:ascii="Times New Roman" w:hAnsi="Times New Roman" w:cs="Times New Roman"/>
                <w:color w:val="auto"/>
                <w:sz w:val="24"/>
                <w:szCs w:val="24"/>
                <w:lang w:val="uk-UA"/>
              </w:rPr>
              <w:t xml:space="preserve"> </w:t>
            </w:r>
            <w:r w:rsidRPr="00A344F5">
              <w:rPr>
                <w:rStyle w:val="fontstyle01"/>
                <w:rFonts w:ascii="Times New Roman" w:hAnsi="Times New Roman" w:cs="Times New Roman"/>
                <w:color w:val="auto"/>
                <w:sz w:val="24"/>
                <w:szCs w:val="24"/>
                <w:lang w:val="uk-UA"/>
              </w:rPr>
              <w:t>обґрунтований процес передачі інформації про продукт і його цінність</w:t>
            </w:r>
            <w:r w:rsidR="00032CD2" w:rsidRPr="00A344F5">
              <w:rPr>
                <w:rStyle w:val="fontstyle01"/>
                <w:rFonts w:ascii="Times New Roman" w:hAnsi="Times New Roman" w:cs="Times New Roman"/>
                <w:color w:val="auto"/>
                <w:sz w:val="24"/>
                <w:szCs w:val="24"/>
                <w:lang w:val="uk-UA"/>
              </w:rPr>
              <w:t xml:space="preserve"> </w:t>
            </w:r>
            <w:r w:rsidRPr="00A344F5">
              <w:rPr>
                <w:rStyle w:val="fontstyle01"/>
                <w:rFonts w:ascii="Times New Roman" w:hAnsi="Times New Roman" w:cs="Times New Roman"/>
                <w:color w:val="auto"/>
                <w:sz w:val="24"/>
                <w:szCs w:val="24"/>
                <w:lang w:val="uk-UA"/>
              </w:rPr>
              <w:t>до споживача через різні канали з метою формування у нього бажання</w:t>
            </w:r>
            <w:r w:rsidR="00032CD2" w:rsidRPr="00A344F5">
              <w:rPr>
                <w:rStyle w:val="fontstyle01"/>
                <w:rFonts w:ascii="Times New Roman" w:hAnsi="Times New Roman" w:cs="Times New Roman"/>
                <w:color w:val="auto"/>
                <w:sz w:val="24"/>
                <w:szCs w:val="24"/>
                <w:lang w:val="uk-UA"/>
              </w:rPr>
              <w:t xml:space="preserve"> </w:t>
            </w:r>
            <w:r w:rsidRPr="00A344F5">
              <w:rPr>
                <w:rStyle w:val="fontstyle01"/>
                <w:rFonts w:ascii="Times New Roman" w:hAnsi="Times New Roman" w:cs="Times New Roman"/>
                <w:color w:val="auto"/>
                <w:sz w:val="24"/>
                <w:szCs w:val="24"/>
                <w:lang w:val="uk-UA"/>
              </w:rPr>
              <w:t>придбати саме визначений продукт [</w:t>
            </w:r>
            <w:r w:rsidRPr="00A344F5">
              <w:rPr>
                <w:rStyle w:val="fontstyle01"/>
                <w:rFonts w:ascii="Times New Roman" w:hAnsi="Times New Roman" w:cs="Times New Roman"/>
                <w:color w:val="auto"/>
                <w:sz w:val="24"/>
                <w:szCs w:val="24"/>
                <w:lang w:val="uk-UA"/>
              </w:rPr>
              <w:fldChar w:fldCharType="begin"/>
            </w:r>
            <w:r w:rsidRPr="00A344F5">
              <w:rPr>
                <w:rStyle w:val="fontstyle01"/>
                <w:rFonts w:ascii="Times New Roman" w:hAnsi="Times New Roman" w:cs="Times New Roman"/>
                <w:color w:val="auto"/>
                <w:sz w:val="24"/>
                <w:szCs w:val="24"/>
                <w:lang w:val="uk-UA"/>
              </w:rPr>
              <w:instrText xml:space="preserve"> REF _Ref137646545 \w \h </w:instrText>
            </w:r>
            <w:r w:rsidR="00032CD2" w:rsidRPr="00A344F5">
              <w:rPr>
                <w:rStyle w:val="fontstyle01"/>
                <w:rFonts w:ascii="Times New Roman" w:hAnsi="Times New Roman" w:cs="Times New Roman"/>
                <w:color w:val="auto"/>
                <w:sz w:val="24"/>
                <w:szCs w:val="24"/>
                <w:lang w:val="uk-UA"/>
              </w:rPr>
              <w:instrText xml:space="preserve"> \* MERGEFORMAT </w:instrText>
            </w:r>
            <w:r w:rsidRPr="00A344F5">
              <w:rPr>
                <w:rStyle w:val="fontstyle01"/>
                <w:rFonts w:ascii="Times New Roman" w:hAnsi="Times New Roman" w:cs="Times New Roman"/>
                <w:color w:val="auto"/>
                <w:sz w:val="24"/>
                <w:szCs w:val="24"/>
                <w:lang w:val="uk-UA"/>
              </w:rPr>
            </w:r>
            <w:r w:rsidRPr="00A344F5">
              <w:rPr>
                <w:rStyle w:val="fontstyle01"/>
                <w:rFonts w:ascii="Times New Roman" w:hAnsi="Times New Roman" w:cs="Times New Roman"/>
                <w:color w:val="auto"/>
                <w:sz w:val="24"/>
                <w:szCs w:val="24"/>
                <w:lang w:val="uk-UA"/>
              </w:rPr>
              <w:fldChar w:fldCharType="separate"/>
            </w:r>
            <w:r w:rsidR="00E75829">
              <w:rPr>
                <w:rStyle w:val="fontstyle01"/>
                <w:rFonts w:ascii="Times New Roman" w:hAnsi="Times New Roman" w:cs="Times New Roman"/>
                <w:color w:val="auto"/>
                <w:sz w:val="24"/>
                <w:szCs w:val="24"/>
                <w:lang w:val="uk-UA"/>
              </w:rPr>
              <w:t>26</w:t>
            </w:r>
            <w:r w:rsidRPr="00A344F5">
              <w:rPr>
                <w:rStyle w:val="fontstyle01"/>
                <w:rFonts w:ascii="Times New Roman" w:hAnsi="Times New Roman" w:cs="Times New Roman"/>
                <w:color w:val="auto"/>
                <w:sz w:val="24"/>
                <w:szCs w:val="24"/>
                <w:lang w:val="uk-UA"/>
              </w:rPr>
              <w:fldChar w:fldCharType="end"/>
            </w:r>
            <w:r w:rsidRPr="00A344F5">
              <w:rPr>
                <w:rStyle w:val="fontstyle01"/>
                <w:rFonts w:ascii="Times New Roman" w:hAnsi="Times New Roman" w:cs="Times New Roman"/>
                <w:color w:val="auto"/>
                <w:sz w:val="24"/>
                <w:szCs w:val="24"/>
                <w:lang w:val="uk-UA"/>
              </w:rPr>
              <w:t>, с. 41]</w:t>
            </w:r>
          </w:p>
        </w:tc>
      </w:tr>
      <w:tr w:rsidR="003B587D" w:rsidRPr="00A344F5" w14:paraId="0B419774" w14:textId="77777777" w:rsidTr="00503912">
        <w:trPr>
          <w:trHeight w:val="706"/>
        </w:trPr>
        <w:tc>
          <w:tcPr>
            <w:tcW w:w="3681" w:type="dxa"/>
          </w:tcPr>
          <w:p w14:paraId="2DD2AD8B" w14:textId="41CDDB75" w:rsidR="003B587D" w:rsidRPr="009B2B1E" w:rsidRDefault="00503912" w:rsidP="00032CD2">
            <w:pPr>
              <w:jc w:val="both"/>
              <w:rPr>
                <w:rFonts w:ascii="Times New Roman" w:hAnsi="Times New Roman" w:cs="Times New Roman"/>
                <w:sz w:val="24"/>
                <w:szCs w:val="24"/>
                <w:lang w:val="uk-UA"/>
              </w:rPr>
            </w:pPr>
            <w:r w:rsidRPr="009B2B1E">
              <w:rPr>
                <w:rFonts w:ascii="Times New Roman" w:hAnsi="Times New Roman" w:cs="Times New Roman"/>
                <w:sz w:val="24"/>
                <w:szCs w:val="24"/>
                <w:lang w:val="uk-UA"/>
              </w:rPr>
              <w:t xml:space="preserve">Павленко Г. І. </w:t>
            </w:r>
          </w:p>
        </w:tc>
        <w:tc>
          <w:tcPr>
            <w:tcW w:w="6520" w:type="dxa"/>
          </w:tcPr>
          <w:p w14:paraId="065879B4" w14:textId="4002D3B8" w:rsidR="003B587D" w:rsidRPr="00A344F5" w:rsidRDefault="00503912" w:rsidP="00503912">
            <w:pPr>
              <w:jc w:val="both"/>
              <w:rPr>
                <w:rStyle w:val="fontstyle01"/>
                <w:rFonts w:ascii="Times New Roman" w:hAnsi="Times New Roman" w:cs="Times New Roman"/>
                <w:color w:val="auto"/>
                <w:sz w:val="24"/>
                <w:szCs w:val="24"/>
                <w:lang w:val="uk-UA"/>
              </w:rPr>
            </w:pPr>
            <w:r w:rsidRPr="00A344F5">
              <w:rPr>
                <w:rStyle w:val="fontstyle01"/>
                <w:rFonts w:ascii="Times New Roman" w:hAnsi="Times New Roman" w:cs="Times New Roman"/>
                <w:color w:val="auto"/>
                <w:sz w:val="24"/>
                <w:szCs w:val="24"/>
                <w:lang w:val="uk-UA"/>
              </w:rPr>
              <w:t>Комунікаці</w:t>
            </w:r>
            <w:r w:rsidR="007B34AD" w:rsidRPr="00A344F5">
              <w:rPr>
                <w:rStyle w:val="fontstyle01"/>
                <w:rFonts w:ascii="Times New Roman" w:hAnsi="Times New Roman" w:cs="Times New Roman"/>
                <w:color w:val="auto"/>
                <w:sz w:val="24"/>
                <w:szCs w:val="24"/>
                <w:lang w:val="uk-UA"/>
              </w:rPr>
              <w:t>йна політика</w:t>
            </w:r>
            <w:r w:rsidRPr="00A344F5">
              <w:rPr>
                <w:rStyle w:val="fontstyle01"/>
                <w:rFonts w:ascii="Times New Roman" w:hAnsi="Times New Roman" w:cs="Times New Roman"/>
                <w:color w:val="auto"/>
                <w:sz w:val="24"/>
                <w:szCs w:val="24"/>
                <w:lang w:val="uk-UA"/>
              </w:rPr>
              <w:t xml:space="preserve"> як засіб спілкування дозволяє передавати та отримувати будь-яку інформацію [</w:t>
            </w:r>
            <w:r w:rsidRPr="00A344F5">
              <w:rPr>
                <w:rStyle w:val="fontstyle01"/>
                <w:rFonts w:ascii="Times New Roman" w:hAnsi="Times New Roman" w:cs="Times New Roman"/>
                <w:color w:val="auto"/>
                <w:sz w:val="24"/>
                <w:szCs w:val="24"/>
                <w:lang w:val="uk-UA"/>
              </w:rPr>
              <w:fldChar w:fldCharType="begin"/>
            </w:r>
            <w:r w:rsidRPr="00A344F5">
              <w:rPr>
                <w:rStyle w:val="fontstyle01"/>
                <w:rFonts w:ascii="Times New Roman" w:hAnsi="Times New Roman" w:cs="Times New Roman"/>
                <w:color w:val="auto"/>
                <w:sz w:val="24"/>
                <w:szCs w:val="24"/>
                <w:lang w:val="uk-UA"/>
              </w:rPr>
              <w:instrText xml:space="preserve"> REF _Ref137500824 \w \h </w:instrText>
            </w:r>
            <w:r w:rsidRPr="00A344F5">
              <w:rPr>
                <w:rStyle w:val="fontstyle01"/>
                <w:rFonts w:ascii="Times New Roman" w:hAnsi="Times New Roman" w:cs="Times New Roman"/>
                <w:color w:val="auto"/>
                <w:sz w:val="24"/>
                <w:szCs w:val="24"/>
                <w:lang w:val="uk-UA"/>
              </w:rPr>
            </w:r>
            <w:r w:rsidRPr="00A344F5">
              <w:rPr>
                <w:rStyle w:val="fontstyle01"/>
                <w:rFonts w:ascii="Times New Roman" w:hAnsi="Times New Roman" w:cs="Times New Roman"/>
                <w:color w:val="auto"/>
                <w:sz w:val="24"/>
                <w:szCs w:val="24"/>
                <w:lang w:val="uk-UA"/>
              </w:rPr>
              <w:fldChar w:fldCharType="separate"/>
            </w:r>
            <w:r w:rsidR="00E75829">
              <w:rPr>
                <w:rStyle w:val="fontstyle01"/>
                <w:rFonts w:ascii="Times New Roman" w:hAnsi="Times New Roman" w:cs="Times New Roman"/>
                <w:color w:val="auto"/>
                <w:sz w:val="24"/>
                <w:szCs w:val="24"/>
                <w:lang w:val="uk-UA"/>
              </w:rPr>
              <w:t>33</w:t>
            </w:r>
            <w:r w:rsidRPr="00A344F5">
              <w:rPr>
                <w:rStyle w:val="fontstyle01"/>
                <w:rFonts w:ascii="Times New Roman" w:hAnsi="Times New Roman" w:cs="Times New Roman"/>
                <w:color w:val="auto"/>
                <w:sz w:val="24"/>
                <w:szCs w:val="24"/>
                <w:lang w:val="uk-UA"/>
              </w:rPr>
              <w:fldChar w:fldCharType="end"/>
            </w:r>
            <w:r w:rsidRPr="00A344F5">
              <w:rPr>
                <w:rStyle w:val="fontstyle01"/>
                <w:rFonts w:ascii="Times New Roman" w:hAnsi="Times New Roman" w:cs="Times New Roman"/>
                <w:color w:val="auto"/>
                <w:sz w:val="24"/>
                <w:szCs w:val="24"/>
                <w:lang w:val="uk-UA"/>
              </w:rPr>
              <w:t>, с. 109]</w:t>
            </w:r>
          </w:p>
        </w:tc>
      </w:tr>
    </w:tbl>
    <w:p w14:paraId="645C49CD" w14:textId="77777777" w:rsidR="00176429" w:rsidRPr="00A344F5" w:rsidRDefault="00176429" w:rsidP="00E55728">
      <w:pPr>
        <w:spacing w:line="360" w:lineRule="auto"/>
        <w:ind w:firstLine="709"/>
        <w:jc w:val="both"/>
        <w:rPr>
          <w:rFonts w:ascii="Times New Roman" w:hAnsi="Times New Roman" w:cs="Times New Roman"/>
          <w:sz w:val="28"/>
          <w:szCs w:val="28"/>
          <w:lang w:val="uk-UA"/>
        </w:rPr>
      </w:pPr>
    </w:p>
    <w:p w14:paraId="26648DD4" w14:textId="77777777" w:rsidR="00503912" w:rsidRPr="00A344F5" w:rsidRDefault="00C964C1" w:rsidP="0050391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Цілі комунікаційної політики підприємства випливають безпосередньо з аналізу можливих проблем і перспективних можливостей. Можна розробляти комунікаційні цілі з використанням моделей ієрархії результатів, які слугують основою для визначення ступеня впливу планування на споживачів. </w:t>
      </w:r>
    </w:p>
    <w:p w14:paraId="48857715" w14:textId="3DC0338A" w:rsidR="00C964C1" w:rsidRPr="00A344F5" w:rsidRDefault="00C964C1" w:rsidP="0050391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Цілі комунікаційної політики можуть варіюватися в залежності від контексту та організації. </w:t>
      </w:r>
      <w:r w:rsidR="003B7538" w:rsidRPr="00A344F5">
        <w:rPr>
          <w:rFonts w:ascii="Times New Roman" w:hAnsi="Times New Roman" w:cs="Times New Roman"/>
          <w:sz w:val="28"/>
          <w:szCs w:val="28"/>
        </w:rPr>
        <w:t>Слюсарєва Л.</w:t>
      </w:r>
      <w:r w:rsidR="003B7538" w:rsidRPr="00A344F5">
        <w:rPr>
          <w:rFonts w:ascii="Times New Roman" w:hAnsi="Times New Roman" w:cs="Times New Roman"/>
          <w:sz w:val="28"/>
          <w:szCs w:val="28"/>
          <w:lang w:val="uk-UA"/>
        </w:rPr>
        <w:t xml:space="preserve"> </w:t>
      </w:r>
      <w:r w:rsidR="003B7538" w:rsidRPr="00A344F5">
        <w:rPr>
          <w:rFonts w:ascii="Times New Roman" w:hAnsi="Times New Roman" w:cs="Times New Roman"/>
          <w:sz w:val="28"/>
          <w:szCs w:val="28"/>
        </w:rPr>
        <w:t>А</w:t>
      </w:r>
      <w:r w:rsidR="003B7538" w:rsidRPr="00A344F5">
        <w:rPr>
          <w:rFonts w:ascii="Times New Roman" w:hAnsi="Times New Roman" w:cs="Times New Roman"/>
          <w:sz w:val="28"/>
          <w:szCs w:val="28"/>
          <w:lang w:val="uk-UA"/>
        </w:rPr>
        <w:t xml:space="preserve">., </w:t>
      </w:r>
      <w:r w:rsidR="003B7538" w:rsidRPr="00A344F5">
        <w:rPr>
          <w:rFonts w:ascii="Times New Roman" w:hAnsi="Times New Roman" w:cs="Times New Roman"/>
          <w:sz w:val="28"/>
          <w:szCs w:val="28"/>
        </w:rPr>
        <w:t>Костіна</w:t>
      </w:r>
      <w:r w:rsidR="003B7538" w:rsidRPr="00A344F5">
        <w:rPr>
          <w:rFonts w:ascii="Times New Roman" w:hAnsi="Times New Roman" w:cs="Times New Roman"/>
          <w:sz w:val="28"/>
          <w:szCs w:val="28"/>
          <w:lang w:val="uk-UA"/>
        </w:rPr>
        <w:t> </w:t>
      </w:r>
      <w:r w:rsidR="003B7538" w:rsidRPr="00A344F5">
        <w:rPr>
          <w:rFonts w:ascii="Times New Roman" w:hAnsi="Times New Roman" w:cs="Times New Roman"/>
          <w:sz w:val="28"/>
          <w:szCs w:val="28"/>
        </w:rPr>
        <w:t>О.</w:t>
      </w:r>
      <w:r w:rsidR="003B7538" w:rsidRPr="00A344F5">
        <w:rPr>
          <w:rFonts w:ascii="Times New Roman" w:hAnsi="Times New Roman" w:cs="Times New Roman"/>
          <w:sz w:val="28"/>
          <w:szCs w:val="28"/>
          <w:lang w:val="uk-UA"/>
        </w:rPr>
        <w:t xml:space="preserve"> </w:t>
      </w:r>
      <w:r w:rsidR="003B7538" w:rsidRPr="00A344F5">
        <w:rPr>
          <w:rFonts w:ascii="Times New Roman" w:hAnsi="Times New Roman" w:cs="Times New Roman"/>
          <w:sz w:val="28"/>
          <w:szCs w:val="28"/>
        </w:rPr>
        <w:t>М</w:t>
      </w:r>
      <w:r w:rsidR="003B7538" w:rsidRPr="00A344F5">
        <w:rPr>
          <w:rFonts w:ascii="Times New Roman" w:hAnsi="Times New Roman" w:cs="Times New Roman"/>
          <w:sz w:val="28"/>
          <w:szCs w:val="28"/>
          <w:lang w:val="uk-UA"/>
        </w:rPr>
        <w:t>. визначають такі цілі: створення обізнаності контактних аудиторій; підкріплення прийнятих маркетингових рішень; забезпечення</w:t>
      </w:r>
      <w:r w:rsidR="003B7538" w:rsidRPr="00A344F5">
        <w:rPr>
          <w:rFonts w:ascii="Times New Roman" w:hAnsi="Times New Roman" w:cs="Times New Roman"/>
          <w:sz w:val="28"/>
          <w:szCs w:val="28"/>
          <w:lang w:val="en-US"/>
        </w:rPr>
        <w:t xml:space="preserve"> </w:t>
      </w:r>
      <w:r w:rsidR="003B7538" w:rsidRPr="00A344F5">
        <w:rPr>
          <w:rFonts w:ascii="Times New Roman" w:hAnsi="Times New Roman" w:cs="Times New Roman"/>
          <w:sz w:val="28"/>
          <w:szCs w:val="28"/>
          <w:lang w:val="uk-UA"/>
        </w:rPr>
        <w:t>позитивного ставлення</w:t>
      </w:r>
      <w:r w:rsidR="003B7538" w:rsidRPr="00A344F5">
        <w:rPr>
          <w:rFonts w:ascii="Times New Roman" w:hAnsi="Times New Roman" w:cs="Times New Roman"/>
          <w:sz w:val="28"/>
          <w:szCs w:val="28"/>
          <w:lang w:val="en-US"/>
        </w:rPr>
        <w:t xml:space="preserve"> </w:t>
      </w:r>
      <w:r w:rsidR="003B7538" w:rsidRPr="00A344F5">
        <w:rPr>
          <w:rFonts w:ascii="Times New Roman" w:hAnsi="Times New Roman" w:cs="Times New Roman"/>
          <w:sz w:val="28"/>
          <w:szCs w:val="28"/>
          <w:lang w:val="uk-UA"/>
        </w:rPr>
        <w:t>до товарів підприємства</w:t>
      </w:r>
      <w:r w:rsidR="003B7538" w:rsidRPr="00A344F5">
        <w:rPr>
          <w:rFonts w:ascii="Times New Roman" w:hAnsi="Times New Roman" w:cs="Times New Roman"/>
          <w:sz w:val="28"/>
          <w:szCs w:val="28"/>
          <w:lang w:val="en-US"/>
        </w:rPr>
        <w:t xml:space="preserve"> </w:t>
      </w:r>
      <w:r w:rsidR="003B7538" w:rsidRPr="00A344F5">
        <w:rPr>
          <w:rFonts w:ascii="Times New Roman" w:hAnsi="Times New Roman" w:cs="Times New Roman"/>
          <w:sz w:val="28"/>
          <w:szCs w:val="28"/>
          <w:lang w:val="uk-UA"/>
        </w:rPr>
        <w:t xml:space="preserve">та його самого; досягнення порозуміння з контактними аудиторіями </w:t>
      </w:r>
      <w:r w:rsidR="003B7538" w:rsidRPr="00A344F5">
        <w:rPr>
          <w:rFonts w:ascii="Times New Roman" w:hAnsi="Times New Roman" w:cs="Times New Roman"/>
          <w:sz w:val="28"/>
          <w:szCs w:val="28"/>
          <w:lang w:val="en-US"/>
        </w:rPr>
        <w:t>[</w:t>
      </w:r>
      <w:r w:rsidR="001242B3" w:rsidRPr="00A344F5">
        <w:rPr>
          <w:rFonts w:ascii="Times New Roman" w:hAnsi="Times New Roman" w:cs="Times New Roman"/>
          <w:sz w:val="28"/>
          <w:szCs w:val="28"/>
          <w:lang w:val="en-US"/>
        </w:rPr>
        <w:fldChar w:fldCharType="begin"/>
      </w:r>
      <w:r w:rsidR="001242B3" w:rsidRPr="00A344F5">
        <w:rPr>
          <w:rFonts w:ascii="Times New Roman" w:hAnsi="Times New Roman" w:cs="Times New Roman"/>
          <w:sz w:val="28"/>
          <w:szCs w:val="28"/>
          <w:lang w:val="en-US"/>
        </w:rPr>
        <w:instrText xml:space="preserve"> REF _Ref137645372 \w \h  \* MERGEFORMAT </w:instrText>
      </w:r>
      <w:r w:rsidR="001242B3" w:rsidRPr="00A344F5">
        <w:rPr>
          <w:rFonts w:ascii="Times New Roman" w:hAnsi="Times New Roman" w:cs="Times New Roman"/>
          <w:sz w:val="28"/>
          <w:szCs w:val="28"/>
          <w:lang w:val="en-US"/>
        </w:rPr>
      </w:r>
      <w:r w:rsidR="001242B3"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52</w:t>
      </w:r>
      <w:r w:rsidR="001242B3" w:rsidRPr="00A344F5">
        <w:rPr>
          <w:rFonts w:ascii="Times New Roman" w:hAnsi="Times New Roman" w:cs="Times New Roman"/>
          <w:sz w:val="28"/>
          <w:szCs w:val="28"/>
          <w:lang w:val="en-US"/>
        </w:rPr>
        <w:fldChar w:fldCharType="end"/>
      </w:r>
      <w:r w:rsidR="001242B3" w:rsidRPr="00A344F5">
        <w:rPr>
          <w:rFonts w:ascii="Times New Roman" w:hAnsi="Times New Roman" w:cs="Times New Roman"/>
          <w:sz w:val="28"/>
          <w:szCs w:val="28"/>
          <w:lang w:val="en-US"/>
        </w:rPr>
        <w:t>, c. 489</w:t>
      </w:r>
      <w:r w:rsidR="003B7538" w:rsidRPr="00A344F5">
        <w:rPr>
          <w:rFonts w:ascii="Times New Roman" w:hAnsi="Times New Roman" w:cs="Times New Roman"/>
          <w:sz w:val="28"/>
          <w:szCs w:val="28"/>
          <w:lang w:val="en-US"/>
        </w:rPr>
        <w:t>].</w:t>
      </w:r>
      <w:r w:rsidR="003B7538" w:rsidRPr="00A344F5">
        <w:rPr>
          <w:rFonts w:ascii="Arimo-Bold" w:hAnsi="Arimo-Bold"/>
          <w:b/>
          <w:bCs/>
          <w:sz w:val="24"/>
          <w:szCs w:val="24"/>
          <w:lang w:val="en-US"/>
        </w:rPr>
        <w:t xml:space="preserve"> </w:t>
      </w:r>
      <w:r w:rsidRPr="00A344F5">
        <w:rPr>
          <w:rFonts w:ascii="Times New Roman" w:hAnsi="Times New Roman" w:cs="Times New Roman"/>
          <w:sz w:val="28"/>
          <w:szCs w:val="28"/>
          <w:lang w:val="uk-UA"/>
        </w:rPr>
        <w:t>На наш погляд, загальні цілі комунікаційної політики можуть включати наступне: побудова позитивного іміджу; забезпечення ефективної комунікації; збільшення залученості цільової аудиторії; управління кризовими ситуаціями, підвищення взаємодії зі зацікавленими сторонами (рис.</w:t>
      </w:r>
      <w:r w:rsidR="00A92DB4" w:rsidRPr="00A344F5">
        <w:rPr>
          <w:rFonts w:ascii="Times New Roman" w:hAnsi="Times New Roman" w:cs="Times New Roman"/>
          <w:sz w:val="28"/>
          <w:szCs w:val="28"/>
          <w:lang w:val="uk-UA"/>
        </w:rPr>
        <w:t xml:space="preserve"> 1.2</w:t>
      </w:r>
      <w:r w:rsidRPr="00A344F5">
        <w:rPr>
          <w:rFonts w:ascii="Times New Roman" w:hAnsi="Times New Roman" w:cs="Times New Roman"/>
          <w:sz w:val="28"/>
          <w:szCs w:val="28"/>
          <w:lang w:val="uk-UA"/>
        </w:rPr>
        <w:t>).</w:t>
      </w:r>
    </w:p>
    <w:p w14:paraId="5088C0D5" w14:textId="1E75531B" w:rsidR="00C964C1" w:rsidRPr="00A344F5" w:rsidRDefault="00C964C1" w:rsidP="00C964C1">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noProof/>
          <w:sz w:val="28"/>
          <w:szCs w:val="28"/>
          <w:lang w:val="uk-UA"/>
        </w:rPr>
        <w:lastRenderedPageBreak/>
        <w:drawing>
          <wp:inline distT="0" distB="0" distL="0" distR="0" wp14:anchorId="1601F739" wp14:editId="3A777710">
            <wp:extent cx="5486400" cy="3398520"/>
            <wp:effectExtent l="38100" t="0" r="19050" b="0"/>
            <wp:docPr id="1410554218"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8A11F0" w14:textId="0F5B77E9" w:rsidR="00C964C1" w:rsidRPr="00A344F5" w:rsidRDefault="00C964C1" w:rsidP="00C964C1">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Рисунок </w:t>
      </w:r>
      <w:r w:rsidR="00A92DB4" w:rsidRPr="00A344F5">
        <w:rPr>
          <w:rFonts w:ascii="Times New Roman" w:hAnsi="Times New Roman" w:cs="Times New Roman"/>
          <w:sz w:val="28"/>
          <w:szCs w:val="28"/>
          <w:lang w:val="uk-UA"/>
        </w:rPr>
        <w:t xml:space="preserve">1.2 – </w:t>
      </w:r>
      <w:r w:rsidRPr="00A344F5">
        <w:rPr>
          <w:rFonts w:ascii="Times New Roman" w:hAnsi="Times New Roman" w:cs="Times New Roman"/>
          <w:sz w:val="28"/>
          <w:szCs w:val="28"/>
          <w:lang w:val="uk-UA"/>
        </w:rPr>
        <w:t>Ключові цілі комунікаційної політики</w:t>
      </w:r>
    </w:p>
    <w:p w14:paraId="519C6195" w14:textId="7C7D0A87" w:rsidR="00C964C1" w:rsidRPr="00A344F5" w:rsidRDefault="00C964C1" w:rsidP="00C964C1">
      <w:pPr>
        <w:spacing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автором на основі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_Ref137501615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22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_Ref137645372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52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_Ref137646545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26</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433648A1" w14:textId="77777777" w:rsidR="00C964C1" w:rsidRPr="00A344F5" w:rsidRDefault="00C964C1" w:rsidP="00C964C1">
      <w:pPr>
        <w:spacing w:line="360" w:lineRule="auto"/>
        <w:ind w:firstLine="709"/>
        <w:jc w:val="both"/>
        <w:rPr>
          <w:rFonts w:ascii="Times New Roman" w:hAnsi="Times New Roman" w:cs="Times New Roman"/>
          <w:sz w:val="28"/>
          <w:szCs w:val="28"/>
          <w:lang w:val="uk-UA"/>
        </w:rPr>
      </w:pPr>
    </w:p>
    <w:p w14:paraId="58762654" w14:textId="77777777" w:rsidR="00DE643F" w:rsidRPr="00A344F5" w:rsidRDefault="00927E53" w:rsidP="002905B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Так, п</w:t>
      </w:r>
      <w:r w:rsidR="00C964C1" w:rsidRPr="00A344F5">
        <w:rPr>
          <w:rFonts w:ascii="Times New Roman" w:hAnsi="Times New Roman" w:cs="Times New Roman"/>
          <w:sz w:val="28"/>
          <w:szCs w:val="28"/>
          <w:lang w:val="uk-UA"/>
        </w:rPr>
        <w:t>обудова позитивного іміджу</w:t>
      </w:r>
      <w:r w:rsidRPr="00A344F5">
        <w:rPr>
          <w:rFonts w:ascii="Times New Roman" w:hAnsi="Times New Roman" w:cs="Times New Roman"/>
          <w:sz w:val="28"/>
          <w:szCs w:val="28"/>
          <w:lang w:val="uk-UA"/>
        </w:rPr>
        <w:t xml:space="preserve"> передбачає, що к</w:t>
      </w:r>
      <w:r w:rsidR="00C964C1" w:rsidRPr="00A344F5">
        <w:rPr>
          <w:rFonts w:ascii="Times New Roman" w:hAnsi="Times New Roman" w:cs="Times New Roman"/>
          <w:sz w:val="28"/>
          <w:szCs w:val="28"/>
          <w:lang w:val="uk-UA"/>
        </w:rPr>
        <w:t xml:space="preserve">омунікаційна політика може бути спрямована на формування та зміцнення позитивного іміджу організації серед цільової аудиторії. Це може включати підвищення свідомості про організацію, її цінності, досягнення та унікальність. </w:t>
      </w:r>
    </w:p>
    <w:p w14:paraId="128F9B6B" w14:textId="201B7577" w:rsidR="00C964C1" w:rsidRPr="00A344F5" w:rsidRDefault="00C964C1" w:rsidP="002905B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Комунікаційна політика має сприяти налагодженню ефективної комунікації в межах організації та з її зовнішнім середовищем. Це може включати встановлення чітких каналів комунікації, використання відповідних засобів комунікації та забезпечення взаєморозуміння між всіма сторонами. Комунікаційна політика</w:t>
      </w:r>
      <w:r w:rsidR="00503912" w:rsidRPr="00A344F5">
        <w:rPr>
          <w:rFonts w:ascii="Times New Roman" w:hAnsi="Times New Roman" w:cs="Times New Roman"/>
          <w:sz w:val="28"/>
          <w:szCs w:val="28"/>
          <w:lang w:val="uk-UA"/>
        </w:rPr>
        <w:t xml:space="preserve"> також</w:t>
      </w:r>
      <w:r w:rsidRPr="00A344F5">
        <w:rPr>
          <w:rFonts w:ascii="Times New Roman" w:hAnsi="Times New Roman" w:cs="Times New Roman"/>
          <w:sz w:val="28"/>
          <w:szCs w:val="28"/>
          <w:lang w:val="uk-UA"/>
        </w:rPr>
        <w:t xml:space="preserve"> може спрямовуватися на привернення уваги та зацікавленості цільової аудиторії до організації. Це може включати розробку змісту, який буде цікавим та корисним для цільової аудиторії, а також використання стратегій маркетингової комунікації для привертання нових клієнтів або підтримки існуючих.</w:t>
      </w:r>
    </w:p>
    <w:p w14:paraId="5FF69560" w14:textId="3333E0E0" w:rsidR="00C964C1" w:rsidRPr="00A344F5" w:rsidRDefault="003B7538" w:rsidP="002905B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Щодо у</w:t>
      </w:r>
      <w:r w:rsidR="00C964C1" w:rsidRPr="00A344F5">
        <w:rPr>
          <w:rFonts w:ascii="Times New Roman" w:hAnsi="Times New Roman" w:cs="Times New Roman"/>
          <w:sz w:val="28"/>
          <w:szCs w:val="28"/>
          <w:lang w:val="uk-UA"/>
        </w:rPr>
        <w:t>правління кризовими ситуаціями</w:t>
      </w:r>
      <w:r w:rsidRPr="00A344F5">
        <w:rPr>
          <w:rFonts w:ascii="Times New Roman" w:hAnsi="Times New Roman" w:cs="Times New Roman"/>
          <w:sz w:val="28"/>
          <w:szCs w:val="28"/>
          <w:lang w:val="uk-UA"/>
        </w:rPr>
        <w:t>, то к</w:t>
      </w:r>
      <w:r w:rsidR="00C964C1" w:rsidRPr="00A344F5">
        <w:rPr>
          <w:rFonts w:ascii="Times New Roman" w:hAnsi="Times New Roman" w:cs="Times New Roman"/>
          <w:sz w:val="28"/>
          <w:szCs w:val="28"/>
          <w:lang w:val="uk-UA"/>
        </w:rPr>
        <w:t xml:space="preserve">омунікаційна політика має передбачати планування та стратегії для ефективного управління кризовими </w:t>
      </w:r>
      <w:r w:rsidR="00C964C1" w:rsidRPr="00A344F5">
        <w:rPr>
          <w:rFonts w:ascii="Times New Roman" w:hAnsi="Times New Roman" w:cs="Times New Roman"/>
          <w:sz w:val="28"/>
          <w:szCs w:val="28"/>
          <w:lang w:val="uk-UA"/>
        </w:rPr>
        <w:lastRenderedPageBreak/>
        <w:t>ситуаціями, які можуть виникнути. Це включає швидку та точну інформаційну реакцію на кризу, забезпечення достовірної інформації та зменшення можливих негативних наслідків для організації.</w:t>
      </w:r>
    </w:p>
    <w:p w14:paraId="10994FBF" w14:textId="2BCB97DA" w:rsidR="00C964C1" w:rsidRPr="00A344F5" w:rsidRDefault="003B7538" w:rsidP="002905B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Окрім того, к</w:t>
      </w:r>
      <w:r w:rsidR="00C964C1" w:rsidRPr="00A344F5">
        <w:rPr>
          <w:rFonts w:ascii="Times New Roman" w:hAnsi="Times New Roman" w:cs="Times New Roman"/>
          <w:sz w:val="28"/>
          <w:szCs w:val="28"/>
          <w:lang w:val="uk-UA"/>
        </w:rPr>
        <w:t>омунікаційна політика може спрямовуватися на встановлення та зміцнення взаємовідносин зі зацікавленими сторонами, такими як клієнти, партнери, акціонери, співробітники та громадськість. Це може бути досягнуто шляхом створення платформ для зворотного зв'язку, організації заходів та подій, які сприяють залученню інтересів цих сторін.</w:t>
      </w:r>
    </w:p>
    <w:p w14:paraId="49709A10" w14:textId="0FAA755D" w:rsidR="00C964C1" w:rsidRPr="00A344F5" w:rsidRDefault="00C964C1" w:rsidP="002905BD">
      <w:pPr>
        <w:spacing w:after="0" w:line="360" w:lineRule="auto"/>
        <w:ind w:firstLine="709"/>
        <w:jc w:val="both"/>
        <w:rPr>
          <w:rStyle w:val="fontstyle01"/>
          <w:rFonts w:ascii="Times New Roman" w:hAnsi="Times New Roman" w:cs="Times New Roman"/>
          <w:color w:val="auto"/>
          <w:sz w:val="28"/>
          <w:szCs w:val="28"/>
          <w:lang w:val="uk-UA"/>
        </w:rPr>
      </w:pPr>
      <w:r w:rsidRPr="00A344F5">
        <w:rPr>
          <w:rFonts w:ascii="Times New Roman" w:hAnsi="Times New Roman" w:cs="Times New Roman"/>
          <w:sz w:val="28"/>
          <w:szCs w:val="28"/>
          <w:lang w:val="uk-UA"/>
        </w:rPr>
        <w:t xml:space="preserve">Погоджуємося із твердженням Слюсарєвої Л. А.,  Костіної О. М., що </w:t>
      </w:r>
      <w:r w:rsidR="002905BD" w:rsidRPr="00A344F5">
        <w:rPr>
          <w:rStyle w:val="fontstyle01"/>
          <w:rFonts w:ascii="Times New Roman" w:hAnsi="Times New Roman" w:cs="Times New Roman"/>
          <w:color w:val="auto"/>
          <w:sz w:val="28"/>
          <w:szCs w:val="28"/>
          <w:lang w:val="uk-UA"/>
        </w:rPr>
        <w:t>с</w:t>
      </w:r>
      <w:r w:rsidRPr="00A344F5">
        <w:rPr>
          <w:rStyle w:val="fontstyle01"/>
          <w:rFonts w:ascii="Times New Roman" w:hAnsi="Times New Roman" w:cs="Times New Roman"/>
          <w:color w:val="auto"/>
          <w:sz w:val="28"/>
          <w:szCs w:val="28"/>
          <w:lang w:val="uk-UA"/>
        </w:rPr>
        <w:t>уб’єктами комунікаційної політики виступають бізнес</w:t>
      </w:r>
      <w:r w:rsidR="00767727" w:rsidRPr="00A344F5">
        <w:rPr>
          <w:rStyle w:val="fontstyle01"/>
          <w:rFonts w:ascii="Times New Roman" w:hAnsi="Times New Roman" w:cs="Times New Roman"/>
          <w:color w:val="auto"/>
          <w:sz w:val="28"/>
          <w:szCs w:val="28"/>
          <w:lang w:val="en-US"/>
        </w:rPr>
        <w:t>-</w:t>
      </w:r>
      <w:r w:rsidRPr="00A344F5">
        <w:rPr>
          <w:rStyle w:val="fontstyle01"/>
          <w:rFonts w:ascii="Times New Roman" w:hAnsi="Times New Roman" w:cs="Times New Roman"/>
          <w:color w:val="auto"/>
          <w:sz w:val="28"/>
          <w:szCs w:val="28"/>
          <w:lang w:val="uk-UA"/>
        </w:rPr>
        <w:t xml:space="preserve">партнери, організації масової реклами (план проведення рекламних ATL заходів), методів стимулювання збуту (взаємодії з </w:t>
      </w:r>
      <w:r w:rsidRPr="00A344F5">
        <w:rPr>
          <w:rStyle w:val="fontstyle01"/>
          <w:rFonts w:ascii="Times New Roman" w:hAnsi="Times New Roman" w:cs="Times New Roman"/>
          <w:color w:val="auto"/>
          <w:spacing w:val="-6"/>
          <w:sz w:val="28"/>
          <w:szCs w:val="28"/>
          <w:lang w:val="uk-UA"/>
        </w:rPr>
        <w:t>дистриб’юцією, дилерами, план участі в виставках, ярмарках, розсилках зразків та ін.), зв’язків з громадськістю та здійснення персонального продажу товарів [</w:t>
      </w:r>
      <w:r w:rsidRPr="00A344F5">
        <w:rPr>
          <w:rStyle w:val="fontstyle01"/>
          <w:rFonts w:ascii="Times New Roman" w:hAnsi="Times New Roman" w:cs="Times New Roman"/>
          <w:color w:val="auto"/>
          <w:spacing w:val="-6"/>
          <w:sz w:val="28"/>
          <w:szCs w:val="28"/>
          <w:lang w:val="uk-UA"/>
        </w:rPr>
        <w:fldChar w:fldCharType="begin"/>
      </w:r>
      <w:r w:rsidRPr="00A344F5">
        <w:rPr>
          <w:rStyle w:val="fontstyle01"/>
          <w:rFonts w:ascii="Times New Roman" w:hAnsi="Times New Roman" w:cs="Times New Roman"/>
          <w:color w:val="auto"/>
          <w:spacing w:val="-6"/>
          <w:sz w:val="28"/>
          <w:szCs w:val="28"/>
          <w:lang w:val="uk-UA"/>
        </w:rPr>
        <w:instrText xml:space="preserve"> REF _Ref137645372 \w \h </w:instrText>
      </w:r>
      <w:r w:rsidR="002905BD" w:rsidRPr="00A344F5">
        <w:rPr>
          <w:rStyle w:val="fontstyle01"/>
          <w:rFonts w:ascii="Times New Roman" w:hAnsi="Times New Roman" w:cs="Times New Roman"/>
          <w:color w:val="auto"/>
          <w:spacing w:val="-6"/>
          <w:sz w:val="28"/>
          <w:szCs w:val="28"/>
          <w:lang w:val="uk-UA"/>
        </w:rPr>
        <w:instrText xml:space="preserve"> \* MERGEFORMAT </w:instrText>
      </w:r>
      <w:r w:rsidRPr="00A344F5">
        <w:rPr>
          <w:rStyle w:val="fontstyle01"/>
          <w:rFonts w:ascii="Times New Roman" w:hAnsi="Times New Roman" w:cs="Times New Roman"/>
          <w:color w:val="auto"/>
          <w:spacing w:val="-6"/>
          <w:sz w:val="28"/>
          <w:szCs w:val="28"/>
          <w:lang w:val="uk-UA"/>
        </w:rPr>
      </w:r>
      <w:r w:rsidRPr="00A344F5">
        <w:rPr>
          <w:rStyle w:val="fontstyle01"/>
          <w:rFonts w:ascii="Times New Roman" w:hAnsi="Times New Roman" w:cs="Times New Roman"/>
          <w:color w:val="auto"/>
          <w:spacing w:val="-6"/>
          <w:sz w:val="28"/>
          <w:szCs w:val="28"/>
          <w:lang w:val="uk-UA"/>
        </w:rPr>
        <w:fldChar w:fldCharType="separate"/>
      </w:r>
      <w:r w:rsidR="00E75829">
        <w:rPr>
          <w:rStyle w:val="fontstyle01"/>
          <w:rFonts w:ascii="Times New Roman" w:hAnsi="Times New Roman" w:cs="Times New Roman"/>
          <w:color w:val="auto"/>
          <w:spacing w:val="-6"/>
          <w:sz w:val="28"/>
          <w:szCs w:val="28"/>
          <w:lang w:val="uk-UA"/>
        </w:rPr>
        <w:t>52</w:t>
      </w:r>
      <w:r w:rsidRPr="00A344F5">
        <w:rPr>
          <w:rStyle w:val="fontstyle01"/>
          <w:rFonts w:ascii="Times New Roman" w:hAnsi="Times New Roman" w:cs="Times New Roman"/>
          <w:color w:val="auto"/>
          <w:spacing w:val="-6"/>
          <w:sz w:val="28"/>
          <w:szCs w:val="28"/>
          <w:lang w:val="uk-UA"/>
        </w:rPr>
        <w:fldChar w:fldCharType="end"/>
      </w:r>
      <w:r w:rsidRPr="00A344F5">
        <w:rPr>
          <w:rStyle w:val="fontstyle01"/>
          <w:rFonts w:ascii="Times New Roman" w:hAnsi="Times New Roman" w:cs="Times New Roman"/>
          <w:color w:val="auto"/>
          <w:spacing w:val="-6"/>
          <w:sz w:val="28"/>
          <w:szCs w:val="28"/>
          <w:lang w:val="uk-UA"/>
        </w:rPr>
        <w:t>, с</w:t>
      </w:r>
      <w:r w:rsidR="00767727" w:rsidRPr="00A344F5">
        <w:rPr>
          <w:rStyle w:val="fontstyle01"/>
          <w:rFonts w:ascii="Times New Roman" w:hAnsi="Times New Roman" w:cs="Times New Roman"/>
          <w:color w:val="auto"/>
          <w:spacing w:val="-6"/>
          <w:sz w:val="28"/>
          <w:szCs w:val="28"/>
          <w:lang w:val="en-US"/>
        </w:rPr>
        <w:t>.</w:t>
      </w:r>
      <w:r w:rsidRPr="00A344F5">
        <w:rPr>
          <w:rStyle w:val="fontstyle01"/>
          <w:rFonts w:ascii="Times New Roman" w:hAnsi="Times New Roman" w:cs="Times New Roman"/>
          <w:color w:val="auto"/>
          <w:spacing w:val="-6"/>
          <w:sz w:val="28"/>
          <w:szCs w:val="28"/>
          <w:lang w:val="uk-UA"/>
        </w:rPr>
        <w:t xml:space="preserve"> 487].</w:t>
      </w:r>
      <w:r w:rsidR="0079311B" w:rsidRPr="00A344F5">
        <w:rPr>
          <w:rStyle w:val="fontstyle01"/>
          <w:rFonts w:ascii="Times New Roman" w:hAnsi="Times New Roman" w:cs="Times New Roman"/>
          <w:color w:val="auto"/>
          <w:sz w:val="28"/>
          <w:szCs w:val="28"/>
          <w:lang w:val="uk-UA"/>
        </w:rPr>
        <w:t xml:space="preserve"> </w:t>
      </w:r>
      <w:r w:rsidR="00091836" w:rsidRPr="00A344F5">
        <w:rPr>
          <w:rStyle w:val="fontstyle01"/>
          <w:rFonts w:ascii="Times New Roman" w:hAnsi="Times New Roman" w:cs="Times New Roman"/>
          <w:color w:val="auto"/>
          <w:sz w:val="28"/>
          <w:szCs w:val="28"/>
          <w:lang w:val="uk-UA"/>
        </w:rPr>
        <w:t xml:space="preserve">Примак </w:t>
      </w:r>
      <w:r w:rsidR="00503912" w:rsidRPr="00A344F5">
        <w:rPr>
          <w:rStyle w:val="fontstyle01"/>
          <w:rFonts w:ascii="Times New Roman" w:hAnsi="Times New Roman" w:cs="Times New Roman"/>
          <w:color w:val="auto"/>
          <w:sz w:val="28"/>
          <w:szCs w:val="28"/>
          <w:lang w:val="uk-UA"/>
        </w:rPr>
        <w:t xml:space="preserve">Т. </w:t>
      </w:r>
      <w:r w:rsidR="00091836" w:rsidRPr="00A344F5">
        <w:rPr>
          <w:rStyle w:val="fontstyle01"/>
          <w:rFonts w:ascii="Times New Roman" w:hAnsi="Times New Roman" w:cs="Times New Roman"/>
          <w:color w:val="auto"/>
          <w:sz w:val="28"/>
          <w:szCs w:val="28"/>
          <w:lang w:val="uk-UA"/>
        </w:rPr>
        <w:t>у своєму визначенні маркетингових комунікацій наголошує на важливості зв'язків з контактними аудиторіями. Він описує їх як активність підприємства, спрямовану на інформування, переконання та нагадування цільовій аудиторії про свої товари, стимулювання продажів, створення позитивного іміджу фірми в суспільстві, встановлення взаємовигідних партнерських відносин між підприємством та громадськістю, а також оцінку ринкової ситуації через зворотний потік інформації з метою адаптації цілей фірми до наявної ситуації [</w:t>
      </w:r>
      <w:r w:rsidR="00091836" w:rsidRPr="00A344F5">
        <w:rPr>
          <w:rStyle w:val="fontstyle01"/>
          <w:rFonts w:ascii="Times New Roman" w:hAnsi="Times New Roman" w:cs="Times New Roman"/>
          <w:color w:val="auto"/>
          <w:sz w:val="28"/>
          <w:szCs w:val="28"/>
          <w:lang w:val="uk-UA"/>
        </w:rPr>
        <w:fldChar w:fldCharType="begin"/>
      </w:r>
      <w:r w:rsidR="00091836" w:rsidRPr="00A344F5">
        <w:rPr>
          <w:rStyle w:val="fontstyle01"/>
          <w:rFonts w:ascii="Times New Roman" w:hAnsi="Times New Roman" w:cs="Times New Roman"/>
          <w:color w:val="auto"/>
          <w:sz w:val="28"/>
          <w:szCs w:val="28"/>
          <w:lang w:val="uk-UA"/>
        </w:rPr>
        <w:instrText xml:space="preserve"> REF _Ref137651984 \w \h </w:instrText>
      </w:r>
      <w:r w:rsidR="00091836" w:rsidRPr="00A344F5">
        <w:rPr>
          <w:rStyle w:val="fontstyle01"/>
          <w:rFonts w:ascii="Times New Roman" w:hAnsi="Times New Roman" w:cs="Times New Roman"/>
          <w:color w:val="auto"/>
          <w:sz w:val="28"/>
          <w:szCs w:val="28"/>
          <w:lang w:val="uk-UA"/>
        </w:rPr>
      </w:r>
      <w:r w:rsidR="00091836" w:rsidRPr="00A344F5">
        <w:rPr>
          <w:rStyle w:val="fontstyle01"/>
          <w:rFonts w:ascii="Times New Roman" w:hAnsi="Times New Roman" w:cs="Times New Roman"/>
          <w:color w:val="auto"/>
          <w:sz w:val="28"/>
          <w:szCs w:val="28"/>
          <w:lang w:val="uk-UA"/>
        </w:rPr>
        <w:fldChar w:fldCharType="separate"/>
      </w:r>
      <w:r w:rsidR="00E75829">
        <w:rPr>
          <w:rStyle w:val="fontstyle01"/>
          <w:rFonts w:ascii="Times New Roman" w:hAnsi="Times New Roman" w:cs="Times New Roman"/>
          <w:color w:val="auto"/>
          <w:sz w:val="28"/>
          <w:szCs w:val="28"/>
          <w:lang w:val="uk-UA"/>
        </w:rPr>
        <w:t>38</w:t>
      </w:r>
      <w:r w:rsidR="00091836" w:rsidRPr="00A344F5">
        <w:rPr>
          <w:rStyle w:val="fontstyle01"/>
          <w:rFonts w:ascii="Times New Roman" w:hAnsi="Times New Roman" w:cs="Times New Roman"/>
          <w:color w:val="auto"/>
          <w:sz w:val="28"/>
          <w:szCs w:val="28"/>
          <w:lang w:val="uk-UA"/>
        </w:rPr>
        <w:fldChar w:fldCharType="end"/>
      </w:r>
      <w:r w:rsidR="00091836" w:rsidRPr="00A344F5">
        <w:rPr>
          <w:rStyle w:val="fontstyle01"/>
          <w:rFonts w:ascii="Times New Roman" w:hAnsi="Times New Roman" w:cs="Times New Roman"/>
          <w:color w:val="auto"/>
          <w:sz w:val="28"/>
          <w:szCs w:val="28"/>
          <w:lang w:val="uk-UA"/>
        </w:rPr>
        <w:t xml:space="preserve">]. </w:t>
      </w:r>
      <w:r w:rsidR="0079311B" w:rsidRPr="00A344F5">
        <w:rPr>
          <w:rStyle w:val="fontstyle01"/>
          <w:rFonts w:ascii="Times New Roman" w:hAnsi="Times New Roman" w:cs="Times New Roman"/>
          <w:color w:val="auto"/>
          <w:sz w:val="28"/>
          <w:szCs w:val="28"/>
          <w:lang w:val="uk-UA"/>
        </w:rPr>
        <w:t xml:space="preserve">В цілому </w:t>
      </w:r>
      <w:bookmarkStart w:id="13" w:name="_Hlk137650514"/>
      <w:r w:rsidR="0079311B" w:rsidRPr="00A344F5">
        <w:rPr>
          <w:rStyle w:val="fontstyle01"/>
          <w:rFonts w:ascii="Times New Roman" w:hAnsi="Times New Roman" w:cs="Times New Roman"/>
          <w:color w:val="auto"/>
          <w:sz w:val="28"/>
          <w:szCs w:val="28"/>
          <w:lang w:val="uk-UA"/>
        </w:rPr>
        <w:t>суб’єктів комунікаційної політики ТНК можна об’єднати у наступні групи:</w:t>
      </w:r>
      <w:bookmarkEnd w:id="13"/>
    </w:p>
    <w:p w14:paraId="70453209" w14:textId="7663FA59" w:rsidR="0079311B" w:rsidRPr="00A344F5" w:rsidRDefault="0079311B" w:rsidP="0079311B">
      <w:pPr>
        <w:spacing w:after="0" w:line="360" w:lineRule="auto"/>
        <w:ind w:firstLine="709"/>
        <w:jc w:val="both"/>
        <w:rPr>
          <w:rStyle w:val="fontstyle01"/>
          <w:rFonts w:ascii="Times New Roman" w:hAnsi="Times New Roman" w:cs="Times New Roman"/>
          <w:color w:val="auto"/>
          <w:sz w:val="28"/>
          <w:szCs w:val="28"/>
          <w:lang w:val="uk-UA"/>
        </w:rPr>
      </w:pPr>
      <w:r w:rsidRPr="00A344F5">
        <w:rPr>
          <w:rStyle w:val="fontstyle01"/>
          <w:rFonts w:ascii="Times New Roman" w:hAnsi="Times New Roman" w:cs="Times New Roman"/>
          <w:color w:val="auto"/>
          <w:sz w:val="28"/>
          <w:szCs w:val="28"/>
          <w:lang w:val="uk-UA"/>
        </w:rPr>
        <w:t xml:space="preserve">1. </w:t>
      </w:r>
      <w:bookmarkStart w:id="14" w:name="_Hlk137650526"/>
      <w:r w:rsidRPr="00A344F5">
        <w:rPr>
          <w:rStyle w:val="fontstyle01"/>
          <w:rFonts w:ascii="Times New Roman" w:hAnsi="Times New Roman" w:cs="Times New Roman"/>
          <w:color w:val="auto"/>
          <w:sz w:val="28"/>
          <w:szCs w:val="28"/>
          <w:lang w:val="uk-UA"/>
        </w:rPr>
        <w:t xml:space="preserve">Виконавче керівництво. </w:t>
      </w:r>
      <w:bookmarkEnd w:id="14"/>
      <w:r w:rsidRPr="00A344F5">
        <w:rPr>
          <w:rStyle w:val="fontstyle01"/>
          <w:rFonts w:ascii="Times New Roman" w:hAnsi="Times New Roman" w:cs="Times New Roman"/>
          <w:color w:val="auto"/>
          <w:sz w:val="28"/>
          <w:szCs w:val="28"/>
          <w:lang w:val="uk-UA"/>
        </w:rPr>
        <w:t xml:space="preserve">Вищий керівний орган ТНК, такий як голова або президент, </w:t>
      </w:r>
      <w:r w:rsidR="00462C79" w:rsidRPr="00A344F5">
        <w:rPr>
          <w:rStyle w:val="fontstyle01"/>
          <w:rFonts w:ascii="Times New Roman" w:hAnsi="Times New Roman" w:cs="Times New Roman"/>
          <w:color w:val="auto"/>
          <w:sz w:val="28"/>
          <w:szCs w:val="28"/>
          <w:lang w:val="uk-UA"/>
        </w:rPr>
        <w:t>віді</w:t>
      </w:r>
      <w:r w:rsidRPr="00A344F5">
        <w:rPr>
          <w:rStyle w:val="fontstyle01"/>
          <w:rFonts w:ascii="Times New Roman" w:hAnsi="Times New Roman" w:cs="Times New Roman"/>
          <w:color w:val="auto"/>
          <w:sz w:val="28"/>
          <w:szCs w:val="28"/>
          <w:lang w:val="uk-UA"/>
        </w:rPr>
        <w:t>грає важливу роль у комунікаційній політиці. Вони формулюють стратегію комунікацій, приймають рішення щодо повідомлень ТНК та виступають як головні комунікатори.</w:t>
      </w:r>
    </w:p>
    <w:p w14:paraId="1B452538" w14:textId="0531F394" w:rsidR="0079311B" w:rsidRPr="00A344F5" w:rsidRDefault="0079311B" w:rsidP="0079311B">
      <w:pPr>
        <w:spacing w:after="0" w:line="360" w:lineRule="auto"/>
        <w:ind w:firstLine="709"/>
        <w:jc w:val="both"/>
        <w:rPr>
          <w:rStyle w:val="fontstyle01"/>
          <w:rFonts w:ascii="Times New Roman" w:hAnsi="Times New Roman" w:cs="Times New Roman"/>
          <w:color w:val="auto"/>
          <w:sz w:val="28"/>
          <w:szCs w:val="28"/>
          <w:lang w:val="uk-UA"/>
        </w:rPr>
      </w:pPr>
      <w:r w:rsidRPr="00A344F5">
        <w:rPr>
          <w:rStyle w:val="fontstyle01"/>
          <w:rFonts w:ascii="Times New Roman" w:hAnsi="Times New Roman" w:cs="Times New Roman"/>
          <w:color w:val="auto"/>
          <w:sz w:val="28"/>
          <w:szCs w:val="28"/>
          <w:lang w:val="uk-UA"/>
        </w:rPr>
        <w:t xml:space="preserve">2. </w:t>
      </w:r>
      <w:bookmarkStart w:id="15" w:name="_Hlk137650534"/>
      <w:r w:rsidRPr="00A344F5">
        <w:rPr>
          <w:rStyle w:val="fontstyle01"/>
          <w:rFonts w:ascii="Times New Roman" w:hAnsi="Times New Roman" w:cs="Times New Roman"/>
          <w:color w:val="auto"/>
          <w:sz w:val="28"/>
          <w:szCs w:val="28"/>
          <w:lang w:val="uk-UA"/>
        </w:rPr>
        <w:t xml:space="preserve">Відділ зв'язків з громадськістю </w:t>
      </w:r>
      <w:bookmarkEnd w:id="15"/>
      <w:r w:rsidRPr="00A344F5">
        <w:rPr>
          <w:rStyle w:val="fontstyle01"/>
          <w:rFonts w:ascii="Times New Roman" w:hAnsi="Times New Roman" w:cs="Times New Roman"/>
          <w:color w:val="auto"/>
          <w:sz w:val="28"/>
          <w:szCs w:val="28"/>
          <w:lang w:val="uk-UA"/>
        </w:rPr>
        <w:t>(PR). Великі ТНК мають спеціальні відділи з PR, які відповідають за комунікацію з громадськістю, ЗМІ, інвесторами та іншими зацікавленими сторонами. Вони розробляють стратегії комунікації, керують відносинами зі ЗМІ, підтримують позитивний імідж компанії і реагують на потенційні кризові ситуації.</w:t>
      </w:r>
    </w:p>
    <w:p w14:paraId="2810A177" w14:textId="5C244B7E" w:rsidR="0079311B" w:rsidRPr="00A344F5" w:rsidRDefault="00754EF9" w:rsidP="0079311B">
      <w:pPr>
        <w:spacing w:after="0" w:line="360" w:lineRule="auto"/>
        <w:ind w:firstLine="709"/>
        <w:jc w:val="both"/>
        <w:rPr>
          <w:rStyle w:val="fontstyle01"/>
          <w:rFonts w:ascii="Times New Roman" w:hAnsi="Times New Roman" w:cs="Times New Roman"/>
          <w:color w:val="auto"/>
          <w:sz w:val="28"/>
          <w:szCs w:val="28"/>
          <w:lang w:val="uk-UA"/>
        </w:rPr>
      </w:pPr>
      <w:r w:rsidRPr="00A344F5">
        <w:rPr>
          <w:rFonts w:ascii="Times New Roman" w:hAnsi="Times New Roman" w:cs="Times New Roman"/>
          <w:noProof/>
          <w:sz w:val="28"/>
          <w:szCs w:val="28"/>
          <w:lang w:val="uk-UA"/>
        </w:rPr>
        <w:lastRenderedPageBreak/>
        <mc:AlternateContent>
          <mc:Choice Requires="wpg">
            <w:drawing>
              <wp:anchor distT="0" distB="0" distL="114300" distR="114300" simplePos="0" relativeHeight="251662336" behindDoc="0" locked="0" layoutInCell="1" allowOverlap="1" wp14:anchorId="73F634DF" wp14:editId="45C97982">
                <wp:simplePos x="0" y="0"/>
                <wp:positionH relativeFrom="column">
                  <wp:posOffset>70485</wp:posOffset>
                </wp:positionH>
                <wp:positionV relativeFrom="paragraph">
                  <wp:posOffset>-42633900</wp:posOffset>
                </wp:positionV>
                <wp:extent cx="6474460" cy="5760085"/>
                <wp:effectExtent l="0" t="38100" r="21590" b="50165"/>
                <wp:wrapNone/>
                <wp:docPr id="1313436784" name="Групувати 5"/>
                <wp:cNvGraphicFramePr/>
                <a:graphic xmlns:a="http://schemas.openxmlformats.org/drawingml/2006/main">
                  <a:graphicData uri="http://schemas.microsoft.com/office/word/2010/wordprocessingGroup">
                    <wpg:wgp>
                      <wpg:cNvGrpSpPr/>
                      <wpg:grpSpPr>
                        <a:xfrm>
                          <a:off x="0" y="0"/>
                          <a:ext cx="6474460" cy="5760085"/>
                          <a:chOff x="0" y="0"/>
                          <a:chExt cx="6474506" cy="5760535"/>
                        </a:xfrm>
                      </wpg:grpSpPr>
                      <wpg:grpSp>
                        <wpg:cNvPr id="678396921" name="Групувати 3"/>
                        <wpg:cNvGrpSpPr/>
                        <wpg:grpSpPr>
                          <a:xfrm>
                            <a:off x="0" y="0"/>
                            <a:ext cx="6400800" cy="836527"/>
                            <a:chOff x="0" y="0"/>
                            <a:chExt cx="6400801" cy="445773"/>
                          </a:xfrm>
                        </wpg:grpSpPr>
                        <wps:wsp>
                          <wps:cNvPr id="1595691038" name="Поле 1"/>
                          <wps:cNvSpPr txBox="1"/>
                          <wps:spPr>
                            <a:xfrm>
                              <a:off x="0" y="0"/>
                              <a:ext cx="1300725" cy="445770"/>
                            </a:xfrm>
                            <a:prstGeom prst="rect">
                              <a:avLst/>
                            </a:prstGeom>
                            <a:solidFill>
                              <a:schemeClr val="lt1"/>
                            </a:solidFill>
                            <a:ln w="6350">
                              <a:solidFill>
                                <a:prstClr val="black"/>
                              </a:solidFill>
                            </a:ln>
                          </wps:spPr>
                          <wps:txbx>
                            <w:txbxContent>
                              <w:p w14:paraId="22CF461D" w14:textId="7620EBBD" w:rsidR="00E55728" w:rsidRPr="00501B47" w:rsidRDefault="00E55728">
                                <w:pPr>
                                  <w:rPr>
                                    <w:sz w:val="24"/>
                                    <w:szCs w:val="24"/>
                                  </w:rPr>
                                </w:pPr>
                                <w:r w:rsidRPr="00501B47">
                                  <w:rPr>
                                    <w:rFonts w:ascii="Times New Roman" w:hAnsi="Times New Roman" w:cs="Times New Roman"/>
                                    <w:sz w:val="24"/>
                                    <w:szCs w:val="24"/>
                                    <w:lang w:val="uk-UA"/>
                                  </w:rPr>
                                  <w:t>Розвиток глобальних ринків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4788081" name="Стрілка: вправо 2"/>
                          <wps:cNvSpPr/>
                          <wps:spPr>
                            <a:xfrm>
                              <a:off x="1300725" y="3"/>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633596" name="Поле 1"/>
                          <wps:cNvSpPr txBox="1"/>
                          <wps:spPr>
                            <a:xfrm>
                              <a:off x="1821367" y="0"/>
                              <a:ext cx="4579434" cy="445770"/>
                            </a:xfrm>
                            <a:prstGeom prst="rect">
                              <a:avLst/>
                            </a:prstGeom>
                            <a:solidFill>
                              <a:schemeClr val="lt1"/>
                            </a:solidFill>
                            <a:ln w="6350">
                              <a:solidFill>
                                <a:prstClr val="black"/>
                              </a:solidFill>
                            </a:ln>
                          </wps:spPr>
                          <wps:txbx>
                            <w:txbxContent>
                              <w:p w14:paraId="2877251F" w14:textId="6C0880D5" w:rsidR="00E55728" w:rsidRPr="00501B47" w:rsidRDefault="00E55728" w:rsidP="00E55728">
                                <w:pPr>
                                  <w:rPr>
                                    <w:sz w:val="24"/>
                                    <w:szCs w:val="24"/>
                                  </w:rPr>
                                </w:pPr>
                                <w:r w:rsidRPr="00501B47">
                                  <w:rPr>
                                    <w:rFonts w:ascii="Times New Roman" w:hAnsi="Times New Roman" w:cs="Times New Roman"/>
                                    <w:sz w:val="24"/>
                                    <w:szCs w:val="24"/>
                                    <w:lang w:val="uk-UA"/>
                                  </w:rPr>
                                  <w:t>Міжнародна комунікація дозволяє підприємствам розширити свій географічний охоплення і вийти на міжнародні ринки. Це включає здійснення маркетингових досліджень, розробку міжнародної стратегії, залучення нових клієнтів та партнерів з різних країн.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48134285" name="Групувати 3"/>
                        <wpg:cNvGrpSpPr/>
                        <wpg:grpSpPr>
                          <a:xfrm>
                            <a:off x="0" y="1003610"/>
                            <a:ext cx="6400165" cy="971008"/>
                            <a:chOff x="1" y="0"/>
                            <a:chExt cx="6400799" cy="445773"/>
                          </a:xfrm>
                        </wpg:grpSpPr>
                        <wps:wsp>
                          <wps:cNvPr id="162715" name="Поле 1"/>
                          <wps:cNvSpPr txBox="1"/>
                          <wps:spPr>
                            <a:xfrm>
                              <a:off x="1" y="0"/>
                              <a:ext cx="1300854" cy="445770"/>
                            </a:xfrm>
                            <a:prstGeom prst="rect">
                              <a:avLst/>
                            </a:prstGeom>
                            <a:solidFill>
                              <a:schemeClr val="lt1"/>
                            </a:solidFill>
                            <a:ln w="6350">
                              <a:solidFill>
                                <a:prstClr val="black"/>
                              </a:solidFill>
                            </a:ln>
                          </wps:spPr>
                          <wps:txbx>
                            <w:txbxContent>
                              <w:p w14:paraId="61CBCEF0" w14:textId="7403373F" w:rsidR="00E55728" w:rsidRPr="00501B47" w:rsidRDefault="00E55728" w:rsidP="00501B47">
                                <w:pPr>
                                  <w:spacing w:after="0" w:line="240" w:lineRule="auto"/>
                                  <w:rPr>
                                    <w:sz w:val="24"/>
                                    <w:szCs w:val="24"/>
                                  </w:rPr>
                                </w:pPr>
                                <w:r w:rsidRPr="00501B47">
                                  <w:rPr>
                                    <w:rFonts w:ascii="Times New Roman" w:hAnsi="Times New Roman" w:cs="Times New Roman"/>
                                    <w:sz w:val="24"/>
                                    <w:szCs w:val="24"/>
                                    <w:lang w:val="uk-UA"/>
                                  </w:rPr>
                                  <w:t>Встановлення та утримання партнерських відносин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9401874" name="Стрілка: вправо 2"/>
                          <wps:cNvSpPr/>
                          <wps:spPr>
                            <a:xfrm>
                              <a:off x="1300963" y="3"/>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76175" name="Поле 1"/>
                          <wps:cNvSpPr txBox="1"/>
                          <wps:spPr>
                            <a:xfrm>
                              <a:off x="1777327" y="0"/>
                              <a:ext cx="4623473" cy="445770"/>
                            </a:xfrm>
                            <a:prstGeom prst="rect">
                              <a:avLst/>
                            </a:prstGeom>
                            <a:solidFill>
                              <a:schemeClr val="lt1"/>
                            </a:solidFill>
                            <a:ln w="6350">
                              <a:solidFill>
                                <a:prstClr val="black"/>
                              </a:solidFill>
                            </a:ln>
                          </wps:spPr>
                          <wps:txbx>
                            <w:txbxContent>
                              <w:p w14:paraId="1555D387" w14:textId="77777777" w:rsidR="004543E7" w:rsidRPr="00501B47" w:rsidRDefault="004543E7" w:rsidP="00501B47">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допомагає підприємствам встановлювати партнерські відносини з міжнародними постачальниками, дистриб'юторами та іншими бізнес-партнерами. Це включає проведення переговорів, укладання угод, обмін інформацією та підтримку взаємовигідних стосунків.</w:t>
                                </w:r>
                              </w:p>
                              <w:p w14:paraId="2CA58C52" w14:textId="63C19AA0" w:rsidR="00E55728" w:rsidRPr="00501B47" w:rsidRDefault="00E55728" w:rsidP="00501B47">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37126581" name="Групувати 3"/>
                        <wpg:cNvGrpSpPr/>
                        <wpg:grpSpPr>
                          <a:xfrm>
                            <a:off x="0" y="2096430"/>
                            <a:ext cx="6400165" cy="806791"/>
                            <a:chOff x="1" y="0"/>
                            <a:chExt cx="6400165" cy="445773"/>
                          </a:xfrm>
                        </wpg:grpSpPr>
                        <wps:wsp>
                          <wps:cNvPr id="1526742071" name="Поле 1"/>
                          <wps:cNvSpPr txBox="1"/>
                          <wps:spPr>
                            <a:xfrm>
                              <a:off x="1" y="0"/>
                              <a:ext cx="1300854" cy="445770"/>
                            </a:xfrm>
                            <a:prstGeom prst="rect">
                              <a:avLst/>
                            </a:prstGeom>
                            <a:solidFill>
                              <a:schemeClr val="lt1"/>
                            </a:solidFill>
                            <a:ln w="6350">
                              <a:solidFill>
                                <a:prstClr val="black"/>
                              </a:solidFill>
                            </a:ln>
                          </wps:spPr>
                          <wps:txbx>
                            <w:txbxContent>
                              <w:p w14:paraId="2402FA68" w14:textId="11126ACB" w:rsidR="004543E7" w:rsidRPr="00501B47" w:rsidRDefault="004543E7" w:rsidP="004543E7">
                                <w:pPr>
                                  <w:rPr>
                                    <w:sz w:val="24"/>
                                    <w:szCs w:val="24"/>
                                  </w:rPr>
                                </w:pPr>
                                <w:r w:rsidRPr="00501B47">
                                  <w:rPr>
                                    <w:rFonts w:ascii="Times New Roman" w:hAnsi="Times New Roman" w:cs="Times New Roman"/>
                                    <w:sz w:val="24"/>
                                    <w:szCs w:val="24"/>
                                    <w:lang w:val="uk-UA"/>
                                  </w:rPr>
                                  <w:t>Комерційна пропаганда та реклама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243243" name="Стрілка: вправо 2"/>
                          <wps:cNvSpPr/>
                          <wps:spPr>
                            <a:xfrm>
                              <a:off x="1300916" y="3"/>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3537630" name="Поле 1"/>
                          <wps:cNvSpPr txBox="1"/>
                          <wps:spPr>
                            <a:xfrm>
                              <a:off x="1777022" y="0"/>
                              <a:ext cx="4623144" cy="445770"/>
                            </a:xfrm>
                            <a:prstGeom prst="rect">
                              <a:avLst/>
                            </a:prstGeom>
                            <a:solidFill>
                              <a:schemeClr val="lt1"/>
                            </a:solidFill>
                            <a:ln w="6350">
                              <a:solidFill>
                                <a:prstClr val="black"/>
                              </a:solidFill>
                            </a:ln>
                          </wps:spPr>
                          <wps:txbx>
                            <w:txbxContent>
                              <w:p w14:paraId="633E625D" w14:textId="77777777" w:rsidR="004543E7" w:rsidRPr="00501B47" w:rsidRDefault="004543E7" w:rsidP="00501B47">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дозволяє підприємствам просувати свої товари, послуги та бренди на міжнародному рівні. Вона включає в себе рекламні кампанії, виставкові заходи, участь у конференціях та інші способи привернення уваги цільової аудиторії.</w:t>
                                </w:r>
                              </w:p>
                              <w:p w14:paraId="3F72FCC4" w14:textId="77777777" w:rsidR="004543E7" w:rsidRPr="00501B47" w:rsidRDefault="004543E7" w:rsidP="00501B47">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70784551" name="Групувати 4"/>
                        <wpg:cNvGrpSpPr/>
                        <wpg:grpSpPr>
                          <a:xfrm>
                            <a:off x="0" y="3003396"/>
                            <a:ext cx="6474506" cy="2757139"/>
                            <a:chOff x="0" y="0"/>
                            <a:chExt cx="6474506" cy="2757139"/>
                          </a:xfrm>
                        </wpg:grpSpPr>
                        <wpg:grpSp>
                          <wpg:cNvPr id="253809068" name="Групувати 3"/>
                          <wpg:cNvGrpSpPr/>
                          <wpg:grpSpPr>
                            <a:xfrm>
                              <a:off x="0" y="0"/>
                              <a:ext cx="6400165" cy="806141"/>
                              <a:chOff x="1" y="0"/>
                              <a:chExt cx="6400165" cy="449952"/>
                            </a:xfrm>
                          </wpg:grpSpPr>
                          <wps:wsp>
                            <wps:cNvPr id="1099724907" name="Поле 1"/>
                            <wps:cNvSpPr txBox="1"/>
                            <wps:spPr>
                              <a:xfrm>
                                <a:off x="1" y="0"/>
                                <a:ext cx="1300854" cy="445770"/>
                              </a:xfrm>
                              <a:prstGeom prst="rect">
                                <a:avLst/>
                              </a:prstGeom>
                              <a:solidFill>
                                <a:schemeClr val="lt1"/>
                              </a:solidFill>
                              <a:ln w="6350">
                                <a:solidFill>
                                  <a:prstClr val="black"/>
                                </a:solidFill>
                              </a:ln>
                            </wps:spPr>
                            <wps:txbx>
                              <w:txbxContent>
                                <w:p w14:paraId="27781CD3" w14:textId="4BB3ED87" w:rsidR="004543E7" w:rsidRPr="00501B47" w:rsidRDefault="004543E7" w:rsidP="004543E7">
                                  <w:pPr>
                                    <w:rPr>
                                      <w:sz w:val="24"/>
                                      <w:szCs w:val="24"/>
                                    </w:rPr>
                                  </w:pPr>
                                  <w:r w:rsidRPr="00501B47">
                                    <w:rPr>
                                      <w:rFonts w:ascii="Times New Roman" w:hAnsi="Times New Roman" w:cs="Times New Roman"/>
                                      <w:sz w:val="24"/>
                                      <w:szCs w:val="24"/>
                                      <w:lang w:val="uk-UA"/>
                                    </w:rPr>
                                    <w:t>Керування культурними різницями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0380003" name="Стрілка: вправо 2"/>
                            <wps:cNvSpPr/>
                            <wps:spPr>
                              <a:xfrm>
                                <a:off x="1300916" y="4182"/>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7175784" name="Поле 1"/>
                            <wps:cNvSpPr txBox="1"/>
                            <wps:spPr>
                              <a:xfrm>
                                <a:off x="1777022" y="0"/>
                                <a:ext cx="4623144" cy="445770"/>
                              </a:xfrm>
                              <a:prstGeom prst="rect">
                                <a:avLst/>
                              </a:prstGeom>
                              <a:solidFill>
                                <a:schemeClr val="lt1"/>
                              </a:solidFill>
                              <a:ln w="6350">
                                <a:solidFill>
                                  <a:prstClr val="black"/>
                                </a:solidFill>
                              </a:ln>
                            </wps:spPr>
                            <wps:txbx>
                              <w:txbxContent>
                                <w:p w14:paraId="39DD4333" w14:textId="074869BD" w:rsidR="004543E7" w:rsidRPr="00501B47" w:rsidRDefault="004543E7" w:rsidP="00501B47">
                                  <w:pPr>
                                    <w:spacing w:after="0" w:line="240" w:lineRule="auto"/>
                                    <w:jc w:val="both"/>
                                    <w:rPr>
                                      <w:sz w:val="24"/>
                                      <w:szCs w:val="24"/>
                                    </w:rPr>
                                  </w:pPr>
                                  <w:r w:rsidRPr="00501B47">
                                    <w:rPr>
                                      <w:rFonts w:ascii="Times New Roman" w:hAnsi="Times New Roman" w:cs="Times New Roman"/>
                                      <w:sz w:val="24"/>
                                      <w:szCs w:val="24"/>
                                      <w:lang w:val="uk-UA"/>
                                    </w:rPr>
                                    <w:t>Міжнародна комунікація допомагає підприємствам адаптуватись до культурних особливостей різних країн. Це включає розуміння місцевих звичаїв, мовних та культурних нюансів, адаптацію товарів та послуг до потреб місцевого ринку.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15069653" name="Групувати 3"/>
                          <wpg:cNvGrpSpPr/>
                          <wpg:grpSpPr>
                            <a:xfrm>
                              <a:off x="19050" y="899226"/>
                              <a:ext cx="1758100" cy="995552"/>
                              <a:chOff x="-55291" y="-137"/>
                              <a:chExt cx="1758100" cy="445907"/>
                            </a:xfrm>
                          </wpg:grpSpPr>
                          <wps:wsp>
                            <wps:cNvPr id="788177122" name="Поле 1"/>
                            <wps:cNvSpPr txBox="1"/>
                            <wps:spPr>
                              <a:xfrm>
                                <a:off x="-55291" y="-137"/>
                                <a:ext cx="1281794" cy="445770"/>
                              </a:xfrm>
                              <a:prstGeom prst="rect">
                                <a:avLst/>
                              </a:prstGeom>
                              <a:solidFill>
                                <a:schemeClr val="lt1"/>
                              </a:solidFill>
                              <a:ln w="6350">
                                <a:solidFill>
                                  <a:prstClr val="black"/>
                                </a:solidFill>
                              </a:ln>
                            </wps:spPr>
                            <wps:txbx>
                              <w:txbxContent>
                                <w:p w14:paraId="7D368E73" w14:textId="001B6576" w:rsidR="004543E7" w:rsidRPr="00501B47" w:rsidRDefault="004543E7" w:rsidP="004543E7">
                                  <w:pPr>
                                    <w:rPr>
                                      <w:sz w:val="24"/>
                                      <w:szCs w:val="24"/>
                                    </w:rPr>
                                  </w:pPr>
                                  <w:r w:rsidRPr="00501B47">
                                    <w:rPr>
                                      <w:rFonts w:ascii="Times New Roman" w:hAnsi="Times New Roman" w:cs="Times New Roman"/>
                                      <w:sz w:val="24"/>
                                      <w:szCs w:val="24"/>
                                      <w:lang w:val="uk-UA"/>
                                    </w:rPr>
                                    <w:t>Кризовий менеджмент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4456125" name="Стрілка: вправо 2"/>
                            <wps:cNvSpPr/>
                            <wps:spPr>
                              <a:xfrm>
                                <a:off x="1226513" y="0"/>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83357123" name="Групувати 3"/>
                          <wpg:cNvGrpSpPr/>
                          <wpg:grpSpPr>
                            <a:xfrm>
                              <a:off x="9526" y="1939925"/>
                              <a:ext cx="6464980" cy="817214"/>
                              <a:chOff x="-64814" y="-211"/>
                              <a:chExt cx="6464980" cy="445981"/>
                            </a:xfrm>
                          </wpg:grpSpPr>
                          <wps:wsp>
                            <wps:cNvPr id="576491275" name="Поле 1"/>
                            <wps:cNvSpPr txBox="1"/>
                            <wps:spPr>
                              <a:xfrm>
                                <a:off x="-64814" y="-211"/>
                                <a:ext cx="1291440" cy="445770"/>
                              </a:xfrm>
                              <a:prstGeom prst="rect">
                                <a:avLst/>
                              </a:prstGeom>
                              <a:solidFill>
                                <a:schemeClr val="lt1"/>
                              </a:solidFill>
                              <a:ln w="6350">
                                <a:solidFill>
                                  <a:prstClr val="black"/>
                                </a:solidFill>
                              </a:ln>
                            </wps:spPr>
                            <wps:txbx>
                              <w:txbxContent>
                                <w:p w14:paraId="68303205" w14:textId="05BAFFAC" w:rsidR="004543E7" w:rsidRPr="00501B47" w:rsidRDefault="004543E7" w:rsidP="00501B47">
                                  <w:pPr>
                                    <w:spacing w:after="0" w:line="240" w:lineRule="auto"/>
                                    <w:rPr>
                                      <w:sz w:val="24"/>
                                      <w:szCs w:val="24"/>
                                    </w:rPr>
                                  </w:pPr>
                                  <w:r w:rsidRPr="00501B47">
                                    <w:rPr>
                                      <w:rFonts w:ascii="Times New Roman" w:hAnsi="Times New Roman" w:cs="Times New Roman"/>
                                      <w:sz w:val="24"/>
                                      <w:szCs w:val="24"/>
                                      <w:lang w:val="uk-UA"/>
                                    </w:rPr>
                                    <w:t>Управління міжнародним персоналом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5692737" name="Стрілка: вправо 2"/>
                            <wps:cNvSpPr/>
                            <wps:spPr>
                              <a:xfrm>
                                <a:off x="1226636" y="0"/>
                                <a:ext cx="476296" cy="4457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161605" name="Поле 1"/>
                            <wps:cNvSpPr txBox="1"/>
                            <wps:spPr>
                              <a:xfrm>
                                <a:off x="1702764" y="0"/>
                                <a:ext cx="4697402" cy="445770"/>
                              </a:xfrm>
                              <a:prstGeom prst="rect">
                                <a:avLst/>
                              </a:prstGeom>
                              <a:solidFill>
                                <a:schemeClr val="lt1"/>
                              </a:solidFill>
                              <a:ln w="6350">
                                <a:solidFill>
                                  <a:prstClr val="black"/>
                                </a:solidFill>
                              </a:ln>
                            </wps:spPr>
                            <wps:txbx>
                              <w:txbxContent>
                                <w:p w14:paraId="18EB9EC6" w14:textId="77777777" w:rsidR="004543E7" w:rsidRPr="00501B47" w:rsidRDefault="004543E7" w:rsidP="00501B47">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допомагає підприємствам ефективно спілкуватись зі своїм міжнародним персоналом. Це включає забезпечення взаєморозуміння, обмін інформацією, тренінги та підтримку командної співпраці в умовах міжкультурного середовища.</w:t>
                                  </w:r>
                                </w:p>
                                <w:p w14:paraId="5FFD0D4E" w14:textId="77777777" w:rsidR="004543E7" w:rsidRPr="00501B47" w:rsidRDefault="004543E7" w:rsidP="00501B47">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73F634DF" id="_x0000_s1052" style="position:absolute;left:0;text-align:left;margin-left:5.55pt;margin-top:-3357pt;width:509.8pt;height:453.55pt;z-index:251662336" coordsize="64745,5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">
                <v:group id="Групувати 3" o:spid="_x0000_s1053" style="position:absolute;width:64008;height:8365" coordsize="640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">
                  <v:shape id="Поле 1" o:spid="_x0000_s1054" type="#_x0000_t202" style="position:absolute;width:13007;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" fillcolor="white [3201]" strokeweight=".5pt">
                    <v:textbox>
                      <w:txbxContent>
                        <w:p w14:paraId="22CF461D" w14:textId="7620EBBD" w:rsidR="00E55728" w:rsidRPr="00501B47" w:rsidRDefault="00E55728">
                          <w:pPr>
                            <w:rPr>
                              <w:sz w:val="24"/>
                              <w:szCs w:val="24"/>
                            </w:rPr>
                          </w:pPr>
                          <w:r w:rsidRPr="00501B47">
                            <w:rPr>
                              <w:rFonts w:ascii="Times New Roman" w:hAnsi="Times New Roman" w:cs="Times New Roman"/>
                              <w:sz w:val="24"/>
                              <w:szCs w:val="24"/>
                              <w:lang w:val="uk-UA"/>
                            </w:rPr>
                            <w:t>Розвиток глобальних ринків</w:t>
                          </w:r>
                        </w:p>
                      </w:txbxContent>
                    </v:textbox>
                  </v:shape>
                  <v:shape id="Стрілка: вправо 2" o:spid="_x0000_s1055" type="#_x0000_t13" style="position:absolute;left:13007;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" adj="11492" fillcolor="white [3201]" strokecolor="black [3213]" strokeweight="1pt"/>
                  <v:shape id="Поле 1" o:spid="_x0000_s1056" type="#_x0000_t202" style="position:absolute;left:18213;width:45795;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" fillcolor="white [3201]" strokeweight=".5pt">
                    <v:textbox>
                      <w:txbxContent>
                        <w:p w14:paraId="2877251F" w14:textId="6C0880D5" w:rsidR="00E55728" w:rsidRPr="00501B47" w:rsidRDefault="00E55728" w:rsidP="00E55728">
                          <w:pPr>
                            <w:rPr>
                              <w:sz w:val="24"/>
                              <w:szCs w:val="24"/>
                            </w:rPr>
                          </w:pPr>
                          <w:r w:rsidRPr="00501B47">
                            <w:rPr>
                              <w:rFonts w:ascii="Times New Roman" w:hAnsi="Times New Roman" w:cs="Times New Roman"/>
                              <w:sz w:val="24"/>
                              <w:szCs w:val="24"/>
                              <w:lang w:val="uk-UA"/>
                            </w:rPr>
                            <w:t>Міжнародна комунікація дозволяє підприємствам розширити свій географічний охоплення і вийти на міжнародні ринки. Це включає здійснення маркетингових досліджень, розробку міжнародної стратегії, залучення нових клієнтів та партнерів з різних країн.</w:t>
                          </w:r>
                        </w:p>
                      </w:txbxContent>
                    </v:textbox>
                  </v:shape>
                </v:group>
                <v:group id="Групувати 3" o:spid="_x0000_s1057" style="position:absolute;top:10036;width:64001;height:9710" coordorigin="" coordsize="64007,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">
                  <v:shape id="Поле 1" o:spid="_x0000_s1058" type="#_x0000_t202" style="position:absolute;width:13008;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" fillcolor="white [3201]" strokeweight=".5pt">
                    <v:textbox>
                      <w:txbxContent>
                        <w:p w14:paraId="61CBCEF0" w14:textId="7403373F" w:rsidR="00E55728" w:rsidRPr="00501B47" w:rsidRDefault="00E55728" w:rsidP="00501B47">
                          <w:pPr>
                            <w:spacing w:after="0" w:line="240" w:lineRule="auto"/>
                            <w:rPr>
                              <w:sz w:val="24"/>
                              <w:szCs w:val="24"/>
                            </w:rPr>
                          </w:pPr>
                          <w:r w:rsidRPr="00501B47">
                            <w:rPr>
                              <w:rFonts w:ascii="Times New Roman" w:hAnsi="Times New Roman" w:cs="Times New Roman"/>
                              <w:sz w:val="24"/>
                              <w:szCs w:val="24"/>
                              <w:lang w:val="uk-UA"/>
                            </w:rPr>
                            <w:t>Встановлення та утримання партнерських відносин</w:t>
                          </w:r>
                        </w:p>
                      </w:txbxContent>
                    </v:textbox>
                  </v:shape>
                  <v:shape id="Стрілка: вправо 2" o:spid="_x0000_s1059" type="#_x0000_t13" style="position:absolute;left:13009;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" adj="11492" fillcolor="white [3201]" strokecolor="black [3213]" strokeweight="1pt"/>
                  <v:shape id="Поле 1" o:spid="_x0000_s1060" type="#_x0000_t202" style="position:absolute;left:17773;width:46235;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" fillcolor="white [3201]" strokeweight=".5pt">
                    <v:textbox>
                      <w:txbxContent>
                        <w:p w14:paraId="1555D387" w14:textId="77777777" w:rsidR="004543E7" w:rsidRPr="00501B47" w:rsidRDefault="004543E7" w:rsidP="00501B47">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допомагає підприємствам встановлювати партнерські відносини з міжнародними постачальниками, дистриб'юторами та іншими бізнес-партнерами. Це включає проведення переговорів, укладання угод, обмін інформацією та підтримку взаємовигідних стосунків.</w:t>
                          </w:r>
                        </w:p>
                        <w:p w14:paraId="2CA58C52" w14:textId="63C19AA0" w:rsidR="00E55728" w:rsidRPr="00501B47" w:rsidRDefault="00E55728" w:rsidP="00501B47">
                          <w:pPr>
                            <w:spacing w:after="0" w:line="240" w:lineRule="auto"/>
                            <w:rPr>
                              <w:sz w:val="24"/>
                              <w:szCs w:val="24"/>
                            </w:rPr>
                          </w:pPr>
                        </w:p>
                      </w:txbxContent>
                    </v:textbox>
                  </v:shape>
                </v:group>
                <v:group id="Групувати 3" o:spid="_x0000_s1061" style="position:absolute;top:20964;width:64001;height:8068" coordorigin="" coordsize="64001,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">
                  <v:shape id="Поле 1" o:spid="_x0000_s1062" type="#_x0000_t202" style="position:absolute;width:13008;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" fillcolor="white [3201]" strokeweight=".5pt">
                    <v:textbox>
                      <w:txbxContent>
                        <w:p w14:paraId="2402FA68" w14:textId="11126ACB" w:rsidR="004543E7" w:rsidRPr="00501B47" w:rsidRDefault="004543E7" w:rsidP="004543E7">
                          <w:pPr>
                            <w:rPr>
                              <w:sz w:val="24"/>
                              <w:szCs w:val="24"/>
                            </w:rPr>
                          </w:pPr>
                          <w:r w:rsidRPr="00501B47">
                            <w:rPr>
                              <w:rFonts w:ascii="Times New Roman" w:hAnsi="Times New Roman" w:cs="Times New Roman"/>
                              <w:sz w:val="24"/>
                              <w:szCs w:val="24"/>
                              <w:lang w:val="uk-UA"/>
                            </w:rPr>
                            <w:t>Комерційна пропаганда та реклама</w:t>
                          </w:r>
                        </w:p>
                      </w:txbxContent>
                    </v:textbox>
                  </v:shape>
                  <v:shape id="Стрілка: вправо 2" o:spid="_x0000_s1063" type="#_x0000_t13" style="position:absolute;left:13009;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" adj="11492" fillcolor="white [3201]" strokecolor="black [3213]" strokeweight="1pt"/>
                  <v:shape id="Поле 1" o:spid="_x0000_s1064" type="#_x0000_t202" style="position:absolute;left:17770;width:46231;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" fillcolor="white [3201]" strokeweight=".5pt">
                    <v:textbox>
                      <w:txbxContent>
                        <w:p w14:paraId="633E625D" w14:textId="77777777" w:rsidR="004543E7" w:rsidRPr="00501B47" w:rsidRDefault="004543E7" w:rsidP="00501B47">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дозволяє підприємствам просувати свої товари, послуги та бренди на міжнародному рівні. Вона включає в себе рекламні кампанії, виставкові заходи, участь у конференціях та інші способи привернення уваги цільової аудиторії.</w:t>
                          </w:r>
                        </w:p>
                        <w:p w14:paraId="3F72FCC4" w14:textId="77777777" w:rsidR="004543E7" w:rsidRPr="00501B47" w:rsidRDefault="004543E7" w:rsidP="00501B47">
                          <w:pPr>
                            <w:spacing w:after="0" w:line="240" w:lineRule="auto"/>
                            <w:rPr>
                              <w:sz w:val="24"/>
                              <w:szCs w:val="24"/>
                            </w:rPr>
                          </w:pPr>
                        </w:p>
                      </w:txbxContent>
                    </v:textbox>
                  </v:shape>
                </v:group>
                <v:group id="Групувати 4" o:spid="_x0000_s1065" style="position:absolute;top:30033;width:64745;height:27572" coordsize="64745,2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">
                  <v:group id="Групувати 3" o:spid="_x0000_s1066" style="position:absolute;width:64001;height:8061" coordorigin="" coordsize="64001,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">
                    <v:shape id="Поле 1" o:spid="_x0000_s1067" type="#_x0000_t202" style="position:absolute;width:13008;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" fillcolor="white [3201]" strokeweight=".5pt">
                      <v:textbox>
                        <w:txbxContent>
                          <w:p w14:paraId="27781CD3" w14:textId="4BB3ED87" w:rsidR="004543E7" w:rsidRPr="00501B47" w:rsidRDefault="004543E7" w:rsidP="004543E7">
                            <w:pPr>
                              <w:rPr>
                                <w:sz w:val="24"/>
                                <w:szCs w:val="24"/>
                              </w:rPr>
                            </w:pPr>
                            <w:r w:rsidRPr="00501B47">
                              <w:rPr>
                                <w:rFonts w:ascii="Times New Roman" w:hAnsi="Times New Roman" w:cs="Times New Roman"/>
                                <w:sz w:val="24"/>
                                <w:szCs w:val="24"/>
                                <w:lang w:val="uk-UA"/>
                              </w:rPr>
                              <w:t>Керування культурними різницями</w:t>
                            </w:r>
                          </w:p>
                        </w:txbxContent>
                      </v:textbox>
                    </v:shape>
                    <v:shape id="Стрілка: вправо 2" o:spid="_x0000_s1068" type="#_x0000_t13" style="position:absolute;left:13009;top:41;width:4763;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" adj="11492" fillcolor="white [3201]" strokecolor="black [3213]" strokeweight="1pt"/>
                    <v:shape id="Поле 1" o:spid="_x0000_s1069" type="#_x0000_t202" style="position:absolute;left:17770;width:46231;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" fillcolor="white [3201]" strokeweight=".5pt">
                      <v:textbox>
                        <w:txbxContent>
                          <w:p w14:paraId="39DD4333" w14:textId="074869BD" w:rsidR="004543E7" w:rsidRPr="00501B47" w:rsidRDefault="004543E7" w:rsidP="00501B47">
                            <w:pPr>
                              <w:spacing w:after="0" w:line="240" w:lineRule="auto"/>
                              <w:jc w:val="both"/>
                              <w:rPr>
                                <w:sz w:val="24"/>
                                <w:szCs w:val="24"/>
                              </w:rPr>
                            </w:pPr>
                            <w:r w:rsidRPr="00501B47">
                              <w:rPr>
                                <w:rFonts w:ascii="Times New Roman" w:hAnsi="Times New Roman" w:cs="Times New Roman"/>
                                <w:sz w:val="24"/>
                                <w:szCs w:val="24"/>
                                <w:lang w:val="uk-UA"/>
                              </w:rPr>
                              <w:t xml:space="preserve">Міжнародна комунікація допомагає підприємствам адаптуватись до культурних особливостей різних країн. Це включає розуміння місцевих звичаїв, </w:t>
                            </w:r>
                            <w:proofErr w:type="spellStart"/>
                            <w:r w:rsidRPr="00501B47">
                              <w:rPr>
                                <w:rFonts w:ascii="Times New Roman" w:hAnsi="Times New Roman" w:cs="Times New Roman"/>
                                <w:sz w:val="24"/>
                                <w:szCs w:val="24"/>
                                <w:lang w:val="uk-UA"/>
                              </w:rPr>
                              <w:t>мовних</w:t>
                            </w:r>
                            <w:proofErr w:type="spellEnd"/>
                            <w:r w:rsidRPr="00501B47">
                              <w:rPr>
                                <w:rFonts w:ascii="Times New Roman" w:hAnsi="Times New Roman" w:cs="Times New Roman"/>
                                <w:sz w:val="24"/>
                                <w:szCs w:val="24"/>
                                <w:lang w:val="uk-UA"/>
                              </w:rPr>
                              <w:t xml:space="preserve"> та культурних нюансів, адаптацію товарів та послуг до потреб місцевого ринку.</w:t>
                            </w:r>
                          </w:p>
                        </w:txbxContent>
                      </v:textbox>
                    </v:shape>
                  </v:group>
                  <v:group id="Групувати 3" o:spid="_x0000_s1070" style="position:absolute;left:190;top:8992;width:17581;height:9955" coordorigin="-552,-1" coordsize="17581,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">
                    <v:shape id="Поле 1" o:spid="_x0000_s1071" type="#_x0000_t202" style="position:absolute;left:-552;top:-1;width:12817;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" fillcolor="white [3201]" strokeweight=".5pt">
                      <v:textbox>
                        <w:txbxContent>
                          <w:p w14:paraId="7D368E73" w14:textId="001B6576" w:rsidR="004543E7" w:rsidRPr="00501B47" w:rsidRDefault="004543E7" w:rsidP="004543E7">
                            <w:pPr>
                              <w:rPr>
                                <w:sz w:val="24"/>
                                <w:szCs w:val="24"/>
                              </w:rPr>
                            </w:pPr>
                            <w:r w:rsidRPr="00501B47">
                              <w:rPr>
                                <w:rFonts w:ascii="Times New Roman" w:hAnsi="Times New Roman" w:cs="Times New Roman"/>
                                <w:sz w:val="24"/>
                                <w:szCs w:val="24"/>
                                <w:lang w:val="uk-UA"/>
                              </w:rPr>
                              <w:t>Кризовий менеджмент</w:t>
                            </w:r>
                          </w:p>
                        </w:txbxContent>
                      </v:textbox>
                    </v:shape>
                    <v:shape id="Стрілка: вправо 2" o:spid="_x0000_s1072" type="#_x0000_t13" style="position:absolute;left:12265;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" adj="11492" fillcolor="white [3201]" strokecolor="black [3213]" strokeweight="1pt"/>
                  </v:group>
                  <v:group id="Групувати 3" o:spid="_x0000_s1073" style="position:absolute;left:95;top:19399;width:64650;height:8172" coordorigin="-648,-2" coordsize="64649,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">
                    <v:shape id="Поле 1" o:spid="_x0000_s1074" type="#_x0000_t202" style="position:absolute;left:-648;top:-2;width:12914;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" fillcolor="white [3201]" strokeweight=".5pt">
                      <v:textbox>
                        <w:txbxContent>
                          <w:p w14:paraId="68303205" w14:textId="05BAFFAC" w:rsidR="004543E7" w:rsidRPr="00501B47" w:rsidRDefault="004543E7" w:rsidP="00501B47">
                            <w:pPr>
                              <w:spacing w:after="0" w:line="240" w:lineRule="auto"/>
                              <w:rPr>
                                <w:sz w:val="24"/>
                                <w:szCs w:val="24"/>
                              </w:rPr>
                            </w:pPr>
                            <w:r w:rsidRPr="00501B47">
                              <w:rPr>
                                <w:rFonts w:ascii="Times New Roman" w:hAnsi="Times New Roman" w:cs="Times New Roman"/>
                                <w:sz w:val="24"/>
                                <w:szCs w:val="24"/>
                                <w:lang w:val="uk-UA"/>
                              </w:rPr>
                              <w:t>Управління міжнародним персоналом</w:t>
                            </w:r>
                          </w:p>
                        </w:txbxContent>
                      </v:textbox>
                    </v:shape>
                    <v:shape id="Стрілка: вправо 2" o:spid="_x0000_s1075" type="#_x0000_t13" style="position:absolute;left:12266;width:476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" adj="11492" fillcolor="white [3201]" strokecolor="black [3213]" strokeweight="1pt"/>
                    <v:shape id="Поле 1" o:spid="_x0000_s1076" type="#_x0000_t202" style="position:absolute;left:17027;width:46974;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" fillcolor="white [3201]" strokeweight=".5pt">
                      <v:textbox>
                        <w:txbxContent>
                          <w:p w14:paraId="18EB9EC6" w14:textId="77777777" w:rsidR="004543E7" w:rsidRPr="00501B47" w:rsidRDefault="004543E7" w:rsidP="00501B47">
                            <w:pPr>
                              <w:spacing w:after="0" w:line="240" w:lineRule="auto"/>
                              <w:jc w:val="both"/>
                              <w:rPr>
                                <w:rFonts w:ascii="Times New Roman" w:hAnsi="Times New Roman" w:cs="Times New Roman"/>
                                <w:sz w:val="24"/>
                                <w:szCs w:val="24"/>
                                <w:lang w:val="uk-UA"/>
                              </w:rPr>
                            </w:pPr>
                            <w:r w:rsidRPr="00501B47">
                              <w:rPr>
                                <w:rFonts w:ascii="Times New Roman" w:hAnsi="Times New Roman" w:cs="Times New Roman"/>
                                <w:sz w:val="24"/>
                                <w:szCs w:val="24"/>
                                <w:lang w:val="uk-UA"/>
                              </w:rPr>
                              <w:t>Міжнародна комунікація допомагає підприємствам ефективно спілкуватись зі своїм міжнародним персоналом. Це включає забезпечення взаєморозуміння, обмін інформацією, тренінги та підтримку командної співпраці в умовах міжкультурного середовища.</w:t>
                            </w:r>
                          </w:p>
                          <w:p w14:paraId="5FFD0D4E" w14:textId="77777777" w:rsidR="004543E7" w:rsidRPr="00501B47" w:rsidRDefault="004543E7" w:rsidP="00501B47">
                            <w:pPr>
                              <w:spacing w:after="0" w:line="240" w:lineRule="auto"/>
                              <w:rPr>
                                <w:sz w:val="24"/>
                                <w:szCs w:val="24"/>
                              </w:rPr>
                            </w:pPr>
                          </w:p>
                        </w:txbxContent>
                      </v:textbox>
                    </v:shape>
                  </v:group>
                </v:group>
              </v:group>
            </w:pict>
          </mc:Fallback>
        </mc:AlternateContent>
      </w:r>
      <w:r w:rsidR="0079311B" w:rsidRPr="00A344F5">
        <w:rPr>
          <w:rStyle w:val="fontstyle01"/>
          <w:rFonts w:ascii="Times New Roman" w:hAnsi="Times New Roman" w:cs="Times New Roman"/>
          <w:color w:val="auto"/>
          <w:sz w:val="28"/>
          <w:szCs w:val="28"/>
          <w:lang w:val="uk-UA"/>
        </w:rPr>
        <w:t xml:space="preserve">3. </w:t>
      </w:r>
      <w:bookmarkStart w:id="16" w:name="_Hlk137650543"/>
      <w:r w:rsidR="0079311B" w:rsidRPr="00A344F5">
        <w:rPr>
          <w:rStyle w:val="fontstyle01"/>
          <w:rFonts w:ascii="Times New Roman" w:hAnsi="Times New Roman" w:cs="Times New Roman"/>
          <w:color w:val="auto"/>
          <w:sz w:val="28"/>
          <w:szCs w:val="28"/>
          <w:lang w:val="uk-UA"/>
        </w:rPr>
        <w:t>Внутрішні комунікації</w:t>
      </w:r>
      <w:bookmarkEnd w:id="16"/>
      <w:r w:rsidR="0079311B" w:rsidRPr="00A344F5">
        <w:rPr>
          <w:rStyle w:val="fontstyle01"/>
          <w:rFonts w:ascii="Times New Roman" w:hAnsi="Times New Roman" w:cs="Times New Roman"/>
          <w:color w:val="auto"/>
          <w:sz w:val="28"/>
          <w:szCs w:val="28"/>
          <w:lang w:val="uk-UA"/>
        </w:rPr>
        <w:t>. ТНК зазвичай має систему внутрішньої комунікації, яка охоплює спілкування зі співробітниками на всіх рівнях організації. Це може включати внутрішні портали, електронні бюлетені, відеоповідомлення, наради та інші засоби комунікації, що сприяють обміну інформацією та залученню співробітників.</w:t>
      </w:r>
    </w:p>
    <w:p w14:paraId="17371D89" w14:textId="77777777" w:rsidR="00357EDC" w:rsidRPr="00A344F5" w:rsidRDefault="0079311B" w:rsidP="0079311B">
      <w:pPr>
        <w:spacing w:after="0" w:line="360" w:lineRule="auto"/>
        <w:ind w:firstLine="709"/>
        <w:jc w:val="both"/>
        <w:rPr>
          <w:rStyle w:val="fontstyle01"/>
          <w:rFonts w:ascii="Times New Roman" w:hAnsi="Times New Roman" w:cs="Times New Roman"/>
          <w:color w:val="auto"/>
          <w:sz w:val="28"/>
          <w:szCs w:val="28"/>
          <w:lang w:val="uk-UA"/>
        </w:rPr>
      </w:pPr>
      <w:r w:rsidRPr="00A344F5">
        <w:rPr>
          <w:rStyle w:val="fontstyle01"/>
          <w:rFonts w:ascii="Times New Roman" w:hAnsi="Times New Roman" w:cs="Times New Roman"/>
          <w:color w:val="auto"/>
          <w:sz w:val="28"/>
          <w:szCs w:val="28"/>
          <w:lang w:val="uk-UA"/>
        </w:rPr>
        <w:t xml:space="preserve">4. </w:t>
      </w:r>
      <w:bookmarkStart w:id="17" w:name="_Hlk137650556"/>
      <w:r w:rsidRPr="00A344F5">
        <w:rPr>
          <w:rStyle w:val="fontstyle01"/>
          <w:rFonts w:ascii="Times New Roman" w:hAnsi="Times New Roman" w:cs="Times New Roman"/>
          <w:color w:val="auto"/>
          <w:sz w:val="28"/>
          <w:szCs w:val="28"/>
          <w:lang w:val="uk-UA"/>
        </w:rPr>
        <w:t xml:space="preserve">Реклама та маркетинг. </w:t>
      </w:r>
      <w:bookmarkEnd w:id="17"/>
      <w:r w:rsidRPr="00A344F5">
        <w:rPr>
          <w:rStyle w:val="fontstyle01"/>
          <w:rFonts w:ascii="Times New Roman" w:hAnsi="Times New Roman" w:cs="Times New Roman"/>
          <w:color w:val="auto"/>
          <w:sz w:val="28"/>
          <w:szCs w:val="28"/>
          <w:lang w:val="uk-UA"/>
        </w:rPr>
        <w:t xml:space="preserve">Великі ТНК витрачають значні кошти на рекламні кампанії та маркетингові заходи. </w:t>
      </w:r>
    </w:p>
    <w:p w14:paraId="0EB9D956" w14:textId="30D284A3" w:rsidR="0079311B" w:rsidRPr="00A344F5" w:rsidRDefault="0079311B" w:rsidP="0079311B">
      <w:pPr>
        <w:spacing w:after="0" w:line="360" w:lineRule="auto"/>
        <w:ind w:firstLine="709"/>
        <w:jc w:val="both"/>
        <w:rPr>
          <w:rStyle w:val="fontstyle01"/>
          <w:rFonts w:ascii="Times New Roman" w:hAnsi="Times New Roman" w:cs="Times New Roman"/>
          <w:color w:val="auto"/>
          <w:sz w:val="28"/>
          <w:szCs w:val="28"/>
          <w:lang w:val="uk-UA"/>
        </w:rPr>
      </w:pPr>
      <w:r w:rsidRPr="00A344F5">
        <w:rPr>
          <w:rStyle w:val="fontstyle01"/>
          <w:rFonts w:ascii="Times New Roman" w:hAnsi="Times New Roman" w:cs="Times New Roman"/>
          <w:color w:val="auto"/>
          <w:sz w:val="28"/>
          <w:szCs w:val="28"/>
          <w:lang w:val="uk-UA"/>
        </w:rPr>
        <w:t>Ці суб'єкти комунікаційної політики відповідають за розробку рекламних стратегій, створення рекламних матеріалів, проведення маркетингових досліджень та комунікацію зі споживачами.</w:t>
      </w:r>
    </w:p>
    <w:p w14:paraId="16395730" w14:textId="77777777" w:rsidR="00357EDC" w:rsidRPr="00A344F5" w:rsidRDefault="0079311B" w:rsidP="0079311B">
      <w:pPr>
        <w:spacing w:after="0" w:line="360" w:lineRule="auto"/>
        <w:ind w:firstLine="709"/>
        <w:jc w:val="both"/>
        <w:rPr>
          <w:rStyle w:val="fontstyle01"/>
          <w:rFonts w:ascii="Times New Roman" w:hAnsi="Times New Roman" w:cs="Times New Roman"/>
          <w:color w:val="auto"/>
          <w:sz w:val="28"/>
          <w:szCs w:val="28"/>
          <w:lang w:val="uk-UA"/>
        </w:rPr>
      </w:pPr>
      <w:r w:rsidRPr="00A344F5">
        <w:rPr>
          <w:rStyle w:val="fontstyle01"/>
          <w:rFonts w:ascii="Times New Roman" w:hAnsi="Times New Roman" w:cs="Times New Roman"/>
          <w:color w:val="auto"/>
          <w:sz w:val="28"/>
          <w:szCs w:val="28"/>
          <w:lang w:val="uk-UA"/>
        </w:rPr>
        <w:t xml:space="preserve">5. </w:t>
      </w:r>
      <w:bookmarkStart w:id="18" w:name="_Hlk137650559"/>
      <w:r w:rsidRPr="00A344F5">
        <w:rPr>
          <w:rStyle w:val="fontstyle01"/>
          <w:rFonts w:ascii="Times New Roman" w:hAnsi="Times New Roman" w:cs="Times New Roman"/>
          <w:color w:val="auto"/>
          <w:sz w:val="28"/>
          <w:szCs w:val="28"/>
          <w:lang w:val="uk-UA"/>
        </w:rPr>
        <w:t xml:space="preserve">Соціальні медіа. </w:t>
      </w:r>
      <w:bookmarkEnd w:id="18"/>
      <w:r w:rsidRPr="00A344F5">
        <w:rPr>
          <w:rStyle w:val="fontstyle01"/>
          <w:rFonts w:ascii="Times New Roman" w:hAnsi="Times New Roman" w:cs="Times New Roman"/>
          <w:color w:val="auto"/>
          <w:sz w:val="28"/>
          <w:szCs w:val="28"/>
          <w:lang w:val="uk-UA"/>
        </w:rPr>
        <w:t xml:space="preserve">В сучасному світі соціальні медіа стали важливим інструментом комунікації для багатьох ТНК. </w:t>
      </w:r>
    </w:p>
    <w:p w14:paraId="2E9F397E" w14:textId="1C4ECDC9" w:rsidR="0079311B" w:rsidRPr="00A344F5" w:rsidRDefault="0079311B" w:rsidP="0079311B">
      <w:pPr>
        <w:spacing w:after="0" w:line="360" w:lineRule="auto"/>
        <w:ind w:firstLine="709"/>
        <w:jc w:val="both"/>
        <w:rPr>
          <w:rStyle w:val="fontstyle01"/>
          <w:rFonts w:ascii="Times New Roman" w:hAnsi="Times New Roman" w:cs="Times New Roman"/>
          <w:color w:val="auto"/>
          <w:sz w:val="28"/>
          <w:szCs w:val="28"/>
          <w:lang w:val="uk-UA"/>
        </w:rPr>
      </w:pPr>
      <w:r w:rsidRPr="00A344F5">
        <w:rPr>
          <w:rStyle w:val="fontstyle01"/>
          <w:rFonts w:ascii="Times New Roman" w:hAnsi="Times New Roman" w:cs="Times New Roman"/>
          <w:color w:val="auto"/>
          <w:sz w:val="28"/>
          <w:szCs w:val="28"/>
          <w:lang w:val="uk-UA"/>
        </w:rPr>
        <w:t>Спеціалісти з соціальних медіа відповідають за управління соціальними медіа-профілями ТНК, взаємодію зі споживачами, публікацію цікавого та релевантного контенту та стеження за реакцією громадськості.</w:t>
      </w:r>
      <w:bookmarkStart w:id="19" w:name="_Hlk137650483"/>
      <w:r w:rsidR="004433B6" w:rsidRPr="00A344F5">
        <w:rPr>
          <w:rStyle w:val="fontstyle01"/>
          <w:rFonts w:ascii="Times New Roman" w:hAnsi="Times New Roman" w:cs="Times New Roman"/>
          <w:color w:val="auto"/>
          <w:sz w:val="28"/>
          <w:szCs w:val="28"/>
          <w:lang w:val="uk-UA"/>
        </w:rPr>
        <w:t xml:space="preserve"> </w:t>
      </w:r>
      <w:r w:rsidRPr="00A344F5">
        <w:rPr>
          <w:rStyle w:val="fontstyle01"/>
          <w:rFonts w:ascii="Times New Roman" w:hAnsi="Times New Roman" w:cs="Times New Roman"/>
          <w:color w:val="auto"/>
          <w:sz w:val="28"/>
          <w:szCs w:val="28"/>
          <w:lang w:val="uk-UA"/>
        </w:rPr>
        <w:t>Саме ці групи формують аналітичну основу для дослідження комунікаційної політики кожного підприємства, оскільки взаємовідносини у межах кожної із груп мають свої специфічні особливості.</w:t>
      </w:r>
    </w:p>
    <w:bookmarkEnd w:id="19"/>
    <w:p w14:paraId="2F116D45" w14:textId="13F0EA07" w:rsidR="00357EDC" w:rsidRPr="00A344F5" w:rsidRDefault="00DC362E" w:rsidP="00BC390D">
      <w:pPr>
        <w:tabs>
          <w:tab w:val="left" w:leader="underscore" w:pos="2116"/>
        </w:tabs>
        <w:spacing w:after="0" w:line="360" w:lineRule="auto"/>
        <w:ind w:firstLine="709"/>
        <w:jc w:val="both"/>
        <w:rPr>
          <w:rStyle w:val="fontstyle01"/>
          <w:rFonts w:ascii="Times New Roman" w:hAnsi="Times New Roman" w:cs="Times New Roman"/>
          <w:color w:val="auto"/>
          <w:sz w:val="28"/>
          <w:szCs w:val="28"/>
          <w:lang w:val="uk-UA"/>
        </w:rPr>
      </w:pPr>
      <w:r w:rsidRPr="00A344F5">
        <w:rPr>
          <w:rStyle w:val="fontstyle01"/>
          <w:rFonts w:ascii="Times New Roman" w:hAnsi="Times New Roman" w:cs="Times New Roman"/>
          <w:color w:val="auto"/>
          <w:sz w:val="28"/>
          <w:szCs w:val="28"/>
          <w:lang w:val="uk-UA"/>
        </w:rPr>
        <w:t>Варто визнати, що успіх маркетингової комунікаційної політики підприємства значно залежить від правильного вибору комунікаційних засобів. Однак серед науковців немає однозначної думки щодо елементів, компонентів і інструментів маркетингових комунікацій: деякі виділяють лише чотири основні (реклама, зв'язки з громадськістю, стимулювання збуту, персональний продаж), тоді як інші включають всі можливі елементи, включаючи різні комбінації. Проте, всі згодні, що лише використання всіх компонентів та елементів маркетингових комунікацій може привести до найбільш позитивних результатів</w:t>
      </w:r>
      <w:r w:rsidR="00357EDC" w:rsidRPr="00A344F5">
        <w:rPr>
          <w:rStyle w:val="fontstyle01"/>
          <w:rFonts w:ascii="Times New Roman" w:hAnsi="Times New Roman" w:cs="Times New Roman"/>
          <w:color w:val="auto"/>
          <w:sz w:val="28"/>
          <w:szCs w:val="28"/>
          <w:lang w:val="uk-UA"/>
        </w:rPr>
        <w:t>.</w:t>
      </w:r>
    </w:p>
    <w:p w14:paraId="63E04F31" w14:textId="5B7FC9BB" w:rsidR="00BF7710" w:rsidRPr="00A344F5" w:rsidRDefault="00DC362E" w:rsidP="00BC390D">
      <w:pPr>
        <w:tabs>
          <w:tab w:val="left" w:leader="underscore" w:pos="2116"/>
        </w:tabs>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A344F5">
        <w:rPr>
          <w:rStyle w:val="fontstyle01"/>
          <w:rFonts w:ascii="Times New Roman" w:hAnsi="Times New Roman" w:cs="Times New Roman"/>
          <w:color w:val="auto"/>
          <w:sz w:val="28"/>
          <w:szCs w:val="28"/>
          <w:lang w:val="uk-UA"/>
        </w:rPr>
        <w:t>Так, с</w:t>
      </w:r>
      <w:r w:rsidR="002905BD" w:rsidRPr="00A344F5">
        <w:rPr>
          <w:rStyle w:val="fontstyle01"/>
          <w:rFonts w:ascii="Times New Roman" w:hAnsi="Times New Roman" w:cs="Times New Roman"/>
          <w:color w:val="auto"/>
          <w:sz w:val="28"/>
          <w:szCs w:val="28"/>
          <w:lang w:val="uk-UA"/>
        </w:rPr>
        <w:t>еред елементів комунікаційної політики авторами виділяються: базові (</w:t>
      </w:r>
      <w:r w:rsidR="00503912" w:rsidRPr="00A344F5">
        <w:rPr>
          <w:rFonts w:ascii="Times New Roman" w:eastAsia="Times New Roman" w:hAnsi="Times New Roman" w:cs="Times New Roman"/>
          <w:kern w:val="0"/>
          <w:sz w:val="28"/>
          <w:szCs w:val="28"/>
          <w:lang w:val="uk-UA" w:eastAsia="uk-UA"/>
          <w14:ligatures w14:val="none"/>
        </w:rPr>
        <w:t>р</w:t>
      </w:r>
      <w:r w:rsidR="002905BD" w:rsidRPr="00A344F5">
        <w:rPr>
          <w:rFonts w:ascii="Times New Roman" w:eastAsia="Times New Roman" w:hAnsi="Times New Roman" w:cs="Times New Roman"/>
          <w:kern w:val="0"/>
          <w:sz w:val="28"/>
          <w:szCs w:val="28"/>
          <w:lang w:val="uk-UA" w:eastAsia="uk-UA"/>
          <w14:ligatures w14:val="none"/>
        </w:rPr>
        <w:t xml:space="preserve">еклама; персональні продажі; стимулювання </w:t>
      </w:r>
      <w:r w:rsidR="002905BD" w:rsidRPr="00A344F5">
        <w:rPr>
          <w:rFonts w:ascii="Times New Roman" w:eastAsia="Times New Roman" w:hAnsi="Times New Roman" w:cs="Times New Roman"/>
          <w:spacing w:val="-6"/>
          <w:kern w:val="0"/>
          <w:sz w:val="28"/>
          <w:szCs w:val="28"/>
          <w:lang w:val="uk-UA" w:eastAsia="uk-UA"/>
          <w14:ligatures w14:val="none"/>
        </w:rPr>
        <w:t>збуту; паблік рілейшнз; пропаганда; д</w:t>
      </w:r>
      <w:r w:rsidR="002905BD" w:rsidRPr="00A344F5">
        <w:rPr>
          <w:rFonts w:ascii="Times New Roman" w:eastAsia="Times New Roman" w:hAnsi="Times New Roman" w:cs="Times New Roman"/>
          <w:spacing w:val="-6"/>
          <w:kern w:val="0"/>
          <w:sz w:val="28"/>
          <w:szCs w:val="28"/>
          <w:lang w:val="uk-UA" w:eastAsia="ru-RU"/>
          <w14:ligatures w14:val="none"/>
        </w:rPr>
        <w:t xml:space="preserve">ирект-маркетинг); </w:t>
      </w:r>
      <w:r w:rsidR="002905BD" w:rsidRPr="00A344F5">
        <w:rPr>
          <w:rFonts w:ascii="Times New Roman" w:hAnsi="Times New Roman" w:cs="Times New Roman"/>
          <w:spacing w:val="-6"/>
          <w:kern w:val="0"/>
          <w:sz w:val="28"/>
          <w:szCs w:val="28"/>
          <w:lang w:val="uk-UA"/>
        </w:rPr>
        <w:t>синтетичні (в</w:t>
      </w:r>
      <w:r w:rsidR="002905BD" w:rsidRPr="00A344F5">
        <w:rPr>
          <w:rFonts w:ascii="Times New Roman" w:eastAsia="Times New Roman" w:hAnsi="Times New Roman" w:cs="Times New Roman"/>
          <w:spacing w:val="-6"/>
          <w:kern w:val="0"/>
          <w:sz w:val="28"/>
          <w:szCs w:val="28"/>
          <w:lang w:val="uk-UA" w:eastAsia="uk-UA"/>
          <w14:ligatures w14:val="none"/>
        </w:rPr>
        <w:t xml:space="preserve">иставки; брендинг; спонсорство; інтегровані маркетингові комунікації на місці продажу); </w:t>
      </w:r>
      <w:r w:rsidR="002905BD" w:rsidRPr="00A344F5">
        <w:rPr>
          <w:rFonts w:ascii="Times New Roman" w:hAnsi="Times New Roman" w:cs="Times New Roman"/>
          <w:spacing w:val="-6"/>
          <w:kern w:val="0"/>
          <w:sz w:val="28"/>
          <w:szCs w:val="28"/>
          <w:lang w:val="uk-UA"/>
        </w:rPr>
        <w:t>новітні (</w:t>
      </w:r>
      <w:r w:rsidR="002905BD" w:rsidRPr="00A344F5">
        <w:rPr>
          <w:rFonts w:ascii="Times New Roman" w:eastAsia="Times New Roman" w:hAnsi="Times New Roman" w:cs="Times New Roman"/>
          <w:spacing w:val="-6"/>
          <w:kern w:val="0"/>
          <w:sz w:val="28"/>
          <w:szCs w:val="28"/>
          <w:lang w:val="uk-UA" w:eastAsia="ru-RU"/>
          <w14:ligatures w14:val="none"/>
        </w:rPr>
        <w:t>тренд-сеттінг; WOW-технологія; Buzz-маркетинг; Event-макетинг; product placement; life placement; провокаційний маркетинг; флешмоб; тизер) [</w:t>
      </w:r>
      <w:r w:rsidR="002905BD" w:rsidRPr="00A344F5">
        <w:rPr>
          <w:rFonts w:ascii="Times New Roman" w:eastAsia="Times New Roman" w:hAnsi="Times New Roman" w:cs="Times New Roman"/>
          <w:spacing w:val="-6"/>
          <w:kern w:val="0"/>
          <w:sz w:val="28"/>
          <w:szCs w:val="28"/>
          <w:lang w:val="uk-UA" w:eastAsia="ru-RU"/>
          <w14:ligatures w14:val="none"/>
        </w:rPr>
        <w:fldChar w:fldCharType="begin"/>
      </w:r>
      <w:r w:rsidR="002905BD" w:rsidRPr="00A344F5">
        <w:rPr>
          <w:rFonts w:ascii="Times New Roman" w:eastAsia="Times New Roman" w:hAnsi="Times New Roman" w:cs="Times New Roman"/>
          <w:spacing w:val="-6"/>
          <w:kern w:val="0"/>
          <w:sz w:val="28"/>
          <w:szCs w:val="28"/>
          <w:lang w:val="uk-UA" w:eastAsia="ru-RU"/>
          <w14:ligatures w14:val="none"/>
        </w:rPr>
        <w:instrText xml:space="preserve"> REF _Ref137501615 \w \h  \* MERGEFORMAT </w:instrText>
      </w:r>
      <w:r w:rsidR="002905BD" w:rsidRPr="00A344F5">
        <w:rPr>
          <w:rFonts w:ascii="Times New Roman" w:eastAsia="Times New Roman" w:hAnsi="Times New Roman" w:cs="Times New Roman"/>
          <w:spacing w:val="-6"/>
          <w:kern w:val="0"/>
          <w:sz w:val="28"/>
          <w:szCs w:val="28"/>
          <w:lang w:val="uk-UA" w:eastAsia="ru-RU"/>
          <w14:ligatures w14:val="none"/>
        </w:rPr>
      </w:r>
      <w:r w:rsidR="002905BD" w:rsidRPr="00A344F5">
        <w:rPr>
          <w:rFonts w:ascii="Times New Roman" w:eastAsia="Times New Roman" w:hAnsi="Times New Roman" w:cs="Times New Roman"/>
          <w:spacing w:val="-6"/>
          <w:kern w:val="0"/>
          <w:sz w:val="28"/>
          <w:szCs w:val="28"/>
          <w:lang w:val="uk-UA" w:eastAsia="ru-RU"/>
          <w14:ligatures w14:val="none"/>
        </w:rPr>
        <w:fldChar w:fldCharType="separate"/>
      </w:r>
      <w:r w:rsidR="00E75829">
        <w:rPr>
          <w:rFonts w:ascii="Times New Roman" w:eastAsia="Times New Roman" w:hAnsi="Times New Roman" w:cs="Times New Roman"/>
          <w:spacing w:val="-6"/>
          <w:kern w:val="0"/>
          <w:sz w:val="28"/>
          <w:szCs w:val="28"/>
          <w:lang w:val="uk-UA" w:eastAsia="ru-RU"/>
          <w14:ligatures w14:val="none"/>
        </w:rPr>
        <w:t>22</w:t>
      </w:r>
      <w:r w:rsidR="002905BD" w:rsidRPr="00A344F5">
        <w:rPr>
          <w:rFonts w:ascii="Times New Roman" w:eastAsia="Times New Roman" w:hAnsi="Times New Roman" w:cs="Times New Roman"/>
          <w:spacing w:val="-6"/>
          <w:kern w:val="0"/>
          <w:sz w:val="28"/>
          <w:szCs w:val="28"/>
          <w:lang w:val="uk-UA" w:eastAsia="ru-RU"/>
          <w14:ligatures w14:val="none"/>
        </w:rPr>
        <w:fldChar w:fldCharType="end"/>
      </w:r>
      <w:r w:rsidR="002905BD" w:rsidRPr="00A344F5">
        <w:rPr>
          <w:rFonts w:ascii="Times New Roman" w:eastAsia="Times New Roman" w:hAnsi="Times New Roman" w:cs="Times New Roman"/>
          <w:spacing w:val="-6"/>
          <w:kern w:val="0"/>
          <w:sz w:val="28"/>
          <w:szCs w:val="28"/>
          <w:lang w:val="uk-UA" w:eastAsia="ru-RU"/>
          <w14:ligatures w14:val="none"/>
        </w:rPr>
        <w:t>, c. 45]</w:t>
      </w:r>
      <w:r w:rsidR="00BF7710" w:rsidRPr="00A344F5">
        <w:rPr>
          <w:rFonts w:ascii="Times New Roman" w:eastAsia="Times New Roman" w:hAnsi="Times New Roman" w:cs="Times New Roman"/>
          <w:spacing w:val="-6"/>
          <w:kern w:val="0"/>
          <w:sz w:val="28"/>
          <w:szCs w:val="28"/>
          <w:lang w:val="uk-UA" w:eastAsia="ru-RU"/>
          <w14:ligatures w14:val="none"/>
        </w:rPr>
        <w:t xml:space="preserve"> (табл.</w:t>
      </w:r>
      <w:r w:rsidR="00503912" w:rsidRPr="00A344F5">
        <w:rPr>
          <w:rFonts w:ascii="Times New Roman" w:eastAsia="Times New Roman" w:hAnsi="Times New Roman" w:cs="Times New Roman"/>
          <w:spacing w:val="-6"/>
          <w:kern w:val="0"/>
          <w:sz w:val="28"/>
          <w:szCs w:val="28"/>
          <w:lang w:val="uk-UA" w:eastAsia="ru-RU"/>
          <w14:ligatures w14:val="none"/>
        </w:rPr>
        <w:t> </w:t>
      </w:r>
      <w:r w:rsidR="00BF7710" w:rsidRPr="00A344F5">
        <w:rPr>
          <w:rFonts w:ascii="Times New Roman" w:eastAsia="Times New Roman" w:hAnsi="Times New Roman" w:cs="Times New Roman"/>
          <w:spacing w:val="-6"/>
          <w:kern w:val="0"/>
          <w:sz w:val="28"/>
          <w:szCs w:val="28"/>
          <w:lang w:val="uk-UA" w:eastAsia="ru-RU"/>
          <w14:ligatures w14:val="none"/>
        </w:rPr>
        <w:t>1.</w:t>
      </w:r>
      <w:r w:rsidR="00DE643F" w:rsidRPr="00A344F5">
        <w:rPr>
          <w:rFonts w:ascii="Times New Roman" w:eastAsia="Times New Roman" w:hAnsi="Times New Roman" w:cs="Times New Roman"/>
          <w:spacing w:val="-6"/>
          <w:kern w:val="0"/>
          <w:sz w:val="28"/>
          <w:szCs w:val="28"/>
          <w:lang w:val="uk-UA" w:eastAsia="ru-RU"/>
          <w14:ligatures w14:val="none"/>
        </w:rPr>
        <w:t>3</w:t>
      </w:r>
      <w:r w:rsidR="00BF7710" w:rsidRPr="00A344F5">
        <w:rPr>
          <w:rFonts w:ascii="Times New Roman" w:eastAsia="Times New Roman" w:hAnsi="Times New Roman" w:cs="Times New Roman"/>
          <w:spacing w:val="-6"/>
          <w:kern w:val="0"/>
          <w:sz w:val="28"/>
          <w:szCs w:val="28"/>
          <w:lang w:val="uk-UA" w:eastAsia="ru-RU"/>
          <w14:ligatures w14:val="none"/>
        </w:rPr>
        <w:t>)</w:t>
      </w:r>
      <w:r w:rsidR="002905BD" w:rsidRPr="00A344F5">
        <w:rPr>
          <w:rFonts w:ascii="Times New Roman" w:eastAsia="Times New Roman" w:hAnsi="Times New Roman" w:cs="Times New Roman"/>
          <w:spacing w:val="-6"/>
          <w:kern w:val="0"/>
          <w:sz w:val="28"/>
          <w:szCs w:val="28"/>
          <w:lang w:val="uk-UA" w:eastAsia="ru-RU"/>
          <w14:ligatures w14:val="none"/>
        </w:rPr>
        <w:t>.</w:t>
      </w:r>
      <w:r w:rsidR="00BC390D" w:rsidRPr="00A344F5">
        <w:rPr>
          <w:rFonts w:ascii="Times New Roman" w:eastAsia="Times New Roman" w:hAnsi="Times New Roman" w:cs="Times New Roman"/>
          <w:kern w:val="0"/>
          <w:sz w:val="28"/>
          <w:szCs w:val="28"/>
          <w:lang w:val="uk-UA" w:eastAsia="ru-RU"/>
          <w14:ligatures w14:val="none"/>
        </w:rPr>
        <w:t xml:space="preserve"> </w:t>
      </w:r>
    </w:p>
    <w:p w14:paraId="687CCA60" w14:textId="30F104EE" w:rsidR="00BF7710" w:rsidRPr="00A344F5" w:rsidRDefault="00BF7710" w:rsidP="00BC390D">
      <w:pPr>
        <w:tabs>
          <w:tab w:val="left" w:leader="underscore" w:pos="2116"/>
        </w:tabs>
        <w:spacing w:after="0" w:line="360" w:lineRule="auto"/>
        <w:ind w:firstLine="709"/>
        <w:jc w:val="both"/>
        <w:rPr>
          <w:rFonts w:ascii="Times New Roman" w:eastAsia="Times New Roman" w:hAnsi="Times New Roman" w:cs="Times New Roman"/>
          <w:kern w:val="0"/>
          <w:sz w:val="28"/>
          <w:szCs w:val="28"/>
          <w:lang w:val="en-US" w:eastAsia="ru-RU"/>
          <w14:ligatures w14:val="none"/>
        </w:rPr>
      </w:pPr>
      <w:r w:rsidRPr="00A344F5">
        <w:rPr>
          <w:rFonts w:ascii="Times New Roman" w:eastAsia="Times New Roman" w:hAnsi="Times New Roman" w:cs="Times New Roman"/>
          <w:kern w:val="0"/>
          <w:sz w:val="28"/>
          <w:szCs w:val="28"/>
          <w:lang w:val="uk-UA" w:eastAsia="ru-RU"/>
          <w14:ligatures w14:val="none"/>
        </w:rPr>
        <w:lastRenderedPageBreak/>
        <w:t>Таблиця 1.</w:t>
      </w:r>
      <w:r w:rsidR="00DE643F" w:rsidRPr="00A344F5">
        <w:rPr>
          <w:rFonts w:ascii="Times New Roman" w:eastAsia="Times New Roman" w:hAnsi="Times New Roman" w:cs="Times New Roman"/>
          <w:kern w:val="0"/>
          <w:sz w:val="28"/>
          <w:szCs w:val="28"/>
          <w:lang w:val="uk-UA" w:eastAsia="ru-RU"/>
          <w14:ligatures w14:val="none"/>
        </w:rPr>
        <w:t>3</w:t>
      </w:r>
      <w:r w:rsidRPr="00A344F5">
        <w:rPr>
          <w:rFonts w:ascii="Times New Roman" w:eastAsia="Times New Roman" w:hAnsi="Times New Roman" w:cs="Times New Roman"/>
          <w:kern w:val="0"/>
          <w:sz w:val="28"/>
          <w:szCs w:val="28"/>
          <w:lang w:val="uk-UA" w:eastAsia="ru-RU"/>
          <w14:ligatures w14:val="none"/>
        </w:rPr>
        <w:t xml:space="preserve"> </w:t>
      </w:r>
      <w:r w:rsidR="0083557C" w:rsidRPr="00A344F5">
        <w:rPr>
          <w:rFonts w:ascii="Times New Roman" w:eastAsia="Times New Roman" w:hAnsi="Times New Roman" w:cs="Times New Roman"/>
          <w:kern w:val="0"/>
          <w:sz w:val="28"/>
          <w:szCs w:val="28"/>
          <w:lang w:val="en-US" w:eastAsia="ru-RU"/>
          <w14:ligatures w14:val="none"/>
        </w:rPr>
        <w:t xml:space="preserve">– </w:t>
      </w:r>
      <w:r w:rsidRPr="00A344F5">
        <w:rPr>
          <w:rFonts w:ascii="Times New Roman" w:eastAsia="Times New Roman" w:hAnsi="Times New Roman" w:cs="Times New Roman"/>
          <w:kern w:val="0"/>
          <w:sz w:val="28"/>
          <w:szCs w:val="28"/>
          <w:lang w:val="uk-UA" w:eastAsia="ru-RU"/>
          <w14:ligatures w14:val="none"/>
        </w:rPr>
        <w:t>Основні характеристики базових інструментів комунікаційної політики</w:t>
      </w:r>
      <w:r w:rsidR="006738A6" w:rsidRPr="00A344F5">
        <w:rPr>
          <w:rFonts w:ascii="Times New Roman" w:eastAsia="Times New Roman" w:hAnsi="Times New Roman" w:cs="Times New Roman"/>
          <w:kern w:val="0"/>
          <w:sz w:val="28"/>
          <w:szCs w:val="28"/>
          <w:lang w:val="uk-UA" w:eastAsia="ru-RU"/>
          <w14:ligatures w14:val="none"/>
        </w:rPr>
        <w:t xml:space="preserve"> </w:t>
      </w:r>
      <w:r w:rsidR="006738A6" w:rsidRPr="00A344F5">
        <w:rPr>
          <w:rFonts w:ascii="Times New Roman" w:eastAsia="Times New Roman" w:hAnsi="Times New Roman" w:cs="Times New Roman"/>
          <w:kern w:val="0"/>
          <w:sz w:val="28"/>
          <w:szCs w:val="28"/>
          <w:lang w:val="en-US" w:eastAsia="ru-RU"/>
          <w14:ligatures w14:val="none"/>
        </w:rPr>
        <w:t>[</w:t>
      </w:r>
      <w:r w:rsidR="006738A6" w:rsidRPr="00A344F5">
        <w:rPr>
          <w:rFonts w:ascii="Times New Roman" w:eastAsia="Times New Roman" w:hAnsi="Times New Roman" w:cs="Times New Roman"/>
          <w:kern w:val="0"/>
          <w:sz w:val="28"/>
          <w:szCs w:val="28"/>
          <w:lang w:val="en-US" w:eastAsia="ru-RU"/>
          <w14:ligatures w14:val="none"/>
        </w:rPr>
        <w:fldChar w:fldCharType="begin"/>
      </w:r>
      <w:r w:rsidR="006738A6" w:rsidRPr="00A344F5">
        <w:rPr>
          <w:rFonts w:ascii="Times New Roman" w:eastAsia="Times New Roman" w:hAnsi="Times New Roman" w:cs="Times New Roman"/>
          <w:kern w:val="0"/>
          <w:sz w:val="28"/>
          <w:szCs w:val="28"/>
          <w:lang w:val="en-US" w:eastAsia="ru-RU"/>
          <w14:ligatures w14:val="none"/>
        </w:rPr>
        <w:instrText xml:space="preserve"> REF _Ref137645372 \w \h </w:instrText>
      </w:r>
      <w:r w:rsidR="006738A6" w:rsidRPr="00A344F5">
        <w:rPr>
          <w:rFonts w:ascii="Times New Roman" w:eastAsia="Times New Roman" w:hAnsi="Times New Roman" w:cs="Times New Roman"/>
          <w:kern w:val="0"/>
          <w:sz w:val="28"/>
          <w:szCs w:val="28"/>
          <w:lang w:val="en-US" w:eastAsia="ru-RU"/>
          <w14:ligatures w14:val="none"/>
        </w:rPr>
      </w:r>
      <w:r w:rsidR="006738A6" w:rsidRPr="00A344F5">
        <w:rPr>
          <w:rFonts w:ascii="Times New Roman" w:eastAsia="Times New Roman" w:hAnsi="Times New Roman" w:cs="Times New Roman"/>
          <w:kern w:val="0"/>
          <w:sz w:val="28"/>
          <w:szCs w:val="28"/>
          <w:lang w:val="en-US" w:eastAsia="ru-RU"/>
          <w14:ligatures w14:val="none"/>
        </w:rPr>
        <w:fldChar w:fldCharType="separate"/>
      </w:r>
      <w:r w:rsidR="00E75829">
        <w:rPr>
          <w:rFonts w:ascii="Times New Roman" w:eastAsia="Times New Roman" w:hAnsi="Times New Roman" w:cs="Times New Roman"/>
          <w:kern w:val="0"/>
          <w:sz w:val="28"/>
          <w:szCs w:val="28"/>
          <w:lang w:val="en-US" w:eastAsia="ru-RU"/>
          <w14:ligatures w14:val="none"/>
        </w:rPr>
        <w:t>52</w:t>
      </w:r>
      <w:r w:rsidR="006738A6" w:rsidRPr="00A344F5">
        <w:rPr>
          <w:rFonts w:ascii="Times New Roman" w:eastAsia="Times New Roman" w:hAnsi="Times New Roman" w:cs="Times New Roman"/>
          <w:kern w:val="0"/>
          <w:sz w:val="28"/>
          <w:szCs w:val="28"/>
          <w:lang w:val="en-US" w:eastAsia="ru-RU"/>
          <w14:ligatures w14:val="none"/>
        </w:rPr>
        <w:fldChar w:fldCharType="end"/>
      </w:r>
      <w:r w:rsidR="006738A6" w:rsidRPr="00A344F5">
        <w:rPr>
          <w:rFonts w:ascii="Times New Roman" w:eastAsia="Times New Roman" w:hAnsi="Times New Roman" w:cs="Times New Roman"/>
          <w:kern w:val="0"/>
          <w:sz w:val="28"/>
          <w:szCs w:val="28"/>
          <w:lang w:val="en-US" w:eastAsia="ru-RU"/>
          <w14:ligatures w14:val="none"/>
        </w:rPr>
        <w:t>, c. 490]</w:t>
      </w:r>
    </w:p>
    <w:tbl>
      <w:tblPr>
        <w:tblStyle w:val="a3"/>
        <w:tblW w:w="10201" w:type="dxa"/>
        <w:tblLook w:val="04A0" w:firstRow="1" w:lastRow="0" w:firstColumn="1" w:lastColumn="0" w:noHBand="0" w:noVBand="1"/>
      </w:tblPr>
      <w:tblGrid>
        <w:gridCol w:w="2122"/>
        <w:gridCol w:w="8079"/>
      </w:tblGrid>
      <w:tr w:rsidR="00A344F5" w:rsidRPr="00A344F5" w14:paraId="663080DF" w14:textId="77777777" w:rsidTr="006738A6">
        <w:tc>
          <w:tcPr>
            <w:tcW w:w="2122" w:type="dxa"/>
          </w:tcPr>
          <w:p w14:paraId="5BE5DFAA" w14:textId="6460F177"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Інструмент</w:t>
            </w:r>
          </w:p>
        </w:tc>
        <w:tc>
          <w:tcPr>
            <w:tcW w:w="8079" w:type="dxa"/>
          </w:tcPr>
          <w:p w14:paraId="1CC25480" w14:textId="2FA7453B"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Характеристики</w:t>
            </w:r>
          </w:p>
        </w:tc>
      </w:tr>
      <w:tr w:rsidR="00A344F5" w:rsidRPr="00A344F5" w14:paraId="09DD0248" w14:textId="77777777" w:rsidTr="006738A6">
        <w:tc>
          <w:tcPr>
            <w:tcW w:w="2122" w:type="dxa"/>
          </w:tcPr>
          <w:p w14:paraId="6DCCEB10" w14:textId="016DE52A" w:rsidR="00BF7710" w:rsidRPr="00A344F5" w:rsidRDefault="00BF7710" w:rsidP="006738A6">
            <w:pPr>
              <w:tabs>
                <w:tab w:val="left" w:leader="underscore" w:pos="2116"/>
              </w:tabs>
              <w:jc w:val="both"/>
              <w:rPr>
                <w:rFonts w:ascii="Times New Roman" w:hAnsi="Times New Roman" w:cs="Times New Roman"/>
                <w:sz w:val="24"/>
                <w:szCs w:val="24"/>
              </w:rPr>
            </w:pPr>
            <w:r w:rsidRPr="00A344F5">
              <w:rPr>
                <w:rFonts w:ascii="Times New Roman" w:hAnsi="Times New Roman" w:cs="Times New Roman"/>
                <w:sz w:val="24"/>
                <w:szCs w:val="24"/>
              </w:rPr>
              <w:t>Реклама</w:t>
            </w:r>
          </w:p>
        </w:tc>
        <w:tc>
          <w:tcPr>
            <w:tcW w:w="8079" w:type="dxa"/>
          </w:tcPr>
          <w:p w14:paraId="281E18C1" w14:textId="1D0E1B27"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-експресивни</w:t>
            </w:r>
            <w:r w:rsidR="00503912" w:rsidRPr="00A344F5">
              <w:rPr>
                <w:rFonts w:ascii="Times New Roman" w:eastAsia="Times New Roman" w:hAnsi="Times New Roman" w:cs="Times New Roman"/>
                <w:kern w:val="0"/>
                <w:sz w:val="24"/>
                <w:szCs w:val="24"/>
                <w:lang w:val="uk-UA" w:eastAsia="ru-RU"/>
                <w14:ligatures w14:val="none"/>
              </w:rPr>
              <w:t>й</w:t>
            </w:r>
            <w:r w:rsidRPr="00A344F5">
              <w:rPr>
                <w:rFonts w:ascii="Times New Roman" w:eastAsia="Times New Roman" w:hAnsi="Times New Roman" w:cs="Times New Roman"/>
                <w:kern w:val="0"/>
                <w:sz w:val="24"/>
                <w:szCs w:val="24"/>
                <w:lang w:val="uk-UA" w:eastAsia="ru-RU"/>
                <w14:ligatures w14:val="none"/>
              </w:rPr>
              <w:t xml:space="preserve"> характер, можливість ефективно подати товар, фірму;</w:t>
            </w:r>
          </w:p>
          <w:p w14:paraId="25A86AB3" w14:textId="22E43530"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-масове охоплення аудиторії;</w:t>
            </w:r>
          </w:p>
          <w:p w14:paraId="49120C8D" w14:textId="0F8CAD62"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-можливість багаторазового використання, спроможність умовити і переконати;</w:t>
            </w:r>
          </w:p>
          <w:p w14:paraId="5478478D" w14:textId="580694F0"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-суспільний характер;</w:t>
            </w:r>
          </w:p>
          <w:p w14:paraId="6962AEE9" w14:textId="1A981912"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-потреба великих асигнувань.</w:t>
            </w:r>
          </w:p>
        </w:tc>
      </w:tr>
      <w:tr w:rsidR="00A344F5" w:rsidRPr="00A344F5" w14:paraId="4663952F" w14:textId="77777777" w:rsidTr="006738A6">
        <w:tc>
          <w:tcPr>
            <w:tcW w:w="2122" w:type="dxa"/>
          </w:tcPr>
          <w:p w14:paraId="7EAD2B44" w14:textId="4745F4CD" w:rsidR="00BF7710" w:rsidRPr="00A344F5" w:rsidRDefault="00BF7710" w:rsidP="006738A6">
            <w:pPr>
              <w:tabs>
                <w:tab w:val="left" w:leader="underscore" w:pos="2116"/>
              </w:tabs>
              <w:jc w:val="both"/>
              <w:rPr>
                <w:rFonts w:ascii="Times New Roman" w:hAnsi="Times New Roman" w:cs="Times New Roman"/>
                <w:sz w:val="24"/>
                <w:szCs w:val="24"/>
              </w:rPr>
            </w:pPr>
            <w:r w:rsidRPr="00A344F5">
              <w:rPr>
                <w:rFonts w:ascii="Times New Roman" w:hAnsi="Times New Roman" w:cs="Times New Roman"/>
                <w:sz w:val="24"/>
                <w:szCs w:val="24"/>
              </w:rPr>
              <w:t>Персональний продаж</w:t>
            </w:r>
          </w:p>
        </w:tc>
        <w:tc>
          <w:tcPr>
            <w:tcW w:w="8079" w:type="dxa"/>
          </w:tcPr>
          <w:p w14:paraId="6661371A" w14:textId="12DC22B7"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-особисти</w:t>
            </w:r>
            <w:r w:rsidR="00503912" w:rsidRPr="00A344F5">
              <w:rPr>
                <w:rFonts w:ascii="Times New Roman" w:eastAsia="Times New Roman" w:hAnsi="Times New Roman" w:cs="Times New Roman"/>
                <w:kern w:val="0"/>
                <w:sz w:val="24"/>
                <w:szCs w:val="24"/>
                <w:lang w:val="uk-UA" w:eastAsia="ru-RU"/>
                <w14:ligatures w14:val="none"/>
              </w:rPr>
              <w:t>й</w:t>
            </w:r>
            <w:r w:rsidRPr="00A344F5">
              <w:rPr>
                <w:rFonts w:ascii="Times New Roman" w:eastAsia="Times New Roman" w:hAnsi="Times New Roman" w:cs="Times New Roman"/>
                <w:kern w:val="0"/>
                <w:sz w:val="24"/>
                <w:szCs w:val="24"/>
                <w:lang w:val="uk-UA" w:eastAsia="ru-RU"/>
                <w14:ligatures w14:val="none"/>
              </w:rPr>
              <w:t xml:space="preserve"> характер;</w:t>
            </w:r>
          </w:p>
          <w:p w14:paraId="3A8BBC28" w14:textId="0FAFCB86"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-безпосереднє, живе спілкування з аудиторією у формі діалогу;</w:t>
            </w:r>
          </w:p>
          <w:p w14:paraId="1DBE30F6" w14:textId="661F8F3F"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-примус до зворотного реагування;</w:t>
            </w:r>
          </w:p>
          <w:p w14:paraId="5461C8DC" w14:textId="63C74D3C"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-найбільша вартість серед усіх засобів комунікативної політики у розрахунку на один контакт.</w:t>
            </w:r>
          </w:p>
        </w:tc>
      </w:tr>
      <w:tr w:rsidR="00A344F5" w:rsidRPr="00A344F5" w14:paraId="24129EB3" w14:textId="77777777" w:rsidTr="006738A6">
        <w:tc>
          <w:tcPr>
            <w:tcW w:w="2122" w:type="dxa"/>
          </w:tcPr>
          <w:p w14:paraId="755F102D" w14:textId="4127CBF6" w:rsidR="00BF7710" w:rsidRPr="00A344F5" w:rsidRDefault="006738A6" w:rsidP="006738A6">
            <w:pPr>
              <w:tabs>
                <w:tab w:val="left" w:leader="underscore" w:pos="2116"/>
              </w:tabs>
              <w:jc w:val="both"/>
              <w:rPr>
                <w:rFonts w:ascii="Times New Roman" w:hAnsi="Times New Roman" w:cs="Times New Roman"/>
                <w:sz w:val="24"/>
                <w:szCs w:val="24"/>
              </w:rPr>
            </w:pPr>
            <w:r w:rsidRPr="00A344F5">
              <w:rPr>
                <w:rFonts w:ascii="Times New Roman" w:hAnsi="Times New Roman" w:cs="Times New Roman"/>
                <w:sz w:val="24"/>
                <w:szCs w:val="24"/>
              </w:rPr>
              <w:t xml:space="preserve">Паблік </w:t>
            </w:r>
            <w:r w:rsidRPr="00A344F5">
              <w:rPr>
                <w:rFonts w:ascii="Times New Roman" w:hAnsi="Times New Roman" w:cs="Times New Roman"/>
                <w:sz w:val="24"/>
                <w:szCs w:val="24"/>
                <w:lang w:val="uk-UA"/>
              </w:rPr>
              <w:t xml:space="preserve">- </w:t>
            </w:r>
            <w:r w:rsidRPr="00A344F5">
              <w:rPr>
                <w:rFonts w:ascii="Times New Roman" w:hAnsi="Times New Roman" w:cs="Times New Roman"/>
                <w:sz w:val="24"/>
                <w:szCs w:val="24"/>
              </w:rPr>
              <w:t>рілейшнз</w:t>
            </w:r>
          </w:p>
        </w:tc>
        <w:tc>
          <w:tcPr>
            <w:tcW w:w="8079" w:type="dxa"/>
          </w:tcPr>
          <w:p w14:paraId="391E6533" w14:textId="6EC8E9AE"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-висока достовірність інформації, довіра до неї споживачів, оскільки її подають у вигляді новин, а не оголошень;</w:t>
            </w:r>
          </w:p>
          <w:p w14:paraId="5E1D2061" w14:textId="6D2991BD"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-охоплення широкої аудитори;</w:t>
            </w:r>
          </w:p>
          <w:p w14:paraId="1E7014B0" w14:textId="714E8AA3"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-неможливість контролювати зміст інформації фірмою;</w:t>
            </w:r>
          </w:p>
          <w:p w14:paraId="5AFC81F6" w14:textId="589BEFE2"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-рідко існує самостійно без реклами.</w:t>
            </w:r>
          </w:p>
        </w:tc>
      </w:tr>
      <w:tr w:rsidR="00A344F5" w:rsidRPr="00A344F5" w14:paraId="7FBE6518" w14:textId="77777777" w:rsidTr="006738A6">
        <w:tc>
          <w:tcPr>
            <w:tcW w:w="2122" w:type="dxa"/>
          </w:tcPr>
          <w:p w14:paraId="795EF4D1" w14:textId="5BEA1B3C" w:rsidR="00BF7710" w:rsidRPr="00A344F5" w:rsidRDefault="006738A6" w:rsidP="006738A6">
            <w:pPr>
              <w:tabs>
                <w:tab w:val="left" w:leader="underscore" w:pos="2116"/>
              </w:tabs>
              <w:jc w:val="both"/>
              <w:rPr>
                <w:rFonts w:ascii="Times New Roman" w:hAnsi="Times New Roman" w:cs="Times New Roman"/>
                <w:sz w:val="24"/>
                <w:szCs w:val="24"/>
              </w:rPr>
            </w:pPr>
            <w:r w:rsidRPr="00A344F5">
              <w:rPr>
                <w:rFonts w:ascii="Times New Roman" w:hAnsi="Times New Roman" w:cs="Times New Roman"/>
                <w:sz w:val="24"/>
                <w:szCs w:val="24"/>
              </w:rPr>
              <w:t>Пропаганда</w:t>
            </w:r>
          </w:p>
        </w:tc>
        <w:tc>
          <w:tcPr>
            <w:tcW w:w="8079" w:type="dxa"/>
          </w:tcPr>
          <w:p w14:paraId="0BECB41C" w14:textId="5CA08FA4"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-інтенсивний характер;</w:t>
            </w:r>
          </w:p>
          <w:p w14:paraId="12C65BA2" w14:textId="0BB93E88"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-одиничне, не масове охоплення аудиторії, можливість разового застосування;</w:t>
            </w:r>
          </w:p>
          <w:p w14:paraId="5EB617F0" w14:textId="71B6C53A"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-найбільша ефективність примусу до купівлі;</w:t>
            </w:r>
          </w:p>
          <w:p w14:paraId="4AE2F42E" w14:textId="0A6221C9"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-високий ступінь довіри до запропонованої інформації.</w:t>
            </w:r>
          </w:p>
        </w:tc>
      </w:tr>
      <w:tr w:rsidR="00A344F5" w:rsidRPr="00A344F5" w14:paraId="583CF73F" w14:textId="77777777" w:rsidTr="006738A6">
        <w:tc>
          <w:tcPr>
            <w:tcW w:w="2122" w:type="dxa"/>
          </w:tcPr>
          <w:p w14:paraId="4639487F" w14:textId="76512733" w:rsidR="00BF7710" w:rsidRPr="00A344F5" w:rsidRDefault="006738A6" w:rsidP="006738A6">
            <w:pPr>
              <w:tabs>
                <w:tab w:val="left" w:leader="underscore" w:pos="2116"/>
              </w:tabs>
              <w:jc w:val="both"/>
              <w:rPr>
                <w:rFonts w:ascii="Times New Roman" w:hAnsi="Times New Roman" w:cs="Times New Roman"/>
                <w:sz w:val="24"/>
                <w:szCs w:val="24"/>
              </w:rPr>
            </w:pPr>
            <w:r w:rsidRPr="00A344F5">
              <w:rPr>
                <w:rFonts w:ascii="Times New Roman" w:hAnsi="Times New Roman" w:cs="Times New Roman"/>
                <w:sz w:val="24"/>
                <w:szCs w:val="24"/>
              </w:rPr>
              <w:t>Директ- маркетинг</w:t>
            </w:r>
          </w:p>
        </w:tc>
        <w:tc>
          <w:tcPr>
            <w:tcW w:w="8079" w:type="dxa"/>
          </w:tcPr>
          <w:p w14:paraId="77CFCAEA" w14:textId="7FC51E18"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-особистий характер;</w:t>
            </w:r>
          </w:p>
          <w:p w14:paraId="79A858D5" w14:textId="1F3C88F7"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-висока достовірність інформації і довіра до неї аудиторії;</w:t>
            </w:r>
          </w:p>
          <w:p w14:paraId="4A64DDE3" w14:textId="606F0C6D"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-імпульсивний характер;</w:t>
            </w:r>
          </w:p>
          <w:p w14:paraId="1AA126B5" w14:textId="34EF6E81"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-тривалий ефект, спрямований на формування стійкої відданості споживачів одній торговій марці;</w:t>
            </w:r>
          </w:p>
          <w:p w14:paraId="1E9F16DE" w14:textId="1F5FAFFE"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-безпосереднє спілкування з людьми.</w:t>
            </w:r>
          </w:p>
        </w:tc>
      </w:tr>
      <w:tr w:rsidR="00A344F5" w:rsidRPr="00A344F5" w14:paraId="002B018E" w14:textId="77777777" w:rsidTr="006738A6">
        <w:tc>
          <w:tcPr>
            <w:tcW w:w="2122" w:type="dxa"/>
          </w:tcPr>
          <w:p w14:paraId="672905B8" w14:textId="1636C7DE" w:rsidR="00BF7710" w:rsidRPr="00A344F5" w:rsidRDefault="00BF7710" w:rsidP="006738A6">
            <w:pPr>
              <w:tabs>
                <w:tab w:val="left" w:leader="underscore" w:pos="2116"/>
              </w:tabs>
              <w:jc w:val="both"/>
              <w:rPr>
                <w:rFonts w:ascii="Times New Roman" w:hAnsi="Times New Roman" w:cs="Times New Roman"/>
                <w:sz w:val="24"/>
                <w:szCs w:val="24"/>
              </w:rPr>
            </w:pPr>
            <w:r w:rsidRPr="00A344F5">
              <w:rPr>
                <w:rFonts w:ascii="Times New Roman" w:hAnsi="Times New Roman" w:cs="Times New Roman"/>
                <w:sz w:val="24"/>
                <w:szCs w:val="24"/>
              </w:rPr>
              <w:t>Пропаганда</w:t>
            </w:r>
          </w:p>
        </w:tc>
        <w:tc>
          <w:tcPr>
            <w:tcW w:w="8079" w:type="dxa"/>
          </w:tcPr>
          <w:p w14:paraId="72E7C364" w14:textId="79765C1F"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-привабливість заходів стимулювання збуту у споживачів;</w:t>
            </w:r>
          </w:p>
          <w:p w14:paraId="403FCB71" w14:textId="6DF8B64B"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-короткодіючий ефект, який неприйнятний для формування стійкої відданості одній марці;</w:t>
            </w:r>
          </w:p>
          <w:p w14:paraId="6A6C7F0C" w14:textId="60350B20"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-закликання споживачів до купівлі;</w:t>
            </w:r>
          </w:p>
          <w:p w14:paraId="2BCD5B0E" w14:textId="0805C3CC" w:rsidR="00BF7710" w:rsidRPr="00A344F5" w:rsidRDefault="00BF7710"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-привабливість у споживачів.</w:t>
            </w:r>
          </w:p>
        </w:tc>
      </w:tr>
      <w:tr w:rsidR="00BF7710" w:rsidRPr="00A344F5" w14:paraId="03AB0EA1" w14:textId="77777777" w:rsidTr="006738A6">
        <w:tc>
          <w:tcPr>
            <w:tcW w:w="2122" w:type="dxa"/>
          </w:tcPr>
          <w:p w14:paraId="2A7DDA0C" w14:textId="5DBC7CD8" w:rsidR="00BF7710" w:rsidRPr="00A344F5" w:rsidRDefault="00BF7710" w:rsidP="006738A6">
            <w:pPr>
              <w:jc w:val="both"/>
              <w:rPr>
                <w:rFonts w:ascii="Times New Roman" w:hAnsi="Times New Roman" w:cs="Times New Roman"/>
                <w:sz w:val="24"/>
                <w:szCs w:val="24"/>
              </w:rPr>
            </w:pPr>
            <w:r w:rsidRPr="00A344F5">
              <w:rPr>
                <w:rStyle w:val="fontstyle01"/>
                <w:rFonts w:ascii="Times New Roman" w:hAnsi="Times New Roman" w:cs="Times New Roman"/>
                <w:color w:val="auto"/>
                <w:sz w:val="24"/>
                <w:szCs w:val="24"/>
              </w:rPr>
              <w:t>Стимулюванн</w:t>
            </w:r>
            <w:r w:rsidRPr="00A344F5">
              <w:rPr>
                <w:rStyle w:val="fontstyle01"/>
                <w:rFonts w:ascii="Times New Roman" w:hAnsi="Times New Roman" w:cs="Times New Roman"/>
                <w:color w:val="auto"/>
                <w:sz w:val="24"/>
                <w:szCs w:val="24"/>
                <w:lang w:val="uk-UA"/>
              </w:rPr>
              <w:t xml:space="preserve">я </w:t>
            </w:r>
            <w:r w:rsidRPr="00A344F5">
              <w:rPr>
                <w:rStyle w:val="fontstyle01"/>
                <w:rFonts w:ascii="Times New Roman" w:hAnsi="Times New Roman" w:cs="Times New Roman"/>
                <w:color w:val="auto"/>
                <w:sz w:val="24"/>
                <w:szCs w:val="24"/>
              </w:rPr>
              <w:t>збуту</w:t>
            </w:r>
          </w:p>
          <w:p w14:paraId="38B95433" w14:textId="367C300A" w:rsidR="00BF7710" w:rsidRPr="00A344F5" w:rsidRDefault="00BF7710" w:rsidP="006738A6">
            <w:pPr>
              <w:tabs>
                <w:tab w:val="left" w:leader="underscore" w:pos="2116"/>
              </w:tabs>
              <w:jc w:val="both"/>
              <w:rPr>
                <w:rFonts w:ascii="Times New Roman" w:hAnsi="Times New Roman" w:cs="Times New Roman"/>
                <w:sz w:val="24"/>
                <w:szCs w:val="24"/>
              </w:rPr>
            </w:pPr>
          </w:p>
        </w:tc>
        <w:tc>
          <w:tcPr>
            <w:tcW w:w="8079" w:type="dxa"/>
          </w:tcPr>
          <w:p w14:paraId="671B4887" w14:textId="592EAF87" w:rsidR="006738A6" w:rsidRPr="00A344F5" w:rsidRDefault="006738A6"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-привабливість заходів стимулювання збуту у споживачів;</w:t>
            </w:r>
          </w:p>
          <w:p w14:paraId="1CBA474D" w14:textId="4D9E9E60" w:rsidR="006738A6" w:rsidRPr="00A344F5" w:rsidRDefault="006738A6" w:rsidP="006738A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-короткодіючий ефект, який неприйнятний для формування стійкої відданості одній марці;</w:t>
            </w:r>
          </w:p>
          <w:p w14:paraId="38DFFAF3" w14:textId="5C37BD91" w:rsidR="00BF7710" w:rsidRPr="00A344F5" w:rsidRDefault="006738A6" w:rsidP="004433B6">
            <w:pPr>
              <w:tabs>
                <w:tab w:val="left" w:leader="underscore" w:pos="2116"/>
              </w:tabs>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-привабливість у споживачів.</w:t>
            </w:r>
          </w:p>
        </w:tc>
      </w:tr>
    </w:tbl>
    <w:p w14:paraId="6001D9A2" w14:textId="77777777" w:rsidR="00BF7710" w:rsidRPr="00A344F5" w:rsidRDefault="00BF7710" w:rsidP="00BC390D">
      <w:pPr>
        <w:tabs>
          <w:tab w:val="left" w:leader="underscore" w:pos="2116"/>
        </w:tabs>
        <w:spacing w:after="0" w:line="360" w:lineRule="auto"/>
        <w:ind w:firstLine="709"/>
        <w:jc w:val="both"/>
        <w:rPr>
          <w:rFonts w:ascii="Times New Roman" w:eastAsia="Times New Roman" w:hAnsi="Times New Roman" w:cs="Times New Roman"/>
          <w:kern w:val="0"/>
          <w:sz w:val="28"/>
          <w:szCs w:val="28"/>
          <w:lang w:val="uk-UA" w:eastAsia="ru-RU"/>
          <w14:ligatures w14:val="none"/>
        </w:rPr>
      </w:pPr>
    </w:p>
    <w:p w14:paraId="6BA5765B" w14:textId="05671758" w:rsidR="00503912" w:rsidRPr="00A344F5" w:rsidRDefault="00835A8C" w:rsidP="00BC390D">
      <w:pPr>
        <w:tabs>
          <w:tab w:val="left" w:leader="underscore" w:pos="2116"/>
        </w:tabs>
        <w:spacing w:after="0" w:line="360" w:lineRule="auto"/>
        <w:ind w:firstLine="709"/>
        <w:jc w:val="both"/>
        <w:rPr>
          <w:rFonts w:ascii="Times New Roman" w:hAnsi="Times New Roman" w:cs="Times New Roman"/>
          <w:sz w:val="28"/>
          <w:szCs w:val="28"/>
          <w:lang w:val="uk-UA"/>
        </w:rPr>
      </w:pPr>
      <w:r w:rsidRPr="00A344F5">
        <w:rPr>
          <w:rFonts w:ascii="Times New Roman" w:eastAsia="Times New Roman" w:hAnsi="Times New Roman" w:cs="Times New Roman"/>
          <w:kern w:val="0"/>
          <w:sz w:val="28"/>
          <w:szCs w:val="28"/>
          <w:lang w:val="uk-UA" w:eastAsia="ru-RU"/>
          <w14:ligatures w14:val="none"/>
        </w:rPr>
        <w:t xml:space="preserve">У сучасному світі, традиційні методи комунікаційної політики підприємств не можуть забезпечити повного охоплення всіх цільових аудиторій та ефективності маркетингових комунікацій. Завдяки розвитку технологій та суспільства, маркетологи змушені використовувати нові інструменти комунікації та виявляти свою творчість та креативність. </w:t>
      </w:r>
      <w:r w:rsidR="003D5809" w:rsidRPr="00A344F5">
        <w:rPr>
          <w:rFonts w:ascii="Times New Roman" w:eastAsia="Times New Roman" w:hAnsi="Times New Roman" w:cs="Times New Roman"/>
          <w:kern w:val="0"/>
          <w:sz w:val="28"/>
          <w:szCs w:val="28"/>
          <w:lang w:val="uk-UA" w:eastAsia="ru-RU"/>
          <w14:ligatures w14:val="none"/>
        </w:rPr>
        <w:t xml:space="preserve">Міронова Ю. В., Кагляк О. О., Пітик О. В. виділяють сім ключових інструментів комунікацій: реклама; особистий, або персональний </w:t>
      </w:r>
      <w:r w:rsidR="003D5809" w:rsidRPr="00A344F5">
        <w:rPr>
          <w:rFonts w:ascii="Times New Roman" w:eastAsia="Times New Roman" w:hAnsi="Times New Roman" w:cs="Times New Roman"/>
          <w:kern w:val="0"/>
          <w:sz w:val="28"/>
          <w:szCs w:val="28"/>
          <w:lang w:val="uk-UA" w:eastAsia="ru-RU"/>
          <w14:ligatures w14:val="none"/>
        </w:rPr>
        <w:lastRenderedPageBreak/>
        <w:t xml:space="preserve">продаж; </w:t>
      </w:r>
      <w:r w:rsidR="003D5809" w:rsidRPr="00A344F5">
        <w:rPr>
          <w:rFonts w:ascii="Times New Roman" w:hAnsi="Times New Roman" w:cs="Times New Roman"/>
          <w:sz w:val="28"/>
          <w:szCs w:val="28"/>
          <w:lang w:val="uk-UA"/>
        </w:rPr>
        <w:t>Public Relations; стимулювання збуту; Event Marketing (подієві заходи); корпоративний сайт; Інтегровані маркетингові комунікації [</w:t>
      </w:r>
      <w:r w:rsidR="003D5809" w:rsidRPr="00A344F5">
        <w:rPr>
          <w:rFonts w:ascii="Times New Roman" w:hAnsi="Times New Roman" w:cs="Times New Roman"/>
          <w:sz w:val="28"/>
          <w:szCs w:val="28"/>
          <w:lang w:val="uk-UA"/>
        </w:rPr>
        <w:fldChar w:fldCharType="begin"/>
      </w:r>
      <w:r w:rsidR="003D5809" w:rsidRPr="00A344F5">
        <w:rPr>
          <w:rFonts w:ascii="Times New Roman" w:hAnsi="Times New Roman" w:cs="Times New Roman"/>
          <w:sz w:val="28"/>
          <w:szCs w:val="28"/>
          <w:lang w:val="uk-UA"/>
        </w:rPr>
        <w:instrText xml:space="preserve"> REF _Ref137649657 \w \h </w:instrText>
      </w:r>
      <w:r w:rsidR="005C4CB9" w:rsidRPr="00A344F5">
        <w:rPr>
          <w:rFonts w:ascii="Times New Roman" w:hAnsi="Times New Roman" w:cs="Times New Roman"/>
          <w:sz w:val="28"/>
          <w:szCs w:val="28"/>
          <w:lang w:val="uk-UA"/>
        </w:rPr>
        <w:instrText xml:space="preserve"> \* MERGEFORMAT </w:instrText>
      </w:r>
      <w:r w:rsidR="003D5809" w:rsidRPr="00A344F5">
        <w:rPr>
          <w:rFonts w:ascii="Times New Roman" w:hAnsi="Times New Roman" w:cs="Times New Roman"/>
          <w:sz w:val="28"/>
          <w:szCs w:val="28"/>
          <w:lang w:val="uk-UA"/>
        </w:rPr>
      </w:r>
      <w:r w:rsidR="003D5809"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28</w:t>
      </w:r>
      <w:r w:rsidR="003D5809" w:rsidRPr="00A344F5">
        <w:rPr>
          <w:rFonts w:ascii="Times New Roman" w:hAnsi="Times New Roman" w:cs="Times New Roman"/>
          <w:sz w:val="28"/>
          <w:szCs w:val="28"/>
          <w:lang w:val="uk-UA"/>
        </w:rPr>
        <w:fldChar w:fldCharType="end"/>
      </w:r>
      <w:r w:rsidR="003D5809" w:rsidRPr="00A344F5">
        <w:rPr>
          <w:rFonts w:ascii="Times New Roman" w:hAnsi="Times New Roman" w:cs="Times New Roman"/>
          <w:sz w:val="28"/>
          <w:szCs w:val="28"/>
          <w:lang w:val="uk-UA"/>
        </w:rPr>
        <w:t>, c.</w:t>
      </w:r>
      <w:r w:rsidR="00754EF9" w:rsidRPr="00A344F5">
        <w:rPr>
          <w:rFonts w:ascii="Times New Roman" w:hAnsi="Times New Roman" w:cs="Times New Roman"/>
          <w:sz w:val="28"/>
          <w:szCs w:val="28"/>
          <w:lang w:val="uk-UA"/>
        </w:rPr>
        <w:t xml:space="preserve"> </w:t>
      </w:r>
      <w:r w:rsidR="003D5809" w:rsidRPr="00A344F5">
        <w:rPr>
          <w:rFonts w:ascii="Times New Roman" w:hAnsi="Times New Roman" w:cs="Times New Roman"/>
          <w:sz w:val="28"/>
          <w:szCs w:val="28"/>
          <w:lang w:val="uk-UA"/>
        </w:rPr>
        <w:t>209-211].</w:t>
      </w:r>
    </w:p>
    <w:p w14:paraId="1B26A552" w14:textId="77777777" w:rsidR="00503912" w:rsidRPr="00A344F5" w:rsidRDefault="00BC390D" w:rsidP="00BC390D">
      <w:pPr>
        <w:tabs>
          <w:tab w:val="left" w:leader="underscore" w:pos="2116"/>
        </w:tabs>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 xml:space="preserve">Полторак К. А. акцентує увагу на важливості краудфандингу як елементу комунікаційної політики, стверджуючи, що традиційні підходи та методи до процесу комунікацій були сформовані в епоху індустріального суспільства та втрачають свою актуальність у ході всебічної інформатизації суспільства. Натомість виникають нові види комунікацій, сформовані в умовах Інтернет-технологій, притаманні новому типу суспільства, а отже, виникає і необхідність нової їх класифікації. </w:t>
      </w:r>
    </w:p>
    <w:p w14:paraId="5EF738A8" w14:textId="444E3E1D" w:rsidR="00F5041C" w:rsidRPr="00A344F5" w:rsidRDefault="00BC390D" w:rsidP="004433B6">
      <w:pPr>
        <w:tabs>
          <w:tab w:val="left" w:leader="underscore" w:pos="2116"/>
        </w:tabs>
        <w:spacing w:after="0" w:line="360" w:lineRule="auto"/>
        <w:ind w:firstLine="709"/>
        <w:jc w:val="both"/>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В умовах всебічної інформатизації суспільних процесів та розвитку комунікацій, формуються так звані крауд-технології, що розкривають процес комунікації з нової точки зору [</w:t>
      </w:r>
      <w:r w:rsidRPr="00A344F5">
        <w:rPr>
          <w:rFonts w:ascii="Times New Roman" w:eastAsia="Times New Roman" w:hAnsi="Times New Roman" w:cs="Times New Roman"/>
          <w:kern w:val="0"/>
          <w:sz w:val="28"/>
          <w:szCs w:val="28"/>
          <w:lang w:val="uk-UA" w:eastAsia="ru-RU"/>
          <w14:ligatures w14:val="none"/>
        </w:rPr>
        <w:fldChar w:fldCharType="begin"/>
      </w:r>
      <w:r w:rsidRPr="00A344F5">
        <w:rPr>
          <w:rFonts w:ascii="Times New Roman" w:eastAsia="Times New Roman" w:hAnsi="Times New Roman" w:cs="Times New Roman"/>
          <w:kern w:val="0"/>
          <w:sz w:val="28"/>
          <w:szCs w:val="28"/>
          <w:lang w:val="uk-UA" w:eastAsia="ru-RU"/>
          <w14:ligatures w14:val="none"/>
        </w:rPr>
        <w:instrText xml:space="preserve"> REF _Ref137649295 \w \h </w:instrText>
      </w:r>
      <w:r w:rsidR="005C4CB9" w:rsidRPr="00A344F5">
        <w:rPr>
          <w:rFonts w:ascii="Times New Roman" w:eastAsia="Times New Roman" w:hAnsi="Times New Roman" w:cs="Times New Roman"/>
          <w:kern w:val="0"/>
          <w:sz w:val="28"/>
          <w:szCs w:val="28"/>
          <w:lang w:val="uk-UA" w:eastAsia="ru-RU"/>
          <w14:ligatures w14:val="none"/>
        </w:rPr>
        <w:instrText xml:space="preserve"> \* MERGEFORMAT </w:instrText>
      </w:r>
      <w:r w:rsidRPr="00A344F5">
        <w:rPr>
          <w:rFonts w:ascii="Times New Roman" w:eastAsia="Times New Roman" w:hAnsi="Times New Roman" w:cs="Times New Roman"/>
          <w:kern w:val="0"/>
          <w:sz w:val="28"/>
          <w:szCs w:val="28"/>
          <w:lang w:val="uk-UA" w:eastAsia="ru-RU"/>
          <w14:ligatures w14:val="none"/>
        </w:rPr>
      </w:r>
      <w:r w:rsidRPr="00A344F5">
        <w:rPr>
          <w:rFonts w:ascii="Times New Roman" w:eastAsia="Times New Roman" w:hAnsi="Times New Roman" w:cs="Times New Roman"/>
          <w:kern w:val="0"/>
          <w:sz w:val="28"/>
          <w:szCs w:val="28"/>
          <w:lang w:val="uk-UA" w:eastAsia="ru-RU"/>
          <w14:ligatures w14:val="none"/>
        </w:rPr>
        <w:fldChar w:fldCharType="separate"/>
      </w:r>
      <w:r w:rsidR="00E75829">
        <w:rPr>
          <w:rFonts w:ascii="Times New Roman" w:eastAsia="Times New Roman" w:hAnsi="Times New Roman" w:cs="Times New Roman"/>
          <w:kern w:val="0"/>
          <w:sz w:val="28"/>
          <w:szCs w:val="28"/>
          <w:lang w:val="uk-UA" w:eastAsia="ru-RU"/>
          <w14:ligatures w14:val="none"/>
        </w:rPr>
        <w:t>37</w:t>
      </w:r>
      <w:r w:rsidRPr="00A344F5">
        <w:rPr>
          <w:rFonts w:ascii="Times New Roman" w:eastAsia="Times New Roman" w:hAnsi="Times New Roman" w:cs="Times New Roman"/>
          <w:kern w:val="0"/>
          <w:sz w:val="28"/>
          <w:szCs w:val="28"/>
          <w:lang w:val="uk-UA" w:eastAsia="ru-RU"/>
          <w14:ligatures w14:val="none"/>
        </w:rPr>
        <w:fldChar w:fldCharType="end"/>
      </w:r>
      <w:r w:rsidRPr="00A344F5">
        <w:rPr>
          <w:rFonts w:ascii="Times New Roman" w:eastAsia="Times New Roman" w:hAnsi="Times New Roman" w:cs="Times New Roman"/>
          <w:kern w:val="0"/>
          <w:sz w:val="28"/>
          <w:szCs w:val="28"/>
          <w:lang w:val="uk-UA" w:eastAsia="ru-RU"/>
          <w14:ligatures w14:val="none"/>
        </w:rPr>
        <w:t>].</w:t>
      </w:r>
      <w:r w:rsidR="004433B6" w:rsidRPr="00A344F5">
        <w:rPr>
          <w:rFonts w:ascii="Times New Roman" w:eastAsia="Times New Roman" w:hAnsi="Times New Roman" w:cs="Times New Roman"/>
          <w:kern w:val="0"/>
          <w:sz w:val="28"/>
          <w:szCs w:val="28"/>
          <w:lang w:val="uk-UA" w:eastAsia="ru-RU"/>
          <w14:ligatures w14:val="none"/>
        </w:rPr>
        <w:t xml:space="preserve"> </w:t>
      </w:r>
      <w:r w:rsidR="00F5041C" w:rsidRPr="00A344F5">
        <w:rPr>
          <w:rFonts w:ascii="Times New Roman" w:eastAsia="Times New Roman" w:hAnsi="Times New Roman" w:cs="Times New Roman"/>
          <w:kern w:val="0"/>
          <w:sz w:val="28"/>
          <w:szCs w:val="28"/>
          <w:lang w:val="uk-UA" w:eastAsia="ru-RU"/>
          <w14:ligatures w14:val="none"/>
        </w:rPr>
        <w:t xml:space="preserve">При плануванні комунікаційної політики та виборі комунікаційних засобів, важливо керуватися рядом принципів. Перелік принципів допомагає забезпечити ефективність та успішність комунікаційних зусиль підприємства. Павленко І. Г. виділяє наступні принципи: принцип послідовності (вимагає узгодження при використанні різних засобів і інструментів комунікацій; принцип зваженого підходу (передбачає дослідження чутливості ринку до мінливих змінних кон'юнктури); принцип обліку зміни бюджетних та інших витрат підприємства </w:t>
      </w:r>
      <w:r w:rsidR="00F5041C" w:rsidRPr="00A344F5">
        <w:rPr>
          <w:rFonts w:ascii="Times New Roman" w:eastAsia="Times New Roman" w:hAnsi="Times New Roman" w:cs="Times New Roman"/>
          <w:kern w:val="0"/>
          <w:sz w:val="28"/>
          <w:szCs w:val="28"/>
          <w:lang w:val="en-US" w:eastAsia="ru-RU"/>
          <w14:ligatures w14:val="none"/>
        </w:rPr>
        <w:t>[</w:t>
      </w:r>
      <w:r w:rsidR="00F5041C" w:rsidRPr="00A344F5">
        <w:rPr>
          <w:rFonts w:ascii="Times New Roman" w:eastAsia="Times New Roman" w:hAnsi="Times New Roman" w:cs="Times New Roman"/>
          <w:kern w:val="0"/>
          <w:sz w:val="28"/>
          <w:szCs w:val="28"/>
          <w:lang w:val="en-US" w:eastAsia="ru-RU"/>
          <w14:ligatures w14:val="none"/>
        </w:rPr>
        <w:fldChar w:fldCharType="begin"/>
      </w:r>
      <w:r w:rsidR="00F5041C" w:rsidRPr="00A344F5">
        <w:rPr>
          <w:rFonts w:ascii="Times New Roman" w:eastAsia="Times New Roman" w:hAnsi="Times New Roman" w:cs="Times New Roman"/>
          <w:kern w:val="0"/>
          <w:sz w:val="28"/>
          <w:szCs w:val="28"/>
          <w:lang w:val="en-US" w:eastAsia="ru-RU"/>
          <w14:ligatures w14:val="none"/>
        </w:rPr>
        <w:instrText xml:space="preserve"> REF _Ref137500824 \w \h </w:instrText>
      </w:r>
      <w:r w:rsidR="00F5041C" w:rsidRPr="00A344F5">
        <w:rPr>
          <w:rFonts w:ascii="Times New Roman" w:eastAsia="Times New Roman" w:hAnsi="Times New Roman" w:cs="Times New Roman"/>
          <w:kern w:val="0"/>
          <w:sz w:val="28"/>
          <w:szCs w:val="28"/>
          <w:lang w:val="en-US" w:eastAsia="ru-RU"/>
          <w14:ligatures w14:val="none"/>
        </w:rPr>
      </w:r>
      <w:r w:rsidR="00F5041C" w:rsidRPr="00A344F5">
        <w:rPr>
          <w:rFonts w:ascii="Times New Roman" w:eastAsia="Times New Roman" w:hAnsi="Times New Roman" w:cs="Times New Roman"/>
          <w:kern w:val="0"/>
          <w:sz w:val="28"/>
          <w:szCs w:val="28"/>
          <w:lang w:val="en-US" w:eastAsia="ru-RU"/>
          <w14:ligatures w14:val="none"/>
        </w:rPr>
        <w:fldChar w:fldCharType="separate"/>
      </w:r>
      <w:r w:rsidR="00E75829">
        <w:rPr>
          <w:rFonts w:ascii="Times New Roman" w:eastAsia="Times New Roman" w:hAnsi="Times New Roman" w:cs="Times New Roman"/>
          <w:kern w:val="0"/>
          <w:sz w:val="28"/>
          <w:szCs w:val="28"/>
          <w:lang w:val="en-US" w:eastAsia="ru-RU"/>
          <w14:ligatures w14:val="none"/>
        </w:rPr>
        <w:t>33</w:t>
      </w:r>
      <w:r w:rsidR="00F5041C" w:rsidRPr="00A344F5">
        <w:rPr>
          <w:rFonts w:ascii="Times New Roman" w:eastAsia="Times New Roman" w:hAnsi="Times New Roman" w:cs="Times New Roman"/>
          <w:kern w:val="0"/>
          <w:sz w:val="28"/>
          <w:szCs w:val="28"/>
          <w:lang w:val="en-US" w:eastAsia="ru-RU"/>
          <w14:ligatures w14:val="none"/>
        </w:rPr>
        <w:fldChar w:fldCharType="end"/>
      </w:r>
      <w:r w:rsidR="00F5041C" w:rsidRPr="00A344F5">
        <w:rPr>
          <w:rFonts w:ascii="Times New Roman" w:eastAsia="Times New Roman" w:hAnsi="Times New Roman" w:cs="Times New Roman"/>
          <w:kern w:val="0"/>
          <w:sz w:val="28"/>
          <w:szCs w:val="28"/>
          <w:lang w:val="en-US" w:eastAsia="ru-RU"/>
          <w14:ligatures w14:val="none"/>
        </w:rPr>
        <w:t xml:space="preserve">, c. 112]. </w:t>
      </w:r>
      <w:r w:rsidR="00F5041C" w:rsidRPr="00A344F5">
        <w:rPr>
          <w:rFonts w:ascii="Times New Roman" w:eastAsia="Times New Roman" w:hAnsi="Times New Roman" w:cs="Times New Roman"/>
          <w:kern w:val="0"/>
          <w:sz w:val="28"/>
          <w:szCs w:val="28"/>
          <w:lang w:val="uk-UA" w:eastAsia="ru-RU"/>
          <w14:ligatures w14:val="none"/>
        </w:rPr>
        <w:t>Вважаємо, що перелік принципів можна розширити, доповнивши наступними:</w:t>
      </w:r>
    </w:p>
    <w:p w14:paraId="3A862900" w14:textId="147AC640" w:rsidR="00F5041C" w:rsidRPr="00A344F5" w:rsidRDefault="00F5041C" w:rsidP="00503912">
      <w:pPr>
        <w:pStyle w:val="a4"/>
        <w:numPr>
          <w:ilvl w:val="0"/>
          <w:numId w:val="5"/>
        </w:numPr>
        <w:tabs>
          <w:tab w:val="left" w:pos="284"/>
          <w:tab w:val="left" w:leader="underscore" w:pos="993"/>
        </w:tabs>
        <w:spacing w:after="0" w:line="360" w:lineRule="auto"/>
        <w:ind w:left="0" w:firstLine="709"/>
        <w:jc w:val="both"/>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цільова спрямованість. Комунікаційна політика повинна бути спрямована на досягнення конкретних цілей, таких як збільшення усвідомленості бренду, підвищення продажів або покращення іміджу підприємства;</w:t>
      </w:r>
    </w:p>
    <w:p w14:paraId="54D02659" w14:textId="24D6CC46" w:rsidR="00F5041C" w:rsidRPr="00A344F5" w:rsidRDefault="00F5041C" w:rsidP="00503912">
      <w:pPr>
        <w:pStyle w:val="a4"/>
        <w:numPr>
          <w:ilvl w:val="0"/>
          <w:numId w:val="5"/>
        </w:numPr>
        <w:tabs>
          <w:tab w:val="left" w:pos="284"/>
          <w:tab w:val="left" w:leader="underscore" w:pos="993"/>
        </w:tabs>
        <w:spacing w:after="0" w:line="360" w:lineRule="auto"/>
        <w:ind w:left="0" w:firstLine="709"/>
        <w:jc w:val="both"/>
        <w:rPr>
          <w:rFonts w:ascii="Times New Roman" w:eastAsia="Times New Roman" w:hAnsi="Times New Roman" w:cs="Times New Roman"/>
          <w:kern w:val="0"/>
          <w:sz w:val="28"/>
          <w:szCs w:val="28"/>
          <w:lang w:val="uk-UA" w:eastAsia="ru-RU"/>
          <w14:ligatures w14:val="none"/>
        </w:rPr>
      </w:pPr>
      <w:r w:rsidRPr="00A344F5">
        <w:rPr>
          <w:rFonts w:ascii="Times New Roman" w:eastAsia="Times New Roman" w:hAnsi="Times New Roman" w:cs="Times New Roman"/>
          <w:kern w:val="0"/>
          <w:sz w:val="28"/>
          <w:szCs w:val="28"/>
          <w:lang w:val="uk-UA" w:eastAsia="ru-RU"/>
          <w14:ligatures w14:val="none"/>
        </w:rPr>
        <w:t>спільна спрямованість</w:t>
      </w:r>
      <w:r w:rsidR="00503912" w:rsidRPr="00A344F5">
        <w:rPr>
          <w:rFonts w:ascii="Times New Roman" w:eastAsia="Times New Roman" w:hAnsi="Times New Roman" w:cs="Times New Roman"/>
          <w:kern w:val="0"/>
          <w:sz w:val="28"/>
          <w:szCs w:val="28"/>
          <w:lang w:val="uk-UA" w:eastAsia="ru-RU"/>
          <w14:ligatures w14:val="none"/>
        </w:rPr>
        <w:t>.</w:t>
      </w:r>
      <w:r w:rsidRPr="00A344F5">
        <w:rPr>
          <w:rFonts w:ascii="Times New Roman" w:eastAsia="Times New Roman" w:hAnsi="Times New Roman" w:cs="Times New Roman"/>
          <w:kern w:val="0"/>
          <w:sz w:val="28"/>
          <w:szCs w:val="28"/>
          <w:lang w:val="uk-UA" w:eastAsia="ru-RU"/>
          <w14:ligatures w14:val="none"/>
        </w:rPr>
        <w:t xml:space="preserve"> Комунікаційні засоби повинні бути зорієнтовані на спільну мету та повідомлення, щоб забезпечити єдність повідомлень та уникнути суперечок або незгод у комунікації; </w:t>
      </w:r>
    </w:p>
    <w:p w14:paraId="16FAD1C8" w14:textId="77777777" w:rsidR="00754EF9" w:rsidRPr="00A344F5" w:rsidRDefault="00F5041C" w:rsidP="00952679">
      <w:pPr>
        <w:pStyle w:val="a4"/>
        <w:numPr>
          <w:ilvl w:val="0"/>
          <w:numId w:val="5"/>
        </w:numPr>
        <w:tabs>
          <w:tab w:val="left" w:pos="284"/>
          <w:tab w:val="left" w:leader="underscore" w:pos="993"/>
        </w:tabs>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RU"/>
          <w14:ligatures w14:val="none"/>
        </w:rPr>
        <w:t xml:space="preserve">ефективність. Вибір засобів комунікації повинен базуватися на їх ефективності та відповідності поставленим цілям, а також враховувати бюджетні обмеження підприємства; </w:t>
      </w:r>
      <w:r w:rsidR="00754EF9" w:rsidRPr="00A344F5">
        <w:rPr>
          <w:rFonts w:ascii="Times New Roman" w:eastAsia="Times New Roman" w:hAnsi="Times New Roman" w:cs="Times New Roman"/>
          <w:kern w:val="0"/>
          <w:sz w:val="28"/>
          <w:szCs w:val="28"/>
          <w:lang w:val="uk-UA" w:eastAsia="ru-RU"/>
          <w14:ligatures w14:val="none"/>
        </w:rPr>
        <w:t xml:space="preserve"> </w:t>
      </w:r>
    </w:p>
    <w:p w14:paraId="085B091A" w14:textId="0F3247D8" w:rsidR="005C4CB9" w:rsidRPr="00A344F5" w:rsidRDefault="00D315BF" w:rsidP="00952679">
      <w:pPr>
        <w:pStyle w:val="a4"/>
        <w:numPr>
          <w:ilvl w:val="0"/>
          <w:numId w:val="5"/>
        </w:numPr>
        <w:tabs>
          <w:tab w:val="left" w:pos="284"/>
          <w:tab w:val="left" w:leader="underscore" w:pos="993"/>
        </w:tabs>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RU"/>
          <w14:ligatures w14:val="none"/>
        </w:rPr>
        <w:lastRenderedPageBreak/>
        <w:t xml:space="preserve"> </w:t>
      </w:r>
      <w:r w:rsidR="00F5041C" w:rsidRPr="00A344F5">
        <w:rPr>
          <w:rFonts w:ascii="Times New Roman" w:eastAsia="Times New Roman" w:hAnsi="Times New Roman" w:cs="Times New Roman"/>
          <w:kern w:val="0"/>
          <w:sz w:val="28"/>
          <w:szCs w:val="28"/>
          <w:lang w:val="uk-UA" w:eastAsia="ru-RU"/>
          <w14:ligatures w14:val="none"/>
        </w:rPr>
        <w:t>аналіз та вдосконалення. Комунікаційна політика повинна бути піддана постійному аналізу та оцінці результативності, щоб забезпечити її вдосконалення та адаптацію до змінних умов та потреб аудиторії.</w:t>
      </w:r>
    </w:p>
    <w:p w14:paraId="6FA44EDD" w14:textId="1C5A5E75" w:rsidR="00BB121B" w:rsidRPr="00A344F5" w:rsidRDefault="00BB121B" w:rsidP="00976557">
      <w:pPr>
        <w:pStyle w:val="a4"/>
        <w:tabs>
          <w:tab w:val="left" w:pos="284"/>
          <w:tab w:val="left" w:leader="underscore" w:pos="2116"/>
        </w:tabs>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Ці принципи слугують важливими орієнтирами для розробки стратегії комунікаційної політики. Вони надають підприємству основу для визначення своїх цілей, аудиторій, повідомлень та вибору оптимальних каналів комунікації. За допомогою цих принципів підприємство може розробити стратегію комунікаційної політики, що відповідає його мет</w:t>
      </w:r>
      <w:r w:rsidR="00503912" w:rsidRPr="00A344F5">
        <w:rPr>
          <w:rFonts w:ascii="Times New Roman" w:eastAsia="Times New Roman" w:hAnsi="Times New Roman" w:cs="Times New Roman"/>
          <w:kern w:val="0"/>
          <w:sz w:val="28"/>
          <w:szCs w:val="28"/>
          <w:lang w:val="uk-UA" w:eastAsia="ru-UA"/>
          <w14:ligatures w14:val="none"/>
        </w:rPr>
        <w:t>і</w:t>
      </w:r>
      <w:r w:rsidRPr="00A344F5">
        <w:rPr>
          <w:rFonts w:ascii="Times New Roman" w:eastAsia="Times New Roman" w:hAnsi="Times New Roman" w:cs="Times New Roman"/>
          <w:kern w:val="0"/>
          <w:sz w:val="28"/>
          <w:szCs w:val="28"/>
          <w:lang w:val="uk-UA" w:eastAsia="ru-UA"/>
          <w14:ligatures w14:val="none"/>
        </w:rPr>
        <w:t xml:space="preserve"> та сприяє досягненню успіху в сучасному конкурентному бізнес-середовищі.</w:t>
      </w:r>
    </w:p>
    <w:p w14:paraId="001CEE67" w14:textId="6A8CA5DE" w:rsidR="002905BD" w:rsidRPr="00A344F5" w:rsidRDefault="00DE6579" w:rsidP="005F4A10">
      <w:pPr>
        <w:pStyle w:val="a4"/>
        <w:tabs>
          <w:tab w:val="left" w:pos="284"/>
          <w:tab w:val="left" w:leader="underscore" w:pos="2116"/>
        </w:tabs>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eastAsia="Times New Roman" w:hAnsi="Times New Roman" w:cs="Times New Roman"/>
          <w:kern w:val="0"/>
          <w:sz w:val="28"/>
          <w:szCs w:val="28"/>
          <w:lang w:val="uk-UA" w:eastAsia="ru-UA"/>
          <w14:ligatures w14:val="none"/>
        </w:rPr>
        <w:t>В цілому дослідження теоретичних основ комунікаційної політики дозволи</w:t>
      </w:r>
      <w:r w:rsidR="00503912" w:rsidRPr="00A344F5">
        <w:rPr>
          <w:rFonts w:ascii="Times New Roman" w:eastAsia="Times New Roman" w:hAnsi="Times New Roman" w:cs="Times New Roman"/>
          <w:kern w:val="0"/>
          <w:sz w:val="28"/>
          <w:szCs w:val="28"/>
          <w:lang w:val="uk-UA" w:eastAsia="ru-UA"/>
          <w14:ligatures w14:val="none"/>
        </w:rPr>
        <w:t>ло</w:t>
      </w:r>
      <w:r w:rsidRPr="00A344F5">
        <w:rPr>
          <w:rFonts w:ascii="Times New Roman" w:eastAsia="Times New Roman" w:hAnsi="Times New Roman" w:cs="Times New Roman"/>
          <w:kern w:val="0"/>
          <w:sz w:val="28"/>
          <w:szCs w:val="28"/>
          <w:lang w:val="uk-UA" w:eastAsia="ru-UA"/>
          <w14:ligatures w14:val="none"/>
        </w:rPr>
        <w:t xml:space="preserve"> </w:t>
      </w:r>
      <w:r w:rsidR="00976557" w:rsidRPr="00A344F5">
        <w:rPr>
          <w:rFonts w:ascii="Times New Roman" w:eastAsia="Times New Roman" w:hAnsi="Times New Roman" w:cs="Times New Roman"/>
          <w:kern w:val="0"/>
          <w:sz w:val="28"/>
          <w:szCs w:val="28"/>
          <w:lang w:val="uk-UA" w:eastAsia="ru-UA"/>
          <w14:ligatures w14:val="none"/>
        </w:rPr>
        <w:t>визначити її як стратегію і план дій, які визначають, як підприємство буде взаємодіяти зі своїми цільовими аудиторіями, включаючи клієнтів, партнерів, постачальників, співробітників, громадськість та ЗМІ. Комунікаційна політика підприємства встановлює загальну стратегію і цілі комунікаційної діяльності, визначає основні повідомлення, способи комунікації та канали зв'язку, а також встановлює принципи, правила та стандарти, що регулюють комунікаційні зусилля підприємства. Головна мета комунікаційної політики полягає в тому, щоб забезпечити послідовну, цілеспрямовану та ефективну комунікацію з усіма зацікавленими сторонами. Ключовими елементами механізму формування комунікаційної політики підприємства є: цілі, функції, принципи, інструменти.</w:t>
      </w:r>
    </w:p>
    <w:p w14:paraId="2C7198F5" w14:textId="77777777" w:rsidR="00E55728" w:rsidRPr="00A344F5" w:rsidRDefault="00E55728" w:rsidP="005F4A10">
      <w:pPr>
        <w:spacing w:after="0" w:line="360" w:lineRule="auto"/>
        <w:ind w:firstLine="709"/>
        <w:jc w:val="both"/>
        <w:rPr>
          <w:rFonts w:ascii="Times New Roman" w:hAnsi="Times New Roman" w:cs="Times New Roman"/>
          <w:sz w:val="28"/>
          <w:szCs w:val="28"/>
          <w:lang w:val="en-US"/>
        </w:rPr>
      </w:pPr>
    </w:p>
    <w:p w14:paraId="74F0034F" w14:textId="77777777" w:rsidR="0014734F" w:rsidRPr="00A344F5" w:rsidRDefault="0014734F" w:rsidP="005F4A10">
      <w:pPr>
        <w:spacing w:after="0" w:line="360" w:lineRule="auto"/>
        <w:ind w:firstLine="709"/>
        <w:jc w:val="both"/>
        <w:rPr>
          <w:rFonts w:ascii="Times New Roman" w:hAnsi="Times New Roman" w:cs="Times New Roman"/>
          <w:sz w:val="28"/>
          <w:szCs w:val="28"/>
          <w:lang w:val="en-US"/>
        </w:rPr>
      </w:pPr>
    </w:p>
    <w:p w14:paraId="691DECE8" w14:textId="63A6C278" w:rsidR="00285F5D" w:rsidRPr="00A344F5" w:rsidRDefault="00274586" w:rsidP="005F4A10">
      <w:pPr>
        <w:pStyle w:val="a4"/>
        <w:spacing w:after="0" w:line="360" w:lineRule="auto"/>
        <w:ind w:left="0" w:firstLine="709"/>
        <w:contextualSpacing w:val="0"/>
        <w:jc w:val="both"/>
        <w:rPr>
          <w:rFonts w:ascii="Times New Roman" w:hAnsi="Times New Roman" w:cs="Times New Roman"/>
          <w:b/>
          <w:bCs/>
          <w:sz w:val="28"/>
          <w:szCs w:val="28"/>
          <w:lang w:val="uk-UA"/>
        </w:rPr>
      </w:pPr>
      <w:r w:rsidRPr="00A344F5">
        <w:rPr>
          <w:rFonts w:ascii="Times New Roman" w:hAnsi="Times New Roman" w:cs="Times New Roman"/>
          <w:b/>
          <w:bCs/>
          <w:sz w:val="28"/>
          <w:szCs w:val="28"/>
          <w:lang w:val="uk-UA"/>
        </w:rPr>
        <w:t>1.2</w:t>
      </w:r>
      <w:r w:rsidR="00285F5D" w:rsidRPr="00A344F5">
        <w:rPr>
          <w:rFonts w:ascii="Times New Roman" w:hAnsi="Times New Roman" w:cs="Times New Roman"/>
          <w:b/>
          <w:bCs/>
          <w:sz w:val="28"/>
          <w:szCs w:val="28"/>
          <w:lang w:val="uk-UA"/>
        </w:rPr>
        <w:t>.</w:t>
      </w:r>
      <w:r w:rsidR="00285F5D" w:rsidRPr="00A344F5">
        <w:rPr>
          <w:rFonts w:ascii="Times New Roman" w:hAnsi="Times New Roman" w:cs="Times New Roman"/>
          <w:b/>
          <w:bCs/>
          <w:sz w:val="28"/>
          <w:szCs w:val="28"/>
        </w:rPr>
        <w:t xml:space="preserve"> Сутність комплексу маркетингових комунікацій та його роль </w:t>
      </w:r>
      <w:r w:rsidR="00285F5D" w:rsidRPr="00A344F5">
        <w:rPr>
          <w:rFonts w:ascii="Times New Roman" w:hAnsi="Times New Roman" w:cs="Times New Roman"/>
          <w:b/>
          <w:bCs/>
          <w:sz w:val="28"/>
          <w:szCs w:val="28"/>
          <w:lang w:val="uk-UA"/>
        </w:rPr>
        <w:t>у формуванні міжнародної комунікаційної політики ТНК</w:t>
      </w:r>
    </w:p>
    <w:p w14:paraId="1DB371B7" w14:textId="77777777" w:rsidR="000B0A29" w:rsidRPr="00A344F5" w:rsidRDefault="000B0A29" w:rsidP="005F4A10">
      <w:pPr>
        <w:spacing w:after="0" w:line="360" w:lineRule="auto"/>
        <w:ind w:firstLine="709"/>
        <w:jc w:val="both"/>
        <w:rPr>
          <w:rFonts w:ascii="Times New Roman" w:hAnsi="Times New Roman" w:cs="Times New Roman"/>
          <w:b/>
          <w:bCs/>
          <w:sz w:val="28"/>
          <w:szCs w:val="28"/>
          <w:lang w:val="uk-UA"/>
        </w:rPr>
      </w:pPr>
    </w:p>
    <w:p w14:paraId="62F3050B" w14:textId="77777777" w:rsidR="0014734F" w:rsidRPr="00A344F5" w:rsidRDefault="0014734F" w:rsidP="005F4A10">
      <w:pPr>
        <w:spacing w:after="0" w:line="360" w:lineRule="auto"/>
        <w:ind w:firstLine="709"/>
        <w:jc w:val="both"/>
        <w:rPr>
          <w:rFonts w:ascii="Times New Roman" w:hAnsi="Times New Roman" w:cs="Times New Roman"/>
          <w:sz w:val="28"/>
          <w:szCs w:val="28"/>
          <w:lang w:val="uk-UA"/>
        </w:rPr>
      </w:pPr>
    </w:p>
    <w:p w14:paraId="00E2E48F" w14:textId="72A34ECC" w:rsidR="00E55728" w:rsidRPr="00A344F5" w:rsidRDefault="000B0A29" w:rsidP="005F4A10">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Роль комплексу маркетингових комунікацій</w:t>
      </w:r>
      <w:r w:rsidR="005F4A10" w:rsidRPr="00A344F5">
        <w:rPr>
          <w:rFonts w:ascii="Times New Roman" w:hAnsi="Times New Roman" w:cs="Times New Roman"/>
          <w:sz w:val="28"/>
          <w:szCs w:val="28"/>
          <w:lang w:val="uk-UA"/>
        </w:rPr>
        <w:t xml:space="preserve"> (КМК)</w:t>
      </w:r>
      <w:r w:rsidRPr="00A344F5">
        <w:rPr>
          <w:rFonts w:ascii="Times New Roman" w:hAnsi="Times New Roman" w:cs="Times New Roman"/>
          <w:sz w:val="28"/>
          <w:szCs w:val="28"/>
          <w:lang w:val="uk-UA"/>
        </w:rPr>
        <w:t xml:space="preserve"> у формуванні міжнародної комунікаційної політики транснаціональних корпорацій є критично важливою. Оскільки ТНК діють на глобальному ринку і мають міжнародну аудиторію, ефективна комунікація стає ключовим фактором у досягненні успіху. Усі ці елементи КМК </w:t>
      </w:r>
      <w:r w:rsidRPr="00A344F5">
        <w:rPr>
          <w:rFonts w:ascii="Times New Roman" w:hAnsi="Times New Roman" w:cs="Times New Roman"/>
          <w:sz w:val="28"/>
          <w:szCs w:val="28"/>
          <w:lang w:val="uk-UA"/>
        </w:rPr>
        <w:lastRenderedPageBreak/>
        <w:t>співпрацюють, щоб сформувати імідж ТНК на міжнародному рівні, залучити увагу споживачів, підтримати репутацію та забезпечити успішну комунікацію з міжнародною аудиторією. Комплекс маркетингових комунікацій включає в себе всі інструменти і методи, що використовуються компанією для передачі інформації про свої товари або послуги споживачам, з метою залучення їх уваги, створення позитивного сприйняття та стимулювання покупок. КМК включає такі елементи, як реклама, публічні відносини, пряма маркетингова комунікація, особистий продаж та сприяння продажам. Вони грають ключову роль у формуванні міжнародної комунікаційної політики ТНК, яка сприяє їх успіху на глобальному ринку.</w:t>
      </w:r>
    </w:p>
    <w:p w14:paraId="3A431884" w14:textId="234BDFF3" w:rsidR="002F547E" w:rsidRPr="00A344F5" w:rsidRDefault="002F547E" w:rsidP="00A73DA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Згідно з теорією маркетингу, існують чотири типи комунікацій в залежності від цільової аудиторії [</w:t>
      </w:r>
      <w:r w:rsidR="005B64B6" w:rsidRPr="00A344F5">
        <w:rPr>
          <w:rFonts w:ascii="Times New Roman" w:hAnsi="Times New Roman" w:cs="Times New Roman"/>
          <w:sz w:val="28"/>
          <w:szCs w:val="28"/>
          <w:lang w:val="uk-UA"/>
        </w:rPr>
        <w:fldChar w:fldCharType="begin"/>
      </w:r>
      <w:r w:rsidR="005B64B6" w:rsidRPr="00A344F5">
        <w:rPr>
          <w:rFonts w:ascii="Times New Roman" w:hAnsi="Times New Roman" w:cs="Times New Roman"/>
          <w:sz w:val="28"/>
          <w:szCs w:val="28"/>
          <w:lang w:val="uk-UA"/>
        </w:rPr>
        <w:instrText xml:space="preserve"> REF _Ref137818553 \r \h </w:instrText>
      </w:r>
      <w:r w:rsidR="005B64B6" w:rsidRPr="00A344F5">
        <w:rPr>
          <w:rFonts w:ascii="Times New Roman" w:hAnsi="Times New Roman" w:cs="Times New Roman"/>
          <w:sz w:val="28"/>
          <w:szCs w:val="28"/>
          <w:lang w:val="uk-UA"/>
        </w:rPr>
      </w:r>
      <w:r w:rsidR="005B64B6"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3</w:t>
      </w:r>
      <w:r w:rsidR="005B64B6" w:rsidRPr="00A344F5">
        <w:rPr>
          <w:rFonts w:ascii="Times New Roman" w:hAnsi="Times New Roman" w:cs="Times New Roman"/>
          <w:sz w:val="28"/>
          <w:szCs w:val="28"/>
          <w:lang w:val="uk-UA"/>
        </w:rPr>
        <w:fldChar w:fldCharType="end"/>
      </w:r>
      <w:r w:rsidRPr="00A344F5">
        <w:rPr>
          <w:rFonts w:ascii="Times New Roman" w:hAnsi="Times New Roman" w:cs="Times New Roman"/>
          <w:sz w:val="28"/>
          <w:szCs w:val="28"/>
          <w:lang w:val="uk-UA"/>
        </w:rPr>
        <w:t xml:space="preserve">, с. </w:t>
      </w:r>
      <w:r w:rsidRPr="00A344F5">
        <w:rPr>
          <w:rFonts w:ascii="Times New Roman" w:hAnsi="Times New Roman" w:cs="Times New Roman"/>
          <w:sz w:val="28"/>
          <w:szCs w:val="28"/>
          <w:lang w:val="en-US"/>
        </w:rPr>
        <w:t>199</w:t>
      </w:r>
      <w:r w:rsidRPr="00A344F5">
        <w:rPr>
          <w:rFonts w:ascii="Times New Roman" w:hAnsi="Times New Roman" w:cs="Times New Roman"/>
          <w:sz w:val="28"/>
          <w:szCs w:val="28"/>
          <w:lang w:val="uk-UA"/>
        </w:rPr>
        <w:t>]:</w:t>
      </w:r>
    </w:p>
    <w:p w14:paraId="7DAD8E47" w14:textId="27BA1D86" w:rsidR="002F547E" w:rsidRPr="00A344F5" w:rsidRDefault="002F547E" w:rsidP="005D446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1) </w:t>
      </w:r>
      <w:r w:rsidR="005F4A10" w:rsidRPr="00A344F5">
        <w:rPr>
          <w:rFonts w:ascii="Times New Roman" w:hAnsi="Times New Roman" w:cs="Times New Roman"/>
          <w:sz w:val="28"/>
          <w:szCs w:val="28"/>
          <w:lang w:val="uk-UA"/>
        </w:rPr>
        <w:t>м</w:t>
      </w:r>
      <w:r w:rsidRPr="00A344F5">
        <w:rPr>
          <w:rFonts w:ascii="Times New Roman" w:hAnsi="Times New Roman" w:cs="Times New Roman"/>
          <w:sz w:val="28"/>
          <w:szCs w:val="28"/>
          <w:lang w:val="uk-UA"/>
        </w:rPr>
        <w:t>аркетингова комунікація, яка спрямована на споживачів, посередників, постачальників та конкурентів. Її мета полягає в поширенні інформації про товари і послуги, а також в підтримці взаємодії з цими групами</w:t>
      </w:r>
      <w:r w:rsidR="005F4A10" w:rsidRPr="00A344F5">
        <w:rPr>
          <w:rFonts w:ascii="Times New Roman" w:hAnsi="Times New Roman" w:cs="Times New Roman"/>
          <w:sz w:val="28"/>
          <w:szCs w:val="28"/>
          <w:lang w:val="uk-UA"/>
        </w:rPr>
        <w:t>;</w:t>
      </w:r>
    </w:p>
    <w:p w14:paraId="33809B21" w14:textId="5F11917E" w:rsidR="002F547E" w:rsidRPr="00A344F5" w:rsidRDefault="002F547E" w:rsidP="002F547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2) </w:t>
      </w:r>
      <w:r w:rsidR="005F4A10" w:rsidRPr="00A344F5">
        <w:rPr>
          <w:rFonts w:ascii="Times New Roman" w:hAnsi="Times New Roman" w:cs="Times New Roman"/>
          <w:sz w:val="28"/>
          <w:szCs w:val="28"/>
          <w:lang w:val="uk-UA"/>
        </w:rPr>
        <w:t>в</w:t>
      </w:r>
      <w:r w:rsidRPr="00A344F5">
        <w:rPr>
          <w:rFonts w:ascii="Times New Roman" w:hAnsi="Times New Roman" w:cs="Times New Roman"/>
          <w:sz w:val="28"/>
          <w:szCs w:val="28"/>
          <w:lang w:val="uk-UA"/>
        </w:rPr>
        <w:t>нутрішня комунікація, що націлена на персонал підприємства. Її завдання полягає у сприянні ефективній взаємодії та обміні інформацією всередині організації</w:t>
      </w:r>
      <w:r w:rsidR="005F4A10" w:rsidRPr="00A344F5">
        <w:rPr>
          <w:rFonts w:ascii="Times New Roman" w:hAnsi="Times New Roman" w:cs="Times New Roman"/>
          <w:sz w:val="28"/>
          <w:szCs w:val="28"/>
          <w:lang w:val="uk-UA"/>
        </w:rPr>
        <w:t>;</w:t>
      </w:r>
    </w:p>
    <w:p w14:paraId="1B78F0D6" w14:textId="41EF5B50" w:rsidR="002F547E" w:rsidRPr="00A344F5" w:rsidRDefault="002F547E" w:rsidP="002F547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3) </w:t>
      </w:r>
      <w:r w:rsidR="005F4A10" w:rsidRPr="00A344F5">
        <w:rPr>
          <w:rFonts w:ascii="Times New Roman" w:hAnsi="Times New Roman" w:cs="Times New Roman"/>
          <w:sz w:val="28"/>
          <w:szCs w:val="28"/>
          <w:lang w:val="uk-UA"/>
        </w:rPr>
        <w:t>с</w:t>
      </w:r>
      <w:r w:rsidRPr="00A344F5">
        <w:rPr>
          <w:rFonts w:ascii="Times New Roman" w:hAnsi="Times New Roman" w:cs="Times New Roman"/>
          <w:sz w:val="28"/>
          <w:szCs w:val="28"/>
          <w:lang w:val="uk-UA"/>
        </w:rPr>
        <w:t>успільна комунікація, яка спрямована на громадян, органи влади, громадські об'єднання та інші суспільні групи. Цей вид комунікації впливає на формування іміджу підприємства в суспільстві</w:t>
      </w:r>
      <w:r w:rsidR="005F4A10" w:rsidRPr="00A344F5">
        <w:rPr>
          <w:rFonts w:ascii="Times New Roman" w:hAnsi="Times New Roman" w:cs="Times New Roman"/>
          <w:sz w:val="28"/>
          <w:szCs w:val="28"/>
          <w:lang w:val="uk-UA"/>
        </w:rPr>
        <w:t>;</w:t>
      </w:r>
    </w:p>
    <w:p w14:paraId="09BC1238" w14:textId="03CBB872" w:rsidR="002F547E" w:rsidRPr="00A344F5" w:rsidRDefault="002F547E" w:rsidP="002F547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4) </w:t>
      </w:r>
      <w:r w:rsidR="005F4A10" w:rsidRPr="00A344F5">
        <w:rPr>
          <w:rFonts w:ascii="Times New Roman" w:hAnsi="Times New Roman" w:cs="Times New Roman"/>
          <w:sz w:val="28"/>
          <w:szCs w:val="28"/>
          <w:lang w:val="uk-UA"/>
        </w:rPr>
        <w:t>ф</w:t>
      </w:r>
      <w:r w:rsidRPr="00A344F5">
        <w:rPr>
          <w:rFonts w:ascii="Times New Roman" w:hAnsi="Times New Roman" w:cs="Times New Roman"/>
          <w:sz w:val="28"/>
          <w:szCs w:val="28"/>
          <w:lang w:val="uk-UA"/>
        </w:rPr>
        <w:t>інансова комунікація, що націлена на банки, фінансові установи, аналітиків та інші фінансові структури. Її мета полягає в сприянні взаєморозумінню інформації про фінансовий стан та перспективи розвитку підприємства.</w:t>
      </w:r>
    </w:p>
    <w:p w14:paraId="6065477F" w14:textId="77777777" w:rsidR="002905BD" w:rsidRPr="00A344F5" w:rsidRDefault="002905BD" w:rsidP="002F547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Маркетингові комунікації відіграють важливу роль серед різних видів комунікацій і розглядаються як процес, спрямований на просування товару, надання інформації про нього та підтримку взаємовідносин зі споживачами. Застосування інструментів маркетингових комунікацій є одним з ключових елементів для збереження та зміцнення позицій підприємства на ринку.</w:t>
      </w:r>
    </w:p>
    <w:p w14:paraId="0302C643" w14:textId="329EF1EA" w:rsidR="009236AA" w:rsidRPr="00A344F5" w:rsidRDefault="002905BD" w:rsidP="002905BD">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Важливо відзначити, що поняття маркетингових комунікацій має різні трактування в дослідженнях зарубіжних та вітчизняних вчени</w:t>
      </w:r>
      <w:r w:rsidR="00305218" w:rsidRPr="00A344F5">
        <w:rPr>
          <w:rFonts w:ascii="Times New Roman" w:hAnsi="Times New Roman" w:cs="Times New Roman"/>
          <w:sz w:val="28"/>
          <w:szCs w:val="28"/>
          <w:lang w:val="uk-UA"/>
        </w:rPr>
        <w:t>х</w:t>
      </w:r>
      <w:r w:rsidRPr="00A344F5">
        <w:rPr>
          <w:rFonts w:ascii="Times New Roman" w:hAnsi="Times New Roman" w:cs="Times New Roman"/>
          <w:sz w:val="28"/>
          <w:szCs w:val="28"/>
          <w:lang w:val="uk-UA"/>
        </w:rPr>
        <w:t xml:space="preserve">. Воно може визначатися як інформаційні зв'язки з контактними аудиторіями або як філософія </w:t>
      </w:r>
      <w:r w:rsidRPr="00A344F5">
        <w:rPr>
          <w:rFonts w:ascii="Times New Roman" w:hAnsi="Times New Roman" w:cs="Times New Roman"/>
          <w:sz w:val="28"/>
          <w:szCs w:val="28"/>
          <w:lang w:val="uk-UA"/>
        </w:rPr>
        <w:lastRenderedPageBreak/>
        <w:t xml:space="preserve">маркетингової діяльності, яка визначає концепцію комунікативної політики підприємства. </w:t>
      </w:r>
      <w:r w:rsidR="00305218" w:rsidRPr="00A344F5">
        <w:rPr>
          <w:rFonts w:ascii="Times New Roman" w:hAnsi="Times New Roman" w:cs="Times New Roman"/>
          <w:sz w:val="28"/>
          <w:szCs w:val="28"/>
          <w:lang w:val="uk-UA"/>
        </w:rPr>
        <w:t>Так, Лук’янець Т. надає тлумачення маркетинговим комунікаціям як двобічному процесу, який, з одного боку, передбачається вплив на цільові й інші аудиторії, а з іншого – одержання зустрічної інформації про реакцію цих аудиторій на здійснюваний підприємством вплив [</w:t>
      </w:r>
      <w:r w:rsidR="00305218" w:rsidRPr="00A344F5">
        <w:rPr>
          <w:rFonts w:ascii="Times New Roman" w:hAnsi="Times New Roman" w:cs="Times New Roman"/>
          <w:sz w:val="28"/>
          <w:szCs w:val="28"/>
          <w:lang w:val="uk-UA"/>
        </w:rPr>
        <w:fldChar w:fldCharType="begin"/>
      </w:r>
      <w:r w:rsidR="00305218" w:rsidRPr="00A344F5">
        <w:rPr>
          <w:rFonts w:ascii="Times New Roman" w:hAnsi="Times New Roman" w:cs="Times New Roman"/>
          <w:sz w:val="28"/>
          <w:szCs w:val="28"/>
          <w:lang w:val="uk-UA"/>
        </w:rPr>
        <w:instrText xml:space="preserve"> REF _Ref137645803 \w \h  \* MERGEFORMAT </w:instrText>
      </w:r>
      <w:r w:rsidR="00305218" w:rsidRPr="00A344F5">
        <w:rPr>
          <w:rFonts w:ascii="Times New Roman" w:hAnsi="Times New Roman" w:cs="Times New Roman"/>
          <w:sz w:val="28"/>
          <w:szCs w:val="28"/>
          <w:lang w:val="uk-UA"/>
        </w:rPr>
      </w:r>
      <w:r w:rsidR="00305218"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25</w:t>
      </w:r>
      <w:r w:rsidR="00305218" w:rsidRPr="00A344F5">
        <w:rPr>
          <w:rFonts w:ascii="Times New Roman" w:hAnsi="Times New Roman" w:cs="Times New Roman"/>
          <w:sz w:val="28"/>
          <w:szCs w:val="28"/>
          <w:lang w:val="uk-UA"/>
        </w:rPr>
        <w:fldChar w:fldCharType="end"/>
      </w:r>
      <w:r w:rsidR="00305218" w:rsidRPr="00A344F5">
        <w:rPr>
          <w:rFonts w:ascii="Times New Roman" w:hAnsi="Times New Roman" w:cs="Times New Roman"/>
          <w:sz w:val="28"/>
          <w:szCs w:val="28"/>
          <w:lang w:val="uk-UA"/>
        </w:rPr>
        <w:t>, c. 19]. Слюсарєва Л. А.,  Костіна О. М. пропонують маркетингові комунікації визначати як процес ефективного інформаційного обміну підприємства з його контактними аудиторіями з метою просування продукції, забезпечення поінформованості споживачів про діяльність підприємства, створення його позитивного іміджу та забезпечення на цій основі високого рівня конкурентоспроможності [</w:t>
      </w:r>
      <w:r w:rsidR="00305218" w:rsidRPr="00A344F5">
        <w:rPr>
          <w:rFonts w:ascii="Times New Roman" w:hAnsi="Times New Roman" w:cs="Times New Roman"/>
          <w:sz w:val="28"/>
          <w:szCs w:val="28"/>
          <w:lang w:val="uk-UA"/>
        </w:rPr>
        <w:fldChar w:fldCharType="begin"/>
      </w:r>
      <w:r w:rsidR="00305218" w:rsidRPr="00A344F5">
        <w:rPr>
          <w:rFonts w:ascii="Times New Roman" w:hAnsi="Times New Roman" w:cs="Times New Roman"/>
          <w:sz w:val="28"/>
          <w:szCs w:val="28"/>
          <w:lang w:val="uk-UA"/>
        </w:rPr>
        <w:instrText xml:space="preserve"> REF _Ref137645372 \w \h  \* MERGEFORMAT </w:instrText>
      </w:r>
      <w:r w:rsidR="00305218" w:rsidRPr="00A344F5">
        <w:rPr>
          <w:rFonts w:ascii="Times New Roman" w:hAnsi="Times New Roman" w:cs="Times New Roman"/>
          <w:sz w:val="28"/>
          <w:szCs w:val="28"/>
          <w:lang w:val="uk-UA"/>
        </w:rPr>
      </w:r>
      <w:r w:rsidR="00305218"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52</w:t>
      </w:r>
      <w:r w:rsidR="00305218" w:rsidRPr="00A344F5">
        <w:rPr>
          <w:rFonts w:ascii="Times New Roman" w:hAnsi="Times New Roman" w:cs="Times New Roman"/>
          <w:sz w:val="28"/>
          <w:szCs w:val="28"/>
          <w:lang w:val="uk-UA"/>
        </w:rPr>
        <w:fldChar w:fldCharType="end"/>
      </w:r>
      <w:r w:rsidR="00305218" w:rsidRPr="00A344F5">
        <w:rPr>
          <w:rFonts w:ascii="Times New Roman" w:hAnsi="Times New Roman" w:cs="Times New Roman"/>
          <w:sz w:val="28"/>
          <w:szCs w:val="28"/>
          <w:lang w:val="uk-UA"/>
        </w:rPr>
        <w:t xml:space="preserve">, c. 485]. </w:t>
      </w:r>
      <w:r w:rsidR="009236AA" w:rsidRPr="00A344F5">
        <w:rPr>
          <w:rFonts w:ascii="Times New Roman" w:hAnsi="Times New Roman" w:cs="Times New Roman"/>
          <w:sz w:val="28"/>
          <w:szCs w:val="28"/>
          <w:lang w:val="uk-UA"/>
        </w:rPr>
        <w:t>Маркетингові комунікації охоплюють широкий спектр дій підприємства, спрямованих на інформування, переконання та нагадування споживачам і ринку взагалі про їх товари та діяльність. Взаємозв'язок між комунікаціями та маркетинговими комунікаціями підприємства представлений на рис</w:t>
      </w:r>
      <w:r w:rsidR="00485145" w:rsidRPr="00A344F5">
        <w:rPr>
          <w:rFonts w:ascii="Times New Roman" w:hAnsi="Times New Roman" w:cs="Times New Roman"/>
          <w:sz w:val="28"/>
          <w:szCs w:val="28"/>
          <w:lang w:val="en-US"/>
        </w:rPr>
        <w:t>.</w:t>
      </w:r>
      <w:r w:rsidR="009236AA" w:rsidRPr="00A344F5">
        <w:rPr>
          <w:rFonts w:ascii="Times New Roman" w:hAnsi="Times New Roman" w:cs="Times New Roman"/>
          <w:sz w:val="28"/>
          <w:szCs w:val="28"/>
          <w:lang w:val="uk-UA"/>
        </w:rPr>
        <w:t xml:space="preserve"> 1.</w:t>
      </w:r>
      <w:r w:rsidR="00D315BF" w:rsidRPr="00A344F5">
        <w:rPr>
          <w:rFonts w:ascii="Times New Roman" w:hAnsi="Times New Roman" w:cs="Times New Roman"/>
          <w:sz w:val="28"/>
          <w:szCs w:val="28"/>
          <w:lang w:val="uk-UA"/>
        </w:rPr>
        <w:t>3</w:t>
      </w:r>
      <w:r w:rsidR="00A92DB4" w:rsidRPr="00A344F5">
        <w:rPr>
          <w:rFonts w:ascii="Times New Roman" w:hAnsi="Times New Roman" w:cs="Times New Roman"/>
          <w:sz w:val="28"/>
          <w:szCs w:val="28"/>
          <w:lang w:val="uk-UA"/>
        </w:rPr>
        <w:t>.</w:t>
      </w:r>
    </w:p>
    <w:p w14:paraId="0A9D45FC" w14:textId="71BD6837" w:rsidR="00485145" w:rsidRPr="00A344F5" w:rsidRDefault="00485145" w:rsidP="002905BD">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noProof/>
          <w:sz w:val="28"/>
          <w:szCs w:val="28"/>
          <w:lang w:val="uk-UA"/>
        </w:rPr>
        <mc:AlternateContent>
          <mc:Choice Requires="wpg">
            <w:drawing>
              <wp:anchor distT="0" distB="0" distL="114300" distR="114300" simplePos="0" relativeHeight="251718656" behindDoc="0" locked="0" layoutInCell="1" allowOverlap="1" wp14:anchorId="0A53EEE2" wp14:editId="06EFAF26">
                <wp:simplePos x="0" y="0"/>
                <wp:positionH relativeFrom="column">
                  <wp:posOffset>245489</wp:posOffset>
                </wp:positionH>
                <wp:positionV relativeFrom="paragraph">
                  <wp:posOffset>57576</wp:posOffset>
                </wp:positionV>
                <wp:extent cx="6041124" cy="2176818"/>
                <wp:effectExtent l="228600" t="0" r="17145" b="13970"/>
                <wp:wrapNone/>
                <wp:docPr id="2020974847" name="Групувати 41"/>
                <wp:cNvGraphicFramePr/>
                <a:graphic xmlns:a="http://schemas.openxmlformats.org/drawingml/2006/main">
                  <a:graphicData uri="http://schemas.microsoft.com/office/word/2010/wordprocessingGroup">
                    <wpg:wgp>
                      <wpg:cNvGrpSpPr/>
                      <wpg:grpSpPr>
                        <a:xfrm>
                          <a:off x="0" y="0"/>
                          <a:ext cx="6041124" cy="2176818"/>
                          <a:chOff x="367837" y="0"/>
                          <a:chExt cx="6041124" cy="1818528"/>
                        </a:xfrm>
                      </wpg:grpSpPr>
                      <wps:wsp>
                        <wps:cNvPr id="1368633502" name="Поле 29"/>
                        <wps:cNvSpPr txBox="1"/>
                        <wps:spPr>
                          <a:xfrm>
                            <a:off x="534093" y="631767"/>
                            <a:ext cx="2557346" cy="673331"/>
                          </a:xfrm>
                          <a:prstGeom prst="rect">
                            <a:avLst/>
                          </a:prstGeom>
                          <a:solidFill>
                            <a:schemeClr val="lt1"/>
                          </a:solidFill>
                          <a:ln w="6350">
                            <a:solidFill>
                              <a:prstClr val="black"/>
                            </a:solidFill>
                          </a:ln>
                        </wps:spPr>
                        <wps:txbx>
                          <w:txbxContent>
                            <w:p w14:paraId="24AC0703" w14:textId="697F331C"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Маркетингові комунікації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2489310" name="Поле 28"/>
                        <wps:cNvSpPr txBox="1"/>
                        <wps:spPr>
                          <a:xfrm>
                            <a:off x="367838" y="0"/>
                            <a:ext cx="1604530" cy="438615"/>
                          </a:xfrm>
                          <a:prstGeom prst="rect">
                            <a:avLst/>
                          </a:prstGeom>
                          <a:solidFill>
                            <a:schemeClr val="lt1"/>
                          </a:solidFill>
                          <a:ln w="6350">
                            <a:solidFill>
                              <a:prstClr val="black"/>
                            </a:solidFill>
                          </a:ln>
                        </wps:spPr>
                        <wps:txbx>
                          <w:txbxContent>
                            <w:p w14:paraId="2699951C" w14:textId="70DCAA49"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Структурні підрозділи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622680" name="Поле 28"/>
                        <wps:cNvSpPr txBox="1"/>
                        <wps:spPr>
                          <a:xfrm>
                            <a:off x="2096885" y="0"/>
                            <a:ext cx="1296786" cy="438150"/>
                          </a:xfrm>
                          <a:prstGeom prst="rect">
                            <a:avLst/>
                          </a:prstGeom>
                          <a:solidFill>
                            <a:schemeClr val="lt1"/>
                          </a:solidFill>
                          <a:ln w="6350">
                            <a:solidFill>
                              <a:prstClr val="black"/>
                            </a:solidFill>
                          </a:ln>
                        </wps:spPr>
                        <wps:txbx>
                          <w:txbxContent>
                            <w:p w14:paraId="7EE7353F" w14:textId="3CCA7C40"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Керівництво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7410753" name="Поле 29"/>
                        <wps:cNvSpPr txBox="1"/>
                        <wps:spPr>
                          <a:xfrm>
                            <a:off x="866602" y="881149"/>
                            <a:ext cx="1903142" cy="334536"/>
                          </a:xfrm>
                          <a:prstGeom prst="rect">
                            <a:avLst/>
                          </a:prstGeom>
                          <a:solidFill>
                            <a:schemeClr val="lt1"/>
                          </a:solidFill>
                          <a:ln w="6350">
                            <a:solidFill>
                              <a:prstClr val="black"/>
                            </a:solidFill>
                          </a:ln>
                        </wps:spPr>
                        <wps:txbx>
                          <w:txbxContent>
                            <w:p w14:paraId="53EC39F6" w14:textId="35DB6CEE"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Відділ маркетингу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1218784" name="Поле 28"/>
                        <wps:cNvSpPr txBox="1"/>
                        <wps:spPr>
                          <a:xfrm>
                            <a:off x="924791" y="1379913"/>
                            <a:ext cx="1895708" cy="438615"/>
                          </a:xfrm>
                          <a:prstGeom prst="rect">
                            <a:avLst/>
                          </a:prstGeom>
                          <a:solidFill>
                            <a:schemeClr val="lt1"/>
                          </a:solidFill>
                          <a:ln w="6350">
                            <a:solidFill>
                              <a:prstClr val="black"/>
                            </a:solidFill>
                          </a:ln>
                        </wps:spPr>
                        <wps:txbx>
                          <w:txbxContent>
                            <w:p w14:paraId="6B7D4406" w14:textId="3F0D6929"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Співробітники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5698339" name="Поле 30"/>
                        <wps:cNvSpPr txBox="1"/>
                        <wps:spPr>
                          <a:xfrm>
                            <a:off x="5405351" y="99753"/>
                            <a:ext cx="1003610" cy="1546302"/>
                          </a:xfrm>
                          <a:prstGeom prst="rect">
                            <a:avLst/>
                          </a:prstGeom>
                          <a:solidFill>
                            <a:schemeClr val="lt1"/>
                          </a:solidFill>
                          <a:ln w="6350">
                            <a:solidFill>
                              <a:prstClr val="black"/>
                            </a:solidFill>
                          </a:ln>
                        </wps:spPr>
                        <wps:txbx>
                          <w:txbxContent>
                            <w:p w14:paraId="7EC4B803" w14:textId="77777777" w:rsidR="00485145" w:rsidRDefault="00485145">
                              <w:pPr>
                                <w:rPr>
                                  <w:rFonts w:ascii="Times New Roman" w:hAnsi="Times New Roman" w:cs="Times New Roman"/>
                                  <w:lang w:val="uk-UA"/>
                                </w:rPr>
                              </w:pPr>
                            </w:p>
                            <w:p w14:paraId="7AEBF2DC" w14:textId="77777777" w:rsidR="00485145" w:rsidRDefault="00485145">
                              <w:pPr>
                                <w:rPr>
                                  <w:rFonts w:ascii="Times New Roman" w:hAnsi="Times New Roman" w:cs="Times New Roman"/>
                                  <w:lang w:val="uk-UA"/>
                                </w:rPr>
                              </w:pPr>
                            </w:p>
                            <w:p w14:paraId="3878B024" w14:textId="5BD44F1D" w:rsidR="00485145" w:rsidRPr="00485145" w:rsidRDefault="00485145">
                              <w:pPr>
                                <w:rPr>
                                  <w:rFonts w:ascii="Times New Roman" w:hAnsi="Times New Roman" w:cs="Times New Roman"/>
                                  <w:lang w:val="uk-UA"/>
                                </w:rPr>
                              </w:pPr>
                              <w:r w:rsidRPr="00485145">
                                <w:rPr>
                                  <w:rFonts w:ascii="Times New Roman" w:hAnsi="Times New Roman" w:cs="Times New Roman"/>
                                  <w:lang w:val="uk-UA"/>
                                </w:rPr>
                                <w:t>Контактні аудиторії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3325404" name="Поле 30"/>
                        <wps:cNvSpPr txBox="1"/>
                        <wps:spPr>
                          <a:xfrm>
                            <a:off x="4066433" y="0"/>
                            <a:ext cx="1185660" cy="570072"/>
                          </a:xfrm>
                          <a:prstGeom prst="rect">
                            <a:avLst/>
                          </a:prstGeom>
                          <a:solidFill>
                            <a:schemeClr val="lt1"/>
                          </a:solidFill>
                          <a:ln w="6350">
                            <a:noFill/>
                          </a:ln>
                        </wps:spPr>
                        <wps:txbx>
                          <w:txbxContent>
                            <w:p w14:paraId="26B5DC44" w14:textId="7239CFCD" w:rsidR="00485145" w:rsidRPr="00485145" w:rsidRDefault="00485145" w:rsidP="005F4A10">
                              <w:pPr>
                                <w:jc w:val="center"/>
                                <w:rPr>
                                  <w:rFonts w:ascii="Times New Roman" w:hAnsi="Times New Roman" w:cs="Times New Roman"/>
                                  <w:lang w:val="uk-UA"/>
                                </w:rPr>
                              </w:pPr>
                              <w:r w:rsidRPr="00485145">
                                <w:rPr>
                                  <w:rFonts w:ascii="Times New Roman" w:hAnsi="Times New Roman" w:cs="Times New Roman"/>
                                  <w:lang w:val="uk-UA"/>
                                </w:rPr>
                                <w:t>Комплекс маркетингових комунікацій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2067095" name="Сполучна лінія: уступом 38"/>
                        <wps:cNvCnPr>
                          <a:stCxn id="1392489310" idx="1"/>
                          <a:endCxn id="1201218784" idx="1"/>
                        </wps:cNvCnPr>
                        <wps:spPr>
                          <a:xfrm rot="10800000" flipH="1" flipV="1">
                            <a:off x="367837" y="219307"/>
                            <a:ext cx="556953" cy="1379913"/>
                          </a:xfrm>
                          <a:prstGeom prst="bentConnector3">
                            <a:avLst>
                              <a:gd name="adj1" fmla="val -41045"/>
                            </a:avLst>
                          </a:prstGeom>
                          <a:ln>
                            <a:tailEnd type="triangle"/>
                          </a:ln>
                        </wps:spPr>
                        <wps:style>
                          <a:lnRef idx="1">
                            <a:schemeClr val="dk1"/>
                          </a:lnRef>
                          <a:fillRef idx="0">
                            <a:schemeClr val="dk1"/>
                          </a:fillRef>
                          <a:effectRef idx="0">
                            <a:schemeClr val="dk1"/>
                          </a:effectRef>
                          <a:fontRef idx="minor">
                            <a:schemeClr val="tx1"/>
                          </a:fontRef>
                        </wps:style>
                        <wps:bodyPr/>
                      </wps:wsp>
                      <wps:wsp>
                        <wps:cNvPr id="2103127679" name="Сполучна лінія: уступом 39"/>
                        <wps:cNvCnPr>
                          <a:stCxn id="1201218784" idx="1"/>
                          <a:endCxn id="1392489310" idx="1"/>
                        </wps:cNvCnPr>
                        <wps:spPr>
                          <a:xfrm rot="10800000">
                            <a:off x="367839" y="219309"/>
                            <a:ext cx="556953" cy="1379913"/>
                          </a:xfrm>
                          <a:prstGeom prst="bentConnector3">
                            <a:avLst>
                              <a:gd name="adj1" fmla="val 124618"/>
                            </a:avLst>
                          </a:prstGeom>
                          <a:ln>
                            <a:tailEnd type="triangle"/>
                          </a:ln>
                        </wps:spPr>
                        <wps:style>
                          <a:lnRef idx="1">
                            <a:schemeClr val="dk1"/>
                          </a:lnRef>
                          <a:fillRef idx="0">
                            <a:schemeClr val="dk1"/>
                          </a:fillRef>
                          <a:effectRef idx="0">
                            <a:schemeClr val="dk1"/>
                          </a:effectRef>
                          <a:fontRef idx="minor">
                            <a:schemeClr val="tx1"/>
                          </a:fontRef>
                        </wps:style>
                        <wps:bodyPr/>
                      </wps:wsp>
                      <wps:wsp>
                        <wps:cNvPr id="516728853" name="Сполучна лінія: уступом 38"/>
                        <wps:cNvCnPr>
                          <a:stCxn id="954622680" idx="3"/>
                          <a:endCxn id="1201218784" idx="3"/>
                        </wps:cNvCnPr>
                        <wps:spPr>
                          <a:xfrm flipH="1">
                            <a:off x="2820261" y="219012"/>
                            <a:ext cx="573124" cy="1379749"/>
                          </a:xfrm>
                          <a:prstGeom prst="bentConnector3">
                            <a:avLst>
                              <a:gd name="adj1" fmla="val -76186"/>
                            </a:avLst>
                          </a:prstGeom>
                          <a:ln>
                            <a:tailEnd type="triangle"/>
                          </a:ln>
                        </wps:spPr>
                        <wps:style>
                          <a:lnRef idx="1">
                            <a:schemeClr val="dk1"/>
                          </a:lnRef>
                          <a:fillRef idx="0">
                            <a:schemeClr val="dk1"/>
                          </a:fillRef>
                          <a:effectRef idx="0">
                            <a:schemeClr val="dk1"/>
                          </a:effectRef>
                          <a:fontRef idx="minor">
                            <a:schemeClr val="tx1"/>
                          </a:fontRef>
                        </wps:style>
                        <wps:bodyPr/>
                      </wps:wsp>
                      <wps:wsp>
                        <wps:cNvPr id="220439700" name="Сполучна лінія: уступом 39"/>
                        <wps:cNvCnPr>
                          <a:stCxn id="1201218784" idx="3"/>
                          <a:endCxn id="954622680" idx="3"/>
                        </wps:cNvCnPr>
                        <wps:spPr>
                          <a:xfrm flipV="1">
                            <a:off x="2820261" y="219012"/>
                            <a:ext cx="573124" cy="1379749"/>
                          </a:xfrm>
                          <a:prstGeom prst="bentConnector3">
                            <a:avLst>
                              <a:gd name="adj1" fmla="val 139887"/>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53EEE2" id="Групувати 41" o:spid="_x0000_s1077" style="position:absolute;left:0;text-align:left;margin-left:19.35pt;margin-top:4.55pt;width:475.7pt;height:171.4pt;z-index:251718656;mso-width-relative:margin;mso-height-relative:margin" coordorigin="3678" coordsize="60411,1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">
                <v:shape id="Поле 29" o:spid="_x0000_s1078" type="#_x0000_t202" style="position:absolute;left:5340;top:6317;width:25574;height: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" fillcolor="white [3201]" strokeweight=".5pt">
                  <v:textbox>
                    <w:txbxContent>
                      <w:p w14:paraId="24AC0703" w14:textId="697F331C"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Маркетингові комунікації</w:t>
                        </w:r>
                      </w:p>
                    </w:txbxContent>
                  </v:textbox>
                </v:shape>
                <v:shape id="Поле 28" o:spid="_x0000_s1079" type="#_x0000_t202" style="position:absolute;left:3678;width:16045;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" fillcolor="white [3201]" strokeweight=".5pt">
                  <v:textbox>
                    <w:txbxContent>
                      <w:p w14:paraId="2699951C" w14:textId="70DCAA49"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Структурні підрозділи</w:t>
                        </w:r>
                      </w:p>
                    </w:txbxContent>
                  </v:textbox>
                </v:shape>
                <v:shape id="Поле 28" o:spid="_x0000_s1080" type="#_x0000_t202" style="position:absolute;left:20968;width:12968;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" fillcolor="white [3201]" strokeweight=".5pt">
                  <v:textbox>
                    <w:txbxContent>
                      <w:p w14:paraId="7EE7353F" w14:textId="3CCA7C40"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Керівництво</w:t>
                        </w:r>
                      </w:p>
                    </w:txbxContent>
                  </v:textbox>
                </v:shape>
                <v:shape id="Поле 29" o:spid="_x0000_s1081" type="#_x0000_t202" style="position:absolute;left:8666;top:8811;width:19031;height: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" fillcolor="white [3201]" strokeweight=".5pt">
                  <v:textbox>
                    <w:txbxContent>
                      <w:p w14:paraId="53EC39F6" w14:textId="35DB6CEE"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Відділ маркетингу</w:t>
                        </w:r>
                      </w:p>
                    </w:txbxContent>
                  </v:textbox>
                </v:shape>
                <v:shape id="Поле 28" o:spid="_x0000_s1082" type="#_x0000_t202" style="position:absolute;left:9247;top:13799;width:18957;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" fillcolor="white [3201]" strokeweight=".5pt">
                  <v:textbox>
                    <w:txbxContent>
                      <w:p w14:paraId="6B7D4406" w14:textId="3F0D6929" w:rsidR="00485145" w:rsidRPr="00485145" w:rsidRDefault="00485145" w:rsidP="00485145">
                        <w:pPr>
                          <w:jc w:val="center"/>
                          <w:rPr>
                            <w:rFonts w:ascii="Times New Roman" w:hAnsi="Times New Roman" w:cs="Times New Roman"/>
                            <w:lang w:val="uk-UA"/>
                          </w:rPr>
                        </w:pPr>
                        <w:r w:rsidRPr="00485145">
                          <w:rPr>
                            <w:rFonts w:ascii="Times New Roman" w:hAnsi="Times New Roman" w:cs="Times New Roman"/>
                            <w:lang w:val="uk-UA"/>
                          </w:rPr>
                          <w:t>Співробітники</w:t>
                        </w:r>
                      </w:p>
                    </w:txbxContent>
                  </v:textbox>
                </v:shape>
                <v:shape id="Поле 30" o:spid="_x0000_s1083" type="#_x0000_t202" style="position:absolute;left:54053;top:997;width:10036;height:1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" fillcolor="white [3201]" strokeweight=".5pt">
                  <v:textbox>
                    <w:txbxContent>
                      <w:p w14:paraId="7EC4B803" w14:textId="77777777" w:rsidR="00485145" w:rsidRDefault="00485145">
                        <w:pPr>
                          <w:rPr>
                            <w:rFonts w:ascii="Times New Roman" w:hAnsi="Times New Roman" w:cs="Times New Roman"/>
                            <w:lang w:val="uk-UA"/>
                          </w:rPr>
                        </w:pPr>
                      </w:p>
                      <w:p w14:paraId="7AEBF2DC" w14:textId="77777777" w:rsidR="00485145" w:rsidRDefault="00485145">
                        <w:pPr>
                          <w:rPr>
                            <w:rFonts w:ascii="Times New Roman" w:hAnsi="Times New Roman" w:cs="Times New Roman"/>
                            <w:lang w:val="uk-UA"/>
                          </w:rPr>
                        </w:pPr>
                      </w:p>
                      <w:p w14:paraId="3878B024" w14:textId="5BD44F1D" w:rsidR="00485145" w:rsidRPr="00485145" w:rsidRDefault="00485145">
                        <w:pPr>
                          <w:rPr>
                            <w:rFonts w:ascii="Times New Roman" w:hAnsi="Times New Roman" w:cs="Times New Roman"/>
                            <w:lang w:val="uk-UA"/>
                          </w:rPr>
                        </w:pPr>
                        <w:r w:rsidRPr="00485145">
                          <w:rPr>
                            <w:rFonts w:ascii="Times New Roman" w:hAnsi="Times New Roman" w:cs="Times New Roman"/>
                            <w:lang w:val="uk-UA"/>
                          </w:rPr>
                          <w:t>Контактні аудиторії</w:t>
                        </w:r>
                      </w:p>
                    </w:txbxContent>
                  </v:textbox>
                </v:shape>
                <v:shape id="Поле 30" o:spid="_x0000_s1084" type="#_x0000_t202" style="position:absolute;left:40664;width:11856;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" fillcolor="white [3201]" stroked="f" strokeweight=".5pt">
                  <v:textbox>
                    <w:txbxContent>
                      <w:p w14:paraId="26B5DC44" w14:textId="7239CFCD" w:rsidR="00485145" w:rsidRPr="00485145" w:rsidRDefault="00485145" w:rsidP="005F4A10">
                        <w:pPr>
                          <w:jc w:val="center"/>
                          <w:rPr>
                            <w:rFonts w:ascii="Times New Roman" w:hAnsi="Times New Roman" w:cs="Times New Roman"/>
                            <w:lang w:val="uk-UA"/>
                          </w:rPr>
                        </w:pPr>
                        <w:r w:rsidRPr="00485145">
                          <w:rPr>
                            <w:rFonts w:ascii="Times New Roman" w:hAnsi="Times New Roman" w:cs="Times New Roman"/>
                            <w:lang w:val="uk-UA"/>
                          </w:rPr>
                          <w:t>Комплекс маркетингових комунікацій</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38" o:spid="_x0000_s1085" type="#_x0000_t34" style="position:absolute;left:3678;top:2193;width:5569;height:1379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" adj="-8866" strokecolor="black [3200]" strokeweight=".5pt">
                  <v:stroke endarrow="block"/>
                </v:shape>
                <v:shape id="Сполучна лінія: уступом 39" o:spid="_x0000_s1086" type="#_x0000_t34" style="position:absolute;left:3678;top:2193;width:5569;height:1379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" adj="26917" strokecolor="black [3200]" strokeweight=".5pt">
                  <v:stroke endarrow="block"/>
                </v:shape>
                <v:shape id="Сполучна лінія: уступом 38" o:spid="_x0000_s1087" type="#_x0000_t34" style="position:absolute;left:28202;top:2190;width:5731;height:1379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" adj="-16456" strokecolor="black [3200]" strokeweight=".5pt">
                  <v:stroke endarrow="block"/>
                </v:shape>
                <v:shape id="Сполучна лінія: уступом 39" o:spid="_x0000_s1088" type="#_x0000_t34" style="position:absolute;left:28202;top:2190;width:5731;height:1379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" adj="30216" strokecolor="black [3200]" strokeweight=".5pt">
                  <v:stroke endarrow="block"/>
                </v:shape>
              </v:group>
            </w:pict>
          </mc:Fallback>
        </mc:AlternateContent>
      </w:r>
    </w:p>
    <w:p w14:paraId="46263629" w14:textId="36EC7562" w:rsidR="00485145" w:rsidRPr="00A344F5" w:rsidRDefault="00485145" w:rsidP="002905BD">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noProof/>
          <w:sz w:val="28"/>
          <w:szCs w:val="28"/>
          <w:lang w:val="uk-UA"/>
        </w:rPr>
        <mc:AlternateContent>
          <mc:Choice Requires="wps">
            <w:drawing>
              <wp:anchor distT="0" distB="0" distL="114300" distR="114300" simplePos="0" relativeHeight="251711488" behindDoc="0" locked="0" layoutInCell="1" allowOverlap="1" wp14:anchorId="5283F6B5" wp14:editId="6C80E16F">
                <wp:simplePos x="0" y="0"/>
                <wp:positionH relativeFrom="column">
                  <wp:posOffset>1299903</wp:posOffset>
                </wp:positionH>
                <wp:positionV relativeFrom="paragraph">
                  <wp:posOffset>86995</wp:posOffset>
                </wp:positionV>
                <wp:extent cx="0" cy="444038"/>
                <wp:effectExtent l="76200" t="38100" r="57150" b="13335"/>
                <wp:wrapNone/>
                <wp:docPr id="137903511" name="Пряма зі стрілкою 36"/>
                <wp:cNvGraphicFramePr/>
                <a:graphic xmlns:a="http://schemas.openxmlformats.org/drawingml/2006/main">
                  <a:graphicData uri="http://schemas.microsoft.com/office/word/2010/wordprocessingShape">
                    <wps:wsp>
                      <wps:cNvCnPr/>
                      <wps:spPr>
                        <a:xfrm flipV="1">
                          <a:off x="0" y="0"/>
                          <a:ext cx="0" cy="4440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8D8C7D" id="_x0000_t32" coordsize="21600,21600" o:spt="32" o:oned="t" path="m,l21600,21600e" filled="f">
                <v:path arrowok="t" fillok="f" o:connecttype="none"/>
                <o:lock v:ext="edit" shapetype="t"/>
              </v:shapetype>
              <v:shape id="Пряма зі стрілкою 36" o:spid="_x0000_s1026" type="#_x0000_t32" style="position:absolute;margin-left:102.35pt;margin-top:6.85pt;width:0;height:34.9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" strokecolor="black [3200]" strokeweight=".5pt">
                <v:stroke endarrow="block" joinstyle="miter"/>
              </v:shape>
            </w:pict>
          </mc:Fallback>
        </mc:AlternateContent>
      </w:r>
      <w:r w:rsidRPr="00A344F5">
        <w:rPr>
          <w:rFonts w:ascii="Times New Roman" w:hAnsi="Times New Roman" w:cs="Times New Roman"/>
          <w:noProof/>
          <w:sz w:val="28"/>
          <w:szCs w:val="28"/>
          <w:lang w:val="uk-UA"/>
        </w:rPr>
        <mc:AlternateContent>
          <mc:Choice Requires="wps">
            <w:drawing>
              <wp:anchor distT="0" distB="0" distL="114300" distR="114300" simplePos="0" relativeHeight="251710464" behindDoc="0" locked="0" layoutInCell="1" allowOverlap="1" wp14:anchorId="1D3F5706" wp14:editId="54B9871A">
                <wp:simplePos x="0" y="0"/>
                <wp:positionH relativeFrom="column">
                  <wp:posOffset>1067146</wp:posOffset>
                </wp:positionH>
                <wp:positionV relativeFrom="paragraph">
                  <wp:posOffset>90459</wp:posOffset>
                </wp:positionV>
                <wp:extent cx="0" cy="436591"/>
                <wp:effectExtent l="76200" t="0" r="57150" b="59055"/>
                <wp:wrapNone/>
                <wp:docPr id="1913389110" name="Пряма зі стрілкою 35"/>
                <wp:cNvGraphicFramePr/>
                <a:graphic xmlns:a="http://schemas.openxmlformats.org/drawingml/2006/main">
                  <a:graphicData uri="http://schemas.microsoft.com/office/word/2010/wordprocessingShape">
                    <wps:wsp>
                      <wps:cNvCnPr/>
                      <wps:spPr>
                        <a:xfrm>
                          <a:off x="0" y="0"/>
                          <a:ext cx="0" cy="4365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F8D115" id="Пряма зі стрілкою 35" o:spid="_x0000_s1026" type="#_x0000_t32" style="position:absolute;margin-left:84.05pt;margin-top:7.1pt;width:0;height:34.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" strokecolor="black [3200]" strokeweight=".5pt">
                <v:stroke endarrow="block" joinstyle="miter"/>
              </v:shape>
            </w:pict>
          </mc:Fallback>
        </mc:AlternateContent>
      </w:r>
      <w:r w:rsidRPr="00A344F5">
        <w:rPr>
          <w:rFonts w:ascii="Times New Roman" w:hAnsi="Times New Roman" w:cs="Times New Roman"/>
          <w:noProof/>
          <w:sz w:val="28"/>
          <w:szCs w:val="28"/>
          <w:lang w:val="uk-UA"/>
        </w:rPr>
        <mc:AlternateContent>
          <mc:Choice Requires="wps">
            <w:drawing>
              <wp:anchor distT="0" distB="0" distL="114300" distR="114300" simplePos="0" relativeHeight="251709440" behindDoc="0" locked="0" layoutInCell="1" allowOverlap="1" wp14:anchorId="4DCF2014" wp14:editId="2F330E54">
                <wp:simplePos x="0" y="0"/>
                <wp:positionH relativeFrom="column">
                  <wp:posOffset>2505248</wp:posOffset>
                </wp:positionH>
                <wp:positionV relativeFrom="paragraph">
                  <wp:posOffset>90459</wp:posOffset>
                </wp:positionV>
                <wp:extent cx="0" cy="440574"/>
                <wp:effectExtent l="76200" t="38100" r="57150" b="17145"/>
                <wp:wrapNone/>
                <wp:docPr id="2115430840" name="Пряма зі стрілкою 34"/>
                <wp:cNvGraphicFramePr/>
                <a:graphic xmlns:a="http://schemas.openxmlformats.org/drawingml/2006/main">
                  <a:graphicData uri="http://schemas.microsoft.com/office/word/2010/wordprocessingShape">
                    <wps:wsp>
                      <wps:cNvCnPr/>
                      <wps:spPr>
                        <a:xfrm flipV="1">
                          <a:off x="0" y="0"/>
                          <a:ext cx="0" cy="4405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B55E18" id="Пряма зі стрілкою 34" o:spid="_x0000_s1026" type="#_x0000_t32" style="position:absolute;margin-left:197.25pt;margin-top:7.1pt;width:0;height:34.7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" strokecolor="black [3200]" strokeweight=".5pt">
                <v:stroke endarrow="block" joinstyle="miter"/>
              </v:shape>
            </w:pict>
          </mc:Fallback>
        </mc:AlternateContent>
      </w:r>
      <w:r w:rsidRPr="00A344F5">
        <w:rPr>
          <w:rFonts w:ascii="Times New Roman" w:hAnsi="Times New Roman" w:cs="Times New Roman"/>
          <w:noProof/>
          <w:sz w:val="28"/>
          <w:szCs w:val="28"/>
          <w:lang w:val="uk-UA"/>
        </w:rPr>
        <mc:AlternateContent>
          <mc:Choice Requires="wps">
            <w:drawing>
              <wp:anchor distT="0" distB="0" distL="114300" distR="114300" simplePos="0" relativeHeight="251708416" behindDoc="0" locked="0" layoutInCell="1" allowOverlap="1" wp14:anchorId="4F9524FB" wp14:editId="453C23B7">
                <wp:simplePos x="0" y="0"/>
                <wp:positionH relativeFrom="column">
                  <wp:posOffset>2297430</wp:posOffset>
                </wp:positionH>
                <wp:positionV relativeFrom="paragraph">
                  <wp:posOffset>88034</wp:posOffset>
                </wp:positionV>
                <wp:extent cx="0" cy="442999"/>
                <wp:effectExtent l="76200" t="0" r="57150" b="52705"/>
                <wp:wrapNone/>
                <wp:docPr id="2017672243" name="Пряма зі стрілкою 33"/>
                <wp:cNvGraphicFramePr/>
                <a:graphic xmlns:a="http://schemas.openxmlformats.org/drawingml/2006/main">
                  <a:graphicData uri="http://schemas.microsoft.com/office/word/2010/wordprocessingShape">
                    <wps:wsp>
                      <wps:cNvCnPr/>
                      <wps:spPr>
                        <a:xfrm>
                          <a:off x="0" y="0"/>
                          <a:ext cx="0" cy="4429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67E080" id="Пряма зі стрілкою 33" o:spid="_x0000_s1026" type="#_x0000_t32" style="position:absolute;margin-left:180.9pt;margin-top:6.95pt;width:0;height:34.9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" strokecolor="black [3200]" strokeweight=".5pt">
                <v:stroke endarrow="block" joinstyle="miter"/>
              </v:shape>
            </w:pict>
          </mc:Fallback>
        </mc:AlternateContent>
      </w:r>
      <w:r w:rsidRPr="00A344F5">
        <w:rPr>
          <w:rFonts w:ascii="Times New Roman" w:hAnsi="Times New Roman" w:cs="Times New Roman"/>
          <w:noProof/>
          <w:sz w:val="28"/>
          <w:szCs w:val="28"/>
          <w:lang w:val="uk-UA"/>
        </w:rPr>
        <mc:AlternateContent>
          <mc:Choice Requires="wps">
            <w:drawing>
              <wp:anchor distT="0" distB="0" distL="114300" distR="114300" simplePos="0" relativeHeight="251707392" behindDoc="0" locked="0" layoutInCell="1" allowOverlap="1" wp14:anchorId="0EB2986F" wp14:editId="66F44D08">
                <wp:simplePos x="0" y="0"/>
                <wp:positionH relativeFrom="column">
                  <wp:posOffset>2979074</wp:posOffset>
                </wp:positionH>
                <wp:positionV relativeFrom="paragraph">
                  <wp:posOffset>398030</wp:posOffset>
                </wp:positionV>
                <wp:extent cx="2313940" cy="0"/>
                <wp:effectExtent l="38100" t="76200" r="0" b="95250"/>
                <wp:wrapNone/>
                <wp:docPr id="2014512840" name="Пряма зі стрілкою 32"/>
                <wp:cNvGraphicFramePr/>
                <a:graphic xmlns:a="http://schemas.openxmlformats.org/drawingml/2006/main">
                  <a:graphicData uri="http://schemas.microsoft.com/office/word/2010/wordprocessingShape">
                    <wps:wsp>
                      <wps:cNvCnPr/>
                      <wps:spPr>
                        <a:xfrm flipH="1">
                          <a:off x="0" y="0"/>
                          <a:ext cx="23139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C7CD88" id="Пряма зі стрілкою 32" o:spid="_x0000_s1026" type="#_x0000_t32" style="position:absolute;margin-left:234.55pt;margin-top:31.35pt;width:182.2pt;height: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" strokecolor="black [3200]" strokeweight=".5pt">
                <v:stroke endarrow="block" joinstyle="miter"/>
              </v:shape>
            </w:pict>
          </mc:Fallback>
        </mc:AlternateContent>
      </w:r>
    </w:p>
    <w:p w14:paraId="77798A73" w14:textId="5D31305A" w:rsidR="00485145" w:rsidRPr="00A344F5" w:rsidRDefault="00485145" w:rsidP="002905BD">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noProof/>
          <w:sz w:val="28"/>
          <w:szCs w:val="28"/>
          <w:lang w:val="uk-UA"/>
        </w:rPr>
        <mc:AlternateContent>
          <mc:Choice Requires="wps">
            <w:drawing>
              <wp:anchor distT="0" distB="0" distL="114300" distR="114300" simplePos="0" relativeHeight="251706368" behindDoc="0" locked="0" layoutInCell="1" allowOverlap="1" wp14:anchorId="15E62153" wp14:editId="7E67960C">
                <wp:simplePos x="0" y="0"/>
                <wp:positionH relativeFrom="column">
                  <wp:posOffset>2975898</wp:posOffset>
                </wp:positionH>
                <wp:positionV relativeFrom="paragraph">
                  <wp:posOffset>255732</wp:posOffset>
                </wp:positionV>
                <wp:extent cx="2314113" cy="0"/>
                <wp:effectExtent l="0" t="76200" r="10160" b="95250"/>
                <wp:wrapNone/>
                <wp:docPr id="1382903327" name="Пряма зі стрілкою 31"/>
                <wp:cNvGraphicFramePr/>
                <a:graphic xmlns:a="http://schemas.openxmlformats.org/drawingml/2006/main">
                  <a:graphicData uri="http://schemas.microsoft.com/office/word/2010/wordprocessingShape">
                    <wps:wsp>
                      <wps:cNvCnPr/>
                      <wps:spPr>
                        <a:xfrm>
                          <a:off x="0" y="0"/>
                          <a:ext cx="23141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5F8242" id="Пряма зі стрілкою 31" o:spid="_x0000_s1026" type="#_x0000_t32" style="position:absolute;margin-left:234.3pt;margin-top:20.15pt;width:182.2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" strokecolor="black [3200]" strokeweight=".5pt">
                <v:stroke endarrow="block" joinstyle="miter"/>
              </v:shape>
            </w:pict>
          </mc:Fallback>
        </mc:AlternateContent>
      </w:r>
    </w:p>
    <w:p w14:paraId="7275A9F6" w14:textId="3EE7B9A5" w:rsidR="00485145" w:rsidRPr="00A344F5" w:rsidRDefault="00485145" w:rsidP="002905BD">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noProof/>
          <w:sz w:val="28"/>
          <w:szCs w:val="28"/>
          <w:lang w:val="uk-UA"/>
        </w:rPr>
        <mc:AlternateContent>
          <mc:Choice Requires="wps">
            <w:drawing>
              <wp:anchor distT="0" distB="0" distL="114300" distR="114300" simplePos="0" relativeHeight="251719680" behindDoc="0" locked="0" layoutInCell="1" allowOverlap="1" wp14:anchorId="6C1B1662" wp14:editId="3404E58D">
                <wp:simplePos x="0" y="0"/>
                <wp:positionH relativeFrom="column">
                  <wp:posOffset>2247554</wp:posOffset>
                </wp:positionH>
                <wp:positionV relativeFrom="paragraph">
                  <wp:posOffset>46932</wp:posOffset>
                </wp:positionV>
                <wp:extent cx="0" cy="166255"/>
                <wp:effectExtent l="76200" t="38100" r="57150" b="24765"/>
                <wp:wrapNone/>
                <wp:docPr id="394081795" name="Пряма зі стрілкою 40"/>
                <wp:cNvGraphicFramePr/>
                <a:graphic xmlns:a="http://schemas.openxmlformats.org/drawingml/2006/main">
                  <a:graphicData uri="http://schemas.microsoft.com/office/word/2010/wordprocessingShape">
                    <wps:wsp>
                      <wps:cNvCnPr/>
                      <wps:spPr>
                        <a:xfrm flipV="1">
                          <a:off x="0" y="0"/>
                          <a:ext cx="0" cy="166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000B7F" id="Пряма зі стрілкою 40" o:spid="_x0000_s1026" type="#_x0000_t32" style="position:absolute;margin-left:176.95pt;margin-top:3.7pt;width:0;height:13.1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" strokecolor="black [3200]" strokeweight=".5pt">
                <v:stroke endarrow="block" joinstyle="miter"/>
              </v:shape>
            </w:pict>
          </mc:Fallback>
        </mc:AlternateContent>
      </w:r>
      <w:r w:rsidRPr="00A344F5">
        <w:rPr>
          <w:rFonts w:ascii="Times New Roman" w:hAnsi="Times New Roman" w:cs="Times New Roman"/>
          <w:noProof/>
          <w:sz w:val="28"/>
          <w:szCs w:val="28"/>
          <w:lang w:val="uk-UA"/>
        </w:rPr>
        <mc:AlternateContent>
          <mc:Choice Requires="wps">
            <w:drawing>
              <wp:anchor distT="0" distB="0" distL="114300" distR="114300" simplePos="0" relativeHeight="251712512" behindDoc="0" locked="0" layoutInCell="1" allowOverlap="1" wp14:anchorId="2320F954" wp14:editId="27555C3B">
                <wp:simplePos x="0" y="0"/>
                <wp:positionH relativeFrom="column">
                  <wp:posOffset>1017270</wp:posOffset>
                </wp:positionH>
                <wp:positionV relativeFrom="paragraph">
                  <wp:posOffset>48433</wp:posOffset>
                </wp:positionV>
                <wp:extent cx="0" cy="164754"/>
                <wp:effectExtent l="76200" t="0" r="57150" b="64135"/>
                <wp:wrapNone/>
                <wp:docPr id="813827353" name="Пряма зі стрілкою 37"/>
                <wp:cNvGraphicFramePr/>
                <a:graphic xmlns:a="http://schemas.openxmlformats.org/drawingml/2006/main">
                  <a:graphicData uri="http://schemas.microsoft.com/office/word/2010/wordprocessingShape">
                    <wps:wsp>
                      <wps:cNvCnPr/>
                      <wps:spPr>
                        <a:xfrm>
                          <a:off x="0" y="0"/>
                          <a:ext cx="0" cy="1647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6EF82E" id="Пряма зі стрілкою 37" o:spid="_x0000_s1026" type="#_x0000_t32" style="position:absolute;margin-left:80.1pt;margin-top:3.8pt;width:0;height:12.9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" strokecolor="black [3200]" strokeweight=".5pt">
                <v:stroke endarrow="block" joinstyle="miter"/>
              </v:shape>
            </w:pict>
          </mc:Fallback>
        </mc:AlternateContent>
      </w:r>
    </w:p>
    <w:p w14:paraId="33B96971" w14:textId="2217225F" w:rsidR="00485145" w:rsidRPr="00A344F5" w:rsidRDefault="00485145" w:rsidP="002905BD">
      <w:pPr>
        <w:spacing w:line="360" w:lineRule="auto"/>
        <w:ind w:firstLine="709"/>
        <w:jc w:val="both"/>
        <w:rPr>
          <w:rFonts w:ascii="Times New Roman" w:hAnsi="Times New Roman" w:cs="Times New Roman"/>
          <w:sz w:val="28"/>
          <w:szCs w:val="28"/>
          <w:lang w:val="uk-UA"/>
        </w:rPr>
      </w:pPr>
    </w:p>
    <w:p w14:paraId="567988CB" w14:textId="77777777" w:rsidR="005F4A10" w:rsidRPr="00A344F5" w:rsidRDefault="005F4A10" w:rsidP="002905BD">
      <w:pPr>
        <w:spacing w:line="360" w:lineRule="auto"/>
        <w:ind w:firstLine="709"/>
        <w:jc w:val="both"/>
        <w:rPr>
          <w:rFonts w:ascii="Times New Roman" w:hAnsi="Times New Roman" w:cs="Times New Roman"/>
          <w:sz w:val="28"/>
          <w:szCs w:val="28"/>
          <w:lang w:val="uk-UA"/>
        </w:rPr>
      </w:pPr>
    </w:p>
    <w:p w14:paraId="542F0629" w14:textId="7D3A9AD0" w:rsidR="00485145" w:rsidRPr="00A344F5" w:rsidRDefault="00485145" w:rsidP="002905BD">
      <w:pPr>
        <w:spacing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Рисунок 1</w:t>
      </w:r>
      <w:r w:rsidR="00A92DB4" w:rsidRPr="00A344F5">
        <w:rPr>
          <w:rFonts w:ascii="Times New Roman" w:hAnsi="Times New Roman" w:cs="Times New Roman"/>
          <w:sz w:val="28"/>
          <w:szCs w:val="28"/>
          <w:lang w:val="uk-UA"/>
        </w:rPr>
        <w:t>.</w:t>
      </w:r>
      <w:r w:rsidR="00D315BF" w:rsidRPr="00A344F5">
        <w:rPr>
          <w:rFonts w:ascii="Times New Roman" w:hAnsi="Times New Roman" w:cs="Times New Roman"/>
          <w:sz w:val="28"/>
          <w:szCs w:val="28"/>
          <w:lang w:val="uk-UA"/>
        </w:rPr>
        <w:t>3</w:t>
      </w:r>
      <w:r w:rsidRPr="00A344F5">
        <w:rPr>
          <w:rFonts w:ascii="Times New Roman" w:hAnsi="Times New Roman" w:cs="Times New Roman"/>
          <w:sz w:val="28"/>
          <w:szCs w:val="28"/>
          <w:lang w:val="uk-UA"/>
        </w:rPr>
        <w:t xml:space="preserve"> – Взаємозв’язок комунікацій та маркетингових комунікацій підприємства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_Ref137645372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52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uk-UA"/>
        </w:rPr>
        <w:t>,</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с. 486</w:t>
      </w:r>
      <w:r w:rsidRPr="00A344F5">
        <w:rPr>
          <w:rFonts w:ascii="Times New Roman" w:hAnsi="Times New Roman" w:cs="Times New Roman"/>
          <w:sz w:val="28"/>
          <w:szCs w:val="28"/>
          <w:lang w:val="en-US"/>
        </w:rPr>
        <w:t>]</w:t>
      </w:r>
    </w:p>
    <w:p w14:paraId="2F4FFF7A" w14:textId="77777777" w:rsidR="002905BD" w:rsidRPr="00A344F5" w:rsidRDefault="002905BD" w:rsidP="002905BD">
      <w:pPr>
        <w:spacing w:line="360" w:lineRule="auto"/>
        <w:ind w:firstLine="709"/>
        <w:jc w:val="both"/>
        <w:rPr>
          <w:rFonts w:ascii="Times New Roman" w:hAnsi="Times New Roman" w:cs="Times New Roman"/>
          <w:sz w:val="28"/>
          <w:szCs w:val="28"/>
          <w:lang w:val="uk-UA"/>
        </w:rPr>
      </w:pPr>
    </w:p>
    <w:p w14:paraId="71FF1D59" w14:textId="1C7CA6A6" w:rsidR="00274586" w:rsidRPr="00A344F5" w:rsidRDefault="009236AA" w:rsidP="006306D9">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Маркетингові комунікації є фундаментом для всіх аспектів ринкової діяльності, і їх мета полягає в досягненні успіху у задоволенні загальних потреб суспільства. Вони є ефективним інструментом маркетингу, що включає практику передачі необхідної інформації споживачам та розглядаються як процес управління рухом </w:t>
      </w:r>
      <w:r w:rsidRPr="00A344F5">
        <w:rPr>
          <w:rFonts w:ascii="Times New Roman" w:hAnsi="Times New Roman" w:cs="Times New Roman"/>
          <w:sz w:val="28"/>
          <w:szCs w:val="28"/>
          <w:lang w:val="uk-UA"/>
        </w:rPr>
        <w:lastRenderedPageBreak/>
        <w:t>товарів на всіх етапах: від введення товару на ринок до реалізації, під час здійснення продажу та після завершення процесу споживання.</w:t>
      </w:r>
    </w:p>
    <w:p w14:paraId="58B73D15" w14:textId="03B48C51" w:rsidR="009236AA" w:rsidRPr="00A344F5" w:rsidRDefault="009236AA" w:rsidP="00620AA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Маркетингові комунікації мають особливості, що відрізняють їх від загальної системи масових комунікацій [</w:t>
      </w:r>
      <w:r w:rsidRPr="00A344F5">
        <w:rPr>
          <w:rFonts w:ascii="Times New Roman" w:hAnsi="Times New Roman" w:cs="Times New Roman"/>
          <w:sz w:val="28"/>
          <w:szCs w:val="28"/>
          <w:lang w:val="uk-UA"/>
        </w:rPr>
        <w:fldChar w:fldCharType="begin"/>
      </w:r>
      <w:r w:rsidRPr="00A344F5">
        <w:rPr>
          <w:rFonts w:ascii="Times New Roman" w:hAnsi="Times New Roman" w:cs="Times New Roman"/>
          <w:sz w:val="28"/>
          <w:szCs w:val="28"/>
          <w:lang w:val="uk-UA"/>
        </w:rPr>
        <w:instrText xml:space="preserve"> REF _Ref137645372 \w \h </w:instrText>
      </w:r>
      <w:r w:rsidRPr="00A344F5">
        <w:rPr>
          <w:rFonts w:ascii="Times New Roman" w:hAnsi="Times New Roman" w:cs="Times New Roman"/>
          <w:sz w:val="28"/>
          <w:szCs w:val="28"/>
          <w:lang w:val="uk-UA"/>
        </w:rPr>
      </w:r>
      <w:r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52</w:t>
      </w:r>
      <w:r w:rsidRPr="00A344F5">
        <w:rPr>
          <w:rFonts w:ascii="Times New Roman" w:hAnsi="Times New Roman" w:cs="Times New Roman"/>
          <w:sz w:val="28"/>
          <w:szCs w:val="28"/>
          <w:lang w:val="uk-UA"/>
        </w:rPr>
        <w:fldChar w:fldCharType="end"/>
      </w:r>
      <w:r w:rsidRPr="00A344F5">
        <w:rPr>
          <w:rFonts w:ascii="Times New Roman" w:hAnsi="Times New Roman" w:cs="Times New Roman"/>
          <w:sz w:val="28"/>
          <w:szCs w:val="28"/>
          <w:lang w:val="uk-UA"/>
        </w:rPr>
        <w:t>]:</w:t>
      </w:r>
    </w:p>
    <w:p w14:paraId="08AF32F6" w14:textId="77777777" w:rsidR="009236AA" w:rsidRPr="00A344F5" w:rsidRDefault="009236AA" w:rsidP="00620AA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1. Маркетингові комунікації є інтегрованими. Підприємство повинно планувати та координувати різні напрями комунікацій, такі як реклама, прямий маркетинг, особистий продаж, стимулювання продажів, паблік рілейшнз, виставки, ярмарки тощо. Тільки комплексне поєднання цих інструментів дозволяє здійснити всебічний та ефективний вплив на цільові аудиторії.</w:t>
      </w:r>
    </w:p>
    <w:p w14:paraId="4442C329" w14:textId="77777777" w:rsidR="009236AA" w:rsidRPr="00A344F5" w:rsidRDefault="009236AA" w:rsidP="00620AA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2. Маркетингові комунікації мають цілеспрямований характер. Перед початком маркетингових комунікацій важливо провести позиціювання підприємства та його товарів на ринку, чітко визначити цільову аудиторію, її ставлення до товарів даного підприємства та його конкурентів, а також мотивацію покупців.</w:t>
      </w:r>
    </w:p>
    <w:p w14:paraId="4B854D85" w14:textId="1E5E187D" w:rsidR="009236AA" w:rsidRPr="00A344F5" w:rsidRDefault="009236AA" w:rsidP="00620AA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3. Маркетингові комунікації відрізняються повторюваністю повідомлень. Цільова аудиторія проходить кроки усвідомлення інформації про виробника та його продукцію, починаючи з незнання і закінчуючи повторною купівлею. Маркетингові комунікації на різних етапах мають вирішувати завдання, такі як представлення інформації про виробника та його товари, формування іміджу, спонукання до дії – купівлі та повторної купівлі. Кінцевою метою маркетингових комунікацій є досягнення очікуваного ефекту від використання комплексу цілеспрямованого впливу на цільові  аудиторії [11].</w:t>
      </w:r>
    </w:p>
    <w:p w14:paraId="52B89032" w14:textId="3B0388EF" w:rsidR="00FA6D88" w:rsidRPr="00A344F5" w:rsidRDefault="00FA6D88" w:rsidP="00FA6D88">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Окрім традиційних інструментів маркетингових комунікацій, що розглянуті у попередньому розділі (реклама; персональний продаж; паблік – рілейшнз; пропаганда; директ- маркетинг; пропаганда; стимулювання збуту) актуальності набувають новітні інструменти, такі як: </w:t>
      </w:r>
      <w:r w:rsidRPr="00A344F5">
        <w:rPr>
          <w:rFonts w:ascii="Times New Roman" w:eastAsia="Times New Roman" w:hAnsi="Times New Roman" w:cs="Times New Roman"/>
          <w:kern w:val="0"/>
          <w:sz w:val="28"/>
          <w:szCs w:val="28"/>
          <w:lang w:val="uk-UA" w:eastAsia="ru-RU"/>
          <w14:ligatures w14:val="none"/>
        </w:rPr>
        <w:t>тренд-сеттінг; WOW-технологія; Buzz-маркетинг; Event -макетинг; product placement; life placement; провокаційний маркетинг; флешмоб; тизер</w:t>
      </w:r>
      <w:r w:rsidRPr="00A344F5">
        <w:rPr>
          <w:rFonts w:ascii="Times New Roman" w:hAnsi="Times New Roman" w:cs="Times New Roman"/>
          <w:sz w:val="28"/>
          <w:szCs w:val="28"/>
          <w:lang w:val="uk-UA"/>
        </w:rPr>
        <w:t xml:space="preserve"> (табл.</w:t>
      </w:r>
      <w:r w:rsidR="005F4A10" w:rsidRPr="00A344F5">
        <w:rPr>
          <w:rFonts w:ascii="Times New Roman" w:hAnsi="Times New Roman" w:cs="Times New Roman"/>
          <w:sz w:val="28"/>
          <w:szCs w:val="28"/>
          <w:lang w:val="uk-UA"/>
        </w:rPr>
        <w:t xml:space="preserve"> 1.</w:t>
      </w:r>
      <w:r w:rsidR="00DE643F" w:rsidRPr="00A344F5">
        <w:rPr>
          <w:rFonts w:ascii="Times New Roman" w:hAnsi="Times New Roman" w:cs="Times New Roman"/>
          <w:sz w:val="28"/>
          <w:szCs w:val="28"/>
          <w:lang w:val="uk-UA"/>
        </w:rPr>
        <w:t>4</w:t>
      </w:r>
      <w:r w:rsidRPr="00A344F5">
        <w:rPr>
          <w:rFonts w:ascii="Times New Roman" w:hAnsi="Times New Roman" w:cs="Times New Roman"/>
          <w:sz w:val="28"/>
          <w:szCs w:val="28"/>
          <w:lang w:val="uk-UA"/>
        </w:rPr>
        <w:t>).</w:t>
      </w:r>
    </w:p>
    <w:p w14:paraId="4588B46E" w14:textId="33962AB3" w:rsidR="005F4A10" w:rsidRPr="00A344F5" w:rsidRDefault="005F4A10" w:rsidP="00FA6D88">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Сучасні технології, розвиток інтернету та мобільних телекомунікацій вимагають від підприємств не тільки еволюційних, але й революційних змін у способах взаємодії зі споживачами та партнерами.</w:t>
      </w:r>
    </w:p>
    <w:p w14:paraId="4233F8D1" w14:textId="4D86DD87" w:rsidR="00FA6D88" w:rsidRPr="00A344F5" w:rsidRDefault="00FA6D88" w:rsidP="00FA6D88">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lastRenderedPageBreak/>
        <w:t>Таблиця 1.</w:t>
      </w:r>
      <w:r w:rsidR="00DE643F" w:rsidRPr="00A344F5">
        <w:rPr>
          <w:rFonts w:ascii="Times New Roman" w:hAnsi="Times New Roman" w:cs="Times New Roman"/>
          <w:sz w:val="28"/>
          <w:szCs w:val="28"/>
          <w:lang w:val="uk-UA"/>
        </w:rPr>
        <w:t>4</w:t>
      </w:r>
      <w:r w:rsidRPr="00A344F5">
        <w:rPr>
          <w:rFonts w:ascii="Times New Roman" w:hAnsi="Times New Roman" w:cs="Times New Roman"/>
          <w:sz w:val="28"/>
          <w:szCs w:val="28"/>
          <w:lang w:val="uk-UA"/>
        </w:rPr>
        <w:t xml:space="preserve"> – Характеристики новітніх інструментів маркетингових комунікацій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_Ref137724650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11</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tbl>
      <w:tblPr>
        <w:tblStyle w:val="a3"/>
        <w:tblW w:w="0" w:type="auto"/>
        <w:tblLook w:val="04A0" w:firstRow="1" w:lastRow="0" w:firstColumn="1" w:lastColumn="0" w:noHBand="0" w:noVBand="1"/>
      </w:tblPr>
      <w:tblGrid>
        <w:gridCol w:w="2122"/>
        <w:gridCol w:w="7938"/>
      </w:tblGrid>
      <w:tr w:rsidR="00A344F5" w:rsidRPr="00A344F5" w14:paraId="7FA86059" w14:textId="77777777" w:rsidTr="00FA6D88">
        <w:tc>
          <w:tcPr>
            <w:tcW w:w="2122" w:type="dxa"/>
          </w:tcPr>
          <w:p w14:paraId="19DAD111" w14:textId="5B535A55" w:rsidR="00FA6D88" w:rsidRPr="00A344F5" w:rsidRDefault="00FA6D88" w:rsidP="009B2B1E">
            <w:pPr>
              <w:spacing w:line="360" w:lineRule="auto"/>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Інструмент</w:t>
            </w:r>
          </w:p>
        </w:tc>
        <w:tc>
          <w:tcPr>
            <w:tcW w:w="7938" w:type="dxa"/>
          </w:tcPr>
          <w:p w14:paraId="7A934AC5" w14:textId="10E11CAB" w:rsidR="00FA6D88" w:rsidRPr="00A344F5" w:rsidRDefault="00FA6D88" w:rsidP="009B2B1E">
            <w:pPr>
              <w:spacing w:line="360" w:lineRule="auto"/>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Характеристика</w:t>
            </w:r>
          </w:p>
        </w:tc>
      </w:tr>
      <w:tr w:rsidR="00A344F5" w:rsidRPr="00A344F5" w14:paraId="62680651" w14:textId="77777777" w:rsidTr="00FA6D88">
        <w:tc>
          <w:tcPr>
            <w:tcW w:w="2122" w:type="dxa"/>
          </w:tcPr>
          <w:p w14:paraId="79852F0A" w14:textId="58D29774" w:rsidR="00FA6D88" w:rsidRPr="00A344F5" w:rsidRDefault="00FA6D88" w:rsidP="00FA6D88">
            <w:pPr>
              <w:spacing w:line="360" w:lineRule="auto"/>
              <w:jc w:val="both"/>
              <w:rPr>
                <w:rFonts w:ascii="Times New Roman" w:hAnsi="Times New Roman" w:cs="Times New Roman"/>
                <w:sz w:val="24"/>
                <w:szCs w:val="24"/>
                <w:lang w:val="uk-UA"/>
              </w:rPr>
            </w:pPr>
            <w:r w:rsidRPr="00A344F5">
              <w:rPr>
                <w:rFonts w:ascii="Times New Roman" w:eastAsia="Times New Roman" w:hAnsi="Times New Roman" w:cs="Times New Roman"/>
                <w:kern w:val="0"/>
                <w:sz w:val="24"/>
                <w:szCs w:val="24"/>
                <w:lang w:val="uk-UA" w:eastAsia="ru-RU"/>
                <w14:ligatures w14:val="none"/>
              </w:rPr>
              <w:t xml:space="preserve">Тренд-сеттінг </w:t>
            </w:r>
          </w:p>
        </w:tc>
        <w:tc>
          <w:tcPr>
            <w:tcW w:w="7938" w:type="dxa"/>
          </w:tcPr>
          <w:p w14:paraId="056A8474" w14:textId="50BFE038"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Процес передбачення зміни смаків споживачів в майбутньому, що дає</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змогу підприємствам робити прогнози, планувати та вносити необхідні у</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зв’язку з цим зміни до маркетингових стратегій будь</w:t>
            </w:r>
            <w:r w:rsidRPr="00A344F5">
              <w:rPr>
                <w:rStyle w:val="fontstyle01"/>
                <w:rFonts w:ascii="Times New Roman" w:hAnsi="Times New Roman" w:cs="Times New Roman"/>
                <w:color w:val="auto"/>
                <w:sz w:val="24"/>
                <w:szCs w:val="24"/>
                <w:lang w:val="uk-UA"/>
              </w:rPr>
              <w:softHyphen/>
              <w:t>-якої сфери виробництва та послуг.</w:t>
            </w:r>
          </w:p>
        </w:tc>
      </w:tr>
      <w:tr w:rsidR="00A344F5" w:rsidRPr="00A344F5" w14:paraId="0CB83BD5" w14:textId="77777777" w:rsidTr="00FA6D88">
        <w:tc>
          <w:tcPr>
            <w:tcW w:w="2122" w:type="dxa"/>
          </w:tcPr>
          <w:p w14:paraId="42F53A3B" w14:textId="7BDEB42C" w:rsidR="00FA6D88" w:rsidRPr="00A344F5" w:rsidRDefault="00FA6D88" w:rsidP="00FA6D88">
            <w:pPr>
              <w:spacing w:line="360" w:lineRule="auto"/>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WOW-технологія</w:t>
            </w:r>
          </w:p>
        </w:tc>
        <w:tc>
          <w:tcPr>
            <w:tcW w:w="7938" w:type="dxa"/>
          </w:tcPr>
          <w:p w14:paraId="54C7B6AF" w14:textId="2B236E3F"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Технологія «вірусного» поширення інформації за рахунок ефекту «сара</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фанного радіо». Стаючи свідками яких-</w:t>
            </w:r>
            <w:r w:rsidRPr="00A344F5">
              <w:rPr>
                <w:rStyle w:val="fontstyle01"/>
                <w:rFonts w:ascii="Times New Roman" w:hAnsi="Times New Roman" w:cs="Times New Roman"/>
                <w:color w:val="auto"/>
                <w:sz w:val="24"/>
                <w:szCs w:val="24"/>
                <w:lang w:val="uk-UA"/>
              </w:rPr>
              <w:softHyphen/>
              <w:t>небудь дивних подій люди розповідають про них друзям, родичам, знайомим; фото й відео матеріали стихійно поширюються мережею Інтернет.</w:t>
            </w:r>
          </w:p>
        </w:tc>
      </w:tr>
      <w:tr w:rsidR="00A344F5" w:rsidRPr="00A344F5" w14:paraId="1DB67754" w14:textId="77777777" w:rsidTr="00FA6D88">
        <w:tc>
          <w:tcPr>
            <w:tcW w:w="2122" w:type="dxa"/>
          </w:tcPr>
          <w:p w14:paraId="7DA57255" w14:textId="18140404" w:rsidR="00FA6D88" w:rsidRPr="00A344F5" w:rsidRDefault="00FA6D88" w:rsidP="00FA6D88">
            <w:pPr>
              <w:spacing w:line="360" w:lineRule="auto"/>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Event -макетинг</w:t>
            </w:r>
          </w:p>
        </w:tc>
        <w:tc>
          <w:tcPr>
            <w:tcW w:w="7938" w:type="dxa"/>
          </w:tcPr>
          <w:p w14:paraId="4F201AF1" w14:textId="094921C9"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Спрямований на організацію спеціальних подій, надання споживачеві особистого позитивного досвіду спілкування з маркою, формування у нього</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таким чином емоційного зв’язку з нею. Часто важливий не факт участі, а</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інформаційна хвиля про подію і відчуття користувачем своєї причетності</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до процесу</w:t>
            </w:r>
          </w:p>
        </w:tc>
      </w:tr>
      <w:tr w:rsidR="00A344F5" w:rsidRPr="00A344F5" w14:paraId="6085AC09" w14:textId="77777777" w:rsidTr="00FA6D88">
        <w:tc>
          <w:tcPr>
            <w:tcW w:w="2122" w:type="dxa"/>
          </w:tcPr>
          <w:p w14:paraId="2B1AA48D" w14:textId="38F02B4C" w:rsidR="00FA6D88" w:rsidRPr="00A344F5" w:rsidRDefault="00FA6D88" w:rsidP="00FA6D88">
            <w:pPr>
              <w:spacing w:line="360" w:lineRule="auto"/>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Buzz-маркетинг</w:t>
            </w:r>
          </w:p>
        </w:tc>
        <w:tc>
          <w:tcPr>
            <w:tcW w:w="7938" w:type="dxa"/>
          </w:tcPr>
          <w:p w14:paraId="38278E2A" w14:textId="7E5D6B7D"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Характеризується як управління реакцією на певну (рекламну) подію з використанням прийомів психологічного впливу «зараження», наслідування, моди. Також включає генерування чуток, резонансу громадської думки після</w:t>
            </w:r>
            <w:r w:rsidRPr="00A344F5">
              <w:rPr>
                <w:rStyle w:val="fontstyle01"/>
                <w:rFonts w:ascii="Times New Roman" w:hAnsi="Times New Roman" w:cs="Times New Roman"/>
                <w:color w:val="auto"/>
                <w:sz w:val="24"/>
                <w:szCs w:val="24"/>
                <w:lang w:val="en-US"/>
              </w:rPr>
              <w:t xml:space="preserve"> </w:t>
            </w:r>
            <w:r w:rsidRPr="00A344F5">
              <w:rPr>
                <w:rStyle w:val="fontstyle01"/>
                <w:rFonts w:ascii="Times New Roman" w:hAnsi="Times New Roman" w:cs="Times New Roman"/>
                <w:color w:val="auto"/>
                <w:sz w:val="24"/>
                <w:szCs w:val="24"/>
                <w:lang w:val="uk-UA"/>
              </w:rPr>
              <w:t>події та передбачає створення ажіотажу, галасу навколо продукту.</w:t>
            </w:r>
          </w:p>
        </w:tc>
      </w:tr>
      <w:tr w:rsidR="00A344F5" w:rsidRPr="00A344F5" w14:paraId="4DD512C4" w14:textId="77777777" w:rsidTr="00FA6D88">
        <w:tc>
          <w:tcPr>
            <w:tcW w:w="2122" w:type="dxa"/>
          </w:tcPr>
          <w:p w14:paraId="4BC749C3" w14:textId="57204D48" w:rsidR="00FA6D88" w:rsidRPr="00A344F5" w:rsidRDefault="00FA6D88" w:rsidP="00FA6D88">
            <w:pPr>
              <w:spacing w:line="360" w:lineRule="auto"/>
              <w:jc w:val="both"/>
              <w:rPr>
                <w:rFonts w:ascii="Times New Roman" w:hAnsi="Times New Roman" w:cs="Times New Roman"/>
                <w:sz w:val="24"/>
                <w:szCs w:val="24"/>
                <w:lang w:val="uk-UA"/>
              </w:rPr>
            </w:pPr>
            <w:r w:rsidRPr="00A344F5">
              <w:rPr>
                <w:rFonts w:ascii="Times New Roman" w:eastAsia="Times New Roman" w:hAnsi="Times New Roman" w:cs="Times New Roman"/>
                <w:kern w:val="0"/>
                <w:sz w:val="24"/>
                <w:szCs w:val="24"/>
                <w:lang w:val="uk-UA" w:eastAsia="ru-RU"/>
                <w14:ligatures w14:val="none"/>
              </w:rPr>
              <w:t>Product  placement</w:t>
            </w:r>
          </w:p>
        </w:tc>
        <w:tc>
          <w:tcPr>
            <w:tcW w:w="7938" w:type="dxa"/>
          </w:tcPr>
          <w:p w14:paraId="37658CBD" w14:textId="6B855366"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Рекламний прийом, який полягає в тому, що реквізит у фільмах, телепередачах, комп'ютерних іграх, музичних кліпах або книгах має реальний комерційний аналог. Зазвичай демонструється сам рекла</w:t>
            </w:r>
            <w:r w:rsidRPr="00A344F5">
              <w:rPr>
                <w:rStyle w:val="fontstyle01"/>
                <w:rFonts w:ascii="Times New Roman" w:hAnsi="Times New Roman" w:cs="Times New Roman"/>
                <w:color w:val="auto"/>
                <w:sz w:val="24"/>
                <w:szCs w:val="24"/>
                <w:lang w:val="uk-UA"/>
              </w:rPr>
              <w:softHyphen/>
              <w:t>мований продукт, його логотип, або згадується про його хорошу якість.</w:t>
            </w:r>
          </w:p>
        </w:tc>
      </w:tr>
      <w:tr w:rsidR="00A344F5" w:rsidRPr="00A344F5" w14:paraId="0F5151E3" w14:textId="77777777" w:rsidTr="00FA6D88">
        <w:tc>
          <w:tcPr>
            <w:tcW w:w="2122" w:type="dxa"/>
          </w:tcPr>
          <w:p w14:paraId="023DB675" w14:textId="0D9B16CA" w:rsidR="00FA6D88" w:rsidRPr="00A344F5" w:rsidRDefault="00FA6D88" w:rsidP="00FA6D88">
            <w:pPr>
              <w:spacing w:line="360" w:lineRule="auto"/>
              <w:jc w:val="both"/>
              <w:rPr>
                <w:rFonts w:ascii="Times New Roman" w:hAnsi="Times New Roman" w:cs="Times New Roman"/>
                <w:sz w:val="24"/>
                <w:szCs w:val="24"/>
                <w:lang w:val="uk-UA"/>
              </w:rPr>
            </w:pPr>
            <w:r w:rsidRPr="00A344F5">
              <w:rPr>
                <w:rFonts w:ascii="Times New Roman" w:eastAsia="Times New Roman" w:hAnsi="Times New Roman" w:cs="Times New Roman"/>
                <w:kern w:val="0"/>
                <w:sz w:val="24"/>
                <w:szCs w:val="24"/>
                <w:lang w:val="uk-UA" w:eastAsia="ru-RU"/>
                <w14:ligatures w14:val="none"/>
              </w:rPr>
              <w:t>Провокаційний  маркетинг</w:t>
            </w:r>
          </w:p>
        </w:tc>
        <w:tc>
          <w:tcPr>
            <w:tcW w:w="7938" w:type="dxa"/>
          </w:tcPr>
          <w:p w14:paraId="148D6466" w14:textId="15129C1C"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Заснований на абсолютній новизні кожного проекту. Не дає готових рішень,</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а працює таємно, впливає на підсвідомість, інтригує й втягує в емоційну</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гру, закликає споживача самостійно шукати зашифрований зміст рекламного повідомлення. Провокує створення суперечливих думок, породжує хвилю чуток. Не має стандартних механік, більш економний за рекламу.</w:t>
            </w:r>
          </w:p>
        </w:tc>
      </w:tr>
      <w:tr w:rsidR="00A344F5" w:rsidRPr="00A344F5" w14:paraId="6394AE57" w14:textId="77777777" w:rsidTr="00FA6D88">
        <w:tc>
          <w:tcPr>
            <w:tcW w:w="2122" w:type="dxa"/>
          </w:tcPr>
          <w:p w14:paraId="3DBF17C1" w14:textId="65DCA447" w:rsidR="00FA6D88" w:rsidRPr="00A344F5" w:rsidRDefault="00FA6D88" w:rsidP="00FA6D88">
            <w:pPr>
              <w:spacing w:line="360" w:lineRule="auto"/>
              <w:jc w:val="both"/>
              <w:rPr>
                <w:rFonts w:ascii="Times New Roman" w:hAnsi="Times New Roman" w:cs="Times New Roman"/>
                <w:sz w:val="24"/>
                <w:szCs w:val="24"/>
                <w:lang w:val="uk-UA"/>
              </w:rPr>
            </w:pPr>
            <w:r w:rsidRPr="00A344F5">
              <w:rPr>
                <w:rFonts w:ascii="Times New Roman" w:eastAsia="Times New Roman" w:hAnsi="Times New Roman" w:cs="Times New Roman"/>
                <w:kern w:val="0"/>
                <w:sz w:val="24"/>
                <w:szCs w:val="24"/>
                <w:lang w:val="uk-UA" w:eastAsia="ru-RU"/>
                <w14:ligatures w14:val="none"/>
              </w:rPr>
              <w:t>Life  placement</w:t>
            </w:r>
          </w:p>
        </w:tc>
        <w:tc>
          <w:tcPr>
            <w:tcW w:w="7938" w:type="dxa"/>
          </w:tcPr>
          <w:p w14:paraId="66FF19FB" w14:textId="19CAD519"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Сполучення театральних постановок і маркетингового просування, де сценою виступає саме життя. Актори – спеціально підготовлені промоутери, реквізит – товар або послуга, сценарій – заздалегідь розроблений план кампанії, а глядачі – цільові аудиторії</w:t>
            </w:r>
          </w:p>
        </w:tc>
      </w:tr>
      <w:tr w:rsidR="00A344F5" w:rsidRPr="00A344F5" w14:paraId="082897E2" w14:textId="77777777" w:rsidTr="00FA6D88">
        <w:tc>
          <w:tcPr>
            <w:tcW w:w="2122" w:type="dxa"/>
          </w:tcPr>
          <w:p w14:paraId="4D22F0EB" w14:textId="2269C294" w:rsidR="00FA6D88" w:rsidRPr="00A344F5" w:rsidRDefault="00FA6D88" w:rsidP="00FA6D88">
            <w:pPr>
              <w:spacing w:line="360" w:lineRule="auto"/>
              <w:jc w:val="both"/>
              <w:rPr>
                <w:rFonts w:ascii="Times New Roman" w:eastAsia="Times New Roman" w:hAnsi="Times New Roman" w:cs="Times New Roman"/>
                <w:kern w:val="0"/>
                <w:sz w:val="24"/>
                <w:szCs w:val="24"/>
                <w:lang w:val="uk-UA" w:eastAsia="ru-RU"/>
                <w14:ligatures w14:val="none"/>
              </w:rPr>
            </w:pPr>
            <w:r w:rsidRPr="00A344F5">
              <w:rPr>
                <w:rFonts w:ascii="Times New Roman" w:eastAsia="Times New Roman" w:hAnsi="Times New Roman" w:cs="Times New Roman"/>
                <w:kern w:val="0"/>
                <w:sz w:val="24"/>
                <w:szCs w:val="24"/>
                <w:lang w:val="uk-UA" w:eastAsia="ru-RU"/>
                <w14:ligatures w14:val="none"/>
              </w:rPr>
              <w:t>Флешмоб</w:t>
            </w:r>
          </w:p>
        </w:tc>
        <w:tc>
          <w:tcPr>
            <w:tcW w:w="7938" w:type="dxa"/>
          </w:tcPr>
          <w:p w14:paraId="50813705" w14:textId="3175F8CC"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Заздалегідь спланована масова акція, зазвичай організована за допомогою Інтернету або інших сучасних засобів комунікації, під час якої велика</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кількість людей оперативно збирається у громадському місці, протягом</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декількох хвилин виконує заздалегідь узгоджені дії (за обговореним сценарієм) і потім швидко розходиться.</w:t>
            </w:r>
          </w:p>
        </w:tc>
      </w:tr>
      <w:tr w:rsidR="00FA6D88" w:rsidRPr="00A344F5" w14:paraId="6CF22495" w14:textId="77777777" w:rsidTr="00FA6D88">
        <w:tc>
          <w:tcPr>
            <w:tcW w:w="2122" w:type="dxa"/>
          </w:tcPr>
          <w:p w14:paraId="59F1189E" w14:textId="792ADFFD" w:rsidR="00FA6D88" w:rsidRPr="00A344F5" w:rsidRDefault="00FA6D88" w:rsidP="00FA6D88">
            <w:pPr>
              <w:spacing w:line="360" w:lineRule="auto"/>
              <w:jc w:val="both"/>
              <w:rPr>
                <w:rFonts w:ascii="Times New Roman" w:hAnsi="Times New Roman" w:cs="Times New Roman"/>
                <w:sz w:val="24"/>
                <w:szCs w:val="24"/>
                <w:lang w:val="uk-UA"/>
              </w:rPr>
            </w:pPr>
            <w:r w:rsidRPr="00A344F5">
              <w:rPr>
                <w:rFonts w:ascii="Times New Roman" w:eastAsia="Times New Roman" w:hAnsi="Times New Roman" w:cs="Times New Roman"/>
                <w:kern w:val="0"/>
                <w:sz w:val="24"/>
                <w:szCs w:val="24"/>
                <w:lang w:val="uk-UA" w:eastAsia="ru-RU"/>
                <w14:ligatures w14:val="none"/>
              </w:rPr>
              <w:t xml:space="preserve">Тизер </w:t>
            </w:r>
          </w:p>
        </w:tc>
        <w:tc>
          <w:tcPr>
            <w:tcW w:w="7938" w:type="dxa"/>
          </w:tcPr>
          <w:p w14:paraId="114A5D83" w14:textId="4CCEB802" w:rsidR="00FA6D88" w:rsidRPr="00A344F5" w:rsidRDefault="00FA6D88" w:rsidP="00FA6D88">
            <w:pPr>
              <w:jc w:val="both"/>
              <w:rPr>
                <w:rFonts w:ascii="Times New Roman" w:hAnsi="Times New Roman" w:cs="Times New Roman"/>
                <w:sz w:val="24"/>
                <w:szCs w:val="24"/>
                <w:lang w:val="uk-UA"/>
              </w:rPr>
            </w:pPr>
            <w:r w:rsidRPr="00A344F5">
              <w:rPr>
                <w:rStyle w:val="fontstyle01"/>
                <w:rFonts w:ascii="Times New Roman" w:hAnsi="Times New Roman" w:cs="Times New Roman"/>
                <w:color w:val="auto"/>
                <w:sz w:val="24"/>
                <w:szCs w:val="24"/>
                <w:lang w:val="uk-UA"/>
              </w:rPr>
              <w:t>Рекламне повідомлення, побудоване як загадка, яка містить у собі час</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тину інформації про товар, однак при цьому сам товар не демонструється.</w:t>
            </w:r>
            <w:r w:rsidRPr="00A344F5">
              <w:rPr>
                <w:rFonts w:ascii="Times New Roman" w:hAnsi="Times New Roman" w:cs="Times New Roman"/>
                <w:sz w:val="24"/>
                <w:szCs w:val="24"/>
                <w:lang w:val="uk-UA"/>
              </w:rPr>
              <w:br/>
            </w:r>
            <w:r w:rsidRPr="00A344F5">
              <w:rPr>
                <w:rStyle w:val="fontstyle01"/>
                <w:rFonts w:ascii="Times New Roman" w:hAnsi="Times New Roman" w:cs="Times New Roman"/>
                <w:color w:val="auto"/>
                <w:sz w:val="24"/>
                <w:szCs w:val="24"/>
                <w:lang w:val="uk-UA"/>
              </w:rPr>
              <w:t>Тизери зазвичай з’являються на ранньому етапі просування товару та слугують для створення інтриги навколо нього.</w:t>
            </w:r>
          </w:p>
        </w:tc>
      </w:tr>
    </w:tbl>
    <w:p w14:paraId="73C4DABF" w14:textId="77777777" w:rsidR="00FA6D88" w:rsidRPr="00A344F5" w:rsidRDefault="00FA6D88" w:rsidP="00FA6D88">
      <w:pPr>
        <w:spacing w:after="0" w:line="360" w:lineRule="auto"/>
        <w:ind w:firstLine="709"/>
        <w:jc w:val="both"/>
        <w:rPr>
          <w:rFonts w:ascii="Times New Roman" w:hAnsi="Times New Roman" w:cs="Times New Roman"/>
          <w:sz w:val="28"/>
          <w:szCs w:val="28"/>
          <w:lang w:val="uk-UA"/>
        </w:rPr>
      </w:pPr>
    </w:p>
    <w:p w14:paraId="3DD8A25F" w14:textId="375DF488" w:rsidR="00FA6D88" w:rsidRPr="00A344F5" w:rsidRDefault="00725DD4" w:rsidP="00725DD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Від телевізійних та друкованих ЗМІ, таких як газети, журнали, брошури та тематичні дослідження, перехід відбувається до цифрових засобів масової інформації, </w:t>
      </w:r>
      <w:r w:rsidRPr="00A344F5">
        <w:rPr>
          <w:rFonts w:ascii="Times New Roman" w:hAnsi="Times New Roman" w:cs="Times New Roman"/>
          <w:sz w:val="28"/>
          <w:szCs w:val="28"/>
          <w:lang w:val="uk-UA"/>
        </w:rPr>
        <w:lastRenderedPageBreak/>
        <w:t>таких як мобільні телефони, планшети, веб-сайти, блоги, мікросайти, електронна пошта, відео, подкасти, вебінари, соціальні медіа (Facebook, LinkedIn, Instagram, Twitter, Pinterest, WhatsApp) та багато іншого. Використання стратегії інтегрованих маркетингових комунікацій дозволяє сучасним підприємствам координувати свої маркетингові повідомлення, щоб максимально ефективно впливати на споживчу аудиторію. Це означає, що існує безліч способів поєднання Інтернету з іншими елементами маркетингового комплексу. Нові технологічні можливості покращують традиційні операції, а не замінюють їх. Наприклад, зараз підприємства можуть використовувати електронну пошту для відповіді на запитання або скарги, які надійшли з інших середовищ, підтверджувати замовлення, зроблені через інші канали зв'язку, або використовувати веб-сайт як контактну особу для надання рекламних пропозицій або додаткової інформації про організацію та продукти клієнтам та зацікавленим сторонам.</w:t>
      </w:r>
    </w:p>
    <w:p w14:paraId="79C75240" w14:textId="667ED14B" w:rsidR="00DD5B06" w:rsidRPr="00A344F5" w:rsidRDefault="00DD5B06"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Як стверджує Березюк В. О.</w:t>
      </w:r>
      <w:r w:rsidR="005F4A10"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онлайн-середовище має наслідки для інтегрованих маркетингових комунікацій, з особливим акцентом на таких елементах, як розуміння потреб та поведінки споживачів, використання баз даних клієнтів, інтегровані медіа-канали та комунікація із зацікавленими сторонами. За цієї умови необхідно виділити характеристики </w:t>
      </w:r>
      <w:r w:rsidR="00707E59" w:rsidRPr="00A344F5">
        <w:rPr>
          <w:rFonts w:ascii="Times New Roman" w:hAnsi="Times New Roman" w:cs="Times New Roman"/>
          <w:sz w:val="28"/>
          <w:szCs w:val="28"/>
          <w:lang w:val="uk-UA"/>
        </w:rPr>
        <w:t>і</w:t>
      </w:r>
      <w:r w:rsidRPr="00A344F5">
        <w:rPr>
          <w:rFonts w:ascii="Times New Roman" w:hAnsi="Times New Roman" w:cs="Times New Roman"/>
          <w:sz w:val="28"/>
          <w:szCs w:val="28"/>
          <w:lang w:val="uk-UA"/>
        </w:rPr>
        <w:t>нтернет-середовища, які позитивно впливають на маркетингові комунікації на їх основі:</w:t>
      </w:r>
    </w:p>
    <w:p w14:paraId="22F7FE4D" w14:textId="091EFAD2" w:rsidR="00DD5B06" w:rsidRPr="00A344F5" w:rsidRDefault="00DD5B06"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1. Охоплення. Інтернетом користуються понад 5 мільярдів людей (за даними на 2021 рік) користуються інтернетом, а аудиторія соціальних мереж – більше 4</w:t>
      </w:r>
      <w:r w:rsidR="005F4A10"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мільярдів; отже, більше 60% світового населення можуть бути охоплені інструментами інтегрованих маркетингових комунікацій  через Інтернет-засоби.</w:t>
      </w:r>
    </w:p>
    <w:p w14:paraId="26D8AA49" w14:textId="5D0B2BE5" w:rsidR="00DD5B06" w:rsidRPr="00A344F5" w:rsidRDefault="00DD5B06"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2. Доступність 24/24 та 7/7. Основна природа </w:t>
      </w:r>
      <w:r w:rsidR="005F4A10" w:rsidRPr="00A344F5">
        <w:rPr>
          <w:rFonts w:ascii="Times New Roman" w:hAnsi="Times New Roman" w:cs="Times New Roman"/>
          <w:sz w:val="28"/>
          <w:szCs w:val="28"/>
          <w:lang w:val="uk-UA"/>
        </w:rPr>
        <w:t>і</w:t>
      </w:r>
      <w:r w:rsidRPr="00A344F5">
        <w:rPr>
          <w:rFonts w:ascii="Times New Roman" w:hAnsi="Times New Roman" w:cs="Times New Roman"/>
          <w:sz w:val="28"/>
          <w:szCs w:val="28"/>
          <w:lang w:val="uk-UA"/>
        </w:rPr>
        <w:t>нтернету полягає в тому, що кожен може переглядати спілкування в будь-який час і в будь-якому місці. Крім того, така доступність є основною перевагою для клієнтів, оскільки вони можуть користуватися Інтернетом у будь-який час.</w:t>
      </w:r>
    </w:p>
    <w:p w14:paraId="19FB059A" w14:textId="5D83A1AA" w:rsidR="00DD5B06" w:rsidRPr="00A344F5" w:rsidRDefault="00DD5B06"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3. Інтерактивність. Інтернет пропонує можливість швидкого пошуку інформації, яка потрібна клієнтам. Інтерактивний характер </w:t>
      </w:r>
      <w:r w:rsidR="005F4A10" w:rsidRPr="00A344F5">
        <w:rPr>
          <w:rFonts w:ascii="Times New Roman" w:hAnsi="Times New Roman" w:cs="Times New Roman"/>
          <w:sz w:val="28"/>
          <w:szCs w:val="28"/>
          <w:lang w:val="uk-UA"/>
        </w:rPr>
        <w:t>і</w:t>
      </w:r>
      <w:r w:rsidRPr="00A344F5">
        <w:rPr>
          <w:rFonts w:ascii="Times New Roman" w:hAnsi="Times New Roman" w:cs="Times New Roman"/>
          <w:sz w:val="28"/>
          <w:szCs w:val="28"/>
          <w:lang w:val="uk-UA"/>
        </w:rPr>
        <w:t>нтернету означає, що в певних випадках повідомлення потрібно передавати через діалог, а не транслювати.</w:t>
      </w:r>
    </w:p>
    <w:p w14:paraId="7E51C62D" w14:textId="016DCCB3" w:rsidR="00DD5B06" w:rsidRPr="00A344F5" w:rsidRDefault="00DD5B06"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4. Швидкість та глобальна доступність. Інформація поширюється в режимі реального часу і доступна в будь-якій точці світу, долаючи тим самим бар'єри часу і простору. Це дозволяє передати його по всій країні або по всьому світу за лічені секунди. Інтернет-медіа забезпечує повну підтримку мультимедійних програм; вони здатні надавати зображення та текст, а також звук та відео. Інтернет пропонує можливості, подібні до можливостей газет (текст та графіка), радіо (звук) та телевізор (відео) в одному пакеті.</w:t>
      </w:r>
    </w:p>
    <w:p w14:paraId="23BF932F" w14:textId="373CD70A" w:rsidR="00DD5B06" w:rsidRPr="00A344F5" w:rsidRDefault="00DD5B06"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5. Взаємодія. Інтернет пропонує можливість встановити постійний діалог між організацією та її партнерами, а обмін інформацією може здійснюватися в обох напрямках.</w:t>
      </w:r>
    </w:p>
    <w:p w14:paraId="0EE07379" w14:textId="42EE58EC" w:rsidR="00DD5B06" w:rsidRPr="00A344F5" w:rsidRDefault="00DD5B06"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6. Релевантність. Інтернет-реклама дає можливість переглянути рекламу безпосередньо потенційним клієнтам, які активно шукають, що пропонує бізнес.</w:t>
      </w:r>
    </w:p>
    <w:p w14:paraId="3E415258" w14:textId="305D2E1D" w:rsidR="00DD5B06" w:rsidRPr="00A344F5" w:rsidRDefault="00DD5B06"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7. Рентабельність інвестицій (ROI). </w:t>
      </w:r>
      <w:r w:rsidR="001C75C9" w:rsidRPr="00A344F5">
        <w:rPr>
          <w:rFonts w:ascii="Times New Roman" w:hAnsi="Times New Roman" w:cs="Times New Roman"/>
          <w:sz w:val="28"/>
          <w:szCs w:val="28"/>
          <w:lang w:val="uk-UA"/>
        </w:rPr>
        <w:t>В</w:t>
      </w:r>
      <w:r w:rsidRPr="00A344F5">
        <w:rPr>
          <w:rFonts w:ascii="Times New Roman" w:hAnsi="Times New Roman" w:cs="Times New Roman"/>
          <w:sz w:val="28"/>
          <w:szCs w:val="28"/>
          <w:lang w:val="uk-UA"/>
        </w:rPr>
        <w:t>икористовуючи аналітичні інструменти, підприємства можуть зрозуміти більше про ефективність інструментарію інтегрованих маркетингових комунікацій, що застосовується в інтернет-середовищі</w:t>
      </w:r>
      <w:r w:rsidRPr="00A344F5">
        <w:rPr>
          <w:rFonts w:ascii="Times New Roman" w:hAnsi="Times New Roman" w:cs="Times New Roman"/>
          <w:sz w:val="28"/>
          <w:szCs w:val="28"/>
          <w:lang w:val="en-US"/>
        </w:rPr>
        <w:t> [</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_Ref137725101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5</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p w14:paraId="731E478D" w14:textId="604521AF" w:rsidR="00DD5B06" w:rsidRPr="00A344F5" w:rsidRDefault="003E7FFC" w:rsidP="00DD5B0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Наразі можна підтвердити стійку тенденцію переходу від масових комунікацій до персональних (індивідуальних/персоналізованих) з метою цільового впливу на конкретного споживача. Маркетингові інтернет-комунікації ідеально відповідають цим вимогам та особливостям персоналізації, пропонуючи низку переваг, таких як швидке визначення цільової аудиторії, можливість спостерігати та аналізувати поведінку та реакцію споживача в автоматичному режимі, низькі витрати на один контакт, двосторонню комунікацію тощо. Успішні підприємства та організації активно використовують переваги інтернет-ресурсів, що свідчить про значні інвестиції у їх реалізацію.</w:t>
      </w:r>
    </w:p>
    <w:p w14:paraId="06F7BF53" w14:textId="123EEF90" w:rsidR="003E7FFC" w:rsidRPr="00A344F5" w:rsidRDefault="003E7FFC" w:rsidP="005F4A10">
      <w:pPr>
        <w:spacing w:after="0" w:line="372"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Як зазначають Мельник Ю. М. Сагер Л. Ю., Ілляшенко Н. С., Рязанцева Ю. М., зростання витрат на медійну (Інтернет) рекламу – це глобальна тенденція розвитку інтернет-медіа-ринку. Інформація про обсяги витрат на інтернет-рекламу у різних джерелах дещо відрізняється, але в ЗМІ вже поширюють інформацію про те, що в Європі та США витрати на інтернет-рекламу перевищили витрати на телевізійну </w:t>
      </w:r>
      <w:r w:rsidRPr="00A344F5">
        <w:rPr>
          <w:rFonts w:ascii="Times New Roman" w:hAnsi="Times New Roman" w:cs="Times New Roman"/>
          <w:sz w:val="28"/>
          <w:szCs w:val="28"/>
          <w:lang w:val="uk-UA"/>
        </w:rPr>
        <w:lastRenderedPageBreak/>
        <w:t>рекламу, ще більш стрімко зростають витрати на рекламу за допомогою мобільних пристроїв [</w:t>
      </w:r>
      <w:r w:rsidRPr="00A344F5">
        <w:rPr>
          <w:rFonts w:ascii="Times New Roman" w:hAnsi="Times New Roman" w:cs="Times New Roman"/>
          <w:sz w:val="28"/>
          <w:szCs w:val="28"/>
          <w:lang w:val="uk-UA"/>
        </w:rPr>
        <w:fldChar w:fldCharType="begin"/>
      </w:r>
      <w:r w:rsidRPr="00A344F5">
        <w:rPr>
          <w:rFonts w:ascii="Times New Roman" w:hAnsi="Times New Roman" w:cs="Times New Roman"/>
          <w:sz w:val="28"/>
          <w:szCs w:val="28"/>
          <w:lang w:val="uk-UA"/>
        </w:rPr>
        <w:instrText xml:space="preserve"> REF _Ref137725345 \w \h </w:instrText>
      </w:r>
      <w:r w:rsidRPr="00A344F5">
        <w:rPr>
          <w:rFonts w:ascii="Times New Roman" w:hAnsi="Times New Roman" w:cs="Times New Roman"/>
          <w:sz w:val="28"/>
          <w:szCs w:val="28"/>
          <w:lang w:val="uk-UA"/>
        </w:rPr>
      </w:r>
      <w:r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27</w:t>
      </w:r>
      <w:r w:rsidRPr="00A344F5">
        <w:rPr>
          <w:rFonts w:ascii="Times New Roman" w:hAnsi="Times New Roman" w:cs="Times New Roman"/>
          <w:sz w:val="28"/>
          <w:szCs w:val="28"/>
          <w:lang w:val="uk-UA"/>
        </w:rPr>
        <w:fldChar w:fldCharType="end"/>
      </w:r>
      <w:r w:rsidRPr="00A344F5">
        <w:rPr>
          <w:rFonts w:ascii="Times New Roman" w:hAnsi="Times New Roman" w:cs="Times New Roman"/>
          <w:sz w:val="28"/>
          <w:szCs w:val="28"/>
          <w:lang w:val="uk-UA"/>
        </w:rPr>
        <w:t>, c. 45].</w:t>
      </w:r>
    </w:p>
    <w:p w14:paraId="0E43C797" w14:textId="50311CB7" w:rsidR="009373F9" w:rsidRPr="00A344F5" w:rsidRDefault="009373F9" w:rsidP="00707E59">
      <w:pPr>
        <w:spacing w:after="0" w:line="372" w:lineRule="auto"/>
        <w:ind w:firstLine="709"/>
        <w:jc w:val="both"/>
        <w:rPr>
          <w:rFonts w:ascii="Times New Roman" w:hAnsi="Times New Roman" w:cs="Times New Roman"/>
          <w:sz w:val="28"/>
          <w:szCs w:val="28"/>
          <w:lang w:val="uk-UA"/>
        </w:rPr>
      </w:pPr>
      <w:bookmarkStart w:id="20" w:name="_Hlk137802625"/>
      <w:r w:rsidRPr="00A344F5">
        <w:rPr>
          <w:rFonts w:ascii="Times New Roman" w:hAnsi="Times New Roman" w:cs="Times New Roman"/>
          <w:sz w:val="28"/>
          <w:szCs w:val="28"/>
          <w:lang w:val="uk-UA"/>
        </w:rPr>
        <w:t>Маркетингові інтернет-комунікації представляють собою сучасний комплекс комунікаційних інструментів та заходів, спрямованих на досягнення маркетингових цілей компанії шляхом їх впровадження в</w:t>
      </w:r>
      <w:r w:rsidR="005F4A10" w:rsidRPr="00A344F5">
        <w:rPr>
          <w:rFonts w:ascii="Times New Roman" w:hAnsi="Times New Roman" w:cs="Times New Roman"/>
          <w:sz w:val="28"/>
          <w:szCs w:val="28"/>
          <w:lang w:val="uk-UA"/>
        </w:rPr>
        <w:t xml:space="preserve"> і</w:t>
      </w:r>
      <w:r w:rsidRPr="00A344F5">
        <w:rPr>
          <w:rFonts w:ascii="Times New Roman" w:hAnsi="Times New Roman" w:cs="Times New Roman"/>
          <w:sz w:val="28"/>
          <w:szCs w:val="28"/>
          <w:lang w:val="uk-UA"/>
        </w:rPr>
        <w:t>нтернеті.</w:t>
      </w:r>
      <w:bookmarkEnd w:id="20"/>
      <w:r w:rsidRPr="00A344F5">
        <w:rPr>
          <w:rFonts w:ascii="Times New Roman" w:hAnsi="Times New Roman" w:cs="Times New Roman"/>
          <w:sz w:val="28"/>
          <w:szCs w:val="28"/>
          <w:lang w:val="uk-UA"/>
        </w:rPr>
        <w:t xml:space="preserve"> Завдяки постійному розвитку медійних засобів, користувачі віртуального простору щодня стикаються з рекламними повідомленнями від виробників та продавців товарів. Класифікація маркетингових інтернет-комунікацій не є єдиною через різні підходи вчених до цього питання. Існують проблеми, такі як недостатнє врахування особливостей Інтернету як медіа-ресурсу в традиційних науково-методичних підходах, затримка в теорії та методології через розвиток програмних технологій та технічних засобів для просування продукції в Інтернеті, а також постійна зміна та поява нових засобів та технологій комунікації з цільовою аудиторією.</w:t>
      </w:r>
      <w:bookmarkStart w:id="21" w:name="_Hlk137802635"/>
      <w:r w:rsidR="00707E59"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Узагальнюючи погляди науковців щодо класифікації маркетингових комунікацій у роботі представлена матриця для вибору маркетингових інструментів в інноваційній діяльності підприємств </w:t>
      </w:r>
      <w:bookmarkEnd w:id="21"/>
      <w:r w:rsidRPr="00A344F5">
        <w:rPr>
          <w:rFonts w:ascii="Times New Roman" w:hAnsi="Times New Roman" w:cs="Times New Roman"/>
          <w:sz w:val="28"/>
          <w:szCs w:val="28"/>
          <w:lang w:val="uk-UA"/>
        </w:rPr>
        <w:t xml:space="preserve">(табл. </w:t>
      </w:r>
      <w:r w:rsidR="005F4A10" w:rsidRPr="00A344F5">
        <w:rPr>
          <w:rFonts w:ascii="Times New Roman" w:hAnsi="Times New Roman" w:cs="Times New Roman"/>
          <w:sz w:val="28"/>
          <w:szCs w:val="28"/>
          <w:lang w:val="uk-UA"/>
        </w:rPr>
        <w:t>1.</w:t>
      </w:r>
      <w:r w:rsidR="00DE643F" w:rsidRPr="00A344F5">
        <w:rPr>
          <w:rFonts w:ascii="Times New Roman" w:hAnsi="Times New Roman" w:cs="Times New Roman"/>
          <w:sz w:val="28"/>
          <w:szCs w:val="28"/>
          <w:lang w:val="uk-UA"/>
        </w:rPr>
        <w:t>5</w:t>
      </w:r>
      <w:r w:rsidRPr="00A344F5">
        <w:rPr>
          <w:rFonts w:ascii="Times New Roman" w:hAnsi="Times New Roman" w:cs="Times New Roman"/>
          <w:sz w:val="28"/>
          <w:szCs w:val="28"/>
          <w:lang w:val="uk-UA"/>
        </w:rPr>
        <w:t xml:space="preserve">). </w:t>
      </w:r>
    </w:p>
    <w:p w14:paraId="624E48C9" w14:textId="130E1AC9" w:rsidR="009373F9" w:rsidRPr="00A344F5" w:rsidRDefault="009373F9" w:rsidP="009373F9">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5F4A10" w:rsidRPr="00A344F5">
        <w:rPr>
          <w:rFonts w:ascii="Times New Roman" w:hAnsi="Times New Roman" w:cs="Times New Roman"/>
          <w:sz w:val="28"/>
          <w:szCs w:val="28"/>
          <w:lang w:val="uk-UA"/>
        </w:rPr>
        <w:t>1.</w:t>
      </w:r>
      <w:r w:rsidR="00DE643F" w:rsidRPr="00A344F5">
        <w:rPr>
          <w:rFonts w:ascii="Times New Roman" w:hAnsi="Times New Roman" w:cs="Times New Roman"/>
          <w:sz w:val="28"/>
          <w:szCs w:val="28"/>
          <w:lang w:val="uk-UA"/>
        </w:rPr>
        <w:t>5</w:t>
      </w:r>
      <w:r w:rsidR="005F4A10" w:rsidRPr="00A344F5">
        <w:rPr>
          <w:rFonts w:ascii="Times New Roman" w:hAnsi="Times New Roman" w:cs="Times New Roman"/>
          <w:sz w:val="28"/>
          <w:szCs w:val="28"/>
          <w:lang w:val="uk-UA"/>
        </w:rPr>
        <w:t xml:space="preserve"> – </w:t>
      </w:r>
      <w:r w:rsidRPr="00A344F5">
        <w:rPr>
          <w:rFonts w:ascii="Times New Roman" w:hAnsi="Times New Roman" w:cs="Times New Roman"/>
          <w:sz w:val="28"/>
          <w:szCs w:val="28"/>
          <w:lang w:val="uk-UA"/>
        </w:rPr>
        <w:t>Матриця вибору інструментів маркетингових комунікацій при реалізації комунікативної політики підприємства</w:t>
      </w:r>
    </w:p>
    <w:tbl>
      <w:tblPr>
        <w:tblStyle w:val="a3"/>
        <w:tblW w:w="10064" w:type="dxa"/>
        <w:tblLook w:val="04A0" w:firstRow="1" w:lastRow="0" w:firstColumn="1" w:lastColumn="0" w:noHBand="0" w:noVBand="1"/>
      </w:tblPr>
      <w:tblGrid>
        <w:gridCol w:w="1555"/>
        <w:gridCol w:w="3969"/>
        <w:gridCol w:w="4540"/>
      </w:tblGrid>
      <w:tr w:rsidR="00A344F5" w:rsidRPr="00A344F5" w14:paraId="09737210" w14:textId="77777777" w:rsidTr="00707E59">
        <w:tc>
          <w:tcPr>
            <w:tcW w:w="1555" w:type="dxa"/>
          </w:tcPr>
          <w:p w14:paraId="2F201742" w14:textId="700C839C" w:rsidR="006714F9" w:rsidRPr="00A344F5" w:rsidRDefault="006714F9" w:rsidP="006714F9">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Тип</w:t>
            </w:r>
          </w:p>
        </w:tc>
        <w:tc>
          <w:tcPr>
            <w:tcW w:w="3969" w:type="dxa"/>
          </w:tcPr>
          <w:p w14:paraId="7D29161D" w14:textId="43102A6B" w:rsidR="006714F9" w:rsidRPr="00A344F5" w:rsidRDefault="006714F9" w:rsidP="006714F9">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Теоретичні комунікації</w:t>
            </w:r>
          </w:p>
        </w:tc>
        <w:tc>
          <w:tcPr>
            <w:tcW w:w="4540" w:type="dxa"/>
          </w:tcPr>
          <w:p w14:paraId="2C426041" w14:textId="4A446F65" w:rsidR="006714F9" w:rsidRPr="00A344F5" w:rsidRDefault="006714F9" w:rsidP="006714F9">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Емпіричні комунікації</w:t>
            </w:r>
          </w:p>
        </w:tc>
      </w:tr>
      <w:tr w:rsidR="00A344F5" w:rsidRPr="00A344F5" w14:paraId="77EBEDD5" w14:textId="77777777" w:rsidTr="00707E59">
        <w:tc>
          <w:tcPr>
            <w:tcW w:w="1555" w:type="dxa"/>
          </w:tcPr>
          <w:p w14:paraId="08449D74" w14:textId="77777777"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Традиційні</w:t>
            </w:r>
          </w:p>
          <w:p w14:paraId="2CEB7820" w14:textId="4B592D27"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комунікації</w:t>
            </w:r>
          </w:p>
        </w:tc>
        <w:tc>
          <w:tcPr>
            <w:tcW w:w="3969" w:type="dxa"/>
          </w:tcPr>
          <w:p w14:paraId="606C32D3" w14:textId="136916C6"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Мета цієї стратегії полягає в загальному поясненні особливостей новинок. Для досягнення цієї мети використовуються наступні інструменти: особисті звернення, прямий маркетинг, акції, опитування, конкурси, спеціалізовані ЗМІ (включаючи територіальні ЗМІ) та автомобільні довідники.</w:t>
            </w:r>
          </w:p>
        </w:tc>
        <w:tc>
          <w:tcPr>
            <w:tcW w:w="4540" w:type="dxa"/>
          </w:tcPr>
          <w:p w14:paraId="31E6A245" w14:textId="4D9AB0FA"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 xml:space="preserve">Метою є вплив на формування потреб, вподобань, смаків та особливостей сприйняття інформації споживачів. Для досягнення цієї мети використовуються такі інструменти, як пробний маркетинг, виставково-ярмаркова діяльність, автомобільні сайти, персональне представлення продукції. </w:t>
            </w:r>
            <w:r w:rsidR="00707E59" w:rsidRPr="00A344F5">
              <w:rPr>
                <w:rFonts w:ascii="Times New Roman" w:hAnsi="Times New Roman" w:cs="Times New Roman"/>
                <w:sz w:val="24"/>
                <w:szCs w:val="24"/>
                <w:lang w:val="uk-UA"/>
              </w:rPr>
              <w:t>З</w:t>
            </w:r>
            <w:r w:rsidRPr="00A344F5">
              <w:rPr>
                <w:rFonts w:ascii="Times New Roman" w:hAnsi="Times New Roman" w:cs="Times New Roman"/>
                <w:sz w:val="24"/>
                <w:szCs w:val="24"/>
                <w:lang w:val="uk-UA"/>
              </w:rPr>
              <w:t>дійснюється удосконалення внутрішньо корпоративних комунікацій.</w:t>
            </w:r>
          </w:p>
        </w:tc>
      </w:tr>
      <w:tr w:rsidR="00A344F5" w:rsidRPr="00A344F5" w14:paraId="6232F6B7" w14:textId="77777777" w:rsidTr="00707E59">
        <w:tc>
          <w:tcPr>
            <w:tcW w:w="1555" w:type="dxa"/>
          </w:tcPr>
          <w:p w14:paraId="116608E1" w14:textId="77777777"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Інтернет</w:t>
            </w:r>
          </w:p>
          <w:p w14:paraId="126F61C1" w14:textId="77777777"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комунікації</w:t>
            </w:r>
          </w:p>
          <w:p w14:paraId="310FEA22" w14:textId="5605DD90"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(віртуальні)</w:t>
            </w:r>
          </w:p>
        </w:tc>
        <w:tc>
          <w:tcPr>
            <w:tcW w:w="3969" w:type="dxa"/>
          </w:tcPr>
          <w:p w14:paraId="4A95E79A" w14:textId="301092C3"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Метою є спонукання до загального діалогу щодо інноваційних розробок в інформаційних мережах. Для досягнення цієї мети використовуються такі інструменти, як банерна реклама, медійна реклама на спеціалізованих сайтах, сайти рейтингів та прямий онлайн-маркетинг.</w:t>
            </w:r>
          </w:p>
        </w:tc>
        <w:tc>
          <w:tcPr>
            <w:tcW w:w="4540" w:type="dxa"/>
          </w:tcPr>
          <w:p w14:paraId="73E2E332" w14:textId="2C08B567" w:rsidR="006714F9" w:rsidRPr="00A344F5" w:rsidRDefault="006714F9" w:rsidP="006714F9">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Мета полягає у встановленні інтерактивного діалогу зі споживачем та залученні їх до процесу створення та апробації новинок. Для досягнення цієї мети використовуються такі інструменти, як діалоги на партнерських веб-сайтах, в соціальних мережах, на форумах, проведення онлайн опитувань та голосувань, а також обмін відгуками.</w:t>
            </w:r>
          </w:p>
        </w:tc>
      </w:tr>
    </w:tbl>
    <w:p w14:paraId="4A25A738" w14:textId="5130D7DE" w:rsidR="006714F9" w:rsidRPr="00A344F5" w:rsidRDefault="006D7243" w:rsidP="00620AA5">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автором на основі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_Ref137725345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27</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_Ref137725101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5</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_Ref137724650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11</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4EE8623C" w14:textId="77777777" w:rsidR="00707E59" w:rsidRPr="00A344F5" w:rsidRDefault="00707E59" w:rsidP="00707E59">
      <w:pPr>
        <w:spacing w:after="0" w:line="372"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 xml:space="preserve">Згідно з цією матрицею, </w:t>
      </w:r>
      <w:bookmarkStart w:id="22" w:name="_Hlk137802654"/>
      <w:r w:rsidRPr="00A344F5">
        <w:rPr>
          <w:rFonts w:ascii="Times New Roman" w:hAnsi="Times New Roman" w:cs="Times New Roman"/>
          <w:sz w:val="28"/>
          <w:szCs w:val="28"/>
          <w:lang w:val="uk-UA"/>
        </w:rPr>
        <w:t xml:space="preserve">комбінація традиційних і теоретичних інструментів дозволяє теоретично пояснити інновації за допомогою традиційних методів. </w:t>
      </w:r>
      <w:bookmarkEnd w:id="22"/>
      <w:r w:rsidRPr="00A344F5">
        <w:rPr>
          <w:rFonts w:ascii="Times New Roman" w:hAnsi="Times New Roman" w:cs="Times New Roman"/>
          <w:sz w:val="28"/>
          <w:szCs w:val="28"/>
          <w:lang w:val="uk-UA"/>
        </w:rPr>
        <w:t xml:space="preserve">Поєднання традиційних і емпіричних комунікацій спрямоване на створення цілеспрямованого впливу з метою формування уподобань і потреб споживачів. </w:t>
      </w:r>
    </w:p>
    <w:p w14:paraId="440D72FC" w14:textId="77777777" w:rsidR="00707E59" w:rsidRPr="00A344F5" w:rsidRDefault="00707E59" w:rsidP="00707E59">
      <w:pPr>
        <w:spacing w:after="0" w:line="372"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Комбінація теоретичних і віртуальних комунікацій забезпечує належну інформованість споживачів про інноваційний продукт і створює віртуальний діалог між підприємством-новатором і потенційними споживачами. Використання віртуальних і емпіричних комунікацій сприяє інтерактивному діалогу зі споживачами і надає можливість ознайомитись з характеристиками інноваційного продукту.</w:t>
      </w:r>
    </w:p>
    <w:p w14:paraId="59445B7B" w14:textId="33B8AB86" w:rsidR="00274586" w:rsidRPr="00A344F5" w:rsidRDefault="005F4A10" w:rsidP="00B86C6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Кожна економічна система розвиває свою власну мережу маркетингових комунікацій, враховуючи свої можливості. Одним з найважливіших завдань маркетингового відділу будь-якого підприємства є побудова ефективної маркетингової комунікаційної політики. </w:t>
      </w:r>
      <w:r w:rsidR="0050553C" w:rsidRPr="00A344F5">
        <w:rPr>
          <w:rFonts w:ascii="Times New Roman" w:hAnsi="Times New Roman" w:cs="Times New Roman"/>
          <w:sz w:val="28"/>
          <w:szCs w:val="28"/>
          <w:lang w:val="uk-UA"/>
        </w:rPr>
        <w:t xml:space="preserve">Кириченко С. О., Цвях П. В. </w:t>
      </w:r>
      <w:r w:rsidR="00285F5D" w:rsidRPr="00A344F5">
        <w:rPr>
          <w:rFonts w:ascii="Times New Roman" w:hAnsi="Times New Roman" w:cs="Times New Roman"/>
          <w:sz w:val="28"/>
          <w:szCs w:val="28"/>
          <w:lang w:val="uk-UA"/>
        </w:rPr>
        <w:t>п</w:t>
      </w:r>
      <w:r w:rsidR="00274586" w:rsidRPr="00A344F5">
        <w:rPr>
          <w:rFonts w:ascii="Times New Roman" w:hAnsi="Times New Roman" w:cs="Times New Roman"/>
          <w:sz w:val="28"/>
          <w:szCs w:val="28"/>
          <w:lang w:val="uk-UA"/>
        </w:rPr>
        <w:t>ід комунікаційною маркетинговою політикою розумі</w:t>
      </w:r>
      <w:r w:rsidR="0050553C" w:rsidRPr="00A344F5">
        <w:rPr>
          <w:rFonts w:ascii="Times New Roman" w:hAnsi="Times New Roman" w:cs="Times New Roman"/>
          <w:sz w:val="28"/>
          <w:szCs w:val="28"/>
          <w:lang w:val="uk-UA"/>
        </w:rPr>
        <w:t>ють</w:t>
      </w:r>
      <w:r w:rsidR="00274586" w:rsidRPr="00A344F5">
        <w:rPr>
          <w:rFonts w:ascii="Times New Roman" w:hAnsi="Times New Roman" w:cs="Times New Roman"/>
          <w:sz w:val="28"/>
          <w:szCs w:val="28"/>
          <w:lang w:val="uk-UA"/>
        </w:rPr>
        <w:t xml:space="preserve"> систему загальних установок, критеріїв, орієнтирів, прийнятих підприємством для дій та прийняття рішень у галузі комунікацій, що забезпечують досягнення його маркетингових цілей [</w:t>
      </w:r>
      <w:r w:rsidR="0050553C" w:rsidRPr="00A344F5">
        <w:rPr>
          <w:rFonts w:ascii="Times New Roman" w:hAnsi="Times New Roman" w:cs="Times New Roman"/>
          <w:sz w:val="28"/>
          <w:szCs w:val="28"/>
          <w:lang w:val="uk-UA"/>
        </w:rPr>
        <w:fldChar w:fldCharType="begin"/>
      </w:r>
      <w:r w:rsidR="0050553C" w:rsidRPr="00A344F5">
        <w:rPr>
          <w:rFonts w:ascii="Times New Roman" w:hAnsi="Times New Roman" w:cs="Times New Roman"/>
          <w:sz w:val="28"/>
          <w:szCs w:val="28"/>
          <w:lang w:val="uk-UA"/>
        </w:rPr>
        <w:instrText xml:space="preserve"> REF _Ref137501615 \w \h </w:instrText>
      </w:r>
      <w:r w:rsidR="006306D9" w:rsidRPr="00A344F5">
        <w:rPr>
          <w:rFonts w:ascii="Times New Roman" w:hAnsi="Times New Roman" w:cs="Times New Roman"/>
          <w:sz w:val="28"/>
          <w:szCs w:val="28"/>
          <w:lang w:val="uk-UA"/>
        </w:rPr>
        <w:instrText xml:space="preserve"> \* MERGEFORMAT </w:instrText>
      </w:r>
      <w:r w:rsidR="0050553C" w:rsidRPr="00A344F5">
        <w:rPr>
          <w:rFonts w:ascii="Times New Roman" w:hAnsi="Times New Roman" w:cs="Times New Roman"/>
          <w:sz w:val="28"/>
          <w:szCs w:val="28"/>
          <w:lang w:val="uk-UA"/>
        </w:rPr>
      </w:r>
      <w:r w:rsidR="0050553C"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22</w:t>
      </w:r>
      <w:r w:rsidR="0050553C" w:rsidRPr="00A344F5">
        <w:rPr>
          <w:rFonts w:ascii="Times New Roman" w:hAnsi="Times New Roman" w:cs="Times New Roman"/>
          <w:sz w:val="28"/>
          <w:szCs w:val="28"/>
          <w:lang w:val="uk-UA"/>
        </w:rPr>
        <w:fldChar w:fldCharType="end"/>
      </w:r>
      <w:r w:rsidR="0050553C" w:rsidRPr="00A344F5">
        <w:rPr>
          <w:rFonts w:ascii="Times New Roman" w:hAnsi="Times New Roman" w:cs="Times New Roman"/>
          <w:sz w:val="28"/>
          <w:szCs w:val="28"/>
          <w:lang w:val="uk-UA"/>
        </w:rPr>
        <w:t>, с. 44</w:t>
      </w:r>
      <w:r w:rsidR="00274586" w:rsidRPr="00A344F5">
        <w:rPr>
          <w:rFonts w:ascii="Times New Roman" w:hAnsi="Times New Roman" w:cs="Times New Roman"/>
          <w:sz w:val="28"/>
          <w:szCs w:val="28"/>
          <w:lang w:val="uk-UA"/>
        </w:rPr>
        <w:t>].</w:t>
      </w:r>
      <w:r w:rsidR="009236AA" w:rsidRPr="00A344F5">
        <w:rPr>
          <w:rFonts w:ascii="Times New Roman" w:hAnsi="Times New Roman" w:cs="Times New Roman"/>
          <w:sz w:val="28"/>
          <w:szCs w:val="28"/>
          <w:lang w:val="uk-UA"/>
        </w:rPr>
        <w:t xml:space="preserve"> </w:t>
      </w:r>
      <w:r w:rsidR="00B86C6D" w:rsidRPr="00A344F5">
        <w:rPr>
          <w:rFonts w:ascii="Times New Roman" w:hAnsi="Times New Roman" w:cs="Times New Roman"/>
          <w:sz w:val="28"/>
          <w:szCs w:val="28"/>
          <w:lang w:val="uk-UA"/>
        </w:rPr>
        <w:t xml:space="preserve"> Павленко І. Г. стверджує, що комунікаційна політика підприємства в системі маркетингу – це курс діяльності підприємства, спрямований на планування і здійснення взаємодії підприємства зі всіма суб’єктами маркетингової системи на основі використання комплексу засобів комунікацій, що забезпечують стабільне і ефективне формування попиту і просування пропозиції товарів і послуг на ринки з метою задоволення потреб споживачів та отримання прибутку </w:t>
      </w:r>
      <w:r w:rsidR="00B86C6D" w:rsidRPr="00A344F5">
        <w:rPr>
          <w:rFonts w:ascii="Times New Roman" w:hAnsi="Times New Roman" w:cs="Times New Roman"/>
          <w:sz w:val="28"/>
          <w:szCs w:val="28"/>
          <w:lang w:val="en-US"/>
        </w:rPr>
        <w:t>[</w:t>
      </w:r>
      <w:r w:rsidR="00B86C6D" w:rsidRPr="00A344F5">
        <w:rPr>
          <w:rFonts w:ascii="Times New Roman" w:hAnsi="Times New Roman" w:cs="Times New Roman"/>
          <w:sz w:val="28"/>
          <w:szCs w:val="28"/>
          <w:lang w:val="en-US"/>
        </w:rPr>
        <w:fldChar w:fldCharType="begin"/>
      </w:r>
      <w:r w:rsidR="00B86C6D" w:rsidRPr="00A344F5">
        <w:rPr>
          <w:rFonts w:ascii="Times New Roman" w:hAnsi="Times New Roman" w:cs="Times New Roman"/>
          <w:sz w:val="28"/>
          <w:szCs w:val="28"/>
          <w:lang w:val="en-US"/>
        </w:rPr>
        <w:instrText xml:space="preserve"> REF _Ref137500824 \w \h </w:instrText>
      </w:r>
      <w:r w:rsidR="00B86C6D" w:rsidRPr="00A344F5">
        <w:rPr>
          <w:rFonts w:ascii="Times New Roman" w:hAnsi="Times New Roman" w:cs="Times New Roman"/>
          <w:sz w:val="28"/>
          <w:szCs w:val="28"/>
          <w:lang w:val="en-US"/>
        </w:rPr>
      </w:r>
      <w:r w:rsidR="00B86C6D"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33</w:t>
      </w:r>
      <w:r w:rsidR="00B86C6D" w:rsidRPr="00A344F5">
        <w:rPr>
          <w:rFonts w:ascii="Times New Roman" w:hAnsi="Times New Roman" w:cs="Times New Roman"/>
          <w:sz w:val="28"/>
          <w:szCs w:val="28"/>
          <w:lang w:val="en-US"/>
        </w:rPr>
        <w:fldChar w:fldCharType="end"/>
      </w:r>
      <w:r w:rsidR="00B86C6D" w:rsidRPr="00A344F5">
        <w:rPr>
          <w:rFonts w:ascii="Times New Roman" w:hAnsi="Times New Roman" w:cs="Times New Roman"/>
          <w:sz w:val="28"/>
          <w:szCs w:val="28"/>
          <w:lang w:val="en-US"/>
        </w:rPr>
        <w:t>, c. 112]</w:t>
      </w:r>
      <w:r w:rsidR="00B86C6D" w:rsidRPr="00A344F5">
        <w:rPr>
          <w:rFonts w:ascii="Times New Roman" w:hAnsi="Times New Roman" w:cs="Times New Roman"/>
          <w:sz w:val="28"/>
          <w:szCs w:val="28"/>
          <w:lang w:val="uk-UA"/>
        </w:rPr>
        <w:t>.</w:t>
      </w:r>
    </w:p>
    <w:p w14:paraId="4CF84A9A" w14:textId="3BC297AE" w:rsidR="00B86C6D" w:rsidRPr="00A344F5" w:rsidRDefault="00B86C6D" w:rsidP="00B86C6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На сьогоднішній день неможливо уявити комунікаційну маркетингову політику без використання цифрових технологій. Однак саме ці цифрові рішення стають випробуванням для менеджерів, оскільки вони не лише допомагають вирішувати нагальні проблеми, такі як підвищення продуктивності праці, покращення обміну інформацією, прискорення процесів збирання, обробки та аналізу інформації, акумуляція великого обсягу даних для аналітичного аналізу, створення сценаріїв розвитку тощо, але також створюють нові загрози для організацій. Зокрема, якщо в організації вже існували проблеми з організацією інформації, передачею інформації </w:t>
      </w:r>
      <w:r w:rsidRPr="00A344F5">
        <w:rPr>
          <w:rFonts w:ascii="Times New Roman" w:hAnsi="Times New Roman" w:cs="Times New Roman"/>
          <w:sz w:val="28"/>
          <w:szCs w:val="28"/>
          <w:lang w:val="uk-UA"/>
        </w:rPr>
        <w:lastRenderedPageBreak/>
        <w:t>між співробітниками та значними розривами в інформаційній структурі між керівництвом та співробітниками, то цифрові рішення можуть стати не просто випробуванням, але й реальною загрозою для розвитку організації. Це пов'язано з особливостями використання цифрових комунікацій</w:t>
      </w:r>
      <w:r w:rsidR="005F4A10" w:rsidRPr="00A344F5">
        <w:rPr>
          <w:rFonts w:ascii="Times New Roman" w:hAnsi="Times New Roman" w:cs="Times New Roman"/>
          <w:sz w:val="28"/>
          <w:szCs w:val="28"/>
          <w:lang w:val="uk-UA"/>
        </w:rPr>
        <w:t>:</w:t>
      </w:r>
    </w:p>
    <w:p w14:paraId="3F422BF8" w14:textId="77777777" w:rsidR="00B86C6D" w:rsidRPr="00A344F5" w:rsidRDefault="00B86C6D" w:rsidP="00B86C6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По-перше, ефективність цифрових комунікацій можлива лише у випадку, якщо в організації вже існує налагоджена комунікаційна політика в офлайн середовищі. Використання віртуального середовища передбачає його взаємодію з реальним середовищем. Цифрові та офлайн комунікації будуть сприяти розвитку організації, якщо вони не суперечать одна одній, а доповнюють одна одну.</w:t>
      </w:r>
    </w:p>
    <w:p w14:paraId="2743D47C" w14:textId="1CB2359F" w:rsidR="00B86C6D" w:rsidRPr="00A344F5" w:rsidRDefault="00B86C6D" w:rsidP="00B86C6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По-друге, цифрові комунікації впроваджує людина, яка відповідає за програмування інформаційних потоків, вибір комунікаційних каналів, встановлення цілей, визначення напрямків розвитку та встановлення показників ефективності. Тому роль людського фактора є вирішальною. Вибір знаків і символів для передачі інформації залежить від людини, яка володіє цими знаками - мовою.</w:t>
      </w:r>
    </w:p>
    <w:p w14:paraId="30AE02ED" w14:textId="77777777" w:rsidR="00B86C6D" w:rsidRPr="00A344F5" w:rsidRDefault="00B86C6D" w:rsidP="00B86C6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По-третє, сама людина у віртуальному середовищі відкриває можливості та загрози цифрових технологій, які використовуються при формуванні та реалізації комунікаційної політики підприємства. Відсутність знань і компетенцій не лише обмежує, але й становить загрозу.</w:t>
      </w:r>
    </w:p>
    <w:p w14:paraId="57036B5C" w14:textId="77777777" w:rsidR="00B86C6D" w:rsidRPr="00A344F5" w:rsidRDefault="00B86C6D" w:rsidP="00B86C6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По-четверте, комунікаційна політика підприємства пов'язана з цінностями людини та суспільства, в якому вона існує, оскільки ці цінності забезпечують задоволення та комфорт для всіх сторін.</w:t>
      </w:r>
    </w:p>
    <w:p w14:paraId="6ABFA1C7" w14:textId="15E60788" w:rsidR="00B86C6D" w:rsidRPr="00A344F5" w:rsidRDefault="00B86C6D" w:rsidP="00B86C6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По-п'яте, сьогоднішня комунікаційна політика повинна здійснюватися у контексті диференційованого, турбулентного та майже непередбачуваного світу. Тому важливо забезпечити баланс між письмовими та усними комунікаціями, формальними та неформальними, реальними та цифровими комунікаціями, що забезпечує організаційну гнучкість та адаптивність до зовнішнього середовища.</w:t>
      </w:r>
    </w:p>
    <w:p w14:paraId="21384520" w14:textId="33F2D436" w:rsidR="00B86C6D" w:rsidRPr="00A344F5" w:rsidRDefault="00B86C6D" w:rsidP="00EA515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Отже, маркетингові комунікації є невід'ємною частиною сучасної комунікативної політики </w:t>
      </w:r>
      <w:r w:rsidR="005F4A10" w:rsidRPr="00A344F5">
        <w:rPr>
          <w:rFonts w:ascii="Times New Roman" w:hAnsi="Times New Roman" w:cs="Times New Roman"/>
          <w:sz w:val="28"/>
          <w:szCs w:val="28"/>
          <w:lang w:val="uk-UA"/>
        </w:rPr>
        <w:t>підприємства</w:t>
      </w:r>
      <w:r w:rsidRPr="00A344F5">
        <w:rPr>
          <w:rFonts w:ascii="Times New Roman" w:hAnsi="Times New Roman" w:cs="Times New Roman"/>
          <w:sz w:val="28"/>
          <w:szCs w:val="28"/>
          <w:lang w:val="uk-UA"/>
        </w:rPr>
        <w:t xml:space="preserve">. Вони допомагають вирішувати проблеми та покращувати продуктивність, але одночасно створюють нові загрози. Ефективність маркетингових комунікацій залежить від наявності налагодженої комунікаційної </w:t>
      </w:r>
      <w:r w:rsidRPr="00A344F5">
        <w:rPr>
          <w:rFonts w:ascii="Times New Roman" w:hAnsi="Times New Roman" w:cs="Times New Roman"/>
          <w:sz w:val="28"/>
          <w:szCs w:val="28"/>
          <w:lang w:val="uk-UA"/>
        </w:rPr>
        <w:lastRenderedPageBreak/>
        <w:t>політики, а використання цифрових рішень потребує знань та компетенцій. Комунікаційна політика пов'язана з цінностями людини та суспільства, і важливо забезпечити баланс між різними видами комунікації. Загалом, успішне використання маркетингових технологій вимагає врахування цих факторів та адаптації до змінливих умов зовнішнього середовища.</w:t>
      </w:r>
    </w:p>
    <w:p w14:paraId="6F12CDD3" w14:textId="77777777" w:rsidR="00274586" w:rsidRPr="00A344F5" w:rsidRDefault="00274586" w:rsidP="00EA515E">
      <w:pPr>
        <w:spacing w:after="0" w:line="360" w:lineRule="auto"/>
        <w:ind w:firstLine="709"/>
        <w:jc w:val="both"/>
        <w:rPr>
          <w:rFonts w:ascii="Times New Roman" w:hAnsi="Times New Roman" w:cs="Times New Roman"/>
          <w:sz w:val="28"/>
          <w:szCs w:val="28"/>
          <w:lang w:val="en-US"/>
        </w:rPr>
      </w:pPr>
    </w:p>
    <w:p w14:paraId="1FD40DB2" w14:textId="77777777" w:rsidR="00274586" w:rsidRPr="00A344F5" w:rsidRDefault="00274586" w:rsidP="00EA515E">
      <w:pPr>
        <w:spacing w:after="0" w:line="360" w:lineRule="auto"/>
        <w:ind w:firstLine="709"/>
        <w:jc w:val="both"/>
        <w:rPr>
          <w:rFonts w:ascii="Times New Roman" w:hAnsi="Times New Roman" w:cs="Times New Roman"/>
          <w:sz w:val="28"/>
          <w:szCs w:val="28"/>
          <w:lang w:val="en-US"/>
        </w:rPr>
      </w:pPr>
    </w:p>
    <w:p w14:paraId="1115D077" w14:textId="666A464C" w:rsidR="00274586" w:rsidRPr="00A344F5" w:rsidRDefault="000D110D" w:rsidP="00EA515E">
      <w:pPr>
        <w:spacing w:after="0" w:line="360" w:lineRule="auto"/>
        <w:ind w:firstLine="709"/>
        <w:jc w:val="both"/>
        <w:rPr>
          <w:rFonts w:ascii="Times New Roman" w:hAnsi="Times New Roman" w:cs="Times New Roman"/>
          <w:b/>
          <w:sz w:val="28"/>
          <w:szCs w:val="28"/>
          <w:lang w:val="uk-UA"/>
        </w:rPr>
      </w:pPr>
      <w:r w:rsidRPr="00A344F5">
        <w:rPr>
          <w:rFonts w:ascii="Times New Roman" w:hAnsi="Times New Roman" w:cs="Times New Roman"/>
          <w:b/>
          <w:sz w:val="28"/>
          <w:szCs w:val="28"/>
          <w:lang w:val="uk-UA"/>
        </w:rPr>
        <w:t xml:space="preserve">Висновки до розділу </w:t>
      </w:r>
      <w:r w:rsidR="005C072A" w:rsidRPr="00A344F5">
        <w:rPr>
          <w:rFonts w:ascii="Times New Roman" w:hAnsi="Times New Roman" w:cs="Times New Roman"/>
          <w:b/>
          <w:sz w:val="28"/>
          <w:szCs w:val="28"/>
          <w:lang w:val="uk-UA"/>
        </w:rPr>
        <w:t>1</w:t>
      </w:r>
    </w:p>
    <w:p w14:paraId="282C9ACB" w14:textId="77777777" w:rsidR="00B83B95" w:rsidRPr="00A344F5" w:rsidRDefault="00B83B95" w:rsidP="00EA515E">
      <w:pPr>
        <w:spacing w:after="0" w:line="360" w:lineRule="auto"/>
        <w:ind w:firstLine="709"/>
        <w:jc w:val="both"/>
        <w:rPr>
          <w:rFonts w:ascii="Times New Roman" w:hAnsi="Times New Roman" w:cs="Times New Roman"/>
          <w:bCs/>
          <w:sz w:val="28"/>
          <w:szCs w:val="28"/>
          <w:lang w:val="uk-UA"/>
        </w:rPr>
      </w:pPr>
    </w:p>
    <w:p w14:paraId="449F695D" w14:textId="77777777" w:rsidR="00B83B95" w:rsidRPr="00A344F5" w:rsidRDefault="00B83B95" w:rsidP="00EA515E">
      <w:pPr>
        <w:spacing w:after="0" w:line="360" w:lineRule="auto"/>
        <w:ind w:firstLine="709"/>
        <w:jc w:val="both"/>
        <w:rPr>
          <w:rFonts w:ascii="Times New Roman" w:hAnsi="Times New Roman" w:cs="Times New Roman"/>
          <w:bCs/>
          <w:sz w:val="28"/>
          <w:szCs w:val="28"/>
          <w:lang w:val="uk-UA"/>
        </w:rPr>
      </w:pPr>
    </w:p>
    <w:p w14:paraId="094320AE" w14:textId="342D8566" w:rsidR="005F4A10" w:rsidRPr="00A344F5" w:rsidRDefault="005F4A10" w:rsidP="00EA515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У першому розділі «</w:t>
      </w:r>
      <w:r w:rsidRPr="00A344F5">
        <w:rPr>
          <w:rFonts w:ascii="Times New Roman" w:hAnsi="Times New Roman" w:cs="Times New Roman"/>
          <w:sz w:val="28"/>
          <w:szCs w:val="28"/>
          <w:lang w:val="uk-UA"/>
        </w:rPr>
        <w:t>Теоретичні основи міжнародної комунікаційної політики транснаціональних корпорацій</w:t>
      </w:r>
      <w:r w:rsidRPr="00A344F5">
        <w:rPr>
          <w:rFonts w:ascii="Times New Roman" w:hAnsi="Times New Roman" w:cs="Times New Roman"/>
          <w:bCs/>
          <w:sz w:val="28"/>
          <w:szCs w:val="28"/>
          <w:lang w:val="uk-UA"/>
        </w:rPr>
        <w:t xml:space="preserve">» </w:t>
      </w:r>
      <w:bookmarkStart w:id="23" w:name="_Hlk138238137"/>
      <w:r w:rsidRPr="00A344F5">
        <w:rPr>
          <w:rFonts w:ascii="Times New Roman" w:hAnsi="Times New Roman" w:cs="Times New Roman"/>
          <w:bCs/>
          <w:sz w:val="28"/>
          <w:szCs w:val="28"/>
          <w:lang w:val="uk-UA"/>
        </w:rPr>
        <w:t xml:space="preserve">досліджено </w:t>
      </w:r>
      <w:r w:rsidRPr="00A344F5">
        <w:rPr>
          <w:rFonts w:ascii="Times New Roman" w:hAnsi="Times New Roman" w:cs="Times New Roman"/>
          <w:sz w:val="28"/>
          <w:szCs w:val="28"/>
          <w:lang w:val="uk-UA"/>
        </w:rPr>
        <w:t>економічний зміст, функції та особливості міжнародної комунікаційної політики ТНК та визначено с</w:t>
      </w:r>
      <w:r w:rsidRPr="00A344F5">
        <w:rPr>
          <w:rFonts w:ascii="Times New Roman" w:hAnsi="Times New Roman" w:cs="Times New Roman"/>
          <w:sz w:val="28"/>
          <w:szCs w:val="28"/>
        </w:rPr>
        <w:t xml:space="preserve">утність комплексу маркетингових комунікацій та його роль </w:t>
      </w:r>
      <w:r w:rsidRPr="00A344F5">
        <w:rPr>
          <w:rFonts w:ascii="Times New Roman" w:hAnsi="Times New Roman" w:cs="Times New Roman"/>
          <w:sz w:val="28"/>
          <w:szCs w:val="28"/>
          <w:lang w:val="uk-UA"/>
        </w:rPr>
        <w:t>у формуванні міжнародної комунікаційної політики ТНК.</w:t>
      </w:r>
    </w:p>
    <w:bookmarkEnd w:id="23"/>
    <w:p w14:paraId="14DB34E5" w14:textId="6DE0D941" w:rsidR="007B34AD" w:rsidRPr="00A344F5" w:rsidRDefault="007B34AD" w:rsidP="00D624BB">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Досліджено, що комунікації складають основу комунікаційної політики підприємства. Обґрунтовано, що серед основних функцій міжнародної комунікації слід виділити:</w:t>
      </w:r>
      <w:r w:rsidRPr="00A344F5">
        <w:t xml:space="preserve"> </w:t>
      </w:r>
      <w:r w:rsidRPr="00A344F5">
        <w:rPr>
          <w:rFonts w:ascii="Times New Roman" w:hAnsi="Times New Roman" w:cs="Times New Roman"/>
          <w:sz w:val="28"/>
          <w:szCs w:val="28"/>
          <w:lang w:val="uk-UA"/>
        </w:rPr>
        <w:t>розвиток глобальних ринків; встановлення та утримання партнерських відносин; комерційна пропаганда та реклама; керування культурними різницями; кризовий менеджмент; управління міжнародним персоналом.</w:t>
      </w:r>
    </w:p>
    <w:p w14:paraId="55532E15" w14:textId="613FA95B" w:rsidR="00B83B95" w:rsidRPr="00A344F5" w:rsidRDefault="007B34AD" w:rsidP="007B34AD">
      <w:pPr>
        <w:spacing w:after="0" w:line="360" w:lineRule="auto"/>
        <w:ind w:firstLine="709"/>
        <w:jc w:val="both"/>
        <w:rPr>
          <w:rFonts w:ascii="Times New Roman" w:hAnsi="Times New Roman" w:cs="Times New Roman"/>
          <w:bCs/>
          <w:sz w:val="28"/>
          <w:szCs w:val="28"/>
          <w:lang w:val="uk-UA"/>
        </w:rPr>
      </w:pPr>
      <w:r w:rsidRPr="00A344F5">
        <w:rPr>
          <w:rFonts w:ascii="Times New Roman" w:eastAsia="Times New Roman" w:hAnsi="Times New Roman" w:cs="Times New Roman"/>
          <w:kern w:val="0"/>
          <w:sz w:val="28"/>
          <w:szCs w:val="28"/>
          <w:lang w:val="uk-UA" w:eastAsia="ru-UA"/>
          <w14:ligatures w14:val="none"/>
        </w:rPr>
        <w:t xml:space="preserve">Дослідження  теоретичних основ комунікаційної політики дозволило визначити її як стратегію і план дій, які визначають, як підприємство буде взаємодіяти зі своїми цільовими аудиторіями, включаючи клієнтів, партнерів, постачальників, співробітників, громадськість та ЗМІ. </w:t>
      </w:r>
      <w:r w:rsidR="00B83B95" w:rsidRPr="00A344F5">
        <w:rPr>
          <w:rFonts w:ascii="Times New Roman" w:hAnsi="Times New Roman" w:cs="Times New Roman"/>
          <w:bCs/>
          <w:sz w:val="28"/>
          <w:szCs w:val="28"/>
        </w:rPr>
        <w:t>Визначено, що с</w:t>
      </w:r>
      <w:r w:rsidR="00B83B95" w:rsidRPr="00A344F5">
        <w:rPr>
          <w:rFonts w:ascii="Times New Roman" w:hAnsi="Times New Roman" w:cs="Times New Roman"/>
          <w:bCs/>
          <w:sz w:val="28"/>
          <w:szCs w:val="28"/>
          <w:lang w:val="uk-UA"/>
        </w:rPr>
        <w:t xml:space="preserve">уб'єкти комунікаційної політики транснаціональних корпорацій можуть бути об'єднані в декілька груп, а саме: виконавче керівництво, відділ зв'язків з громадськістю, внутрішні комунікації, реклама та маркетинг, а також соціальні медіа. Ці групи становлять аналітичну основу для вивчення комунікаційної політики кожного підприємства, оскільки взаємодія в межах кожної групи має свої особливості. У рамках комунікаційної політики виділяються декілька елементів, зокрема базові (реклама, персональні продажі, </w:t>
      </w:r>
      <w:r w:rsidR="00B83B95" w:rsidRPr="00A344F5">
        <w:rPr>
          <w:rFonts w:ascii="Times New Roman" w:hAnsi="Times New Roman" w:cs="Times New Roman"/>
          <w:bCs/>
          <w:sz w:val="28"/>
          <w:szCs w:val="28"/>
          <w:lang w:val="uk-UA"/>
        </w:rPr>
        <w:lastRenderedPageBreak/>
        <w:t>стимулювання збуту, паблік рілейшнз, пропаганда, директ-маркетинг), синтетичні (виставки, брендинг, спонсорство, інтегровані маркетингові комунікації на місці продажу) та новітні (тренд-сеттінг, WOW-технологія, Buzz-маркетинг, Event-маркетинг, розміщення товару, розміщення в житті, провокаційний маркетинг, флешмоб, тизер).</w:t>
      </w:r>
    </w:p>
    <w:p w14:paraId="2A886DDB" w14:textId="5225DAA8" w:rsidR="005C072A" w:rsidRPr="00A344F5" w:rsidRDefault="007B34AD" w:rsidP="007B34AD">
      <w:pPr>
        <w:spacing w:after="0" w:line="360" w:lineRule="auto"/>
        <w:ind w:firstLine="709"/>
        <w:jc w:val="both"/>
        <w:rPr>
          <w:rFonts w:ascii="Times New Roman" w:hAnsi="Times New Roman" w:cs="Times New Roman"/>
          <w:bCs/>
          <w:sz w:val="28"/>
          <w:szCs w:val="28"/>
          <w:lang w:val="uk-UA"/>
        </w:rPr>
      </w:pPr>
      <w:r w:rsidRPr="00A344F5">
        <w:rPr>
          <w:rFonts w:ascii="Times New Roman" w:hAnsi="Times New Roman" w:cs="Times New Roman"/>
          <w:bCs/>
          <w:sz w:val="28"/>
          <w:szCs w:val="28"/>
          <w:lang w:val="uk-UA"/>
        </w:rPr>
        <w:t>Надано тлумачення маркетингових комунікацій в інтернеті представляють собою сучасний комплекс інструментів та заходів, спрямованих на досягнення маркетингових цілей компанії через їх впровадження в онлайн-середовищі. В дослідженні наведено матрицю для вибору маркетингових інструментів у інноваційній діяльності підприємств, що узагальнює погляди вчених щодо класифікації маркетингових комунікацій. Ця матриця дозволяє теоретично пояснити інновації шляхом комбінації традиційних і теоретичних інструментів.</w:t>
      </w:r>
    </w:p>
    <w:p w14:paraId="32A60EFC" w14:textId="2799BB2E" w:rsidR="005C072A" w:rsidRPr="00A344F5" w:rsidRDefault="005C072A">
      <w:pPr>
        <w:rPr>
          <w:rFonts w:ascii="Times New Roman" w:hAnsi="Times New Roman" w:cs="Times New Roman"/>
          <w:bCs/>
          <w:sz w:val="28"/>
          <w:szCs w:val="28"/>
          <w:lang w:val="uk-UA"/>
        </w:rPr>
      </w:pPr>
      <w:r w:rsidRPr="00A344F5">
        <w:rPr>
          <w:rFonts w:ascii="Times New Roman" w:hAnsi="Times New Roman" w:cs="Times New Roman"/>
          <w:bCs/>
          <w:sz w:val="28"/>
          <w:szCs w:val="28"/>
          <w:lang w:val="uk-UA"/>
        </w:rPr>
        <w:br w:type="page"/>
      </w:r>
    </w:p>
    <w:p w14:paraId="380B7861" w14:textId="77777777" w:rsidR="005C072A" w:rsidRPr="00A344F5" w:rsidRDefault="005C072A" w:rsidP="005C072A">
      <w:pPr>
        <w:spacing w:after="0" w:line="360" w:lineRule="auto"/>
        <w:jc w:val="center"/>
        <w:rPr>
          <w:rFonts w:ascii="Times New Roman" w:hAnsi="Times New Roman" w:cs="Times New Roman"/>
          <w:b/>
          <w:bCs/>
          <w:caps/>
          <w:sz w:val="28"/>
          <w:szCs w:val="28"/>
          <w:lang w:val="uk-UA"/>
        </w:rPr>
      </w:pPr>
      <w:r w:rsidRPr="00A344F5">
        <w:rPr>
          <w:rFonts w:ascii="Times New Roman" w:hAnsi="Times New Roman" w:cs="Times New Roman"/>
          <w:b/>
          <w:bCs/>
          <w:caps/>
          <w:sz w:val="28"/>
          <w:szCs w:val="28"/>
          <w:lang w:val="uk-UA"/>
        </w:rPr>
        <w:lastRenderedPageBreak/>
        <w:t>Розділ 2</w:t>
      </w:r>
    </w:p>
    <w:p w14:paraId="6038E9ED" w14:textId="1E7B4713" w:rsidR="005C072A" w:rsidRPr="00A344F5" w:rsidRDefault="005C072A" w:rsidP="00EA515E">
      <w:pPr>
        <w:spacing w:after="0" w:line="360" w:lineRule="auto"/>
        <w:ind w:firstLine="720"/>
        <w:jc w:val="center"/>
        <w:rPr>
          <w:rFonts w:ascii="Times New Roman" w:hAnsi="Times New Roman" w:cs="Times New Roman"/>
          <w:b/>
          <w:bCs/>
          <w:caps/>
          <w:sz w:val="28"/>
          <w:szCs w:val="28"/>
          <w:lang w:val="uk-UA"/>
        </w:rPr>
      </w:pPr>
      <w:r w:rsidRPr="00A344F5">
        <w:rPr>
          <w:rFonts w:ascii="Times New Roman" w:hAnsi="Times New Roman" w:cs="Times New Roman"/>
          <w:b/>
          <w:bCs/>
          <w:caps/>
          <w:sz w:val="28"/>
          <w:szCs w:val="28"/>
          <w:lang w:val="uk-UA"/>
        </w:rPr>
        <w:t xml:space="preserve">Дослідження сучасних трендів міжнародної комунікаційної політики ТНК на прикладі компанії </w:t>
      </w:r>
      <w:r w:rsidR="00E06CF3" w:rsidRPr="00A344F5">
        <w:rPr>
          <w:rFonts w:ascii="Times New Roman" w:hAnsi="Times New Roman" w:cs="Times New Roman"/>
          <w:b/>
          <w:bCs/>
          <w:caps/>
          <w:sz w:val="28"/>
          <w:szCs w:val="28"/>
          <w:lang w:val="uk-UA"/>
        </w:rPr>
        <w:t>«</w:t>
      </w:r>
      <w:r w:rsidRPr="00A344F5">
        <w:rPr>
          <w:rFonts w:ascii="Times New Roman" w:hAnsi="Times New Roman" w:cs="Times New Roman"/>
          <w:b/>
          <w:bCs/>
          <w:caps/>
          <w:sz w:val="28"/>
          <w:szCs w:val="28"/>
          <w:lang w:val="uk-UA"/>
        </w:rPr>
        <w:t>Walmart Inc</w:t>
      </w:r>
      <w:r w:rsidR="00E06CF3" w:rsidRPr="00A344F5">
        <w:rPr>
          <w:rFonts w:ascii="Times New Roman" w:hAnsi="Times New Roman" w:cs="Times New Roman"/>
          <w:b/>
          <w:bCs/>
          <w:caps/>
          <w:sz w:val="28"/>
          <w:szCs w:val="28"/>
          <w:lang w:val="uk-UA"/>
        </w:rPr>
        <w:t>.»</w:t>
      </w:r>
    </w:p>
    <w:p w14:paraId="759AC4AD" w14:textId="77777777" w:rsidR="005C072A" w:rsidRPr="00A344F5" w:rsidRDefault="005C072A" w:rsidP="00EA515E">
      <w:pPr>
        <w:spacing w:after="0" w:line="360" w:lineRule="auto"/>
        <w:ind w:firstLine="720"/>
        <w:jc w:val="center"/>
        <w:rPr>
          <w:rFonts w:ascii="Times New Roman" w:hAnsi="Times New Roman" w:cs="Times New Roman"/>
          <w:b/>
          <w:bCs/>
          <w:caps/>
          <w:sz w:val="28"/>
          <w:szCs w:val="28"/>
          <w:lang w:val="uk-UA"/>
        </w:rPr>
      </w:pPr>
    </w:p>
    <w:p w14:paraId="1311D310" w14:textId="77777777" w:rsidR="005C072A" w:rsidRPr="00A344F5" w:rsidRDefault="005C072A" w:rsidP="00EA515E">
      <w:pPr>
        <w:spacing w:after="0" w:line="360" w:lineRule="auto"/>
        <w:ind w:firstLine="720"/>
        <w:jc w:val="center"/>
        <w:rPr>
          <w:rFonts w:ascii="Times New Roman" w:hAnsi="Times New Roman" w:cs="Times New Roman"/>
          <w:b/>
          <w:bCs/>
          <w:caps/>
          <w:sz w:val="28"/>
          <w:szCs w:val="28"/>
          <w:lang w:val="uk-UA"/>
        </w:rPr>
      </w:pPr>
    </w:p>
    <w:p w14:paraId="02730CFB" w14:textId="1BED620C" w:rsidR="005C072A" w:rsidRPr="00A344F5" w:rsidRDefault="005C072A" w:rsidP="00EA515E">
      <w:pPr>
        <w:spacing w:after="0" w:line="360" w:lineRule="auto"/>
        <w:ind w:firstLine="720"/>
        <w:jc w:val="both"/>
        <w:rPr>
          <w:rFonts w:ascii="Times New Roman" w:hAnsi="Times New Roman" w:cs="Times New Roman"/>
          <w:b/>
          <w:bCs/>
          <w:sz w:val="28"/>
          <w:szCs w:val="28"/>
          <w:lang w:val="uk-UA"/>
        </w:rPr>
      </w:pPr>
      <w:r w:rsidRPr="00A344F5">
        <w:rPr>
          <w:rFonts w:ascii="Times New Roman" w:hAnsi="Times New Roman" w:cs="Times New Roman"/>
          <w:b/>
          <w:bCs/>
          <w:sz w:val="28"/>
          <w:szCs w:val="28"/>
          <w:lang w:val="uk-UA"/>
        </w:rPr>
        <w:t>2.1. Особливості фінансово-економічної діяльності компанії «Walmart Inc.» на міжнародному ринку</w:t>
      </w:r>
    </w:p>
    <w:p w14:paraId="11D4F0D5" w14:textId="77777777" w:rsidR="005C072A" w:rsidRPr="00A344F5" w:rsidRDefault="005C072A" w:rsidP="00EA515E">
      <w:pPr>
        <w:spacing w:after="0" w:line="360" w:lineRule="auto"/>
        <w:ind w:firstLine="720"/>
        <w:jc w:val="both"/>
        <w:rPr>
          <w:rFonts w:ascii="Times New Roman" w:hAnsi="Times New Roman" w:cs="Times New Roman"/>
          <w:sz w:val="28"/>
          <w:szCs w:val="28"/>
          <w:lang w:val="uk-UA"/>
        </w:rPr>
      </w:pPr>
    </w:p>
    <w:p w14:paraId="60EC6592" w14:textId="77777777" w:rsidR="005C072A" w:rsidRPr="00A344F5" w:rsidRDefault="005C072A" w:rsidP="00EA515E">
      <w:pPr>
        <w:spacing w:after="0" w:line="360" w:lineRule="auto"/>
        <w:ind w:firstLine="720"/>
        <w:jc w:val="both"/>
        <w:rPr>
          <w:rFonts w:ascii="Times New Roman" w:hAnsi="Times New Roman" w:cs="Times New Roman"/>
          <w:sz w:val="28"/>
          <w:szCs w:val="28"/>
          <w:lang w:val="uk-UA"/>
        </w:rPr>
      </w:pPr>
    </w:p>
    <w:p w14:paraId="1D5FFCB3" w14:textId="36533210" w:rsidR="005C072A" w:rsidRPr="00A344F5" w:rsidRDefault="005C072A" w:rsidP="00EA515E">
      <w:pPr>
        <w:spacing w:after="0" w:line="360" w:lineRule="auto"/>
        <w:ind w:firstLine="72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Комунікаційна політика є складним процесом, який потребує детального дослідження. Компанія «Walmart Inc.» є найбільшою транснаціональною корпорацією останні декілька років, що досягнуто в першу чергу за рахунок виваженої комунікаційної, в тому числі маркетингової</w:t>
      </w:r>
      <w:r w:rsidR="00B37FF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політики. Тому, визначення практичного досвіду формування та реалізації комунікаційної політики доцільно проводити на матеріалах компанії «Walmart Inc.».</w:t>
      </w:r>
    </w:p>
    <w:p w14:paraId="465FF860" w14:textId="5C86A894" w:rsidR="004D488B" w:rsidRPr="00A344F5" w:rsidRDefault="004D488B" w:rsidP="00B83B9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Компанія «Walmart Inc.» є одн</w:t>
      </w:r>
      <w:r w:rsidR="00D315BF" w:rsidRPr="00A344F5">
        <w:rPr>
          <w:rFonts w:ascii="Times New Roman" w:hAnsi="Times New Roman" w:cs="Times New Roman"/>
          <w:sz w:val="28"/>
          <w:szCs w:val="28"/>
          <w:lang w:val="uk-UA"/>
        </w:rPr>
        <w:t>ією</w:t>
      </w:r>
      <w:r w:rsidRPr="00A344F5">
        <w:rPr>
          <w:rFonts w:ascii="Times New Roman" w:hAnsi="Times New Roman" w:cs="Times New Roman"/>
          <w:sz w:val="28"/>
          <w:szCs w:val="28"/>
          <w:lang w:val="uk-UA"/>
        </w:rPr>
        <w:t xml:space="preserve"> з найбільших </w:t>
      </w:r>
      <w:r w:rsidR="00B37FF5" w:rsidRPr="00A344F5">
        <w:rPr>
          <w:rFonts w:ascii="Times New Roman" w:hAnsi="Times New Roman" w:cs="Times New Roman"/>
          <w:sz w:val="28"/>
          <w:szCs w:val="28"/>
          <w:lang w:val="uk-UA"/>
        </w:rPr>
        <w:t xml:space="preserve">мереж </w:t>
      </w:r>
      <w:r w:rsidRPr="00A344F5">
        <w:rPr>
          <w:rFonts w:ascii="Times New Roman" w:hAnsi="Times New Roman" w:cs="Times New Roman"/>
          <w:sz w:val="28"/>
          <w:szCs w:val="28"/>
          <w:lang w:val="uk-UA"/>
        </w:rPr>
        <w:t>роздрібних магазинів і ланцюгів супермаркетів у світі. Компанія була заснована Семом Уолтоном у 1962 році і швидко стала популярною завдяки своїй стратегії низьких цін і великому вибору товарів.</w:t>
      </w:r>
      <w:r w:rsidR="00B83B95" w:rsidRPr="00A344F5">
        <w:t xml:space="preserve"> </w:t>
      </w:r>
      <w:r w:rsidR="00B83B95" w:rsidRPr="00A344F5">
        <w:rPr>
          <w:rFonts w:ascii="Times New Roman" w:hAnsi="Times New Roman" w:cs="Times New Roman"/>
          <w:sz w:val="28"/>
          <w:szCs w:val="28"/>
          <w:lang w:val="uk-UA"/>
        </w:rPr>
        <w:t>Компанія</w:t>
      </w:r>
      <w:r w:rsidR="00B83B95" w:rsidRPr="00A344F5">
        <w:rPr>
          <w:rFonts w:ascii="Times New Roman" w:hAnsi="Times New Roman" w:cs="Times New Roman"/>
          <w:sz w:val="28"/>
          <w:szCs w:val="28"/>
          <w:lang w:val="en-US"/>
        </w:rPr>
        <w:t xml:space="preserve"> </w:t>
      </w:r>
      <w:r w:rsidR="00B83B95" w:rsidRPr="00A344F5">
        <w:rPr>
          <w:rFonts w:ascii="Times New Roman" w:hAnsi="Times New Roman" w:cs="Times New Roman"/>
          <w:sz w:val="28"/>
          <w:szCs w:val="28"/>
          <w:lang w:val="uk-UA"/>
        </w:rPr>
        <w:t xml:space="preserve">керує продуктовими магазинами, супермаркетами, гіпермаркетами, універмагами та дисконтними магазинами, а також громадськими ринками в Сполучених Штатах і за кордоном. </w:t>
      </w:r>
      <w:r w:rsidRPr="00A344F5">
        <w:rPr>
          <w:rFonts w:ascii="Times New Roman" w:hAnsi="Times New Roman" w:cs="Times New Roman"/>
          <w:sz w:val="28"/>
          <w:szCs w:val="28"/>
          <w:lang w:val="uk-UA"/>
        </w:rPr>
        <w:t xml:space="preserve"> </w:t>
      </w:r>
      <w:r w:rsidR="00B83B95" w:rsidRPr="00A344F5">
        <w:rPr>
          <w:rFonts w:ascii="Times New Roman" w:hAnsi="Times New Roman" w:cs="Times New Roman"/>
          <w:sz w:val="28"/>
          <w:szCs w:val="28"/>
          <w:lang w:val="uk-UA"/>
        </w:rPr>
        <w:t xml:space="preserve">Компанія «Walmart Inc.» </w:t>
      </w:r>
      <w:r w:rsidRPr="00A344F5">
        <w:rPr>
          <w:rFonts w:ascii="Times New Roman" w:hAnsi="Times New Roman" w:cs="Times New Roman"/>
          <w:sz w:val="28"/>
          <w:szCs w:val="28"/>
          <w:lang w:val="uk-UA"/>
        </w:rPr>
        <w:t>має широку мережу філій і магазинів у багатьох країнах світу</w:t>
      </w:r>
      <w:r w:rsidR="00EF4C7B" w:rsidRPr="00A344F5">
        <w:rPr>
          <w:rFonts w:ascii="Times New Roman" w:hAnsi="Times New Roman" w:cs="Times New Roman"/>
          <w:sz w:val="28"/>
          <w:szCs w:val="28"/>
        </w:rPr>
        <w:t xml:space="preserve"> та зд</w:t>
      </w:r>
      <w:r w:rsidR="00EF4C7B" w:rsidRPr="00A344F5">
        <w:rPr>
          <w:rFonts w:ascii="Times New Roman" w:hAnsi="Times New Roman" w:cs="Times New Roman"/>
          <w:sz w:val="28"/>
          <w:szCs w:val="28"/>
          <w:lang w:val="uk-UA"/>
        </w:rPr>
        <w:t xml:space="preserve">ійснює глобальні операції роздрібної, оптової та інших підрозділів, а також електронної комерції у США, Африці, Канаді, Центральній Америці, Чилі, Китаї, Індії та Мексиці </w:t>
      </w:r>
      <w:r w:rsidR="00EF4C7B" w:rsidRPr="00A344F5">
        <w:rPr>
          <w:rFonts w:ascii="Times New Roman" w:hAnsi="Times New Roman" w:cs="Times New Roman"/>
          <w:sz w:val="28"/>
          <w:szCs w:val="28"/>
          <w:lang w:val="en-US"/>
        </w:rPr>
        <w:t>[</w:t>
      </w:r>
      <w:r w:rsidR="00EF4C7B" w:rsidRPr="00A344F5">
        <w:rPr>
          <w:rFonts w:ascii="Times New Roman" w:hAnsi="Times New Roman" w:cs="Times New Roman"/>
          <w:sz w:val="28"/>
          <w:szCs w:val="28"/>
          <w:lang w:val="en-US"/>
        </w:rPr>
        <w:fldChar w:fldCharType="begin"/>
      </w:r>
      <w:r w:rsidR="00EF4C7B" w:rsidRPr="00A344F5">
        <w:rPr>
          <w:rFonts w:ascii="Times New Roman" w:hAnsi="Times New Roman" w:cs="Times New Roman"/>
          <w:sz w:val="28"/>
          <w:szCs w:val="28"/>
          <w:lang w:val="en-US"/>
        </w:rPr>
        <w:instrText xml:space="preserve"> REF _Ref121780359 \w \h </w:instrText>
      </w:r>
      <w:r w:rsidR="00EF4C7B" w:rsidRPr="00A344F5">
        <w:rPr>
          <w:rFonts w:ascii="Times New Roman" w:hAnsi="Times New Roman" w:cs="Times New Roman"/>
          <w:sz w:val="28"/>
          <w:szCs w:val="28"/>
          <w:lang w:val="en-US"/>
        </w:rPr>
      </w:r>
      <w:r w:rsidR="00EF4C7B"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32</w:t>
      </w:r>
      <w:r w:rsidR="00EF4C7B" w:rsidRPr="00A344F5">
        <w:rPr>
          <w:rFonts w:ascii="Times New Roman" w:hAnsi="Times New Roman" w:cs="Times New Roman"/>
          <w:sz w:val="28"/>
          <w:szCs w:val="28"/>
          <w:lang w:val="en-US"/>
        </w:rPr>
        <w:fldChar w:fldCharType="end"/>
      </w:r>
      <w:r w:rsidR="00EF4C7B" w:rsidRPr="00A344F5">
        <w:rPr>
          <w:rFonts w:ascii="Times New Roman" w:hAnsi="Times New Roman" w:cs="Times New Roman"/>
          <w:sz w:val="28"/>
          <w:szCs w:val="28"/>
          <w:lang w:val="en-US"/>
        </w:rPr>
        <w:t>]</w:t>
      </w:r>
      <w:r w:rsidR="00EF4C7B" w:rsidRPr="00A344F5">
        <w:rPr>
          <w:rFonts w:ascii="Times New Roman" w:hAnsi="Times New Roman" w:cs="Times New Roman"/>
          <w:sz w:val="28"/>
          <w:szCs w:val="28"/>
          <w:lang w:val="uk-UA"/>
        </w:rPr>
        <w:t>.</w:t>
      </w:r>
      <w:r w:rsidR="00EF4C7B" w:rsidRPr="00A344F5">
        <w:rPr>
          <w:rFonts w:ascii="Times New Roman" w:hAnsi="Times New Roman" w:cs="Times New Roman"/>
          <w:sz w:val="28"/>
          <w:szCs w:val="28"/>
        </w:rPr>
        <w:t xml:space="preserve"> </w:t>
      </w:r>
      <w:r w:rsidRPr="00A344F5">
        <w:rPr>
          <w:rFonts w:ascii="Times New Roman" w:hAnsi="Times New Roman" w:cs="Times New Roman"/>
          <w:sz w:val="28"/>
          <w:szCs w:val="28"/>
          <w:lang w:val="uk-UA"/>
        </w:rPr>
        <w:t>Компанія пропонує різноманітний асортимент товарів, включаючи продукти харчування, одяг, товари для дому, електроніку, косметику та багато іншого. Вона також надає фармац</w:t>
      </w:r>
      <w:r w:rsidR="00EA515E" w:rsidRPr="00A344F5">
        <w:rPr>
          <w:rFonts w:ascii="Times New Roman" w:hAnsi="Times New Roman" w:cs="Times New Roman"/>
          <w:sz w:val="28"/>
          <w:szCs w:val="28"/>
          <w:lang w:val="uk-UA"/>
        </w:rPr>
        <w:t>евтичні</w:t>
      </w:r>
      <w:r w:rsidRPr="00A344F5">
        <w:rPr>
          <w:rFonts w:ascii="Times New Roman" w:hAnsi="Times New Roman" w:cs="Times New Roman"/>
          <w:sz w:val="28"/>
          <w:szCs w:val="28"/>
          <w:lang w:val="uk-UA"/>
        </w:rPr>
        <w:t>, опти</w:t>
      </w:r>
      <w:r w:rsidR="00EA515E" w:rsidRPr="00A344F5">
        <w:rPr>
          <w:rFonts w:ascii="Times New Roman" w:hAnsi="Times New Roman" w:cs="Times New Roman"/>
          <w:sz w:val="28"/>
          <w:szCs w:val="28"/>
          <w:lang w:val="uk-UA"/>
        </w:rPr>
        <w:t>чні</w:t>
      </w:r>
      <w:r w:rsidRPr="00A344F5">
        <w:rPr>
          <w:rFonts w:ascii="Times New Roman" w:hAnsi="Times New Roman" w:cs="Times New Roman"/>
          <w:sz w:val="28"/>
          <w:szCs w:val="28"/>
          <w:lang w:val="uk-UA"/>
        </w:rPr>
        <w:t>, банківські послуги т</w:t>
      </w:r>
      <w:r w:rsidR="00EA515E" w:rsidRPr="00A344F5">
        <w:rPr>
          <w:rFonts w:ascii="Times New Roman" w:hAnsi="Times New Roman" w:cs="Times New Roman"/>
          <w:sz w:val="28"/>
          <w:szCs w:val="28"/>
          <w:lang w:val="uk-UA"/>
        </w:rPr>
        <w:t>ощо</w:t>
      </w:r>
      <w:r w:rsidRPr="00A344F5">
        <w:rPr>
          <w:rFonts w:ascii="Times New Roman" w:hAnsi="Times New Roman" w:cs="Times New Roman"/>
          <w:sz w:val="28"/>
          <w:szCs w:val="28"/>
          <w:lang w:val="uk-UA"/>
        </w:rPr>
        <w:t>.</w:t>
      </w:r>
    </w:p>
    <w:p w14:paraId="05485FDB" w14:textId="54774B62" w:rsidR="00BA3902" w:rsidRPr="00A344F5" w:rsidRDefault="00EF4C7B" w:rsidP="00B83B9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Компанія </w:t>
      </w:r>
      <w:r w:rsidR="00B37FF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B37FF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відзначається як одна з най</w:t>
      </w:r>
      <w:r w:rsidR="00D315BF" w:rsidRPr="00A344F5">
        <w:rPr>
          <w:rFonts w:ascii="Times New Roman" w:hAnsi="Times New Roman" w:cs="Times New Roman"/>
          <w:sz w:val="28"/>
          <w:szCs w:val="28"/>
          <w:lang w:val="uk-UA"/>
        </w:rPr>
        <w:t>більш</w:t>
      </w:r>
      <w:r w:rsidRPr="00A344F5">
        <w:rPr>
          <w:rFonts w:ascii="Times New Roman" w:hAnsi="Times New Roman" w:cs="Times New Roman"/>
          <w:sz w:val="28"/>
          <w:szCs w:val="28"/>
          <w:lang w:val="uk-UA"/>
        </w:rPr>
        <w:t xml:space="preserve"> динамічних організацій в електронній комерції. Слід відзначити, що близько 90% населення США </w:t>
      </w:r>
      <w:r w:rsidRPr="00A344F5">
        <w:rPr>
          <w:rFonts w:ascii="Times New Roman" w:hAnsi="Times New Roman" w:cs="Times New Roman"/>
          <w:sz w:val="28"/>
          <w:szCs w:val="28"/>
          <w:lang w:val="uk-UA"/>
        </w:rPr>
        <w:lastRenderedPageBreak/>
        <w:t xml:space="preserve">мешкає у радіусі 10 миль від магазинів </w:t>
      </w:r>
      <w:r w:rsidR="00BA3902" w:rsidRPr="00A344F5">
        <w:rPr>
          <w:rFonts w:ascii="Times New Roman" w:hAnsi="Times New Roman" w:cs="Times New Roman"/>
          <w:sz w:val="28"/>
          <w:szCs w:val="28"/>
          <w:lang w:val="uk-UA"/>
        </w:rPr>
        <w:t>компанії «</w:t>
      </w:r>
      <w:r w:rsidRPr="00A344F5">
        <w:rPr>
          <w:rFonts w:ascii="Times New Roman" w:hAnsi="Times New Roman" w:cs="Times New Roman"/>
          <w:sz w:val="28"/>
          <w:szCs w:val="28"/>
          <w:lang w:val="uk-UA"/>
        </w:rPr>
        <w:t>Walmart Inc.</w:t>
      </w:r>
      <w:r w:rsidR="00BA3902"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тому компанія прагне поєднувати фізичні магазини з електронним бізнесом, забезпечуючи висок</w:t>
      </w:r>
      <w:r w:rsidR="00D315BF" w:rsidRPr="00A344F5">
        <w:rPr>
          <w:rFonts w:ascii="Times New Roman" w:hAnsi="Times New Roman" w:cs="Times New Roman"/>
          <w:sz w:val="28"/>
          <w:szCs w:val="28"/>
          <w:lang w:val="uk-UA"/>
        </w:rPr>
        <w:t>ий</w:t>
      </w:r>
      <w:r w:rsidRPr="00A344F5">
        <w:rPr>
          <w:rFonts w:ascii="Times New Roman" w:hAnsi="Times New Roman" w:cs="Times New Roman"/>
          <w:sz w:val="28"/>
          <w:szCs w:val="28"/>
          <w:lang w:val="uk-UA"/>
        </w:rPr>
        <w:t xml:space="preserve"> рівень зручності. Метою </w:t>
      </w:r>
      <w:r w:rsidR="00BA3902" w:rsidRPr="00A344F5">
        <w:rPr>
          <w:rFonts w:ascii="Times New Roman" w:hAnsi="Times New Roman" w:cs="Times New Roman"/>
          <w:sz w:val="28"/>
          <w:szCs w:val="28"/>
          <w:lang w:val="uk-UA"/>
        </w:rPr>
        <w:t>компанії «Walmart Inc.»</w:t>
      </w:r>
      <w:r w:rsidRPr="00A344F5">
        <w:rPr>
          <w:rFonts w:ascii="Times New Roman" w:hAnsi="Times New Roman" w:cs="Times New Roman"/>
          <w:sz w:val="28"/>
          <w:szCs w:val="28"/>
          <w:lang w:val="uk-UA"/>
        </w:rPr>
        <w:t xml:space="preserve"> є створення умов, які дозволяють клієнтам здійснювати покупки в будь-який час і в будь-якому місці, надаючи їм саме те, що вони бажають, коли вони цього прагнуть. </w:t>
      </w:r>
    </w:p>
    <w:p w14:paraId="76086CFF" w14:textId="65902C23" w:rsidR="00EF4C7B" w:rsidRPr="00A344F5" w:rsidRDefault="00EF4C7B" w:rsidP="00B83B9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 організаційній структурі компанії можна</w:t>
      </w:r>
      <w:r w:rsidR="00D315BF" w:rsidRPr="00A344F5">
        <w:rPr>
          <w:rFonts w:ascii="Times New Roman" w:hAnsi="Times New Roman" w:cs="Times New Roman"/>
          <w:sz w:val="28"/>
          <w:szCs w:val="28"/>
          <w:lang w:val="uk-UA"/>
        </w:rPr>
        <w:t xml:space="preserve"> виділити</w:t>
      </w:r>
      <w:r w:rsidRPr="00A344F5">
        <w:rPr>
          <w:rFonts w:ascii="Times New Roman" w:hAnsi="Times New Roman" w:cs="Times New Roman"/>
          <w:sz w:val="28"/>
          <w:szCs w:val="28"/>
          <w:lang w:val="uk-UA"/>
        </w:rPr>
        <w:t xml:space="preserve"> три основні </w:t>
      </w:r>
      <w:r w:rsidR="00B60DFA" w:rsidRPr="00A344F5">
        <w:rPr>
          <w:rFonts w:ascii="Times New Roman" w:hAnsi="Times New Roman" w:cs="Times New Roman"/>
          <w:sz w:val="28"/>
          <w:szCs w:val="28"/>
          <w:lang w:val="uk-UA"/>
        </w:rPr>
        <w:t>підрозділи</w:t>
      </w:r>
      <w:r w:rsidRPr="00A344F5">
        <w:rPr>
          <w:rFonts w:ascii="Times New Roman" w:hAnsi="Times New Roman" w:cs="Times New Roman"/>
          <w:sz w:val="28"/>
          <w:szCs w:val="28"/>
          <w:lang w:val="uk-UA"/>
        </w:rPr>
        <w:t>:</w:t>
      </w:r>
      <w:r w:rsidR="00B60DFA" w:rsidRPr="00A344F5">
        <w:t xml:space="preserve"> </w:t>
      </w:r>
      <w:r w:rsidR="00B60DFA" w:rsidRPr="00A344F5">
        <w:rPr>
          <w:rFonts w:ascii="Times New Roman" w:hAnsi="Times New Roman" w:cs="Times New Roman"/>
          <w:sz w:val="28"/>
          <w:szCs w:val="28"/>
          <w:lang w:val="uk-UA"/>
        </w:rPr>
        <w:t xml:space="preserve">сектор </w:t>
      </w:r>
      <w:r w:rsidR="00C52E5E" w:rsidRPr="00A344F5">
        <w:rPr>
          <w:rFonts w:ascii="Times New Roman" w:hAnsi="Times New Roman" w:cs="Times New Roman"/>
          <w:sz w:val="28"/>
          <w:szCs w:val="28"/>
          <w:lang w:val="uk-UA"/>
        </w:rPr>
        <w:t>«</w:t>
      </w:r>
      <w:r w:rsidR="00B60DFA" w:rsidRPr="00A344F5">
        <w:rPr>
          <w:rFonts w:ascii="Times New Roman" w:hAnsi="Times New Roman" w:cs="Times New Roman"/>
          <w:sz w:val="28"/>
          <w:szCs w:val="28"/>
          <w:lang w:val="uk-UA"/>
        </w:rPr>
        <w:t>Walmart США</w:t>
      </w:r>
      <w:r w:rsidR="00C52E5E" w:rsidRPr="00A344F5">
        <w:rPr>
          <w:rFonts w:ascii="Times New Roman" w:hAnsi="Times New Roman" w:cs="Times New Roman"/>
          <w:sz w:val="28"/>
          <w:szCs w:val="28"/>
          <w:lang w:val="uk-UA"/>
        </w:rPr>
        <w:t>»</w:t>
      </w:r>
      <w:r w:rsidR="00B60DFA" w:rsidRPr="00A344F5">
        <w:rPr>
          <w:rFonts w:ascii="Times New Roman" w:hAnsi="Times New Roman" w:cs="Times New Roman"/>
          <w:sz w:val="28"/>
          <w:szCs w:val="28"/>
          <w:lang w:val="uk-UA"/>
        </w:rPr>
        <w:t xml:space="preserve">; сектор </w:t>
      </w:r>
      <w:r w:rsidR="00C52E5E" w:rsidRPr="00A344F5">
        <w:rPr>
          <w:rFonts w:ascii="Times New Roman" w:hAnsi="Times New Roman" w:cs="Times New Roman"/>
          <w:sz w:val="28"/>
          <w:szCs w:val="28"/>
          <w:lang w:val="uk-UA"/>
        </w:rPr>
        <w:t>«</w:t>
      </w:r>
      <w:r w:rsidR="00B60DFA" w:rsidRPr="00A344F5">
        <w:rPr>
          <w:rFonts w:ascii="Times New Roman" w:hAnsi="Times New Roman" w:cs="Times New Roman"/>
          <w:sz w:val="28"/>
          <w:szCs w:val="28"/>
          <w:lang w:val="uk-UA"/>
        </w:rPr>
        <w:t>Walmart International</w:t>
      </w:r>
      <w:r w:rsidR="00C52E5E" w:rsidRPr="00A344F5">
        <w:rPr>
          <w:rFonts w:ascii="Times New Roman" w:hAnsi="Times New Roman" w:cs="Times New Roman"/>
          <w:sz w:val="28"/>
          <w:szCs w:val="28"/>
          <w:lang w:val="uk-UA"/>
        </w:rPr>
        <w:t>»</w:t>
      </w:r>
      <w:r w:rsidR="00B60DFA" w:rsidRPr="00A344F5">
        <w:rPr>
          <w:rFonts w:ascii="Times New Roman" w:hAnsi="Times New Roman" w:cs="Times New Roman"/>
          <w:sz w:val="28"/>
          <w:szCs w:val="28"/>
          <w:lang w:val="uk-UA"/>
        </w:rPr>
        <w:t xml:space="preserve">; сектор </w:t>
      </w:r>
      <w:r w:rsidR="00C52E5E" w:rsidRPr="00A344F5">
        <w:rPr>
          <w:rFonts w:ascii="Times New Roman" w:hAnsi="Times New Roman" w:cs="Times New Roman"/>
          <w:sz w:val="28"/>
          <w:szCs w:val="28"/>
          <w:lang w:val="uk-UA"/>
        </w:rPr>
        <w:t>«</w:t>
      </w:r>
      <w:r w:rsidR="00B60DFA" w:rsidRPr="00A344F5">
        <w:rPr>
          <w:rFonts w:ascii="Times New Roman" w:hAnsi="Times New Roman" w:cs="Times New Roman"/>
          <w:sz w:val="28"/>
          <w:szCs w:val="28"/>
          <w:lang w:val="uk-UA"/>
        </w:rPr>
        <w:t>Walmart Sam's Club</w:t>
      </w:r>
      <w:r w:rsidR="00C52E5E" w:rsidRPr="00A344F5">
        <w:rPr>
          <w:rFonts w:ascii="Times New Roman" w:hAnsi="Times New Roman" w:cs="Times New Roman"/>
          <w:sz w:val="28"/>
          <w:szCs w:val="28"/>
          <w:lang w:val="uk-UA"/>
        </w:rPr>
        <w:t>»</w:t>
      </w:r>
      <w:r w:rsidR="00B60DFA"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Статистичні дані (рис. 2.1) підтверджують тенденцію зростання кількості магазинів </w:t>
      </w:r>
      <w:r w:rsidR="00BA3902" w:rsidRPr="00A344F5">
        <w:rPr>
          <w:rFonts w:ascii="Times New Roman" w:hAnsi="Times New Roman" w:cs="Times New Roman"/>
          <w:sz w:val="28"/>
          <w:szCs w:val="28"/>
          <w:lang w:val="uk-UA"/>
        </w:rPr>
        <w:t xml:space="preserve"> компанії «</w:t>
      </w:r>
      <w:r w:rsidRPr="00A344F5">
        <w:rPr>
          <w:rFonts w:ascii="Times New Roman" w:hAnsi="Times New Roman" w:cs="Times New Roman"/>
          <w:sz w:val="28"/>
          <w:szCs w:val="28"/>
          <w:lang w:val="uk-UA"/>
        </w:rPr>
        <w:t>Walmart Inc.</w:t>
      </w:r>
      <w:r w:rsidR="00BA3902"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у всьому світі з 20</w:t>
      </w:r>
      <w:r w:rsidR="00B60DFA" w:rsidRPr="00A344F5">
        <w:rPr>
          <w:rFonts w:ascii="Times New Roman" w:hAnsi="Times New Roman" w:cs="Times New Roman"/>
          <w:sz w:val="28"/>
          <w:szCs w:val="28"/>
          <w:lang w:val="uk-UA"/>
        </w:rPr>
        <w:t>14</w:t>
      </w:r>
      <w:r w:rsidRPr="00A344F5">
        <w:rPr>
          <w:rFonts w:ascii="Times New Roman" w:hAnsi="Times New Roman" w:cs="Times New Roman"/>
          <w:sz w:val="28"/>
          <w:szCs w:val="28"/>
          <w:lang w:val="uk-UA"/>
        </w:rPr>
        <w:t xml:space="preserve"> по 202</w:t>
      </w:r>
      <w:r w:rsidR="00E06CF3" w:rsidRPr="00A344F5">
        <w:rPr>
          <w:rFonts w:ascii="Times New Roman" w:hAnsi="Times New Roman" w:cs="Times New Roman"/>
          <w:sz w:val="28"/>
          <w:szCs w:val="28"/>
          <w:lang w:val="uk-UA"/>
        </w:rPr>
        <w:t>1</w:t>
      </w:r>
      <w:r w:rsidRPr="00A344F5">
        <w:rPr>
          <w:rFonts w:ascii="Times New Roman" w:hAnsi="Times New Roman" w:cs="Times New Roman"/>
          <w:sz w:val="28"/>
          <w:szCs w:val="28"/>
          <w:lang w:val="uk-UA"/>
        </w:rPr>
        <w:t xml:space="preserve"> рік в різних підрозділах.</w:t>
      </w:r>
      <w:r w:rsidR="00E06CF3" w:rsidRPr="00A344F5">
        <w:rPr>
          <w:rFonts w:ascii="Times New Roman" w:hAnsi="Times New Roman" w:cs="Times New Roman"/>
          <w:sz w:val="28"/>
          <w:szCs w:val="28"/>
          <w:lang w:val="uk-UA"/>
        </w:rPr>
        <w:t xml:space="preserve"> Однак, 2022 рік став викликом для компанії, яка була змушена скоротити кількість своїх магазинів на 1 од. у секторі </w:t>
      </w:r>
      <w:r w:rsidR="00C52E5E" w:rsidRPr="00A344F5">
        <w:rPr>
          <w:rFonts w:ascii="Times New Roman" w:hAnsi="Times New Roman" w:cs="Times New Roman"/>
          <w:sz w:val="28"/>
          <w:szCs w:val="28"/>
          <w:lang w:val="uk-UA"/>
        </w:rPr>
        <w:t>«</w:t>
      </w:r>
      <w:r w:rsidR="00E06CF3" w:rsidRPr="00A344F5">
        <w:rPr>
          <w:rFonts w:ascii="Times New Roman" w:hAnsi="Times New Roman" w:cs="Times New Roman"/>
          <w:sz w:val="28"/>
          <w:szCs w:val="28"/>
          <w:lang w:val="uk-UA"/>
        </w:rPr>
        <w:t>Walmart США</w:t>
      </w:r>
      <w:r w:rsidR="00C52E5E" w:rsidRPr="00A344F5">
        <w:rPr>
          <w:rFonts w:ascii="Times New Roman" w:hAnsi="Times New Roman" w:cs="Times New Roman"/>
          <w:sz w:val="28"/>
          <w:szCs w:val="28"/>
          <w:lang w:val="uk-UA"/>
        </w:rPr>
        <w:t>»</w:t>
      </w:r>
      <w:r w:rsidR="00E06CF3" w:rsidRPr="00A344F5">
        <w:rPr>
          <w:rFonts w:ascii="Times New Roman" w:hAnsi="Times New Roman" w:cs="Times New Roman"/>
          <w:sz w:val="28"/>
          <w:szCs w:val="28"/>
          <w:lang w:val="uk-UA"/>
        </w:rPr>
        <w:t xml:space="preserve"> та 850 од. у секторі </w:t>
      </w:r>
      <w:r w:rsidR="00C52E5E" w:rsidRPr="00A344F5">
        <w:rPr>
          <w:rFonts w:ascii="Times New Roman" w:hAnsi="Times New Roman" w:cs="Times New Roman"/>
          <w:sz w:val="28"/>
          <w:szCs w:val="28"/>
          <w:lang w:val="uk-UA"/>
        </w:rPr>
        <w:t>«</w:t>
      </w:r>
      <w:r w:rsidR="00E06CF3" w:rsidRPr="00A344F5">
        <w:rPr>
          <w:rFonts w:ascii="Times New Roman" w:hAnsi="Times New Roman" w:cs="Times New Roman"/>
          <w:sz w:val="28"/>
          <w:szCs w:val="28"/>
          <w:lang w:val="uk-UA"/>
        </w:rPr>
        <w:t>Walmart International</w:t>
      </w:r>
      <w:r w:rsidR="00C52E5E" w:rsidRPr="00A344F5">
        <w:rPr>
          <w:rFonts w:ascii="Times New Roman" w:hAnsi="Times New Roman" w:cs="Times New Roman"/>
          <w:sz w:val="28"/>
          <w:szCs w:val="28"/>
          <w:lang w:val="uk-UA"/>
        </w:rPr>
        <w:t>»</w:t>
      </w:r>
      <w:r w:rsidR="00E06CF3" w:rsidRPr="00A344F5">
        <w:rPr>
          <w:rFonts w:ascii="Times New Roman" w:hAnsi="Times New Roman" w:cs="Times New Roman"/>
          <w:sz w:val="28"/>
          <w:szCs w:val="28"/>
          <w:lang w:val="uk-UA"/>
        </w:rPr>
        <w:t>.</w:t>
      </w:r>
    </w:p>
    <w:p w14:paraId="1EB16DA8" w14:textId="3A40BA96" w:rsidR="00EF4C7B" w:rsidRPr="00A344F5" w:rsidRDefault="00B60DFA" w:rsidP="00EF4C7B">
      <w:pPr>
        <w:spacing w:after="0" w:line="360" w:lineRule="auto"/>
        <w:jc w:val="both"/>
        <w:rPr>
          <w:rFonts w:ascii="Times New Roman" w:hAnsi="Times New Roman" w:cs="Times New Roman"/>
          <w:sz w:val="28"/>
          <w:szCs w:val="28"/>
          <w:lang w:val="uk-UA"/>
        </w:rPr>
      </w:pPr>
      <w:r w:rsidRPr="00A344F5">
        <w:rPr>
          <w:noProof/>
        </w:rPr>
        <w:drawing>
          <wp:inline distT="0" distB="0" distL="0" distR="0" wp14:anchorId="6042DEFD" wp14:editId="7C5ECDB3">
            <wp:extent cx="6409113" cy="3084022"/>
            <wp:effectExtent l="0" t="0" r="0" b="2540"/>
            <wp:docPr id="91349388" name="Діаграма 1">
              <a:extLst xmlns:a="http://schemas.openxmlformats.org/drawingml/2006/main">
                <a:ext uri="{FF2B5EF4-FFF2-40B4-BE49-F238E27FC236}">
                  <a16:creationId xmlns:a16="http://schemas.microsoft.com/office/drawing/2014/main" id="{213A44F4-FB08-487A-84ED-206E5B9AD3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ACAC00" w14:textId="5BDAA762" w:rsidR="00EF4C7B" w:rsidRPr="00A344F5" w:rsidRDefault="00B60DFA" w:rsidP="00B83B95">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Рисунок 2.1 –</w:t>
      </w:r>
      <w:r w:rsidR="00A92DB4"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Динаміка змін </w:t>
      </w:r>
      <w:r w:rsidR="00CA14B0" w:rsidRPr="00A344F5">
        <w:rPr>
          <w:rFonts w:ascii="Times New Roman" w:hAnsi="Times New Roman" w:cs="Times New Roman"/>
          <w:sz w:val="28"/>
          <w:szCs w:val="28"/>
          <w:lang w:val="uk-UA"/>
        </w:rPr>
        <w:t>у</w:t>
      </w:r>
      <w:r w:rsidRPr="00A344F5">
        <w:rPr>
          <w:rFonts w:ascii="Times New Roman" w:hAnsi="Times New Roman" w:cs="Times New Roman"/>
          <w:sz w:val="28"/>
          <w:szCs w:val="28"/>
          <w:lang w:val="uk-UA"/>
        </w:rPr>
        <w:t xml:space="preserve"> кількісній структурі підрозділів компанії </w:t>
      </w:r>
      <w:r w:rsidR="00B47541"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B47541"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за 2014-2022 роки, од.</w:t>
      </w:r>
    </w:p>
    <w:p w14:paraId="423646E1" w14:textId="14A61C95" w:rsidR="00B60DFA" w:rsidRPr="00A344F5" w:rsidRDefault="00B60DFA" w:rsidP="00B83B95">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на основі даних </w:t>
      </w:r>
      <w:r w:rsidRPr="00A344F5">
        <w:rPr>
          <w:rFonts w:ascii="Times New Roman" w:hAnsi="Times New Roman" w:cs="Times New Roman"/>
          <w:sz w:val="28"/>
          <w:szCs w:val="28"/>
          <w:lang w:val="en-US"/>
        </w:rPr>
        <w:t>[</w:t>
      </w:r>
      <w:r w:rsidR="00E95E2A" w:rsidRPr="00A344F5">
        <w:rPr>
          <w:rFonts w:ascii="Times New Roman" w:hAnsi="Times New Roman" w:cs="Times New Roman"/>
          <w:sz w:val="28"/>
          <w:szCs w:val="28"/>
          <w:lang w:val="en-US"/>
        </w:rPr>
        <w:fldChar w:fldCharType="begin"/>
      </w:r>
      <w:r w:rsidR="00E95E2A" w:rsidRPr="00A344F5">
        <w:rPr>
          <w:rFonts w:ascii="Times New Roman" w:hAnsi="Times New Roman" w:cs="Times New Roman"/>
          <w:sz w:val="28"/>
          <w:szCs w:val="28"/>
          <w:lang w:val="en-US"/>
        </w:rPr>
        <w:instrText xml:space="preserve"> REF _Ref137655478 \w \h </w:instrText>
      </w:r>
      <w:r w:rsidR="00E95E2A" w:rsidRPr="00A344F5">
        <w:rPr>
          <w:rFonts w:ascii="Times New Roman" w:hAnsi="Times New Roman" w:cs="Times New Roman"/>
          <w:sz w:val="28"/>
          <w:szCs w:val="28"/>
          <w:lang w:val="en-US"/>
        </w:rPr>
      </w:r>
      <w:r w:rsidR="00E95E2A"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72</w:t>
      </w:r>
      <w:r w:rsidR="00E95E2A"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53140387" w14:textId="77777777" w:rsidR="00E95E2A" w:rsidRPr="00A344F5" w:rsidRDefault="00E95E2A" w:rsidP="00EF4C7B">
      <w:pPr>
        <w:spacing w:after="0" w:line="360" w:lineRule="auto"/>
        <w:ind w:firstLine="709"/>
        <w:jc w:val="both"/>
        <w:rPr>
          <w:rFonts w:ascii="Times New Roman" w:hAnsi="Times New Roman" w:cs="Times New Roman"/>
          <w:sz w:val="28"/>
          <w:szCs w:val="28"/>
          <w:lang w:val="uk-UA"/>
        </w:rPr>
      </w:pPr>
    </w:p>
    <w:p w14:paraId="52432C4D" w14:textId="6960F790" w:rsidR="00E95E2A" w:rsidRPr="00A344F5" w:rsidRDefault="00C52E5E" w:rsidP="00EF4C7B">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Сектор «</w:t>
      </w:r>
      <w:r w:rsidR="00EF4C7B" w:rsidRPr="00A344F5">
        <w:rPr>
          <w:rFonts w:ascii="Times New Roman" w:hAnsi="Times New Roman" w:cs="Times New Roman"/>
          <w:sz w:val="28"/>
          <w:szCs w:val="28"/>
          <w:lang w:val="uk-UA"/>
        </w:rPr>
        <w:t>Walmart U.S.</w:t>
      </w:r>
      <w:r w:rsidRPr="00A344F5">
        <w:rPr>
          <w:rFonts w:ascii="Times New Roman" w:hAnsi="Times New Roman" w:cs="Times New Roman"/>
          <w:sz w:val="28"/>
          <w:szCs w:val="28"/>
          <w:lang w:val="uk-UA"/>
        </w:rPr>
        <w:t>»</w:t>
      </w:r>
      <w:r w:rsidR="00EF4C7B" w:rsidRPr="00A344F5">
        <w:rPr>
          <w:rFonts w:ascii="Times New Roman" w:hAnsi="Times New Roman" w:cs="Times New Roman"/>
          <w:sz w:val="28"/>
          <w:szCs w:val="28"/>
          <w:lang w:val="uk-UA"/>
        </w:rPr>
        <w:t xml:space="preserve"> є найбільшим се</w:t>
      </w:r>
      <w:r w:rsidR="00E95E2A" w:rsidRPr="00A344F5">
        <w:rPr>
          <w:rFonts w:ascii="Times New Roman" w:hAnsi="Times New Roman" w:cs="Times New Roman"/>
          <w:sz w:val="28"/>
          <w:szCs w:val="28"/>
          <w:lang w:val="uk-UA"/>
        </w:rPr>
        <w:t>ктором</w:t>
      </w:r>
      <w:r w:rsidR="00EF4C7B" w:rsidRPr="00A344F5">
        <w:rPr>
          <w:rFonts w:ascii="Times New Roman" w:hAnsi="Times New Roman" w:cs="Times New Roman"/>
          <w:sz w:val="28"/>
          <w:szCs w:val="28"/>
          <w:lang w:val="uk-UA"/>
        </w:rPr>
        <w:t>, який працює в США, зокрема у всіх 50</w:t>
      </w:r>
      <w:r w:rsidR="00BA3902" w:rsidRPr="00A344F5">
        <w:rPr>
          <w:rFonts w:ascii="Times New Roman" w:hAnsi="Times New Roman" w:cs="Times New Roman"/>
          <w:sz w:val="28"/>
          <w:szCs w:val="28"/>
          <w:lang w:val="uk-UA"/>
        </w:rPr>
        <w:t> </w:t>
      </w:r>
      <w:r w:rsidR="00EF4C7B" w:rsidRPr="00A344F5">
        <w:rPr>
          <w:rFonts w:ascii="Times New Roman" w:hAnsi="Times New Roman" w:cs="Times New Roman"/>
          <w:sz w:val="28"/>
          <w:szCs w:val="28"/>
          <w:lang w:val="uk-UA"/>
        </w:rPr>
        <w:t xml:space="preserve">штатах, Вашингтоні та Пуерто-Ріко. </w:t>
      </w:r>
      <w:r w:rsidRPr="00A344F5">
        <w:rPr>
          <w:rFonts w:ascii="Times New Roman" w:hAnsi="Times New Roman" w:cs="Times New Roman"/>
          <w:sz w:val="28"/>
          <w:szCs w:val="28"/>
          <w:lang w:val="uk-UA"/>
        </w:rPr>
        <w:t>«</w:t>
      </w:r>
      <w:r w:rsidR="00EF4C7B" w:rsidRPr="00A344F5">
        <w:rPr>
          <w:rFonts w:ascii="Times New Roman" w:hAnsi="Times New Roman" w:cs="Times New Roman"/>
          <w:sz w:val="28"/>
          <w:szCs w:val="28"/>
          <w:lang w:val="uk-UA"/>
        </w:rPr>
        <w:t>Walmart U.S.</w:t>
      </w:r>
      <w:r w:rsidRPr="00A344F5">
        <w:rPr>
          <w:rFonts w:ascii="Times New Roman" w:hAnsi="Times New Roman" w:cs="Times New Roman"/>
          <w:sz w:val="28"/>
          <w:szCs w:val="28"/>
          <w:lang w:val="uk-UA"/>
        </w:rPr>
        <w:t>»</w:t>
      </w:r>
      <w:r w:rsidR="00EF4C7B" w:rsidRPr="00A344F5">
        <w:rPr>
          <w:rFonts w:ascii="Times New Roman" w:hAnsi="Times New Roman" w:cs="Times New Roman"/>
          <w:sz w:val="28"/>
          <w:szCs w:val="28"/>
          <w:lang w:val="uk-UA"/>
        </w:rPr>
        <w:t xml:space="preserve"> </w:t>
      </w:r>
      <w:r w:rsidR="00BA3902" w:rsidRPr="00A344F5">
        <w:rPr>
          <w:rFonts w:ascii="Times New Roman" w:hAnsi="Times New Roman" w:cs="Times New Roman"/>
          <w:sz w:val="28"/>
          <w:szCs w:val="28"/>
          <w:lang w:val="uk-UA"/>
        </w:rPr>
        <w:t xml:space="preserve">– </w:t>
      </w:r>
      <w:r w:rsidR="00EF4C7B" w:rsidRPr="00A344F5">
        <w:rPr>
          <w:rFonts w:ascii="Times New Roman" w:hAnsi="Times New Roman" w:cs="Times New Roman"/>
          <w:sz w:val="28"/>
          <w:szCs w:val="28"/>
          <w:lang w:val="uk-UA"/>
        </w:rPr>
        <w:t xml:space="preserve">це масовий мерчендайзер споживчих товарів, що працює під брендами Walmart і Walmart Neighborhood Market, а також walmart.com та іншими брендами електронної комерції. </w:t>
      </w:r>
      <w:r w:rsidR="00EF4C7B" w:rsidRPr="00A344F5">
        <w:rPr>
          <w:rFonts w:ascii="Times New Roman" w:hAnsi="Times New Roman" w:cs="Times New Roman"/>
          <w:sz w:val="28"/>
          <w:szCs w:val="28"/>
          <w:lang w:val="uk-UA"/>
        </w:rPr>
        <w:lastRenderedPageBreak/>
        <w:t>У 2022 році чистий обсяг продажів</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EF4C7B" w:rsidRPr="00A344F5">
        <w:rPr>
          <w:rFonts w:ascii="Times New Roman" w:hAnsi="Times New Roman" w:cs="Times New Roman"/>
          <w:sz w:val="28"/>
          <w:szCs w:val="28"/>
          <w:lang w:val="uk-UA"/>
        </w:rPr>
        <w:t>в США склав 393,2 м</w:t>
      </w:r>
      <w:r w:rsidR="007D5744" w:rsidRPr="00A344F5">
        <w:rPr>
          <w:rFonts w:ascii="Times New Roman" w:hAnsi="Times New Roman" w:cs="Times New Roman"/>
          <w:sz w:val="28"/>
          <w:szCs w:val="28"/>
          <w:lang w:val="uk-UA"/>
        </w:rPr>
        <w:t>лрд</w:t>
      </w:r>
      <w:r w:rsidR="00EF4C7B" w:rsidRPr="00A344F5">
        <w:rPr>
          <w:rFonts w:ascii="Times New Roman" w:hAnsi="Times New Roman" w:cs="Times New Roman"/>
          <w:sz w:val="28"/>
          <w:szCs w:val="28"/>
          <w:lang w:val="uk-UA"/>
        </w:rPr>
        <w:t xml:space="preserve"> дол</w:t>
      </w:r>
      <w:r w:rsidR="007D5744" w:rsidRPr="00A344F5">
        <w:rPr>
          <w:rFonts w:ascii="Times New Roman" w:hAnsi="Times New Roman" w:cs="Times New Roman"/>
          <w:sz w:val="28"/>
          <w:szCs w:val="28"/>
          <w:lang w:val="uk-UA"/>
        </w:rPr>
        <w:t>.</w:t>
      </w:r>
      <w:r w:rsidR="00EF4C7B" w:rsidRPr="00A344F5">
        <w:rPr>
          <w:rFonts w:ascii="Times New Roman" w:hAnsi="Times New Roman" w:cs="Times New Roman"/>
          <w:sz w:val="28"/>
          <w:szCs w:val="28"/>
          <w:lang w:val="uk-UA"/>
        </w:rPr>
        <w:t xml:space="preserve"> США, що становить 69% від консолідованих чистих продажів за 2022 рік, а за 2021 та 2020 фінансовий рік – 370,0 м</w:t>
      </w:r>
      <w:r w:rsidR="007D5744" w:rsidRPr="00A344F5">
        <w:rPr>
          <w:rFonts w:ascii="Times New Roman" w:hAnsi="Times New Roman" w:cs="Times New Roman"/>
          <w:sz w:val="28"/>
          <w:szCs w:val="28"/>
          <w:lang w:val="uk-UA"/>
        </w:rPr>
        <w:t>лрд</w:t>
      </w:r>
      <w:r w:rsidR="00EF4C7B" w:rsidRPr="00A344F5">
        <w:rPr>
          <w:rFonts w:ascii="Times New Roman" w:hAnsi="Times New Roman" w:cs="Times New Roman"/>
          <w:sz w:val="28"/>
          <w:szCs w:val="28"/>
          <w:lang w:val="uk-UA"/>
        </w:rPr>
        <w:t xml:space="preserve"> дол</w:t>
      </w:r>
      <w:r w:rsidR="007D5744" w:rsidRPr="00A344F5">
        <w:rPr>
          <w:rFonts w:ascii="Times New Roman" w:hAnsi="Times New Roman" w:cs="Times New Roman"/>
          <w:sz w:val="28"/>
          <w:szCs w:val="28"/>
          <w:lang w:val="uk-UA"/>
        </w:rPr>
        <w:t>.</w:t>
      </w:r>
      <w:r w:rsidR="00EF4C7B" w:rsidRPr="00A344F5">
        <w:rPr>
          <w:rFonts w:ascii="Times New Roman" w:hAnsi="Times New Roman" w:cs="Times New Roman"/>
          <w:sz w:val="28"/>
          <w:szCs w:val="28"/>
          <w:lang w:val="uk-UA"/>
        </w:rPr>
        <w:t xml:space="preserve"> США та 341,0 м</w:t>
      </w:r>
      <w:r w:rsidR="007D5744" w:rsidRPr="00A344F5">
        <w:rPr>
          <w:rFonts w:ascii="Times New Roman" w:hAnsi="Times New Roman" w:cs="Times New Roman"/>
          <w:sz w:val="28"/>
          <w:szCs w:val="28"/>
          <w:lang w:val="uk-UA"/>
        </w:rPr>
        <w:t>лрд</w:t>
      </w:r>
      <w:r w:rsidR="00EF4C7B" w:rsidRPr="00A344F5">
        <w:rPr>
          <w:rFonts w:ascii="Times New Roman" w:hAnsi="Times New Roman" w:cs="Times New Roman"/>
          <w:sz w:val="28"/>
          <w:szCs w:val="28"/>
          <w:lang w:val="uk-UA"/>
        </w:rPr>
        <w:t xml:space="preserve"> дол</w:t>
      </w:r>
      <w:r w:rsidR="00755245" w:rsidRPr="00A344F5">
        <w:rPr>
          <w:rFonts w:ascii="Times New Roman" w:hAnsi="Times New Roman" w:cs="Times New Roman"/>
          <w:sz w:val="28"/>
          <w:szCs w:val="28"/>
          <w:lang w:val="uk-UA"/>
        </w:rPr>
        <w:t>.</w:t>
      </w:r>
      <w:r w:rsidR="00EF4C7B" w:rsidRPr="00A344F5">
        <w:rPr>
          <w:rFonts w:ascii="Times New Roman" w:hAnsi="Times New Roman" w:cs="Times New Roman"/>
          <w:sz w:val="28"/>
          <w:szCs w:val="28"/>
          <w:lang w:val="uk-UA"/>
        </w:rPr>
        <w:t xml:space="preserve"> США відповідно</w:t>
      </w:r>
      <w:r w:rsidR="00E95E2A" w:rsidRPr="00A344F5">
        <w:rPr>
          <w:rFonts w:ascii="Times New Roman" w:hAnsi="Times New Roman" w:cs="Times New Roman"/>
          <w:sz w:val="28"/>
          <w:szCs w:val="28"/>
          <w:lang w:val="uk-UA"/>
        </w:rPr>
        <w:t xml:space="preserve"> </w:t>
      </w:r>
      <w:r w:rsidR="00E95E2A" w:rsidRPr="00A344F5">
        <w:rPr>
          <w:rFonts w:ascii="Times New Roman" w:hAnsi="Times New Roman" w:cs="Times New Roman"/>
          <w:sz w:val="28"/>
          <w:szCs w:val="28"/>
          <w:lang w:val="en-US"/>
        </w:rPr>
        <w:t>[</w:t>
      </w:r>
      <w:r w:rsidR="00E95E2A" w:rsidRPr="00A344F5">
        <w:rPr>
          <w:rFonts w:ascii="Times New Roman" w:hAnsi="Times New Roman" w:cs="Times New Roman"/>
          <w:sz w:val="28"/>
          <w:szCs w:val="28"/>
          <w:lang w:val="en-US"/>
        </w:rPr>
        <w:fldChar w:fldCharType="begin"/>
      </w:r>
      <w:r w:rsidR="00E95E2A" w:rsidRPr="00A344F5">
        <w:rPr>
          <w:rFonts w:ascii="Times New Roman" w:hAnsi="Times New Roman" w:cs="Times New Roman"/>
          <w:sz w:val="28"/>
          <w:szCs w:val="28"/>
          <w:lang w:val="en-US"/>
        </w:rPr>
        <w:instrText xml:space="preserve"> REF _Ref137655530 \w \h </w:instrText>
      </w:r>
      <w:r w:rsidR="00E95E2A" w:rsidRPr="00A344F5">
        <w:rPr>
          <w:rFonts w:ascii="Times New Roman" w:hAnsi="Times New Roman" w:cs="Times New Roman"/>
          <w:sz w:val="28"/>
          <w:szCs w:val="28"/>
          <w:lang w:val="en-US"/>
        </w:rPr>
      </w:r>
      <w:r w:rsidR="00E95E2A"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73</w:t>
      </w:r>
      <w:r w:rsidR="00E95E2A" w:rsidRPr="00A344F5">
        <w:rPr>
          <w:rFonts w:ascii="Times New Roman" w:hAnsi="Times New Roman" w:cs="Times New Roman"/>
          <w:sz w:val="28"/>
          <w:szCs w:val="28"/>
          <w:lang w:val="en-US"/>
        </w:rPr>
        <w:fldChar w:fldCharType="end"/>
      </w:r>
      <w:r w:rsidR="00E95E2A" w:rsidRPr="00A344F5">
        <w:rPr>
          <w:rFonts w:ascii="Times New Roman" w:hAnsi="Times New Roman" w:cs="Times New Roman"/>
          <w:sz w:val="28"/>
          <w:szCs w:val="28"/>
          <w:lang w:val="en-US"/>
        </w:rPr>
        <w:t>]</w:t>
      </w:r>
      <w:r w:rsidR="00EF4C7B" w:rsidRPr="00A344F5">
        <w:rPr>
          <w:rFonts w:ascii="Times New Roman" w:hAnsi="Times New Roman" w:cs="Times New Roman"/>
          <w:sz w:val="28"/>
          <w:szCs w:val="28"/>
          <w:lang w:val="uk-UA"/>
        </w:rPr>
        <w:t xml:space="preserve">. </w:t>
      </w:r>
    </w:p>
    <w:p w14:paraId="58BC5A4C" w14:textId="30A1C09D" w:rsidR="00F30DFC" w:rsidRPr="00A344F5" w:rsidRDefault="00C52E5E" w:rsidP="00F30DFC">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Сектор «</w:t>
      </w:r>
      <w:r w:rsidR="00F30DFC" w:rsidRPr="00A344F5">
        <w:rPr>
          <w:rFonts w:ascii="Times New Roman" w:hAnsi="Times New Roman" w:cs="Times New Roman"/>
          <w:sz w:val="28"/>
          <w:szCs w:val="28"/>
          <w:lang w:val="uk-UA"/>
        </w:rPr>
        <w:t>Walmart International</w:t>
      </w:r>
      <w:r w:rsidRPr="00A344F5">
        <w:rPr>
          <w:rFonts w:ascii="Times New Roman" w:hAnsi="Times New Roman" w:cs="Times New Roman"/>
          <w:sz w:val="28"/>
          <w:szCs w:val="28"/>
          <w:lang w:val="uk-UA"/>
        </w:rPr>
        <w:t>»</w:t>
      </w:r>
      <w:r w:rsidR="00F30DFC" w:rsidRPr="00A344F5">
        <w:rPr>
          <w:rFonts w:ascii="Times New Roman" w:hAnsi="Times New Roman" w:cs="Times New Roman"/>
          <w:sz w:val="28"/>
          <w:szCs w:val="28"/>
          <w:lang w:val="uk-UA"/>
        </w:rPr>
        <w:t xml:space="preserve"> є другим за величиною сектором, який станом на 31 січня 2022 року працю</w:t>
      </w:r>
      <w:r w:rsidR="00755245" w:rsidRPr="00A344F5">
        <w:rPr>
          <w:rFonts w:ascii="Times New Roman" w:hAnsi="Times New Roman" w:cs="Times New Roman"/>
          <w:sz w:val="28"/>
          <w:szCs w:val="28"/>
          <w:lang w:val="uk-UA"/>
        </w:rPr>
        <w:t>вав</w:t>
      </w:r>
      <w:r w:rsidR="00F30DFC" w:rsidRPr="00A344F5">
        <w:rPr>
          <w:rFonts w:ascii="Times New Roman" w:hAnsi="Times New Roman" w:cs="Times New Roman"/>
          <w:sz w:val="28"/>
          <w:szCs w:val="28"/>
          <w:lang w:val="uk-UA"/>
        </w:rPr>
        <w:t xml:space="preserve"> </w:t>
      </w:r>
      <w:r w:rsidR="00755245" w:rsidRPr="00A344F5">
        <w:rPr>
          <w:rFonts w:ascii="Times New Roman" w:hAnsi="Times New Roman" w:cs="Times New Roman"/>
          <w:sz w:val="28"/>
          <w:szCs w:val="28"/>
          <w:lang w:val="uk-UA"/>
        </w:rPr>
        <w:t>у</w:t>
      </w:r>
      <w:r w:rsidR="00F30DFC" w:rsidRPr="00A344F5">
        <w:rPr>
          <w:rFonts w:ascii="Times New Roman" w:hAnsi="Times New Roman" w:cs="Times New Roman"/>
          <w:sz w:val="28"/>
          <w:szCs w:val="28"/>
          <w:lang w:val="uk-UA"/>
        </w:rPr>
        <w:t xml:space="preserve"> 23 країнах за межами США.</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Сектор «Walmart International» </w:t>
      </w:r>
      <w:r w:rsidR="00F30DFC" w:rsidRPr="00A344F5">
        <w:rPr>
          <w:rFonts w:ascii="Times New Roman" w:hAnsi="Times New Roman" w:cs="Times New Roman"/>
          <w:sz w:val="28"/>
          <w:szCs w:val="28"/>
          <w:lang w:val="uk-UA"/>
        </w:rPr>
        <w:t xml:space="preserve">працює через дочірні компанії в Канаді, Чилі та Китаї, Африці (які включає Ботсвану, Гану, Кенію, Лесото, Малаві, Мозамбік, Намібію, Нігерію, Південну Африку, Свазіленд, Танзанію, Уганду та Замбію), Індію, а також Мексику та Центральну Америку (куди входять Коста-Ріка, Сальвадор, Гватемала, Гондурас і Нікарагуа) </w:t>
      </w:r>
      <w:r w:rsidR="00F30DFC" w:rsidRPr="00A344F5">
        <w:rPr>
          <w:rFonts w:ascii="Times New Roman" w:hAnsi="Times New Roman" w:cs="Times New Roman"/>
          <w:sz w:val="28"/>
          <w:szCs w:val="28"/>
          <w:lang w:val="en-US"/>
        </w:rPr>
        <w:t>[</w:t>
      </w:r>
      <w:r w:rsidR="00F30DFC" w:rsidRPr="00A344F5">
        <w:rPr>
          <w:rFonts w:ascii="Times New Roman" w:hAnsi="Times New Roman" w:cs="Times New Roman"/>
          <w:sz w:val="28"/>
          <w:szCs w:val="28"/>
          <w:lang w:val="en-US"/>
        </w:rPr>
        <w:fldChar w:fldCharType="begin"/>
      </w:r>
      <w:r w:rsidR="00F30DFC" w:rsidRPr="00A344F5">
        <w:rPr>
          <w:rFonts w:ascii="Times New Roman" w:hAnsi="Times New Roman" w:cs="Times New Roman"/>
          <w:sz w:val="28"/>
          <w:szCs w:val="28"/>
          <w:lang w:val="en-US"/>
        </w:rPr>
        <w:instrText xml:space="preserve"> REF _Ref137655530 \w \h </w:instrText>
      </w:r>
      <w:r w:rsidR="00F30DFC" w:rsidRPr="00A344F5">
        <w:rPr>
          <w:rFonts w:ascii="Times New Roman" w:hAnsi="Times New Roman" w:cs="Times New Roman"/>
          <w:sz w:val="28"/>
          <w:szCs w:val="28"/>
          <w:lang w:val="en-US"/>
        </w:rPr>
      </w:r>
      <w:r w:rsidR="00F30DFC"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73</w:t>
      </w:r>
      <w:r w:rsidR="00F30DFC" w:rsidRPr="00A344F5">
        <w:rPr>
          <w:rFonts w:ascii="Times New Roman" w:hAnsi="Times New Roman" w:cs="Times New Roman"/>
          <w:sz w:val="28"/>
          <w:szCs w:val="28"/>
          <w:lang w:val="en-US"/>
        </w:rPr>
        <w:fldChar w:fldCharType="end"/>
      </w:r>
      <w:r w:rsidR="00F30DFC" w:rsidRPr="00A344F5">
        <w:rPr>
          <w:rFonts w:ascii="Times New Roman" w:hAnsi="Times New Roman" w:cs="Times New Roman"/>
          <w:sz w:val="28"/>
          <w:szCs w:val="28"/>
          <w:lang w:val="en-US"/>
        </w:rPr>
        <w:t>].</w:t>
      </w:r>
    </w:p>
    <w:p w14:paraId="54AE6601" w14:textId="516A9204" w:rsidR="00F30DFC" w:rsidRPr="00A344F5" w:rsidRDefault="00F30DFC" w:rsidP="00F30DF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Сектор «Walmart International» включає дві основні категорії: роздрібна та оптова торгівля. Ці категорії представлені, зокрема: суперцентрами, супермаркетами, гіпермаркетами, складськими клубами і cash &amp; carry</w:t>
      </w:r>
      <w:r w:rsidR="00CA14B0"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електронн</w:t>
      </w:r>
      <w:r w:rsidR="00CA14B0" w:rsidRPr="00A344F5">
        <w:rPr>
          <w:rFonts w:ascii="Times New Roman" w:hAnsi="Times New Roman" w:cs="Times New Roman"/>
          <w:sz w:val="28"/>
          <w:szCs w:val="28"/>
          <w:lang w:val="uk-UA"/>
        </w:rPr>
        <w:t>а</w:t>
      </w:r>
      <w:r w:rsidRPr="00A344F5">
        <w:rPr>
          <w:rFonts w:ascii="Times New Roman" w:hAnsi="Times New Roman" w:cs="Times New Roman"/>
          <w:sz w:val="28"/>
          <w:szCs w:val="28"/>
          <w:lang w:val="uk-UA"/>
        </w:rPr>
        <w:t xml:space="preserve"> комерці</w:t>
      </w:r>
      <w:r w:rsidR="00CA14B0" w:rsidRPr="00A344F5">
        <w:rPr>
          <w:rFonts w:ascii="Times New Roman" w:hAnsi="Times New Roman" w:cs="Times New Roman"/>
          <w:sz w:val="28"/>
          <w:szCs w:val="28"/>
          <w:lang w:val="uk-UA"/>
        </w:rPr>
        <w:t>я в свою чергу представлена</w:t>
      </w:r>
      <w:r w:rsidRPr="00A344F5">
        <w:rPr>
          <w:rFonts w:ascii="Times New Roman" w:hAnsi="Times New Roman" w:cs="Times New Roman"/>
          <w:sz w:val="28"/>
          <w:szCs w:val="28"/>
          <w:lang w:val="uk-UA"/>
        </w:rPr>
        <w:t xml:space="preserve"> через walmart.com.mx, walmart.ca, flipkart.com та інші сайти. Чистий обсяг продажів Walmart International у 2022 фінансовому році склав 101,0 мільярд доларів США, що становить 18% від консолідованих чистих продажів за 2022 фінансовий рік, а чистий обсяг продажів у 2021 та 2020 фінансових роках склав 121,4 мільярда доларів США та 120,1 мільярда доларів США відповідно. </w:t>
      </w:r>
    </w:p>
    <w:p w14:paraId="4C850EB7" w14:textId="4FB8DAD8" w:rsidR="007A526E" w:rsidRPr="00A344F5" w:rsidRDefault="007A526E" w:rsidP="007A526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На 31 січня 2022 року, кількість підрозділів</w:t>
      </w:r>
      <w:r w:rsidR="004A5F7E" w:rsidRPr="00A344F5">
        <w:rPr>
          <w:rFonts w:ascii="Times New Roman" w:hAnsi="Times New Roman" w:cs="Times New Roman"/>
          <w:sz w:val="28"/>
          <w:szCs w:val="28"/>
          <w:lang w:val="uk-UA"/>
        </w:rPr>
        <w:t xml:space="preserve"> </w:t>
      </w:r>
      <w:r w:rsidR="00CA14B0" w:rsidRPr="00A344F5">
        <w:rPr>
          <w:rFonts w:ascii="Times New Roman" w:hAnsi="Times New Roman" w:cs="Times New Roman"/>
          <w:sz w:val="28"/>
          <w:szCs w:val="28"/>
          <w:lang w:val="uk-UA"/>
        </w:rPr>
        <w:t>с</w:t>
      </w:r>
      <w:r w:rsidR="004A5F7E" w:rsidRPr="00A344F5">
        <w:rPr>
          <w:rFonts w:ascii="Times New Roman" w:hAnsi="Times New Roman" w:cs="Times New Roman"/>
          <w:sz w:val="28"/>
          <w:szCs w:val="28"/>
          <w:lang w:val="uk-UA"/>
        </w:rPr>
        <w:t>ектор</w:t>
      </w:r>
      <w:r w:rsidR="00CA14B0" w:rsidRPr="00A344F5">
        <w:rPr>
          <w:rFonts w:ascii="Times New Roman" w:hAnsi="Times New Roman" w:cs="Times New Roman"/>
          <w:sz w:val="28"/>
          <w:szCs w:val="28"/>
          <w:lang w:val="uk-UA"/>
        </w:rPr>
        <w:t>у</w:t>
      </w:r>
      <w:r w:rsidR="004A5F7E" w:rsidRPr="00A344F5">
        <w:rPr>
          <w:rFonts w:ascii="Times New Roman" w:hAnsi="Times New Roman" w:cs="Times New Roman"/>
          <w:sz w:val="28"/>
          <w:szCs w:val="28"/>
          <w:lang w:val="uk-UA"/>
        </w:rPr>
        <w:t xml:space="preserve"> «Walmart International» </w:t>
      </w:r>
      <w:r w:rsidRPr="00A344F5">
        <w:rPr>
          <w:rFonts w:ascii="Times New Roman" w:hAnsi="Times New Roman" w:cs="Times New Roman"/>
          <w:sz w:val="28"/>
          <w:szCs w:val="28"/>
          <w:lang w:val="uk-UA"/>
        </w:rPr>
        <w:t xml:space="preserve"> була представлена наступною географією</w:t>
      </w:r>
      <w:r w:rsidR="00CA14B0" w:rsidRPr="00A344F5">
        <w:rPr>
          <w:rFonts w:ascii="Times New Roman" w:hAnsi="Times New Roman" w:cs="Times New Roman"/>
          <w:sz w:val="28"/>
          <w:szCs w:val="28"/>
          <w:lang w:val="uk-UA"/>
        </w:rPr>
        <w:t xml:space="preserve"> ринку</w:t>
      </w:r>
      <w:r w:rsidRPr="00A344F5">
        <w:rPr>
          <w:rFonts w:ascii="Times New Roman" w:hAnsi="Times New Roman" w:cs="Times New Roman"/>
          <w:sz w:val="28"/>
          <w:szCs w:val="28"/>
          <w:lang w:val="uk-UA"/>
        </w:rPr>
        <w:t xml:space="preserve">: </w:t>
      </w:r>
    </w:p>
    <w:p w14:paraId="279272BA" w14:textId="42D3DA17" w:rsidR="007A526E" w:rsidRPr="00A344F5" w:rsidRDefault="007A526E" w:rsidP="004A5F7E">
      <w:pPr>
        <w:pStyle w:val="a4"/>
        <w:numPr>
          <w:ilvl w:val="0"/>
          <w:numId w:val="21"/>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у Африці розташовано 414 магазинів, з яких 324 є роздрібними торговцями, а 90 </w:t>
      </w:r>
      <w:r w:rsidR="00CA14B0"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оптовими торговцями;</w:t>
      </w:r>
    </w:p>
    <w:p w14:paraId="384800CB" w14:textId="62E62672" w:rsidR="007A526E" w:rsidRPr="00A344F5" w:rsidRDefault="007A526E" w:rsidP="004A5F7E">
      <w:pPr>
        <w:pStyle w:val="a4"/>
        <w:numPr>
          <w:ilvl w:val="0"/>
          <w:numId w:val="21"/>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у Канаді присутні 408 роздрібних магазині</w:t>
      </w:r>
      <w:r w:rsidR="00CA14B0" w:rsidRPr="00A344F5">
        <w:rPr>
          <w:rFonts w:ascii="Times New Roman" w:hAnsi="Times New Roman" w:cs="Times New Roman"/>
          <w:sz w:val="28"/>
          <w:szCs w:val="28"/>
          <w:lang w:val="uk-UA"/>
        </w:rPr>
        <w:t>в</w:t>
      </w:r>
      <w:r w:rsidRPr="00A344F5">
        <w:rPr>
          <w:rFonts w:ascii="Times New Roman" w:hAnsi="Times New Roman" w:cs="Times New Roman"/>
          <w:sz w:val="28"/>
          <w:szCs w:val="28"/>
          <w:lang w:val="uk-UA"/>
        </w:rPr>
        <w:t>;</w:t>
      </w:r>
    </w:p>
    <w:p w14:paraId="3D534091" w14:textId="0C87F293" w:rsidR="007A526E" w:rsidRPr="00A344F5" w:rsidRDefault="007A526E" w:rsidP="004A5F7E">
      <w:pPr>
        <w:pStyle w:val="a4"/>
        <w:numPr>
          <w:ilvl w:val="0"/>
          <w:numId w:val="21"/>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у Центральній Америці знаходиться 864 роздрібних магазини;</w:t>
      </w:r>
    </w:p>
    <w:p w14:paraId="3DE0C5D4" w14:textId="6B738ED9" w:rsidR="007A526E" w:rsidRPr="00A344F5" w:rsidRDefault="007A526E" w:rsidP="004A5F7E">
      <w:pPr>
        <w:pStyle w:val="a4"/>
        <w:numPr>
          <w:ilvl w:val="0"/>
          <w:numId w:val="21"/>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у Чилі підприємство має 384 магазини, з яких 373 є роздрібними, а 11 – оптовими;</w:t>
      </w:r>
    </w:p>
    <w:p w14:paraId="731236F8" w14:textId="33A15E62" w:rsidR="007A526E" w:rsidRPr="00A344F5" w:rsidRDefault="007A526E" w:rsidP="004A5F7E">
      <w:pPr>
        <w:pStyle w:val="a4"/>
        <w:numPr>
          <w:ilvl w:val="0"/>
          <w:numId w:val="21"/>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 Китаї компанія налічує 397 магазинів, з яких 361 є роздрібними, а 36 – оптовими;</w:t>
      </w:r>
    </w:p>
    <w:p w14:paraId="1CD3C9F2" w14:textId="79ADADA9" w:rsidR="007A526E" w:rsidRPr="00A344F5" w:rsidRDefault="007A526E" w:rsidP="004A5F7E">
      <w:pPr>
        <w:pStyle w:val="a4"/>
        <w:numPr>
          <w:ilvl w:val="0"/>
          <w:numId w:val="21"/>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 Індії працює 29 оптових магазинів;</w:t>
      </w:r>
    </w:p>
    <w:p w14:paraId="22E6B59E" w14:textId="7C787437" w:rsidR="007A526E" w:rsidRPr="00A344F5" w:rsidRDefault="004A5F7E" w:rsidP="004A5F7E">
      <w:pPr>
        <w:pStyle w:val="a4"/>
        <w:numPr>
          <w:ilvl w:val="0"/>
          <w:numId w:val="21"/>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М</w:t>
      </w:r>
      <w:r w:rsidR="007A526E" w:rsidRPr="00A344F5">
        <w:rPr>
          <w:rFonts w:ascii="Times New Roman" w:hAnsi="Times New Roman" w:cs="Times New Roman"/>
          <w:sz w:val="28"/>
          <w:szCs w:val="28"/>
          <w:lang w:val="uk-UA"/>
        </w:rPr>
        <w:t>ексика лідирує за кількістю магазинів, з наявністю 2589 роздрібних магазинів та 166 оптових.</w:t>
      </w:r>
    </w:p>
    <w:p w14:paraId="17BC34A8" w14:textId="3861F7AB" w:rsidR="00E95E2A" w:rsidRPr="00A344F5" w:rsidRDefault="00356949" w:rsidP="00356949">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Сектор «Sam's Club» працює в 44 штатах США та в Пуерто-Ріко. </w:t>
      </w:r>
      <w:r w:rsidR="004A5F7E" w:rsidRPr="00A344F5">
        <w:rPr>
          <w:rFonts w:ascii="Times New Roman" w:hAnsi="Times New Roman" w:cs="Times New Roman"/>
          <w:sz w:val="28"/>
          <w:szCs w:val="28"/>
          <w:lang w:val="uk-UA"/>
        </w:rPr>
        <w:t xml:space="preserve">Сектор «Sam's Club» </w:t>
      </w:r>
      <w:r w:rsidRPr="00A344F5">
        <w:rPr>
          <w:rFonts w:ascii="Times New Roman" w:hAnsi="Times New Roman" w:cs="Times New Roman"/>
          <w:sz w:val="28"/>
          <w:szCs w:val="28"/>
          <w:lang w:val="uk-UA"/>
        </w:rPr>
        <w:t xml:space="preserve">є складським клубом лише для членів samsclub.com. У 2022 році чистий обсяг продажів </w:t>
      </w:r>
      <w:r w:rsidR="004A5F7E" w:rsidRPr="00A344F5">
        <w:rPr>
          <w:rFonts w:ascii="Times New Roman" w:hAnsi="Times New Roman" w:cs="Times New Roman"/>
          <w:sz w:val="28"/>
          <w:szCs w:val="28"/>
          <w:lang w:val="uk-UA"/>
        </w:rPr>
        <w:t xml:space="preserve">сектору «Sam's Club» </w:t>
      </w:r>
      <w:r w:rsidRPr="00A344F5">
        <w:rPr>
          <w:rFonts w:ascii="Times New Roman" w:hAnsi="Times New Roman" w:cs="Times New Roman"/>
          <w:sz w:val="28"/>
          <w:szCs w:val="28"/>
          <w:lang w:val="uk-UA"/>
        </w:rPr>
        <w:t xml:space="preserve">склав 73,6 мільярда доларів США, що становить 13% від консолідованого фінансового чистого обсягу продажів </w:t>
      </w:r>
      <w:r w:rsidR="00CE639F" w:rsidRPr="00A344F5">
        <w:rPr>
          <w:rFonts w:ascii="Times New Roman" w:hAnsi="Times New Roman" w:cs="Times New Roman"/>
          <w:sz w:val="28"/>
          <w:szCs w:val="28"/>
          <w:lang w:val="uk-UA"/>
        </w:rPr>
        <w:t xml:space="preserve">компанії </w:t>
      </w:r>
      <w:r w:rsidRPr="00A344F5">
        <w:rPr>
          <w:rFonts w:ascii="Times New Roman" w:hAnsi="Times New Roman" w:cs="Times New Roman"/>
          <w:sz w:val="28"/>
          <w:szCs w:val="28"/>
          <w:lang w:val="uk-UA"/>
        </w:rPr>
        <w:t xml:space="preserve">у 2022 році. </w:t>
      </w:r>
      <w:r w:rsidR="00CE639F" w:rsidRPr="00A344F5">
        <w:rPr>
          <w:rFonts w:ascii="Times New Roman" w:hAnsi="Times New Roman" w:cs="Times New Roman"/>
          <w:sz w:val="28"/>
          <w:szCs w:val="28"/>
          <w:lang w:val="uk-UA"/>
        </w:rPr>
        <w:t>С</w:t>
      </w:r>
      <w:r w:rsidR="004A5F7E" w:rsidRPr="00A344F5">
        <w:rPr>
          <w:rFonts w:ascii="Times New Roman" w:hAnsi="Times New Roman" w:cs="Times New Roman"/>
          <w:sz w:val="28"/>
          <w:szCs w:val="28"/>
          <w:lang w:val="uk-UA"/>
        </w:rPr>
        <w:t xml:space="preserve">ектор «Sam's Club» </w:t>
      </w:r>
      <w:r w:rsidR="00CE639F" w:rsidRPr="00A344F5">
        <w:rPr>
          <w:rFonts w:ascii="Times New Roman" w:hAnsi="Times New Roman" w:cs="Times New Roman"/>
          <w:sz w:val="28"/>
          <w:szCs w:val="28"/>
          <w:lang w:val="uk-UA"/>
        </w:rPr>
        <w:t xml:space="preserve">працює </w:t>
      </w:r>
      <w:r w:rsidRPr="00A344F5">
        <w:rPr>
          <w:rFonts w:ascii="Times New Roman" w:hAnsi="Times New Roman" w:cs="Times New Roman"/>
          <w:sz w:val="28"/>
          <w:szCs w:val="28"/>
          <w:lang w:val="uk-UA"/>
        </w:rPr>
        <w:t>з нижчою нормою валового прибутку та нижчими операційними витратами у відсотках від чистих продажів, ніж в інших сегментах</w:t>
      </w:r>
      <w:r w:rsidR="00F51448" w:rsidRPr="00A344F5">
        <w:rPr>
          <w:rFonts w:ascii="Times New Roman" w:hAnsi="Times New Roman" w:cs="Times New Roman"/>
          <w:sz w:val="28"/>
          <w:szCs w:val="28"/>
          <w:lang w:val="uk-UA"/>
        </w:rPr>
        <w:t xml:space="preserve"> </w:t>
      </w:r>
      <w:r w:rsidR="00F51448" w:rsidRPr="00A344F5">
        <w:rPr>
          <w:rFonts w:ascii="Times New Roman" w:hAnsi="Times New Roman" w:cs="Times New Roman"/>
          <w:sz w:val="28"/>
          <w:szCs w:val="28"/>
          <w:lang w:val="en-US"/>
        </w:rPr>
        <w:t>[</w:t>
      </w:r>
      <w:r w:rsidR="00F51448" w:rsidRPr="00A344F5">
        <w:rPr>
          <w:rFonts w:ascii="Times New Roman" w:hAnsi="Times New Roman" w:cs="Times New Roman"/>
          <w:sz w:val="28"/>
          <w:szCs w:val="28"/>
          <w:lang w:val="en-US"/>
        </w:rPr>
        <w:fldChar w:fldCharType="begin"/>
      </w:r>
      <w:r w:rsidR="00F51448" w:rsidRPr="00A344F5">
        <w:rPr>
          <w:rFonts w:ascii="Times New Roman" w:hAnsi="Times New Roman" w:cs="Times New Roman"/>
          <w:sz w:val="28"/>
          <w:szCs w:val="28"/>
          <w:lang w:val="en-US"/>
        </w:rPr>
        <w:instrText xml:space="preserve"> REF _Ref137655530 \w \h </w:instrText>
      </w:r>
      <w:r w:rsidR="00F51448" w:rsidRPr="00A344F5">
        <w:rPr>
          <w:rFonts w:ascii="Times New Roman" w:hAnsi="Times New Roman" w:cs="Times New Roman"/>
          <w:sz w:val="28"/>
          <w:szCs w:val="28"/>
          <w:lang w:val="en-US"/>
        </w:rPr>
      </w:r>
      <w:r w:rsidR="00F51448"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73</w:t>
      </w:r>
      <w:r w:rsidR="00F51448" w:rsidRPr="00A344F5">
        <w:rPr>
          <w:rFonts w:ascii="Times New Roman" w:hAnsi="Times New Roman" w:cs="Times New Roman"/>
          <w:sz w:val="28"/>
          <w:szCs w:val="28"/>
          <w:lang w:val="en-US"/>
        </w:rPr>
        <w:fldChar w:fldCharType="end"/>
      </w:r>
      <w:r w:rsidR="00F51448"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p w14:paraId="49A759BE" w14:textId="3ADE0B79" w:rsidR="00DC7D67" w:rsidRPr="00A344F5" w:rsidRDefault="007A526E" w:rsidP="00356949">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В цілому узагальнена географічна структура, що включає усі три сектора компанії «Walmart Inc.» свідчить про переважання </w:t>
      </w:r>
      <w:r w:rsidR="004A5F7E" w:rsidRPr="00A344F5">
        <w:rPr>
          <w:rFonts w:ascii="Times New Roman" w:hAnsi="Times New Roman" w:cs="Times New Roman"/>
          <w:sz w:val="28"/>
          <w:szCs w:val="28"/>
          <w:lang w:val="uk-UA"/>
        </w:rPr>
        <w:t>географічної</w:t>
      </w:r>
      <w:r w:rsidRPr="00A344F5">
        <w:rPr>
          <w:rFonts w:ascii="Times New Roman" w:hAnsi="Times New Roman" w:cs="Times New Roman"/>
          <w:sz w:val="28"/>
          <w:szCs w:val="28"/>
          <w:lang w:val="uk-UA"/>
        </w:rPr>
        <w:t xml:space="preserve"> </w:t>
      </w:r>
      <w:r w:rsidR="00CE639F" w:rsidRPr="00A344F5">
        <w:rPr>
          <w:rFonts w:ascii="Times New Roman" w:hAnsi="Times New Roman" w:cs="Times New Roman"/>
          <w:sz w:val="28"/>
          <w:szCs w:val="28"/>
          <w:lang w:val="uk-UA"/>
        </w:rPr>
        <w:t xml:space="preserve">присутності </w:t>
      </w:r>
      <w:r w:rsidRPr="00A344F5">
        <w:rPr>
          <w:rFonts w:ascii="Times New Roman" w:hAnsi="Times New Roman" w:cs="Times New Roman"/>
          <w:sz w:val="28"/>
          <w:szCs w:val="28"/>
          <w:lang w:val="uk-UA"/>
        </w:rPr>
        <w:t>у Великобританії (27%) та Мексиці і Центральній Америці (27%) (рис.</w:t>
      </w:r>
      <w:r w:rsidR="00A92DB4" w:rsidRPr="00A344F5">
        <w:rPr>
          <w:rFonts w:ascii="Times New Roman" w:hAnsi="Times New Roman" w:cs="Times New Roman"/>
          <w:sz w:val="28"/>
          <w:szCs w:val="28"/>
          <w:lang w:val="uk-UA"/>
        </w:rPr>
        <w:t xml:space="preserve"> 2.2</w:t>
      </w:r>
      <w:r w:rsidRPr="00A344F5">
        <w:rPr>
          <w:rFonts w:ascii="Times New Roman" w:hAnsi="Times New Roman" w:cs="Times New Roman"/>
          <w:sz w:val="28"/>
          <w:szCs w:val="28"/>
          <w:lang w:val="uk-UA"/>
        </w:rPr>
        <w:t>).</w:t>
      </w:r>
    </w:p>
    <w:p w14:paraId="64B2CCBB" w14:textId="77777777" w:rsidR="00DC7D67" w:rsidRPr="00A344F5" w:rsidRDefault="00DC7D67" w:rsidP="00356949">
      <w:pPr>
        <w:spacing w:after="0" w:line="360" w:lineRule="auto"/>
        <w:ind w:firstLine="709"/>
        <w:jc w:val="both"/>
        <w:rPr>
          <w:rFonts w:ascii="Times New Roman" w:hAnsi="Times New Roman" w:cs="Times New Roman"/>
          <w:sz w:val="28"/>
          <w:szCs w:val="28"/>
          <w:lang w:val="uk-UA"/>
        </w:rPr>
      </w:pPr>
    </w:p>
    <w:p w14:paraId="5018A138" w14:textId="202C716F" w:rsidR="00DC7D67" w:rsidRPr="00A344F5" w:rsidRDefault="00DC7D67" w:rsidP="00DC7D67">
      <w:pPr>
        <w:spacing w:after="0" w:line="360" w:lineRule="auto"/>
        <w:jc w:val="both"/>
        <w:rPr>
          <w:rFonts w:ascii="Times New Roman" w:hAnsi="Times New Roman" w:cs="Times New Roman"/>
          <w:sz w:val="28"/>
          <w:szCs w:val="28"/>
          <w:lang w:val="uk-UA"/>
        </w:rPr>
      </w:pPr>
      <w:r w:rsidRPr="00A344F5">
        <w:rPr>
          <w:noProof/>
        </w:rPr>
        <w:drawing>
          <wp:inline distT="0" distB="0" distL="0" distR="0" wp14:anchorId="64087395" wp14:editId="7149B0D1">
            <wp:extent cx="6367549" cy="2743200"/>
            <wp:effectExtent l="0" t="0" r="14605" b="0"/>
            <wp:docPr id="1043304665" name="Діаграма 1">
              <a:extLst xmlns:a="http://schemas.openxmlformats.org/drawingml/2006/main">
                <a:ext uri="{FF2B5EF4-FFF2-40B4-BE49-F238E27FC236}">
                  <a16:creationId xmlns:a16="http://schemas.microsoft.com/office/drawing/2014/main" id="{C933FDC7-5DAE-5939-AFE5-38C94B47D7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3B7118" w14:textId="1731CE6C" w:rsidR="00DC7D67" w:rsidRPr="00A344F5" w:rsidRDefault="00DC7D67" w:rsidP="000B0A29">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Рисунок </w:t>
      </w:r>
      <w:r w:rsidR="00A92DB4" w:rsidRPr="00A344F5">
        <w:rPr>
          <w:rFonts w:ascii="Times New Roman" w:hAnsi="Times New Roman" w:cs="Times New Roman"/>
          <w:sz w:val="28"/>
          <w:szCs w:val="28"/>
          <w:lang w:val="uk-UA"/>
        </w:rPr>
        <w:t xml:space="preserve">2.2 </w:t>
      </w:r>
      <w:r w:rsidR="007A526E"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Географічна структура діяльності компанії «Walmart Inc.» у 2022</w:t>
      </w:r>
      <w:r w:rsidR="00AF02DA"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році, %</w:t>
      </w:r>
    </w:p>
    <w:p w14:paraId="506E6688" w14:textId="0CBB71D2" w:rsidR="00DC7D67" w:rsidRPr="00A344F5" w:rsidRDefault="00DC7D67" w:rsidP="000B0A29">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на основі даних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_Ref137655478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64B0ABCF" w14:textId="36604DD1" w:rsidR="00DC7D67" w:rsidRPr="00A344F5" w:rsidRDefault="00DC7D67" w:rsidP="00356949">
      <w:pPr>
        <w:spacing w:after="0" w:line="360" w:lineRule="auto"/>
        <w:ind w:firstLine="709"/>
        <w:jc w:val="both"/>
        <w:rPr>
          <w:rFonts w:ascii="Times New Roman" w:hAnsi="Times New Roman" w:cs="Times New Roman"/>
          <w:sz w:val="28"/>
          <w:szCs w:val="28"/>
          <w:lang w:val="uk-UA"/>
        </w:rPr>
      </w:pPr>
    </w:p>
    <w:p w14:paraId="77150EDD" w14:textId="40FE8194" w:rsidR="00E95E2A" w:rsidRPr="00A344F5" w:rsidRDefault="00F30DFC" w:rsidP="00EF4C7B">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Найбільшими конкурентами компанії </w:t>
      </w:r>
      <w:r w:rsidR="004368EB" w:rsidRPr="00A344F5">
        <w:rPr>
          <w:rFonts w:ascii="Times New Roman" w:hAnsi="Times New Roman" w:cs="Times New Roman"/>
          <w:sz w:val="28"/>
          <w:szCs w:val="28"/>
          <w:lang w:val="uk-UA"/>
        </w:rPr>
        <w:t>«</w:t>
      </w:r>
      <w:r w:rsidR="004368EB" w:rsidRPr="00A344F5">
        <w:rPr>
          <w:rFonts w:ascii="Times New Roman" w:hAnsi="Times New Roman"/>
          <w:sz w:val="28"/>
          <w:szCs w:val="28"/>
          <w:lang w:val="uk-UA"/>
        </w:rPr>
        <w:t>Walmart Inc.</w:t>
      </w:r>
      <w:r w:rsidR="004368EB"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наразі є:</w:t>
      </w:r>
    </w:p>
    <w:p w14:paraId="44350F40" w14:textId="1F1E053C" w:rsidR="00F30DFC" w:rsidRPr="00A344F5" w:rsidRDefault="00F30DFC" w:rsidP="00F30DFC">
      <w:pPr>
        <w:pStyle w:val="a4"/>
        <w:numPr>
          <w:ilvl w:val="0"/>
          <w:numId w:val="7"/>
        </w:numPr>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Amazon.com, Inc.; </w:t>
      </w:r>
    </w:p>
    <w:p w14:paraId="4296EFC7" w14:textId="01DFB6CC" w:rsidR="00F30DFC" w:rsidRPr="00A344F5" w:rsidRDefault="00F30DFC" w:rsidP="00F30DFC">
      <w:pPr>
        <w:pStyle w:val="a4"/>
        <w:numPr>
          <w:ilvl w:val="0"/>
          <w:numId w:val="7"/>
        </w:numPr>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Costco Wholesale Corporation;</w:t>
      </w:r>
    </w:p>
    <w:p w14:paraId="337983DB" w14:textId="534555D8" w:rsidR="00F30DFC" w:rsidRPr="00A344F5" w:rsidRDefault="00F30DFC" w:rsidP="00F30DFC">
      <w:pPr>
        <w:pStyle w:val="a4"/>
        <w:numPr>
          <w:ilvl w:val="0"/>
          <w:numId w:val="7"/>
        </w:numPr>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Target Corporation;</w:t>
      </w:r>
    </w:p>
    <w:p w14:paraId="57C424E0" w14:textId="30091AB7" w:rsidR="00F30DFC" w:rsidRPr="00A344F5" w:rsidRDefault="00F30DFC" w:rsidP="00F30DFC">
      <w:pPr>
        <w:pStyle w:val="a4"/>
        <w:numPr>
          <w:ilvl w:val="0"/>
          <w:numId w:val="7"/>
        </w:numPr>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The Kroger Co.;</w:t>
      </w:r>
    </w:p>
    <w:p w14:paraId="6AC8566F" w14:textId="68529999" w:rsidR="004D488B" w:rsidRPr="00A344F5" w:rsidRDefault="00F30DFC" w:rsidP="00F30DFC">
      <w:pPr>
        <w:pStyle w:val="a4"/>
        <w:numPr>
          <w:ilvl w:val="0"/>
          <w:numId w:val="7"/>
        </w:numPr>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 xml:space="preserve">The Home Depot, Inc. </w:t>
      </w:r>
    </w:p>
    <w:p w14:paraId="24BC0439" w14:textId="3CE043A6" w:rsidR="00C12285" w:rsidRPr="00A344F5" w:rsidRDefault="00C12285" w:rsidP="00C12285">
      <w:pPr>
        <w:pStyle w:val="a4"/>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Компанія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Amazon</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є міжнародною технологічною компанією, яка надає послуги у сфері електронної комерції, хмарних обчислень та штучного інтелекту. Заснована Джеффом Безосом у 1994 році, коли він працював інвестиційним аналітиком на Уолл-стріт</w:t>
      </w:r>
      <w:r w:rsidR="00077111"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w:t>
      </w:r>
      <w:r w:rsidR="004A5F7E" w:rsidRPr="00A344F5">
        <w:rPr>
          <w:rFonts w:ascii="Times New Roman" w:hAnsi="Times New Roman" w:cs="Times New Roman"/>
          <w:sz w:val="28"/>
          <w:szCs w:val="28"/>
          <w:lang w:val="uk-UA"/>
        </w:rPr>
        <w:t xml:space="preserve">Компанія «Amazon» </w:t>
      </w:r>
      <w:r w:rsidRPr="00A344F5">
        <w:rPr>
          <w:rFonts w:ascii="Times New Roman" w:hAnsi="Times New Roman" w:cs="Times New Roman"/>
          <w:sz w:val="28"/>
          <w:szCs w:val="28"/>
          <w:lang w:val="uk-UA"/>
        </w:rPr>
        <w:t xml:space="preserve">спочатку була онлайн-книжковим магазином, але швидко розширилася на продаж різноманітних товарів, включаючи електроніку, одяг, меблі, продукти харчування, іграшки і багато іншого. Сьогодні </w:t>
      </w:r>
      <w:r w:rsidR="004A5F7E" w:rsidRPr="00A344F5">
        <w:rPr>
          <w:rFonts w:ascii="Times New Roman" w:hAnsi="Times New Roman" w:cs="Times New Roman"/>
          <w:sz w:val="28"/>
          <w:szCs w:val="28"/>
          <w:lang w:val="uk-UA"/>
        </w:rPr>
        <w:t xml:space="preserve">компанія «Amazon» </w:t>
      </w:r>
      <w:r w:rsidRPr="00A344F5">
        <w:rPr>
          <w:rFonts w:ascii="Times New Roman" w:hAnsi="Times New Roman" w:cs="Times New Roman"/>
          <w:sz w:val="28"/>
          <w:szCs w:val="28"/>
          <w:lang w:val="uk-UA"/>
        </w:rPr>
        <w:t xml:space="preserve">є найбільшим онлайн-ринком та платформою хмарних обчислень у світі. Відповідно до списку Fortune 500 на 2022 рік, </w:t>
      </w:r>
      <w:r w:rsidR="004A5F7E" w:rsidRPr="00A344F5">
        <w:rPr>
          <w:rFonts w:ascii="Times New Roman" w:hAnsi="Times New Roman" w:cs="Times New Roman"/>
          <w:sz w:val="28"/>
          <w:szCs w:val="28"/>
          <w:lang w:val="uk-UA"/>
        </w:rPr>
        <w:t xml:space="preserve">компанія «Amazon» </w:t>
      </w:r>
      <w:r w:rsidRPr="00A344F5">
        <w:rPr>
          <w:rFonts w:ascii="Times New Roman" w:hAnsi="Times New Roman" w:cs="Times New Roman"/>
          <w:sz w:val="28"/>
          <w:szCs w:val="28"/>
          <w:lang w:val="uk-UA"/>
        </w:rPr>
        <w:t>займає друге місце в США за обсягом доходу, який становить 469,822 мільярда доларів</w:t>
      </w:r>
      <w:r w:rsidR="00077111" w:rsidRPr="00A344F5">
        <w:rPr>
          <w:rFonts w:ascii="Times New Roman" w:hAnsi="Times New Roman" w:cs="Times New Roman"/>
          <w:sz w:val="28"/>
          <w:szCs w:val="28"/>
          <w:lang w:val="uk-UA"/>
        </w:rPr>
        <w:t xml:space="preserve"> США.</w:t>
      </w:r>
      <w:r w:rsidRPr="00A344F5">
        <w:rPr>
          <w:rFonts w:ascii="Times New Roman" w:hAnsi="Times New Roman" w:cs="Times New Roman"/>
          <w:sz w:val="28"/>
          <w:szCs w:val="28"/>
          <w:lang w:val="uk-UA"/>
        </w:rPr>
        <w:t xml:space="preserve"> На 1 серпня 2022 року ринкова капіталізація компанії становила 1,371 трильйона доларів США, а ціна акцій складала 134,95 доларів США. Міцні фінансові показники свідчать про надійну бізнес-модель компанії. В </w:t>
      </w:r>
      <w:r w:rsidR="004A5F7E" w:rsidRPr="00A344F5">
        <w:rPr>
          <w:rFonts w:ascii="Times New Roman" w:hAnsi="Times New Roman" w:cs="Times New Roman"/>
          <w:sz w:val="28"/>
          <w:szCs w:val="28"/>
          <w:lang w:val="uk-UA"/>
        </w:rPr>
        <w:t xml:space="preserve">компанії «Amazon» </w:t>
      </w:r>
      <w:r w:rsidRPr="00A344F5">
        <w:rPr>
          <w:rFonts w:ascii="Times New Roman" w:hAnsi="Times New Roman" w:cs="Times New Roman"/>
          <w:sz w:val="28"/>
          <w:szCs w:val="28"/>
          <w:lang w:val="uk-UA"/>
        </w:rPr>
        <w:t>також є кілька дочірніх компаній, таких як Amazon Web Services (AWS), Whole Foods Market, Ring, Zoox, Kuiper Systems і IMDb, які приносять дохід компанії.</w:t>
      </w:r>
    </w:p>
    <w:p w14:paraId="5BFAC37D" w14:textId="39EA580F" w:rsidR="00C12285" w:rsidRPr="00A344F5" w:rsidRDefault="00C12285" w:rsidP="00C12285">
      <w:pPr>
        <w:pStyle w:val="a4"/>
        <w:spacing w:after="0" w:line="360" w:lineRule="auto"/>
        <w:ind w:left="0" w:firstLine="709"/>
        <w:jc w:val="both"/>
        <w:rPr>
          <w:rFonts w:ascii="Times New Roman" w:hAnsi="Times New Roman" w:cs="Times New Roman"/>
          <w:spacing w:val="-6"/>
          <w:kern w:val="0"/>
          <w:sz w:val="28"/>
          <w:szCs w:val="28"/>
          <w:lang w:val="uk-UA"/>
        </w:rPr>
      </w:pPr>
      <w:r w:rsidRPr="00A344F5">
        <w:rPr>
          <w:rFonts w:ascii="Times New Roman" w:hAnsi="Times New Roman" w:cs="Times New Roman"/>
          <w:spacing w:val="-6"/>
          <w:kern w:val="0"/>
          <w:sz w:val="28"/>
          <w:szCs w:val="28"/>
          <w:lang w:val="uk-UA"/>
        </w:rPr>
        <w:t xml:space="preserve">Компанії «Walmart Inc.» і «Amazon» є жорсткими конкурентами в роздрібній торгівлі, </w:t>
      </w:r>
      <w:r w:rsidR="00077111" w:rsidRPr="00A344F5">
        <w:rPr>
          <w:rFonts w:ascii="Times New Roman" w:hAnsi="Times New Roman" w:cs="Times New Roman"/>
          <w:spacing w:val="-6"/>
          <w:kern w:val="0"/>
          <w:sz w:val="28"/>
          <w:szCs w:val="28"/>
          <w:lang w:val="uk-UA"/>
        </w:rPr>
        <w:t>змагаючись</w:t>
      </w:r>
      <w:r w:rsidRPr="00A344F5">
        <w:rPr>
          <w:rFonts w:ascii="Times New Roman" w:hAnsi="Times New Roman" w:cs="Times New Roman"/>
          <w:spacing w:val="-6"/>
          <w:kern w:val="0"/>
          <w:sz w:val="28"/>
          <w:szCs w:val="28"/>
          <w:lang w:val="uk-UA"/>
        </w:rPr>
        <w:t xml:space="preserve"> за ринкову частку, клієнтів і прибуток. </w:t>
      </w:r>
      <w:r w:rsidR="004A5F7E" w:rsidRPr="00A344F5">
        <w:rPr>
          <w:rFonts w:ascii="Times New Roman" w:hAnsi="Times New Roman" w:cs="Times New Roman"/>
          <w:spacing w:val="-6"/>
          <w:kern w:val="0"/>
          <w:sz w:val="28"/>
          <w:szCs w:val="28"/>
          <w:lang w:val="uk-UA"/>
        </w:rPr>
        <w:t xml:space="preserve">Компанія «Amazon» </w:t>
      </w:r>
      <w:r w:rsidRPr="00A344F5">
        <w:rPr>
          <w:rFonts w:ascii="Times New Roman" w:hAnsi="Times New Roman" w:cs="Times New Roman"/>
          <w:spacing w:val="-6"/>
          <w:kern w:val="0"/>
          <w:sz w:val="28"/>
          <w:szCs w:val="28"/>
          <w:lang w:val="uk-UA"/>
        </w:rPr>
        <w:t>лідирує в сфері електронної комерції з ринковою часткою 37,8%, тоді як «Walmart Inc.» знаходиться на другому місці.</w:t>
      </w:r>
    </w:p>
    <w:p w14:paraId="6FF23EB3" w14:textId="3C60E426" w:rsidR="00C12285" w:rsidRPr="00A344F5" w:rsidRDefault="00C12285" w:rsidP="00C12285">
      <w:pPr>
        <w:pStyle w:val="a4"/>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Більшість продажів </w:t>
      </w:r>
      <w:r w:rsidR="004A5F7E" w:rsidRPr="00A344F5">
        <w:rPr>
          <w:rFonts w:ascii="Times New Roman" w:hAnsi="Times New Roman" w:cs="Times New Roman"/>
          <w:sz w:val="28"/>
          <w:szCs w:val="28"/>
          <w:lang w:val="uk-UA"/>
        </w:rPr>
        <w:t xml:space="preserve">компанії </w:t>
      </w:r>
      <w:r w:rsidR="00A7789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Amazon</w:t>
      </w:r>
      <w:r w:rsidR="00A7789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припадає на Whole Foods Market, який був придбаний компанією в 2017 році за 13,7 мільярда доларів. Незважаючи на те, що </w:t>
      </w:r>
      <w:r w:rsidR="004A5F7E" w:rsidRPr="00A344F5">
        <w:rPr>
          <w:rFonts w:ascii="Times New Roman" w:hAnsi="Times New Roman" w:cs="Times New Roman"/>
          <w:sz w:val="28"/>
          <w:szCs w:val="28"/>
          <w:lang w:val="uk-UA"/>
        </w:rPr>
        <w:t xml:space="preserve">компанія «Amazon» </w:t>
      </w:r>
      <w:r w:rsidRPr="00A344F5">
        <w:rPr>
          <w:rFonts w:ascii="Times New Roman" w:hAnsi="Times New Roman" w:cs="Times New Roman"/>
          <w:sz w:val="28"/>
          <w:szCs w:val="28"/>
          <w:lang w:val="uk-UA"/>
        </w:rPr>
        <w:t>має обмежену фізичну присутність у роздрібному секторі, у четвертому кварталі 2021 року вона заявила про дохід у розмірі 4,68 мільярда доларів США, порівняно з 4,02 мільярда доларів США у четвертому кварталі 2020 року</w:t>
      </w:r>
      <w:r w:rsidR="004B3DDE" w:rsidRPr="00A344F5">
        <w:rPr>
          <w:rFonts w:ascii="Times New Roman" w:hAnsi="Times New Roman" w:cs="Times New Roman"/>
          <w:sz w:val="28"/>
          <w:szCs w:val="28"/>
          <w:lang w:val="en-US"/>
        </w:rPr>
        <w:t xml:space="preserve"> [</w:t>
      </w:r>
      <w:r w:rsidR="004B3DDE" w:rsidRPr="00A344F5">
        <w:rPr>
          <w:rFonts w:ascii="Times New Roman" w:hAnsi="Times New Roman" w:cs="Times New Roman"/>
          <w:sz w:val="28"/>
          <w:szCs w:val="28"/>
          <w:lang w:val="en-US"/>
        </w:rPr>
        <w:fldChar w:fldCharType="begin"/>
      </w:r>
      <w:r w:rsidR="004B3DDE" w:rsidRPr="00A344F5">
        <w:rPr>
          <w:rFonts w:ascii="Times New Roman" w:hAnsi="Times New Roman" w:cs="Times New Roman"/>
          <w:sz w:val="28"/>
          <w:szCs w:val="28"/>
          <w:lang w:val="en-US"/>
        </w:rPr>
        <w:instrText xml:space="preserve"> REF _Ref122271615 \w \h </w:instrText>
      </w:r>
      <w:r w:rsidR="004B3DDE" w:rsidRPr="00A344F5">
        <w:rPr>
          <w:rFonts w:ascii="Times New Roman" w:hAnsi="Times New Roman" w:cs="Times New Roman"/>
          <w:sz w:val="28"/>
          <w:szCs w:val="28"/>
          <w:lang w:val="en-US"/>
        </w:rPr>
      </w:r>
      <w:r w:rsidR="004B3DDE"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16</w:t>
      </w:r>
      <w:r w:rsidR="004B3DDE" w:rsidRPr="00A344F5">
        <w:rPr>
          <w:rFonts w:ascii="Times New Roman" w:hAnsi="Times New Roman" w:cs="Times New Roman"/>
          <w:sz w:val="28"/>
          <w:szCs w:val="28"/>
          <w:lang w:val="en-US"/>
        </w:rPr>
        <w:fldChar w:fldCharType="end"/>
      </w:r>
      <w:r w:rsidR="004B3DDE"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У зв'язку з тим, що обидві компанії є лідерами у своїх галузях, вони конкурують у багатьох аспектах, включаючи ціноутворення, асортимент продукції, досвід клієнтів, доставку та логістику. Обидві компанії постійно впроваджують інновації, щоб зберегти свої лідерські позиції. З точки зору конкурентоспроможності,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Amazon</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має більш диверсифіковану бізнес-модель, що дозволяє пом'якшити вплив макроекономічних факторів, що можуть впливати на бізнес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p>
    <w:p w14:paraId="488FF21B" w14:textId="36D171E2" w:rsidR="00C12285" w:rsidRPr="00A344F5" w:rsidRDefault="00C12285" w:rsidP="00A7789E">
      <w:pPr>
        <w:pStyle w:val="a4"/>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 xml:space="preserve">Конкурентні переваги компанії «Walmart Inc.» перед </w:t>
      </w:r>
      <w:r w:rsidR="004A5F7E" w:rsidRPr="00A344F5">
        <w:rPr>
          <w:rFonts w:ascii="Times New Roman" w:hAnsi="Times New Roman" w:cs="Times New Roman"/>
          <w:sz w:val="28"/>
          <w:szCs w:val="28"/>
          <w:lang w:val="uk-UA"/>
        </w:rPr>
        <w:t xml:space="preserve">компанією </w:t>
      </w:r>
      <w:r w:rsidRPr="00A344F5">
        <w:rPr>
          <w:rFonts w:ascii="Times New Roman" w:hAnsi="Times New Roman" w:cs="Times New Roman"/>
          <w:sz w:val="28"/>
          <w:szCs w:val="28"/>
          <w:lang w:val="uk-UA"/>
        </w:rPr>
        <w:t xml:space="preserve">«Amazon» включають зручне розташування магазинів, низькі ціни та широкий вибір продуктів. Хоча </w:t>
      </w:r>
      <w:r w:rsidR="004A5F7E" w:rsidRPr="00A344F5">
        <w:rPr>
          <w:rFonts w:ascii="Times New Roman" w:hAnsi="Times New Roman" w:cs="Times New Roman"/>
          <w:sz w:val="28"/>
          <w:szCs w:val="28"/>
          <w:lang w:val="uk-UA"/>
        </w:rPr>
        <w:t xml:space="preserve">компанія «Amazon» </w:t>
      </w:r>
      <w:r w:rsidRPr="00A344F5">
        <w:rPr>
          <w:rFonts w:ascii="Times New Roman" w:hAnsi="Times New Roman" w:cs="Times New Roman"/>
          <w:sz w:val="28"/>
          <w:szCs w:val="28"/>
          <w:lang w:val="uk-UA"/>
        </w:rPr>
        <w:t xml:space="preserve">є загрозою для багатьох роздрібних торговців, фізична присутність </w:t>
      </w:r>
      <w:r w:rsidR="004A5F7E" w:rsidRPr="00A344F5">
        <w:rPr>
          <w:rFonts w:ascii="Times New Roman" w:hAnsi="Times New Roman" w:cs="Times New Roman"/>
          <w:sz w:val="28"/>
          <w:szCs w:val="28"/>
          <w:lang w:val="uk-UA"/>
        </w:rPr>
        <w:t xml:space="preserve">компанії </w:t>
      </w:r>
      <w:r w:rsidRPr="00A344F5">
        <w:rPr>
          <w:rFonts w:ascii="Times New Roman" w:hAnsi="Times New Roman" w:cs="Times New Roman"/>
          <w:sz w:val="28"/>
          <w:szCs w:val="28"/>
          <w:lang w:val="uk-UA"/>
        </w:rPr>
        <w:t xml:space="preserve">«Walmart Inc.» надає їй перевагу. Клієнти можуть негайно придбати товари в «Walmart Inc.», не чекаючи їх доставки. Крім того, ціни на </w:t>
      </w:r>
      <w:r w:rsidR="004A5F7E" w:rsidRPr="00A344F5">
        <w:rPr>
          <w:rFonts w:ascii="Times New Roman" w:hAnsi="Times New Roman" w:cs="Times New Roman"/>
          <w:sz w:val="28"/>
          <w:szCs w:val="28"/>
          <w:lang w:val="uk-UA"/>
        </w:rPr>
        <w:t xml:space="preserve">товари компанії </w:t>
      </w:r>
      <w:r w:rsidRPr="00A344F5">
        <w:rPr>
          <w:rFonts w:ascii="Times New Roman" w:hAnsi="Times New Roman" w:cs="Times New Roman"/>
          <w:sz w:val="28"/>
          <w:szCs w:val="28"/>
          <w:lang w:val="uk-UA"/>
        </w:rPr>
        <w:t xml:space="preserve">«Walmart Inc.» зазвичай нижчі, ніж </w:t>
      </w:r>
      <w:r w:rsidR="004A5F7E" w:rsidRPr="00A344F5">
        <w:rPr>
          <w:rFonts w:ascii="Times New Roman" w:hAnsi="Times New Roman" w:cs="Times New Roman"/>
          <w:sz w:val="28"/>
          <w:szCs w:val="28"/>
          <w:lang w:val="uk-UA"/>
        </w:rPr>
        <w:t>у компанії</w:t>
      </w:r>
      <w:r w:rsidRPr="00A344F5">
        <w:rPr>
          <w:rFonts w:ascii="Times New Roman" w:hAnsi="Times New Roman" w:cs="Times New Roman"/>
          <w:sz w:val="28"/>
          <w:szCs w:val="28"/>
          <w:lang w:val="uk-UA"/>
        </w:rPr>
        <w:t xml:space="preserve"> «Amazon», що робить його улюбленим місцем для економних покупців.</w:t>
      </w:r>
    </w:p>
    <w:p w14:paraId="22572D90" w14:textId="3AEE7104" w:rsidR="00A7789E" w:rsidRPr="00A344F5" w:rsidRDefault="00A7789E" w:rsidP="00B77C9A">
      <w:pPr>
        <w:pStyle w:val="a4"/>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Компанія </w:t>
      </w:r>
      <w:r w:rsidR="00B9605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Costco Wholesale Corporation</w:t>
      </w:r>
      <w:r w:rsidR="00B9605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є іншим сильним конкурентом для </w:t>
      </w:r>
      <w:r w:rsidR="004A5F7E" w:rsidRPr="00A344F5">
        <w:rPr>
          <w:rFonts w:ascii="Times New Roman" w:hAnsi="Times New Roman" w:cs="Times New Roman"/>
          <w:sz w:val="28"/>
          <w:szCs w:val="28"/>
          <w:lang w:val="uk-UA"/>
        </w:rPr>
        <w:t xml:space="preserve">компанії </w:t>
      </w:r>
      <w:r w:rsidR="00B9605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B9605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Це американська багатонаціональна корпорація, що управляє мережею складів лише для членів</w:t>
      </w:r>
      <w:r w:rsidR="00083886" w:rsidRPr="00A344F5">
        <w:rPr>
          <w:rFonts w:ascii="Times New Roman" w:hAnsi="Times New Roman" w:cs="Times New Roman"/>
          <w:sz w:val="28"/>
          <w:szCs w:val="28"/>
          <w:lang w:val="uk-UA"/>
        </w:rPr>
        <w:t xml:space="preserve"> корпорації</w:t>
      </w:r>
      <w:r w:rsidRPr="00A344F5">
        <w:rPr>
          <w:rFonts w:ascii="Times New Roman" w:hAnsi="Times New Roman" w:cs="Times New Roman"/>
          <w:sz w:val="28"/>
          <w:szCs w:val="28"/>
          <w:lang w:val="uk-UA"/>
        </w:rPr>
        <w:t xml:space="preserve">. Заснована в 1976 році Джеймсом Сінегалом і Джефрі Бротманом, компанія має свою штаб-квартиру в Іссакуа, штат Вашингтон. </w:t>
      </w:r>
      <w:r w:rsidR="00B9605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Costco</w:t>
      </w:r>
      <w:r w:rsidR="00B9605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керує 833 складами по всьому світу, з яких 574 знаходяться в США та Пуерто-Ріко, 107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у Канаді, 40 </w:t>
      </w:r>
      <w:r w:rsidR="004A5F7E" w:rsidRPr="00A344F5">
        <w:rPr>
          <w:rFonts w:ascii="Times New Roman" w:hAnsi="Times New Roman" w:cs="Times New Roman"/>
          <w:sz w:val="28"/>
          <w:szCs w:val="28"/>
          <w:lang w:val="uk-UA"/>
        </w:rPr>
        <w:t>–</w:t>
      </w:r>
      <w:r w:rsidR="008A1B12"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у Мексиці, 29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у Великій Британії, 31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у Японії, 16</w:t>
      </w:r>
      <w:r w:rsidR="004A5F7E"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 xml:space="preserve"> у Кореї, 14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у Тайвані, 13 </w:t>
      </w:r>
      <w:r w:rsidR="004A5F7E"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в Австралії, 4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в Іспанії, по одному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в Ісландії та Китаї та 2 </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у Франції. На 1 серпня 2022 року ринкова капіталізація компанії становила 241,902 мільярда доларів</w:t>
      </w:r>
      <w:r w:rsidR="008A1B12" w:rsidRPr="00A344F5">
        <w:rPr>
          <w:rFonts w:ascii="Times New Roman" w:hAnsi="Times New Roman" w:cs="Times New Roman"/>
          <w:sz w:val="28"/>
          <w:szCs w:val="28"/>
          <w:lang w:val="uk-UA"/>
        </w:rPr>
        <w:t xml:space="preserve"> США</w:t>
      </w:r>
      <w:r w:rsidRPr="00A344F5">
        <w:rPr>
          <w:rFonts w:ascii="Times New Roman" w:hAnsi="Times New Roman" w:cs="Times New Roman"/>
          <w:sz w:val="28"/>
          <w:szCs w:val="28"/>
          <w:lang w:val="uk-UA"/>
        </w:rPr>
        <w:t>, а ціна акцій складала 541,30 долара</w:t>
      </w:r>
      <w:r w:rsidR="008A1B12" w:rsidRPr="00A344F5">
        <w:rPr>
          <w:rFonts w:ascii="Times New Roman" w:hAnsi="Times New Roman" w:cs="Times New Roman"/>
          <w:sz w:val="28"/>
          <w:szCs w:val="28"/>
          <w:lang w:val="uk-UA"/>
        </w:rPr>
        <w:t xml:space="preserve"> США</w:t>
      </w:r>
      <w:r w:rsidRPr="00A344F5">
        <w:rPr>
          <w:rFonts w:ascii="Times New Roman" w:hAnsi="Times New Roman" w:cs="Times New Roman"/>
          <w:sz w:val="28"/>
          <w:szCs w:val="28"/>
          <w:lang w:val="uk-UA"/>
        </w:rPr>
        <w:t xml:space="preserve">. Фінансові показники компанії вражаючі, і акціонери отримували 29% річного зростання за останні п'ять років. У 2021 році компанія заявила про дохід у розмірі 195,029 мільярда доларів США, що перевищує показник в 166,761 мільярда доларів у 2020 році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_Ref122271616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18</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p w14:paraId="4EE24C10" w14:textId="7DEE8B02" w:rsidR="00A7789E" w:rsidRPr="00A344F5" w:rsidRDefault="004A5F7E" w:rsidP="00B77C9A">
      <w:pPr>
        <w:pStyle w:val="a4"/>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Компанія </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Costco</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 xml:space="preserve"> є сильним конкурентом </w:t>
      </w:r>
      <w:r w:rsidRPr="00A344F5">
        <w:rPr>
          <w:rFonts w:ascii="Times New Roman" w:hAnsi="Times New Roman" w:cs="Times New Roman"/>
          <w:sz w:val="28"/>
          <w:szCs w:val="28"/>
          <w:lang w:val="uk-UA"/>
        </w:rPr>
        <w:t xml:space="preserve">компанії </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Walmart Inc.</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 xml:space="preserve">, особливо в сегменті продуктів харчування. Компанія має добру репутацію завдяки наданню якісної продукції за доступними цінами. Модель членства </w:t>
      </w:r>
      <w:r w:rsidRPr="00A344F5">
        <w:rPr>
          <w:rFonts w:ascii="Times New Roman" w:hAnsi="Times New Roman" w:cs="Times New Roman"/>
          <w:sz w:val="28"/>
          <w:szCs w:val="28"/>
          <w:lang w:val="uk-UA"/>
        </w:rPr>
        <w:t xml:space="preserve">компанії </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Costco</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 xml:space="preserve"> сприяє формуванню бази лояльних клієнтів. Хоча </w:t>
      </w:r>
      <w:r w:rsidRPr="00A344F5">
        <w:rPr>
          <w:rFonts w:ascii="Times New Roman" w:hAnsi="Times New Roman" w:cs="Times New Roman"/>
          <w:sz w:val="28"/>
          <w:szCs w:val="28"/>
          <w:lang w:val="uk-UA"/>
        </w:rPr>
        <w:t xml:space="preserve">компанія </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Walmart Inc.</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 xml:space="preserve"> має більшу глобальну присутність з 11 500 магазинами по всьому світу порівняно з 775</w:t>
      </w:r>
      <w:r w:rsidRPr="00A344F5">
        <w:rPr>
          <w:rFonts w:ascii="Times New Roman" w:hAnsi="Times New Roman" w:cs="Times New Roman"/>
          <w:sz w:val="28"/>
          <w:szCs w:val="28"/>
          <w:lang w:val="uk-UA"/>
        </w:rPr>
        <w:t> </w:t>
      </w:r>
      <w:r w:rsidR="00A7789E" w:rsidRPr="00A344F5">
        <w:rPr>
          <w:rFonts w:ascii="Times New Roman" w:hAnsi="Times New Roman" w:cs="Times New Roman"/>
          <w:sz w:val="28"/>
          <w:szCs w:val="28"/>
          <w:lang w:val="uk-UA"/>
        </w:rPr>
        <w:t xml:space="preserve">магазинами </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Costco</w:t>
      </w:r>
      <w:r w:rsidR="00B96055" w:rsidRPr="00A344F5">
        <w:rPr>
          <w:rFonts w:ascii="Times New Roman" w:hAnsi="Times New Roman" w:cs="Times New Roman"/>
          <w:sz w:val="28"/>
          <w:szCs w:val="28"/>
          <w:lang w:val="uk-UA"/>
        </w:rPr>
        <w:t>»</w:t>
      </w:r>
      <w:r w:rsidR="008A1B12"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 xml:space="preserve"> увага </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Costco</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 xml:space="preserve"> на якість і лояльність клієнтів надає їй конкурентну перевагу.</w:t>
      </w:r>
    </w:p>
    <w:p w14:paraId="1C54126A" w14:textId="5DB5C024" w:rsidR="00A7789E" w:rsidRPr="00A344F5" w:rsidRDefault="004A5F7E" w:rsidP="00B77C9A">
      <w:pPr>
        <w:pStyle w:val="a4"/>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Компанія </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Costco</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 xml:space="preserve"> в основному є фізичним роздрібним продавцем, хоча також має електронну комерційну платформу, яка приносить значний дохід. У 2021 році дохід від електронної комерції становив близько 7,547 мільярда доларів</w:t>
      </w:r>
      <w:r w:rsidR="008A1B12" w:rsidRPr="00A344F5">
        <w:rPr>
          <w:rFonts w:ascii="Times New Roman" w:hAnsi="Times New Roman" w:cs="Times New Roman"/>
          <w:sz w:val="28"/>
          <w:szCs w:val="28"/>
          <w:lang w:val="uk-UA"/>
        </w:rPr>
        <w:t xml:space="preserve"> США</w:t>
      </w:r>
      <w:r w:rsidR="00A7789E" w:rsidRPr="00A344F5">
        <w:rPr>
          <w:rFonts w:ascii="Times New Roman" w:hAnsi="Times New Roman" w:cs="Times New Roman"/>
          <w:sz w:val="28"/>
          <w:szCs w:val="28"/>
          <w:lang w:val="uk-UA"/>
        </w:rPr>
        <w:t xml:space="preserve">. </w:t>
      </w:r>
      <w:r w:rsidR="00A7789E" w:rsidRPr="00A344F5">
        <w:rPr>
          <w:rFonts w:ascii="Times New Roman" w:hAnsi="Times New Roman" w:cs="Times New Roman"/>
          <w:sz w:val="28"/>
          <w:szCs w:val="28"/>
          <w:lang w:val="uk-UA"/>
        </w:rPr>
        <w:lastRenderedPageBreak/>
        <w:t xml:space="preserve">Конкурентні переваги </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Costco</w:t>
      </w:r>
      <w:r w:rsidR="00B96055" w:rsidRPr="00A344F5">
        <w:rPr>
          <w:rFonts w:ascii="Times New Roman" w:hAnsi="Times New Roman" w:cs="Times New Roman"/>
          <w:sz w:val="28"/>
          <w:szCs w:val="28"/>
          <w:lang w:val="uk-UA"/>
        </w:rPr>
        <w:t>»</w:t>
      </w:r>
      <w:r w:rsidR="00A7789E" w:rsidRPr="00A344F5">
        <w:rPr>
          <w:rFonts w:ascii="Times New Roman" w:hAnsi="Times New Roman" w:cs="Times New Roman"/>
          <w:sz w:val="28"/>
          <w:szCs w:val="28"/>
          <w:lang w:val="uk-UA"/>
        </w:rPr>
        <w:t xml:space="preserve"> включають широкий вибір продуктів, конкурентоспроможні ціни та високий рівень обслуговування клієнтів.</w:t>
      </w:r>
    </w:p>
    <w:p w14:paraId="63EA7550" w14:textId="4053B933" w:rsidR="00B77C9A" w:rsidRPr="00A344F5" w:rsidRDefault="00B77C9A" w:rsidP="00B77C9A">
      <w:pPr>
        <w:pStyle w:val="a4"/>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Компанія «Target Corporation» є американською роздрібною корпорацією. Згідно з даними Національної федерації роздрібної торгівлі, станом на 2021 рік вона є сьомим за розміром роздрібним продавцем у Сполучених Штатах з доходом у 104,62</w:t>
      </w:r>
      <w:r w:rsidR="004A5F7E"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мільярда доларів. Заснована у 1902 році Джорджем Дейтоном, компанія має штаб-квартиру у Міннеаполісі, штат Міннесота.</w:t>
      </w:r>
    </w:p>
    <w:p w14:paraId="7B197772" w14:textId="023C6063" w:rsidR="00B77C9A" w:rsidRPr="00A344F5" w:rsidRDefault="004A5F7E" w:rsidP="00B77C9A">
      <w:pPr>
        <w:pStyle w:val="a4"/>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Компанія </w:t>
      </w:r>
      <w:r w:rsidR="00B77C9A" w:rsidRPr="00A344F5">
        <w:rPr>
          <w:rFonts w:ascii="Times New Roman" w:hAnsi="Times New Roman" w:cs="Times New Roman"/>
          <w:sz w:val="28"/>
          <w:szCs w:val="28"/>
          <w:lang w:val="uk-UA"/>
        </w:rPr>
        <w:t>«Target» поча</w:t>
      </w:r>
      <w:r w:rsidRPr="00A344F5">
        <w:rPr>
          <w:rFonts w:ascii="Times New Roman" w:hAnsi="Times New Roman" w:cs="Times New Roman"/>
          <w:sz w:val="28"/>
          <w:szCs w:val="28"/>
          <w:lang w:val="uk-UA"/>
        </w:rPr>
        <w:t>ла</w:t>
      </w:r>
      <w:r w:rsidR="00B77C9A" w:rsidRPr="00A344F5">
        <w:rPr>
          <w:rFonts w:ascii="Times New Roman" w:hAnsi="Times New Roman" w:cs="Times New Roman"/>
          <w:sz w:val="28"/>
          <w:szCs w:val="28"/>
          <w:lang w:val="uk-UA"/>
        </w:rPr>
        <w:t xml:space="preserve"> як невелика мережа універмагів, а пізніше розшири</w:t>
      </w:r>
      <w:r w:rsidR="008A1B12" w:rsidRPr="00A344F5">
        <w:rPr>
          <w:rFonts w:ascii="Times New Roman" w:hAnsi="Times New Roman" w:cs="Times New Roman"/>
          <w:sz w:val="28"/>
          <w:szCs w:val="28"/>
          <w:lang w:val="uk-UA"/>
        </w:rPr>
        <w:t>ла</w:t>
      </w:r>
      <w:r w:rsidR="00B77C9A" w:rsidRPr="00A344F5">
        <w:rPr>
          <w:rFonts w:ascii="Times New Roman" w:hAnsi="Times New Roman" w:cs="Times New Roman"/>
          <w:sz w:val="28"/>
          <w:szCs w:val="28"/>
          <w:lang w:val="uk-UA"/>
        </w:rPr>
        <w:t xml:space="preserve">ся до роздрібної торгівлі зі зниженими цінами у 1960-х роках. На сьогоднішній день вона має ринкову капіталізацію 77,108 мільярда доларів </w:t>
      </w:r>
      <w:r w:rsidR="008A1B12" w:rsidRPr="00A344F5">
        <w:rPr>
          <w:rFonts w:ascii="Times New Roman" w:hAnsi="Times New Roman" w:cs="Times New Roman"/>
          <w:sz w:val="28"/>
          <w:szCs w:val="28"/>
          <w:lang w:val="uk-UA"/>
        </w:rPr>
        <w:t xml:space="preserve">США </w:t>
      </w:r>
      <w:r w:rsidR="00B77C9A" w:rsidRPr="00A344F5">
        <w:rPr>
          <w:rFonts w:ascii="Times New Roman" w:hAnsi="Times New Roman" w:cs="Times New Roman"/>
          <w:sz w:val="28"/>
          <w:szCs w:val="28"/>
          <w:lang w:val="uk-UA"/>
        </w:rPr>
        <w:t xml:space="preserve">станом на 1 серпня 2022 року. Компанія входить до складу індексу S&amp;P 500 та налічує 1934 магазини в Сполучених Штатах на 2022 рік. Хоча </w:t>
      </w:r>
      <w:r w:rsidR="00CD1B0A" w:rsidRPr="00A344F5">
        <w:rPr>
          <w:rFonts w:ascii="Times New Roman" w:hAnsi="Times New Roman" w:cs="Times New Roman"/>
          <w:sz w:val="28"/>
          <w:szCs w:val="28"/>
          <w:lang w:val="uk-UA"/>
        </w:rPr>
        <w:t>можна</w:t>
      </w:r>
      <w:r w:rsidR="00B77C9A" w:rsidRPr="00A344F5">
        <w:rPr>
          <w:rFonts w:ascii="Times New Roman" w:hAnsi="Times New Roman" w:cs="Times New Roman"/>
          <w:sz w:val="28"/>
          <w:szCs w:val="28"/>
          <w:lang w:val="uk-UA"/>
        </w:rPr>
        <w:t xml:space="preserve"> класифікувати «Target» як роздрібного продавця зі зниженими цінами, вона зосереджена на наданні своїм клієнтам можливості зробити покупки в одному місці. Її звичайні магазини та платформа електронної комерції пропонують широкий асортимент товарів, включаючи одяг, товари для дому, електроніку та продукти.</w:t>
      </w:r>
    </w:p>
    <w:p w14:paraId="42483629" w14:textId="3296412E" w:rsidR="00B77C9A" w:rsidRPr="00A344F5" w:rsidRDefault="004A5F7E" w:rsidP="00B77C9A">
      <w:pPr>
        <w:pStyle w:val="a4"/>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Компанії </w:t>
      </w:r>
      <w:r w:rsidR="00B77C9A" w:rsidRPr="00A344F5">
        <w:rPr>
          <w:rFonts w:ascii="Times New Roman" w:hAnsi="Times New Roman" w:cs="Times New Roman"/>
          <w:sz w:val="28"/>
          <w:szCs w:val="28"/>
          <w:lang w:val="uk-UA"/>
        </w:rPr>
        <w:t xml:space="preserve">«Walmart» і «Target» спрямовані на різні сегменти роздрібного ринку. Компанія «Walmart Inc.» є роздрібним продавцем масового ринку, тоді як «Target» є більш висококласним роздрібним магазином зі знижками. </w:t>
      </w:r>
      <w:r w:rsidR="008A1B12" w:rsidRPr="00A344F5">
        <w:rPr>
          <w:rFonts w:ascii="Times New Roman" w:hAnsi="Times New Roman" w:cs="Times New Roman"/>
          <w:sz w:val="28"/>
          <w:szCs w:val="28"/>
          <w:lang w:val="uk-UA"/>
        </w:rPr>
        <w:t>Існує</w:t>
      </w:r>
      <w:r w:rsidR="00B77C9A" w:rsidRPr="00A344F5">
        <w:rPr>
          <w:rFonts w:ascii="Times New Roman" w:hAnsi="Times New Roman" w:cs="Times New Roman"/>
          <w:sz w:val="28"/>
          <w:szCs w:val="28"/>
          <w:lang w:val="uk-UA"/>
        </w:rPr>
        <w:t xml:space="preserve"> різниц</w:t>
      </w:r>
      <w:r w:rsidR="008A1B12" w:rsidRPr="00A344F5">
        <w:rPr>
          <w:rFonts w:ascii="Times New Roman" w:hAnsi="Times New Roman" w:cs="Times New Roman"/>
          <w:sz w:val="28"/>
          <w:szCs w:val="28"/>
          <w:lang w:val="uk-UA"/>
        </w:rPr>
        <w:t>я</w:t>
      </w:r>
      <w:r w:rsidR="00B77C9A" w:rsidRPr="00A344F5">
        <w:rPr>
          <w:rFonts w:ascii="Times New Roman" w:hAnsi="Times New Roman" w:cs="Times New Roman"/>
          <w:sz w:val="28"/>
          <w:szCs w:val="28"/>
          <w:lang w:val="uk-UA"/>
        </w:rPr>
        <w:t xml:space="preserve"> у їх стратегіях ціноутворення: «Walmart Inc.» пропонує нижчі ціни, а «Target» пропонує поєднання низьких та високих цін. Вищі ціни «Target» відображають його фокус на забезпеченні вищого рівня покупок.</w:t>
      </w:r>
    </w:p>
    <w:p w14:paraId="5CCFDBF9" w14:textId="4EBA4205" w:rsidR="00B77C9A" w:rsidRPr="00A344F5" w:rsidRDefault="00B77C9A" w:rsidP="00B77C9A">
      <w:pPr>
        <w:pStyle w:val="a4"/>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Незважаючи на те, що </w:t>
      </w:r>
      <w:r w:rsidR="004A5F7E" w:rsidRPr="00A344F5">
        <w:rPr>
          <w:rFonts w:ascii="Times New Roman" w:hAnsi="Times New Roman" w:cs="Times New Roman"/>
          <w:sz w:val="28"/>
          <w:szCs w:val="28"/>
          <w:lang w:val="uk-UA"/>
        </w:rPr>
        <w:t xml:space="preserve">компанія </w:t>
      </w:r>
      <w:r w:rsidRPr="00A344F5">
        <w:rPr>
          <w:rFonts w:ascii="Times New Roman" w:hAnsi="Times New Roman" w:cs="Times New Roman"/>
          <w:sz w:val="28"/>
          <w:szCs w:val="28"/>
          <w:lang w:val="uk-UA"/>
        </w:rPr>
        <w:t xml:space="preserve">«Walmart Inc.» має кращі фінансові показники, «Target» є серйозним конкурентом. У «Target» є сильний бренд, база лояльних клієнтів та конкурентоспроможні ціни. Крім того, його звичайні магазини часто розташовані в багатих районах, що </w:t>
      </w:r>
      <w:r w:rsidR="006A4E0F" w:rsidRPr="00A344F5">
        <w:rPr>
          <w:rFonts w:ascii="Times New Roman" w:hAnsi="Times New Roman" w:cs="Times New Roman"/>
          <w:sz w:val="28"/>
          <w:szCs w:val="28"/>
          <w:lang w:val="uk-UA"/>
        </w:rPr>
        <w:t>забезпечує</w:t>
      </w:r>
      <w:r w:rsidRPr="00A344F5">
        <w:rPr>
          <w:rFonts w:ascii="Times New Roman" w:hAnsi="Times New Roman" w:cs="Times New Roman"/>
          <w:sz w:val="28"/>
          <w:szCs w:val="28"/>
          <w:lang w:val="uk-UA"/>
        </w:rPr>
        <w:t xml:space="preserve"> перевагу перед «Walmart Inc.». Якщо «Target» зможе продовжувати впроваджувати інновації та розвивати свою платформу електронної комерції, «Walmart Inc.» буде важким конкурентом.</w:t>
      </w:r>
    </w:p>
    <w:p w14:paraId="53443815" w14:textId="37BCCF61" w:rsidR="00F30DFC" w:rsidRPr="00A344F5" w:rsidRDefault="004368EB" w:rsidP="004368EB">
      <w:pPr>
        <w:pStyle w:val="a4"/>
        <w:spacing w:after="0" w:line="360" w:lineRule="auto"/>
        <w:ind w:left="0" w:firstLine="709"/>
        <w:contextualSpacing w:val="0"/>
        <w:jc w:val="both"/>
        <w:rPr>
          <w:rFonts w:ascii="Times New Roman" w:eastAsia="Times New Roman" w:hAnsi="Times New Roman" w:cs="Times New Roman"/>
          <w:kern w:val="0"/>
          <w:sz w:val="28"/>
          <w:szCs w:val="28"/>
          <w:lang w:val="uk-UA" w:eastAsia="ru-UA"/>
          <w14:ligatures w14:val="none"/>
        </w:rPr>
      </w:pPr>
      <w:r w:rsidRPr="00A344F5">
        <w:rPr>
          <w:rFonts w:ascii="Times New Roman" w:hAnsi="Times New Roman" w:cs="Times New Roman"/>
          <w:sz w:val="28"/>
          <w:szCs w:val="28"/>
          <w:lang w:val="uk-UA"/>
        </w:rPr>
        <w:t>Проведення порівняльної характеристики ключових показників діяльності компанії «</w:t>
      </w:r>
      <w:r w:rsidRPr="00A344F5">
        <w:rPr>
          <w:rFonts w:ascii="Times New Roman" w:hAnsi="Times New Roman"/>
          <w:sz w:val="28"/>
          <w:szCs w:val="28"/>
          <w:lang w:val="uk-UA"/>
        </w:rPr>
        <w:t>Walmart Inc.</w:t>
      </w:r>
      <w:r w:rsidRPr="00A344F5">
        <w:rPr>
          <w:rFonts w:ascii="Times New Roman" w:hAnsi="Times New Roman" w:cs="Times New Roman"/>
          <w:sz w:val="28"/>
          <w:szCs w:val="28"/>
          <w:lang w:val="uk-UA"/>
        </w:rPr>
        <w:t xml:space="preserve">» та її конкурентів </w:t>
      </w:r>
      <w:r w:rsidR="00DE643F" w:rsidRPr="00A344F5">
        <w:rPr>
          <w:rFonts w:ascii="Times New Roman" w:hAnsi="Times New Roman" w:cs="Times New Roman"/>
          <w:sz w:val="28"/>
          <w:szCs w:val="28"/>
          <w:lang w:val="uk-UA"/>
        </w:rPr>
        <w:t xml:space="preserve">(табл 2.1) </w:t>
      </w:r>
      <w:r w:rsidRPr="00A344F5">
        <w:rPr>
          <w:rFonts w:ascii="Times New Roman" w:hAnsi="Times New Roman" w:cs="Times New Roman"/>
          <w:sz w:val="28"/>
          <w:szCs w:val="28"/>
          <w:lang w:val="uk-UA"/>
        </w:rPr>
        <w:t>засвідчи</w:t>
      </w:r>
      <w:r w:rsidR="00DE5B44" w:rsidRPr="00A344F5">
        <w:rPr>
          <w:rFonts w:ascii="Times New Roman" w:hAnsi="Times New Roman" w:cs="Times New Roman"/>
          <w:sz w:val="28"/>
          <w:szCs w:val="28"/>
          <w:lang w:val="uk-UA"/>
        </w:rPr>
        <w:t>ло</w:t>
      </w:r>
      <w:r w:rsidRPr="00A344F5">
        <w:rPr>
          <w:rFonts w:ascii="Times New Roman" w:hAnsi="Times New Roman" w:cs="Times New Roman"/>
          <w:sz w:val="28"/>
          <w:szCs w:val="28"/>
          <w:lang w:val="uk-UA"/>
        </w:rPr>
        <w:t>, що компанія «</w:t>
      </w:r>
      <w:r w:rsidRPr="00A344F5">
        <w:rPr>
          <w:rFonts w:ascii="Times New Roman" w:hAnsi="Times New Roman"/>
          <w:sz w:val="28"/>
          <w:szCs w:val="28"/>
          <w:lang w:val="uk-UA"/>
        </w:rPr>
        <w:t xml:space="preserve">Walmart </w:t>
      </w:r>
      <w:r w:rsidRPr="00A344F5">
        <w:rPr>
          <w:rFonts w:ascii="Times New Roman" w:hAnsi="Times New Roman"/>
          <w:sz w:val="28"/>
          <w:szCs w:val="28"/>
          <w:lang w:val="uk-UA"/>
        </w:rPr>
        <w:lastRenderedPageBreak/>
        <w:t>Inc.</w:t>
      </w:r>
      <w:r w:rsidRPr="00A344F5">
        <w:rPr>
          <w:rFonts w:ascii="Times New Roman" w:hAnsi="Times New Roman" w:cs="Times New Roman"/>
          <w:sz w:val="28"/>
          <w:szCs w:val="28"/>
          <w:lang w:val="uk-UA"/>
        </w:rPr>
        <w:t>» є лідером за обсягом</w:t>
      </w:r>
      <w:r w:rsidR="004F3369" w:rsidRPr="00A344F5">
        <w:rPr>
          <w:rFonts w:ascii="Times New Roman" w:hAnsi="Times New Roman" w:cs="Times New Roman"/>
          <w:sz w:val="28"/>
          <w:szCs w:val="28"/>
          <w:lang w:val="uk-UA"/>
        </w:rPr>
        <w:t xml:space="preserve"> доходів (</w:t>
      </w:r>
      <w:r w:rsidR="004F3369" w:rsidRPr="00A344F5">
        <w:rPr>
          <w:rFonts w:ascii="Times New Roman" w:hAnsi="Times New Roman" w:cs="Times New Roman"/>
          <w:sz w:val="28"/>
          <w:szCs w:val="28"/>
          <w:lang w:val="en-US"/>
        </w:rPr>
        <w:t>6</w:t>
      </w:r>
      <w:r w:rsidR="004F3369" w:rsidRPr="00A344F5">
        <w:rPr>
          <w:rFonts w:ascii="Times New Roman" w:hAnsi="Times New Roman" w:cs="Times New Roman"/>
          <w:sz w:val="28"/>
          <w:szCs w:val="28"/>
          <w:lang w:val="uk-UA"/>
        </w:rPr>
        <w:t xml:space="preserve">11 млрд дол станом на початок 2023 року) і найближчим конкурентом за цим обсягом є </w:t>
      </w:r>
      <w:r w:rsidR="004A5F7E" w:rsidRPr="00A344F5">
        <w:rPr>
          <w:rFonts w:ascii="Times New Roman" w:eastAsia="Times New Roman" w:hAnsi="Times New Roman" w:cs="Times New Roman"/>
          <w:kern w:val="0"/>
          <w:sz w:val="28"/>
          <w:szCs w:val="28"/>
          <w:lang w:val="uk-UA" w:eastAsia="ru-UA"/>
          <w14:ligatures w14:val="none"/>
        </w:rPr>
        <w:t>к</w:t>
      </w:r>
      <w:r w:rsidR="004F3369" w:rsidRPr="00A344F5">
        <w:rPr>
          <w:rFonts w:ascii="Times New Roman" w:eastAsia="Times New Roman" w:hAnsi="Times New Roman" w:cs="Times New Roman"/>
          <w:kern w:val="0"/>
          <w:sz w:val="28"/>
          <w:szCs w:val="28"/>
          <w:lang w:val="uk-UA" w:eastAsia="ru-UA"/>
          <w14:ligatures w14:val="none"/>
        </w:rPr>
        <w:t xml:space="preserve">омпанія «Amazon» </w:t>
      </w:r>
      <w:r w:rsidR="004F3369" w:rsidRPr="00A344F5">
        <w:rPr>
          <w:rFonts w:ascii="Times New Roman" w:hAnsi="Times New Roman" w:cs="Times New Roman"/>
          <w:sz w:val="28"/>
          <w:szCs w:val="28"/>
          <w:lang w:val="uk-UA"/>
        </w:rPr>
        <w:t xml:space="preserve">– 513,98 млрд дол. Поряд з цим активи компанії (247 млрд дол.) є меншими, ніж у </w:t>
      </w:r>
      <w:r w:rsidR="004F3369" w:rsidRPr="00A344F5">
        <w:rPr>
          <w:rFonts w:ascii="Times New Roman" w:eastAsia="Times New Roman" w:hAnsi="Times New Roman" w:cs="Times New Roman"/>
          <w:kern w:val="0"/>
          <w:sz w:val="28"/>
          <w:szCs w:val="28"/>
          <w:lang w:val="uk-UA" w:eastAsia="ru-UA"/>
          <w14:ligatures w14:val="none"/>
        </w:rPr>
        <w:t>компанії «Amazon»</w:t>
      </w:r>
      <w:r w:rsidR="00DE643F" w:rsidRPr="00A344F5">
        <w:rPr>
          <w:rFonts w:ascii="Times New Roman" w:eastAsia="Times New Roman" w:hAnsi="Times New Roman" w:cs="Times New Roman"/>
          <w:kern w:val="0"/>
          <w:sz w:val="28"/>
          <w:szCs w:val="28"/>
          <w:lang w:val="uk-UA" w:eastAsia="ru-UA"/>
          <w14:ligatures w14:val="none"/>
        </w:rPr>
        <w:t>.</w:t>
      </w:r>
    </w:p>
    <w:p w14:paraId="0F5632FB" w14:textId="1D37EA1E" w:rsidR="00F30DFC" w:rsidRPr="00A344F5" w:rsidRDefault="00F30DFC" w:rsidP="004F3369">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4A5F7E" w:rsidRPr="00A344F5">
        <w:rPr>
          <w:rFonts w:ascii="Times New Roman" w:hAnsi="Times New Roman" w:cs="Times New Roman"/>
          <w:sz w:val="28"/>
          <w:szCs w:val="28"/>
          <w:lang w:val="uk-UA"/>
        </w:rPr>
        <w:t>2</w:t>
      </w:r>
      <w:r w:rsidRPr="00A344F5">
        <w:rPr>
          <w:rFonts w:ascii="Times New Roman" w:hAnsi="Times New Roman" w:cs="Times New Roman"/>
          <w:sz w:val="28"/>
          <w:szCs w:val="28"/>
          <w:lang w:val="uk-UA"/>
        </w:rPr>
        <w:t>.</w:t>
      </w:r>
      <w:r w:rsidR="00DE643F" w:rsidRPr="00A344F5">
        <w:rPr>
          <w:rFonts w:ascii="Times New Roman" w:hAnsi="Times New Roman" w:cs="Times New Roman"/>
          <w:sz w:val="28"/>
          <w:szCs w:val="28"/>
          <w:lang w:val="uk-UA"/>
        </w:rPr>
        <w:t>1</w:t>
      </w:r>
      <w:r w:rsidRPr="00A344F5">
        <w:rPr>
          <w:rFonts w:ascii="Times New Roman" w:hAnsi="Times New Roman" w:cs="Times New Roman"/>
          <w:sz w:val="28"/>
          <w:szCs w:val="28"/>
          <w:lang w:val="uk-UA"/>
        </w:rPr>
        <w:t xml:space="preserve"> – Порівняльна  характеристика </w:t>
      </w:r>
      <w:r w:rsidR="00495559" w:rsidRPr="00A344F5">
        <w:rPr>
          <w:rFonts w:ascii="Times New Roman" w:hAnsi="Times New Roman" w:cs="Times New Roman"/>
          <w:sz w:val="28"/>
          <w:szCs w:val="28"/>
          <w:lang w:val="uk-UA"/>
        </w:rPr>
        <w:t xml:space="preserve">абсолютних показників діяльності </w:t>
      </w:r>
      <w:r w:rsidRPr="00A344F5">
        <w:rPr>
          <w:rFonts w:ascii="Times New Roman" w:hAnsi="Times New Roman" w:cs="Times New Roman"/>
          <w:sz w:val="28"/>
          <w:szCs w:val="28"/>
          <w:lang w:val="uk-UA"/>
        </w:rPr>
        <w:t>компанії «</w:t>
      </w:r>
      <w:r w:rsidRPr="00A344F5">
        <w:rPr>
          <w:rFonts w:ascii="Times New Roman" w:hAnsi="Times New Roman"/>
          <w:sz w:val="28"/>
          <w:szCs w:val="28"/>
          <w:lang w:val="uk-UA"/>
        </w:rPr>
        <w:t>Walmart Inc.</w:t>
      </w:r>
      <w:r w:rsidRPr="00A344F5">
        <w:rPr>
          <w:rFonts w:ascii="Times New Roman" w:hAnsi="Times New Roman" w:cs="Times New Roman"/>
          <w:sz w:val="28"/>
          <w:szCs w:val="28"/>
          <w:lang w:val="uk-UA"/>
        </w:rPr>
        <w:t xml:space="preserve">» з основними конкурентами </w:t>
      </w:r>
      <w:r w:rsidR="004F3369" w:rsidRPr="00A344F5">
        <w:rPr>
          <w:rFonts w:ascii="Times New Roman" w:hAnsi="Times New Roman" w:cs="Times New Roman"/>
          <w:sz w:val="28"/>
          <w:szCs w:val="28"/>
          <w:lang w:val="uk-UA"/>
        </w:rPr>
        <w:t>станом на 31.01.2023 року</w:t>
      </w:r>
    </w:p>
    <w:tbl>
      <w:tblPr>
        <w:tblW w:w="10234" w:type="dxa"/>
        <w:tblLook w:val="04A0" w:firstRow="1" w:lastRow="0" w:firstColumn="1" w:lastColumn="0" w:noHBand="0" w:noVBand="1"/>
      </w:tblPr>
      <w:tblGrid>
        <w:gridCol w:w="1808"/>
        <w:gridCol w:w="1589"/>
        <w:gridCol w:w="2301"/>
        <w:gridCol w:w="2126"/>
        <w:gridCol w:w="2410"/>
      </w:tblGrid>
      <w:tr w:rsidR="00A344F5" w:rsidRPr="00A344F5" w14:paraId="64306CB2" w14:textId="77777777" w:rsidTr="004F3369">
        <w:trPr>
          <w:trHeight w:val="841"/>
        </w:trPr>
        <w:tc>
          <w:tcPr>
            <w:tcW w:w="1808" w:type="dxa"/>
            <w:tcBorders>
              <w:top w:val="single" w:sz="4" w:space="0" w:color="auto"/>
              <w:left w:val="single" w:sz="4" w:space="0" w:color="auto"/>
              <w:bottom w:val="single" w:sz="4" w:space="0" w:color="auto"/>
              <w:right w:val="single" w:sz="4" w:space="0" w:color="auto"/>
            </w:tcBorders>
            <w:vAlign w:val="center"/>
            <w:hideMark/>
          </w:tcPr>
          <w:p w14:paraId="632BD9EB" w14:textId="77777777" w:rsidR="00495559" w:rsidRPr="00A344F5" w:rsidRDefault="00495559" w:rsidP="004F3369">
            <w:pPr>
              <w:spacing w:after="0" w:line="240" w:lineRule="auto"/>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Назва компанії</w:t>
            </w:r>
          </w:p>
        </w:tc>
        <w:tc>
          <w:tcPr>
            <w:tcW w:w="1589" w:type="dxa"/>
            <w:tcBorders>
              <w:top w:val="single" w:sz="4" w:space="0" w:color="auto"/>
              <w:left w:val="nil"/>
              <w:bottom w:val="single" w:sz="4" w:space="0" w:color="auto"/>
              <w:right w:val="single" w:sz="4" w:space="0" w:color="auto"/>
            </w:tcBorders>
            <w:vAlign w:val="center"/>
            <w:hideMark/>
          </w:tcPr>
          <w:p w14:paraId="2453E8D6"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Доходи, млрд дол. США</w:t>
            </w:r>
          </w:p>
        </w:tc>
        <w:tc>
          <w:tcPr>
            <w:tcW w:w="2301" w:type="dxa"/>
            <w:tcBorders>
              <w:top w:val="single" w:sz="4" w:space="0" w:color="auto"/>
              <w:left w:val="nil"/>
              <w:bottom w:val="single" w:sz="4" w:space="0" w:color="auto"/>
              <w:right w:val="single" w:sz="4" w:space="0" w:color="auto"/>
            </w:tcBorders>
            <w:vAlign w:val="center"/>
            <w:hideMark/>
          </w:tcPr>
          <w:p w14:paraId="421812C3"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Чистий прибуток, млрд дол. США</w:t>
            </w:r>
          </w:p>
        </w:tc>
        <w:tc>
          <w:tcPr>
            <w:tcW w:w="2126" w:type="dxa"/>
            <w:tcBorders>
              <w:top w:val="single" w:sz="4" w:space="0" w:color="auto"/>
              <w:left w:val="nil"/>
              <w:bottom w:val="single" w:sz="4" w:space="0" w:color="auto"/>
              <w:right w:val="single" w:sz="4" w:space="0" w:color="auto"/>
            </w:tcBorders>
            <w:vAlign w:val="center"/>
            <w:hideMark/>
          </w:tcPr>
          <w:p w14:paraId="3094A572"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Активи, млрд дол. США</w:t>
            </w:r>
          </w:p>
        </w:tc>
        <w:tc>
          <w:tcPr>
            <w:tcW w:w="2410" w:type="dxa"/>
            <w:tcBorders>
              <w:top w:val="single" w:sz="4" w:space="0" w:color="auto"/>
              <w:left w:val="nil"/>
              <w:bottom w:val="single" w:sz="4" w:space="0" w:color="auto"/>
              <w:right w:val="single" w:sz="4" w:space="0" w:color="auto"/>
            </w:tcBorders>
            <w:vAlign w:val="center"/>
            <w:hideMark/>
          </w:tcPr>
          <w:p w14:paraId="519BE1C0"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Кількість працівників, осіб</w:t>
            </w:r>
          </w:p>
        </w:tc>
      </w:tr>
      <w:tr w:rsidR="00A344F5" w:rsidRPr="00A344F5" w14:paraId="0CA72447" w14:textId="77777777" w:rsidTr="004F3369">
        <w:trPr>
          <w:trHeight w:val="732"/>
        </w:trPr>
        <w:tc>
          <w:tcPr>
            <w:tcW w:w="1808" w:type="dxa"/>
            <w:tcBorders>
              <w:top w:val="nil"/>
              <w:left w:val="single" w:sz="4" w:space="0" w:color="auto"/>
              <w:bottom w:val="single" w:sz="4" w:space="0" w:color="auto"/>
              <w:right w:val="single" w:sz="4" w:space="0" w:color="auto"/>
            </w:tcBorders>
            <w:vAlign w:val="center"/>
            <w:hideMark/>
          </w:tcPr>
          <w:p w14:paraId="30C6E2B9" w14:textId="77777777" w:rsidR="00495559" w:rsidRPr="00A344F5" w:rsidRDefault="00495559" w:rsidP="004F3369">
            <w:pPr>
              <w:spacing w:after="0" w:line="240" w:lineRule="auto"/>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Компанія  «Walmart Inc.»</w:t>
            </w:r>
          </w:p>
        </w:tc>
        <w:tc>
          <w:tcPr>
            <w:tcW w:w="1589" w:type="dxa"/>
            <w:tcBorders>
              <w:top w:val="nil"/>
              <w:left w:val="nil"/>
              <w:bottom w:val="single" w:sz="4" w:space="0" w:color="auto"/>
              <w:right w:val="single" w:sz="4" w:space="0" w:color="auto"/>
            </w:tcBorders>
            <w:noWrap/>
            <w:vAlign w:val="center"/>
            <w:hideMark/>
          </w:tcPr>
          <w:p w14:paraId="58F4A8EC"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eastAsia="ru-UA"/>
                <w14:ligatures w14:val="none"/>
              </w:rPr>
              <w:t>611,289</w:t>
            </w:r>
          </w:p>
        </w:tc>
        <w:tc>
          <w:tcPr>
            <w:tcW w:w="2301" w:type="dxa"/>
            <w:tcBorders>
              <w:top w:val="nil"/>
              <w:left w:val="nil"/>
              <w:bottom w:val="single" w:sz="4" w:space="0" w:color="auto"/>
              <w:right w:val="single" w:sz="4" w:space="0" w:color="auto"/>
            </w:tcBorders>
            <w:vAlign w:val="center"/>
            <w:hideMark/>
          </w:tcPr>
          <w:p w14:paraId="3D015E25"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11,68</w:t>
            </w:r>
          </w:p>
        </w:tc>
        <w:tc>
          <w:tcPr>
            <w:tcW w:w="2126" w:type="dxa"/>
            <w:tcBorders>
              <w:top w:val="nil"/>
              <w:left w:val="nil"/>
              <w:bottom w:val="single" w:sz="4" w:space="0" w:color="auto"/>
              <w:right w:val="single" w:sz="4" w:space="0" w:color="auto"/>
            </w:tcBorders>
            <w:noWrap/>
            <w:vAlign w:val="center"/>
            <w:hideMark/>
          </w:tcPr>
          <w:p w14:paraId="7885874E"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eastAsia="ru-UA"/>
                <w14:ligatures w14:val="none"/>
              </w:rPr>
              <w:t>247,199</w:t>
            </w:r>
          </w:p>
        </w:tc>
        <w:tc>
          <w:tcPr>
            <w:tcW w:w="2410" w:type="dxa"/>
            <w:tcBorders>
              <w:top w:val="nil"/>
              <w:left w:val="nil"/>
              <w:bottom w:val="single" w:sz="4" w:space="0" w:color="auto"/>
              <w:right w:val="single" w:sz="4" w:space="0" w:color="auto"/>
            </w:tcBorders>
            <w:noWrap/>
            <w:vAlign w:val="center"/>
            <w:hideMark/>
          </w:tcPr>
          <w:p w14:paraId="35A4C1AF"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eastAsia="ru-UA"/>
                <w14:ligatures w14:val="none"/>
              </w:rPr>
              <w:t>2100000</w:t>
            </w:r>
          </w:p>
        </w:tc>
      </w:tr>
      <w:tr w:rsidR="00A344F5" w:rsidRPr="00A344F5" w14:paraId="39DE4602" w14:textId="77777777" w:rsidTr="004F3369">
        <w:trPr>
          <w:trHeight w:val="732"/>
        </w:trPr>
        <w:tc>
          <w:tcPr>
            <w:tcW w:w="1808" w:type="dxa"/>
            <w:tcBorders>
              <w:top w:val="nil"/>
              <w:left w:val="single" w:sz="4" w:space="0" w:color="auto"/>
              <w:bottom w:val="single" w:sz="4" w:space="0" w:color="auto"/>
              <w:right w:val="single" w:sz="4" w:space="0" w:color="auto"/>
            </w:tcBorders>
            <w:vAlign w:val="center"/>
            <w:hideMark/>
          </w:tcPr>
          <w:p w14:paraId="03277922" w14:textId="77777777" w:rsidR="00495559" w:rsidRPr="00A344F5" w:rsidRDefault="00495559" w:rsidP="004F3369">
            <w:pPr>
              <w:spacing w:after="0" w:line="240" w:lineRule="auto"/>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Компанія «Amazon»</w:t>
            </w:r>
          </w:p>
        </w:tc>
        <w:tc>
          <w:tcPr>
            <w:tcW w:w="1589" w:type="dxa"/>
            <w:tcBorders>
              <w:top w:val="nil"/>
              <w:left w:val="nil"/>
              <w:bottom w:val="single" w:sz="4" w:space="0" w:color="auto"/>
              <w:right w:val="single" w:sz="4" w:space="0" w:color="auto"/>
            </w:tcBorders>
            <w:vAlign w:val="center"/>
            <w:hideMark/>
          </w:tcPr>
          <w:p w14:paraId="1C5ECFD1"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513,983</w:t>
            </w:r>
          </w:p>
        </w:tc>
        <w:tc>
          <w:tcPr>
            <w:tcW w:w="2301" w:type="dxa"/>
            <w:tcBorders>
              <w:top w:val="nil"/>
              <w:left w:val="nil"/>
              <w:bottom w:val="single" w:sz="4" w:space="0" w:color="auto"/>
              <w:right w:val="single" w:sz="4" w:space="0" w:color="auto"/>
            </w:tcBorders>
            <w:vAlign w:val="center"/>
            <w:hideMark/>
          </w:tcPr>
          <w:p w14:paraId="7C573CD2"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2,722</w:t>
            </w:r>
          </w:p>
        </w:tc>
        <w:tc>
          <w:tcPr>
            <w:tcW w:w="2126" w:type="dxa"/>
            <w:tcBorders>
              <w:top w:val="nil"/>
              <w:left w:val="nil"/>
              <w:bottom w:val="single" w:sz="4" w:space="0" w:color="auto"/>
              <w:right w:val="single" w:sz="4" w:space="0" w:color="auto"/>
            </w:tcBorders>
            <w:vAlign w:val="center"/>
            <w:hideMark/>
          </w:tcPr>
          <w:p w14:paraId="39C54877"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462,765</w:t>
            </w:r>
          </w:p>
        </w:tc>
        <w:tc>
          <w:tcPr>
            <w:tcW w:w="2410" w:type="dxa"/>
            <w:tcBorders>
              <w:top w:val="nil"/>
              <w:left w:val="nil"/>
              <w:bottom w:val="single" w:sz="4" w:space="0" w:color="auto"/>
              <w:right w:val="single" w:sz="4" w:space="0" w:color="auto"/>
            </w:tcBorders>
            <w:vAlign w:val="center"/>
            <w:hideMark/>
          </w:tcPr>
          <w:p w14:paraId="6079C097"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1541000</w:t>
            </w:r>
          </w:p>
        </w:tc>
      </w:tr>
      <w:tr w:rsidR="00A344F5" w:rsidRPr="00A344F5" w14:paraId="51EEBAF3" w14:textId="77777777" w:rsidTr="004F3369">
        <w:trPr>
          <w:trHeight w:val="732"/>
        </w:trPr>
        <w:tc>
          <w:tcPr>
            <w:tcW w:w="1808" w:type="dxa"/>
            <w:tcBorders>
              <w:top w:val="nil"/>
              <w:left w:val="single" w:sz="4" w:space="0" w:color="auto"/>
              <w:bottom w:val="single" w:sz="4" w:space="0" w:color="auto"/>
              <w:right w:val="single" w:sz="4" w:space="0" w:color="auto"/>
            </w:tcBorders>
            <w:vAlign w:val="center"/>
            <w:hideMark/>
          </w:tcPr>
          <w:p w14:paraId="1F309CCF" w14:textId="77777777" w:rsidR="00495559" w:rsidRPr="00A344F5" w:rsidRDefault="00495559" w:rsidP="004F3369">
            <w:pPr>
              <w:spacing w:after="0" w:line="240" w:lineRule="auto"/>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Компанія «Costco»</w:t>
            </w:r>
          </w:p>
        </w:tc>
        <w:tc>
          <w:tcPr>
            <w:tcW w:w="1589" w:type="dxa"/>
            <w:tcBorders>
              <w:top w:val="nil"/>
              <w:left w:val="nil"/>
              <w:bottom w:val="single" w:sz="4" w:space="0" w:color="auto"/>
              <w:right w:val="single" w:sz="4" w:space="0" w:color="auto"/>
            </w:tcBorders>
            <w:vAlign w:val="center"/>
            <w:hideMark/>
          </w:tcPr>
          <w:p w14:paraId="26FC8220"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226,954</w:t>
            </w:r>
          </w:p>
        </w:tc>
        <w:tc>
          <w:tcPr>
            <w:tcW w:w="2301" w:type="dxa"/>
            <w:tcBorders>
              <w:top w:val="nil"/>
              <w:left w:val="nil"/>
              <w:bottom w:val="single" w:sz="4" w:space="0" w:color="auto"/>
              <w:right w:val="single" w:sz="4" w:space="0" w:color="auto"/>
            </w:tcBorders>
            <w:vAlign w:val="center"/>
            <w:hideMark/>
          </w:tcPr>
          <w:p w14:paraId="4018BFB2"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5,844</w:t>
            </w:r>
          </w:p>
        </w:tc>
        <w:tc>
          <w:tcPr>
            <w:tcW w:w="2126" w:type="dxa"/>
            <w:tcBorders>
              <w:top w:val="nil"/>
              <w:left w:val="nil"/>
              <w:bottom w:val="single" w:sz="4" w:space="0" w:color="auto"/>
              <w:right w:val="single" w:sz="4" w:space="0" w:color="auto"/>
            </w:tcBorders>
            <w:vAlign w:val="center"/>
            <w:hideMark/>
          </w:tcPr>
          <w:p w14:paraId="107EE0BD"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64,166</w:t>
            </w:r>
          </w:p>
        </w:tc>
        <w:tc>
          <w:tcPr>
            <w:tcW w:w="2410" w:type="dxa"/>
            <w:tcBorders>
              <w:top w:val="nil"/>
              <w:left w:val="nil"/>
              <w:bottom w:val="single" w:sz="4" w:space="0" w:color="auto"/>
              <w:right w:val="single" w:sz="4" w:space="0" w:color="auto"/>
            </w:tcBorders>
            <w:vAlign w:val="center"/>
            <w:hideMark/>
          </w:tcPr>
          <w:p w14:paraId="6E807AAA"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304000</w:t>
            </w:r>
          </w:p>
        </w:tc>
      </w:tr>
      <w:tr w:rsidR="00A344F5" w:rsidRPr="00A344F5" w14:paraId="0D447036" w14:textId="77777777" w:rsidTr="004F3369">
        <w:trPr>
          <w:trHeight w:val="1092"/>
        </w:trPr>
        <w:tc>
          <w:tcPr>
            <w:tcW w:w="1808" w:type="dxa"/>
            <w:tcBorders>
              <w:top w:val="nil"/>
              <w:left w:val="single" w:sz="4" w:space="0" w:color="auto"/>
              <w:bottom w:val="single" w:sz="4" w:space="0" w:color="auto"/>
              <w:right w:val="single" w:sz="4" w:space="0" w:color="auto"/>
            </w:tcBorders>
            <w:vAlign w:val="center"/>
            <w:hideMark/>
          </w:tcPr>
          <w:p w14:paraId="4E86EB65" w14:textId="77777777" w:rsidR="00495559" w:rsidRPr="00A344F5" w:rsidRDefault="00495559" w:rsidP="004F3369">
            <w:pPr>
              <w:spacing w:after="0" w:line="240" w:lineRule="auto"/>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Компанія «Target Corporation»</w:t>
            </w:r>
          </w:p>
        </w:tc>
        <w:tc>
          <w:tcPr>
            <w:tcW w:w="1589" w:type="dxa"/>
            <w:tcBorders>
              <w:top w:val="nil"/>
              <w:left w:val="nil"/>
              <w:bottom w:val="single" w:sz="4" w:space="0" w:color="auto"/>
              <w:right w:val="single" w:sz="4" w:space="0" w:color="auto"/>
            </w:tcBorders>
            <w:vAlign w:val="center"/>
            <w:hideMark/>
          </w:tcPr>
          <w:p w14:paraId="290169D8"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109,12</w:t>
            </w:r>
          </w:p>
        </w:tc>
        <w:tc>
          <w:tcPr>
            <w:tcW w:w="2301" w:type="dxa"/>
            <w:tcBorders>
              <w:top w:val="nil"/>
              <w:left w:val="nil"/>
              <w:bottom w:val="single" w:sz="4" w:space="0" w:color="auto"/>
              <w:right w:val="single" w:sz="4" w:space="0" w:color="auto"/>
            </w:tcBorders>
            <w:vAlign w:val="center"/>
            <w:hideMark/>
          </w:tcPr>
          <w:p w14:paraId="36464961"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2,78</w:t>
            </w:r>
          </w:p>
        </w:tc>
        <w:tc>
          <w:tcPr>
            <w:tcW w:w="2126" w:type="dxa"/>
            <w:tcBorders>
              <w:top w:val="nil"/>
              <w:left w:val="nil"/>
              <w:bottom w:val="single" w:sz="4" w:space="0" w:color="auto"/>
              <w:right w:val="single" w:sz="4" w:space="0" w:color="auto"/>
            </w:tcBorders>
            <w:vAlign w:val="center"/>
            <w:hideMark/>
          </w:tcPr>
          <w:p w14:paraId="4179D3C6"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53,335</w:t>
            </w:r>
          </w:p>
        </w:tc>
        <w:tc>
          <w:tcPr>
            <w:tcW w:w="2410" w:type="dxa"/>
            <w:tcBorders>
              <w:top w:val="nil"/>
              <w:left w:val="nil"/>
              <w:bottom w:val="single" w:sz="4" w:space="0" w:color="auto"/>
              <w:right w:val="single" w:sz="4" w:space="0" w:color="auto"/>
            </w:tcBorders>
            <w:vAlign w:val="center"/>
            <w:hideMark/>
          </w:tcPr>
          <w:p w14:paraId="79BE1BFB" w14:textId="77777777" w:rsidR="00495559" w:rsidRPr="00A344F5" w:rsidRDefault="00495559" w:rsidP="004F3369">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440000</w:t>
            </w:r>
          </w:p>
        </w:tc>
      </w:tr>
    </w:tbl>
    <w:p w14:paraId="22D97424" w14:textId="092CABE4" w:rsidR="00495559" w:rsidRPr="00A344F5" w:rsidRDefault="004F3369" w:rsidP="00F30DFC">
      <w:pPr>
        <w:spacing w:line="24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автором на основі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_Ref137655478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1817320C" w14:textId="77777777" w:rsidR="00495559" w:rsidRPr="00A344F5" w:rsidRDefault="00495559" w:rsidP="00F30DFC">
      <w:pPr>
        <w:spacing w:line="240" w:lineRule="auto"/>
        <w:ind w:firstLine="709"/>
        <w:jc w:val="both"/>
        <w:rPr>
          <w:rFonts w:ascii="Times New Roman" w:hAnsi="Times New Roman" w:cs="Times New Roman"/>
          <w:sz w:val="28"/>
          <w:szCs w:val="28"/>
          <w:lang w:val="uk-UA"/>
        </w:rPr>
      </w:pPr>
    </w:p>
    <w:p w14:paraId="75E4E4A1" w14:textId="32B1AB54" w:rsidR="004F3369" w:rsidRPr="00A344F5" w:rsidRDefault="004F3369" w:rsidP="004A5F7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При цьому у компанії «</w:t>
      </w:r>
      <w:r w:rsidRPr="00A344F5">
        <w:rPr>
          <w:rFonts w:ascii="Times New Roman" w:hAnsi="Times New Roman"/>
          <w:sz w:val="28"/>
          <w:szCs w:val="28"/>
          <w:lang w:val="uk-UA"/>
        </w:rPr>
        <w:t>Walmart Inc.</w:t>
      </w:r>
      <w:r w:rsidRPr="00A344F5">
        <w:rPr>
          <w:rFonts w:ascii="Times New Roman" w:hAnsi="Times New Roman" w:cs="Times New Roman"/>
          <w:sz w:val="28"/>
          <w:szCs w:val="28"/>
          <w:lang w:val="uk-UA"/>
        </w:rPr>
        <w:t>» працює найбільша кількість працівників –210 тис. осіб.</w:t>
      </w:r>
    </w:p>
    <w:p w14:paraId="34B2A09B" w14:textId="15845FAD" w:rsidR="004F3369" w:rsidRPr="00A344F5" w:rsidRDefault="004F3369" w:rsidP="004A5F7E">
      <w:pPr>
        <w:spacing w:after="0" w:line="360" w:lineRule="auto"/>
        <w:ind w:firstLine="709"/>
        <w:jc w:val="both"/>
        <w:rPr>
          <w:rFonts w:ascii="Times New Roman" w:hAnsi="Times New Roman" w:cs="Times New Roman"/>
          <w:sz w:val="28"/>
          <w:szCs w:val="28"/>
        </w:rPr>
      </w:pPr>
      <w:r w:rsidRPr="00A344F5">
        <w:rPr>
          <w:rFonts w:ascii="Times New Roman" w:hAnsi="Times New Roman" w:cs="Times New Roman"/>
          <w:sz w:val="28"/>
          <w:szCs w:val="28"/>
          <w:lang w:val="uk-UA"/>
        </w:rPr>
        <w:t xml:space="preserve">Разом з тим, коефіцієнтний аналіз діяльності конкурентів засвідчив, що найбільш  </w:t>
      </w:r>
      <w:r w:rsidR="00DC0247" w:rsidRPr="00A344F5">
        <w:rPr>
          <w:rFonts w:ascii="Times New Roman" w:hAnsi="Times New Roman" w:cs="Times New Roman"/>
          <w:sz w:val="28"/>
          <w:szCs w:val="28"/>
          <w:lang w:val="uk-UA"/>
        </w:rPr>
        <w:t>прибутковими є менші за розміром компанії</w:t>
      </w:r>
      <w:r w:rsidR="00DE5B44" w:rsidRPr="00A344F5">
        <w:rPr>
          <w:rFonts w:ascii="Times New Roman" w:hAnsi="Times New Roman" w:cs="Times New Roman"/>
          <w:sz w:val="28"/>
          <w:szCs w:val="28"/>
          <w:lang w:val="uk-UA"/>
        </w:rPr>
        <w:t xml:space="preserve"> </w:t>
      </w:r>
      <w:r w:rsidR="00DE5B44" w:rsidRPr="00A344F5">
        <w:rPr>
          <w:rFonts w:ascii="Times New Roman" w:eastAsia="Times New Roman" w:hAnsi="Times New Roman" w:cs="Times New Roman"/>
          <w:kern w:val="0"/>
          <w:sz w:val="28"/>
          <w:szCs w:val="28"/>
          <w:lang w:val="uk-UA" w:eastAsia="ru-UA"/>
          <w14:ligatures w14:val="none"/>
        </w:rPr>
        <w:t>«Costco» та «Target Corporation»</w:t>
      </w:r>
      <w:r w:rsidR="00DC0247"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(табл. </w:t>
      </w:r>
      <w:r w:rsidR="00DE643F" w:rsidRPr="00A344F5">
        <w:rPr>
          <w:rFonts w:ascii="Times New Roman" w:hAnsi="Times New Roman" w:cs="Times New Roman"/>
          <w:sz w:val="28"/>
          <w:szCs w:val="28"/>
          <w:lang w:val="uk-UA"/>
        </w:rPr>
        <w:t>2.2</w:t>
      </w:r>
      <w:r w:rsidRPr="00A344F5">
        <w:rPr>
          <w:rFonts w:ascii="Times New Roman" w:hAnsi="Times New Roman" w:cs="Times New Roman"/>
          <w:sz w:val="28"/>
          <w:szCs w:val="28"/>
          <w:lang w:val="uk-UA"/>
        </w:rPr>
        <w:t>)</w:t>
      </w:r>
      <w:r w:rsidR="00DE5B44" w:rsidRPr="00A344F5">
        <w:rPr>
          <w:rFonts w:ascii="Times New Roman" w:hAnsi="Times New Roman" w:cs="Times New Roman"/>
          <w:sz w:val="28"/>
          <w:szCs w:val="28"/>
          <w:lang w:val="uk-UA"/>
        </w:rPr>
        <w:t xml:space="preserve">. </w:t>
      </w:r>
    </w:p>
    <w:p w14:paraId="68743ECF" w14:textId="372ED394" w:rsidR="004F3369" w:rsidRPr="00A344F5" w:rsidRDefault="004F3369" w:rsidP="004F3369">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4A5F7E" w:rsidRPr="00A344F5">
        <w:rPr>
          <w:rFonts w:ascii="Times New Roman" w:hAnsi="Times New Roman" w:cs="Times New Roman"/>
          <w:sz w:val="28"/>
          <w:szCs w:val="28"/>
          <w:lang w:val="uk-UA"/>
        </w:rPr>
        <w:t>2.</w:t>
      </w:r>
      <w:r w:rsidR="00DE643F" w:rsidRPr="00A344F5">
        <w:rPr>
          <w:rFonts w:ascii="Times New Roman" w:hAnsi="Times New Roman" w:cs="Times New Roman"/>
          <w:sz w:val="28"/>
          <w:szCs w:val="28"/>
          <w:lang w:val="uk-UA"/>
        </w:rPr>
        <w:t>2</w:t>
      </w:r>
      <w:r w:rsidR="004A5F7E" w:rsidRPr="00A344F5">
        <w:rPr>
          <w:rFonts w:ascii="Times New Roman" w:hAnsi="Times New Roman" w:cs="Times New Roman"/>
          <w:sz w:val="28"/>
          <w:szCs w:val="28"/>
          <w:lang w:val="uk-UA"/>
        </w:rPr>
        <w:t xml:space="preserve"> – </w:t>
      </w:r>
      <w:r w:rsidRPr="00A344F5">
        <w:rPr>
          <w:rFonts w:ascii="Times New Roman" w:hAnsi="Times New Roman" w:cs="Times New Roman"/>
          <w:sz w:val="28"/>
          <w:szCs w:val="28"/>
          <w:lang w:val="uk-UA"/>
        </w:rPr>
        <w:t>Коефіцієнтний аналіз результативності діяльності компанії «</w:t>
      </w:r>
      <w:r w:rsidRPr="00A344F5">
        <w:rPr>
          <w:rFonts w:ascii="Times New Roman" w:hAnsi="Times New Roman"/>
          <w:sz w:val="28"/>
          <w:szCs w:val="28"/>
          <w:lang w:val="uk-UA"/>
        </w:rPr>
        <w:t>Walmart Inc.</w:t>
      </w:r>
      <w:r w:rsidRPr="00A344F5">
        <w:rPr>
          <w:rFonts w:ascii="Times New Roman" w:hAnsi="Times New Roman" w:cs="Times New Roman"/>
          <w:sz w:val="28"/>
          <w:szCs w:val="28"/>
          <w:lang w:val="uk-UA"/>
        </w:rPr>
        <w:t>» з основними конкурентами станом на 31.01.2023 року</w:t>
      </w:r>
    </w:p>
    <w:tbl>
      <w:tblPr>
        <w:tblW w:w="10186" w:type="dxa"/>
        <w:tblLook w:val="04A0" w:firstRow="1" w:lastRow="0" w:firstColumn="1" w:lastColumn="0" w:noHBand="0" w:noVBand="1"/>
      </w:tblPr>
      <w:tblGrid>
        <w:gridCol w:w="4106"/>
        <w:gridCol w:w="1420"/>
        <w:gridCol w:w="1700"/>
        <w:gridCol w:w="1460"/>
        <w:gridCol w:w="1500"/>
      </w:tblGrid>
      <w:tr w:rsidR="00A344F5" w:rsidRPr="00A344F5" w14:paraId="1E6C2966" w14:textId="77777777" w:rsidTr="00DC0247">
        <w:trPr>
          <w:trHeight w:val="62"/>
        </w:trPr>
        <w:tc>
          <w:tcPr>
            <w:tcW w:w="4106" w:type="dxa"/>
            <w:tcBorders>
              <w:top w:val="single" w:sz="4" w:space="0" w:color="auto"/>
              <w:left w:val="single" w:sz="4" w:space="0" w:color="auto"/>
              <w:bottom w:val="single" w:sz="4" w:space="0" w:color="auto"/>
              <w:right w:val="single" w:sz="4" w:space="0" w:color="auto"/>
            </w:tcBorders>
            <w:vAlign w:val="center"/>
            <w:hideMark/>
          </w:tcPr>
          <w:p w14:paraId="3B1E0FD3"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Назва компанії</w:t>
            </w:r>
          </w:p>
        </w:tc>
        <w:tc>
          <w:tcPr>
            <w:tcW w:w="1420" w:type="dxa"/>
            <w:tcBorders>
              <w:top w:val="single" w:sz="4" w:space="0" w:color="auto"/>
              <w:left w:val="nil"/>
              <w:bottom w:val="single" w:sz="4" w:space="0" w:color="auto"/>
              <w:right w:val="single" w:sz="4" w:space="0" w:color="auto"/>
            </w:tcBorders>
            <w:vAlign w:val="center"/>
            <w:hideMark/>
          </w:tcPr>
          <w:p w14:paraId="0B51DC6F"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ROA</w:t>
            </w:r>
          </w:p>
        </w:tc>
        <w:tc>
          <w:tcPr>
            <w:tcW w:w="1700" w:type="dxa"/>
            <w:tcBorders>
              <w:top w:val="single" w:sz="4" w:space="0" w:color="auto"/>
              <w:left w:val="nil"/>
              <w:bottom w:val="single" w:sz="4" w:space="0" w:color="auto"/>
              <w:right w:val="single" w:sz="4" w:space="0" w:color="auto"/>
            </w:tcBorders>
            <w:vAlign w:val="center"/>
            <w:hideMark/>
          </w:tcPr>
          <w:p w14:paraId="5E824C70"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ROI</w:t>
            </w:r>
          </w:p>
        </w:tc>
        <w:tc>
          <w:tcPr>
            <w:tcW w:w="1460" w:type="dxa"/>
            <w:tcBorders>
              <w:top w:val="single" w:sz="4" w:space="0" w:color="auto"/>
              <w:left w:val="nil"/>
              <w:bottom w:val="single" w:sz="4" w:space="0" w:color="auto"/>
              <w:right w:val="single" w:sz="4" w:space="0" w:color="auto"/>
            </w:tcBorders>
            <w:vAlign w:val="center"/>
            <w:hideMark/>
          </w:tcPr>
          <w:p w14:paraId="47BB54C8"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ROE</w:t>
            </w:r>
          </w:p>
        </w:tc>
        <w:tc>
          <w:tcPr>
            <w:tcW w:w="1500" w:type="dxa"/>
            <w:tcBorders>
              <w:top w:val="single" w:sz="4" w:space="0" w:color="auto"/>
              <w:left w:val="nil"/>
              <w:bottom w:val="single" w:sz="4" w:space="0" w:color="auto"/>
              <w:right w:val="single" w:sz="4" w:space="0" w:color="auto"/>
            </w:tcBorders>
            <w:vAlign w:val="center"/>
            <w:hideMark/>
          </w:tcPr>
          <w:p w14:paraId="78B04C4D"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EBITDA Margin</w:t>
            </w:r>
          </w:p>
        </w:tc>
      </w:tr>
      <w:tr w:rsidR="00A344F5" w:rsidRPr="00A344F5" w14:paraId="605788FC" w14:textId="77777777" w:rsidTr="00707E59">
        <w:trPr>
          <w:trHeight w:val="497"/>
        </w:trPr>
        <w:tc>
          <w:tcPr>
            <w:tcW w:w="4106" w:type="dxa"/>
            <w:tcBorders>
              <w:top w:val="nil"/>
              <w:left w:val="single" w:sz="4" w:space="0" w:color="auto"/>
              <w:bottom w:val="single" w:sz="4" w:space="0" w:color="auto"/>
              <w:right w:val="single" w:sz="4" w:space="0" w:color="auto"/>
            </w:tcBorders>
            <w:vAlign w:val="center"/>
            <w:hideMark/>
          </w:tcPr>
          <w:p w14:paraId="367CF89C" w14:textId="77777777" w:rsidR="00DC0247" w:rsidRPr="00A344F5" w:rsidRDefault="00DC0247" w:rsidP="00DC0247">
            <w:pPr>
              <w:spacing w:after="0" w:line="240" w:lineRule="auto"/>
              <w:jc w:val="both"/>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Компанія  «Walmart Inc.»</w:t>
            </w:r>
          </w:p>
        </w:tc>
        <w:tc>
          <w:tcPr>
            <w:tcW w:w="1420" w:type="dxa"/>
            <w:tcBorders>
              <w:top w:val="nil"/>
              <w:left w:val="nil"/>
              <w:bottom w:val="single" w:sz="4" w:space="0" w:color="auto"/>
              <w:right w:val="single" w:sz="4" w:space="0" w:color="auto"/>
            </w:tcBorders>
            <w:noWrap/>
            <w:vAlign w:val="center"/>
            <w:hideMark/>
          </w:tcPr>
          <w:p w14:paraId="735A483E"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eastAsia="ru-UA"/>
                <w14:ligatures w14:val="none"/>
              </w:rPr>
              <w:t>4,6431</w:t>
            </w:r>
          </w:p>
        </w:tc>
        <w:tc>
          <w:tcPr>
            <w:tcW w:w="1700" w:type="dxa"/>
            <w:tcBorders>
              <w:top w:val="nil"/>
              <w:left w:val="nil"/>
              <w:bottom w:val="single" w:sz="4" w:space="0" w:color="auto"/>
              <w:right w:val="single" w:sz="4" w:space="0" w:color="auto"/>
            </w:tcBorders>
            <w:vAlign w:val="center"/>
            <w:hideMark/>
          </w:tcPr>
          <w:p w14:paraId="69926EFA"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9,1622</w:t>
            </w:r>
          </w:p>
        </w:tc>
        <w:tc>
          <w:tcPr>
            <w:tcW w:w="1460" w:type="dxa"/>
            <w:tcBorders>
              <w:top w:val="nil"/>
              <w:left w:val="nil"/>
              <w:bottom w:val="single" w:sz="4" w:space="0" w:color="auto"/>
              <w:right w:val="single" w:sz="4" w:space="0" w:color="auto"/>
            </w:tcBorders>
            <w:noWrap/>
            <w:vAlign w:val="center"/>
            <w:hideMark/>
          </w:tcPr>
          <w:p w14:paraId="31B861C9"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eastAsia="ru-UA"/>
                <w14:ligatures w14:val="none"/>
              </w:rPr>
              <w:t>13,4823</w:t>
            </w:r>
          </w:p>
        </w:tc>
        <w:tc>
          <w:tcPr>
            <w:tcW w:w="1500" w:type="dxa"/>
            <w:tcBorders>
              <w:top w:val="nil"/>
              <w:left w:val="nil"/>
              <w:bottom w:val="single" w:sz="4" w:space="0" w:color="auto"/>
              <w:right w:val="single" w:sz="4" w:space="0" w:color="auto"/>
            </w:tcBorders>
            <w:noWrap/>
            <w:vAlign w:val="center"/>
            <w:hideMark/>
          </w:tcPr>
          <w:p w14:paraId="098C2441"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eastAsia="ru-UA"/>
                <w14:ligatures w14:val="none"/>
              </w:rPr>
              <w:t>5,1383</w:t>
            </w:r>
          </w:p>
        </w:tc>
      </w:tr>
      <w:tr w:rsidR="00A344F5" w:rsidRPr="00A344F5" w14:paraId="29ABBF86" w14:textId="77777777" w:rsidTr="00707E59">
        <w:trPr>
          <w:trHeight w:val="561"/>
        </w:trPr>
        <w:tc>
          <w:tcPr>
            <w:tcW w:w="4106" w:type="dxa"/>
            <w:tcBorders>
              <w:top w:val="nil"/>
              <w:left w:val="single" w:sz="4" w:space="0" w:color="auto"/>
              <w:bottom w:val="single" w:sz="4" w:space="0" w:color="auto"/>
              <w:right w:val="single" w:sz="4" w:space="0" w:color="auto"/>
            </w:tcBorders>
            <w:vAlign w:val="center"/>
            <w:hideMark/>
          </w:tcPr>
          <w:p w14:paraId="192F0E4E" w14:textId="77777777" w:rsidR="00DC0247" w:rsidRPr="00A344F5" w:rsidRDefault="00DC0247" w:rsidP="00DC0247">
            <w:pPr>
              <w:spacing w:after="0" w:line="240" w:lineRule="auto"/>
              <w:jc w:val="both"/>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Компанія «Amazon»</w:t>
            </w:r>
          </w:p>
        </w:tc>
        <w:tc>
          <w:tcPr>
            <w:tcW w:w="1420" w:type="dxa"/>
            <w:tcBorders>
              <w:top w:val="nil"/>
              <w:left w:val="nil"/>
              <w:bottom w:val="single" w:sz="4" w:space="0" w:color="auto"/>
              <w:right w:val="single" w:sz="4" w:space="0" w:color="auto"/>
            </w:tcBorders>
            <w:vAlign w:val="center"/>
            <w:hideMark/>
          </w:tcPr>
          <w:p w14:paraId="3D44893F"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-0,5883</w:t>
            </w:r>
          </w:p>
        </w:tc>
        <w:tc>
          <w:tcPr>
            <w:tcW w:w="1700" w:type="dxa"/>
            <w:tcBorders>
              <w:top w:val="nil"/>
              <w:left w:val="nil"/>
              <w:bottom w:val="single" w:sz="4" w:space="0" w:color="auto"/>
              <w:right w:val="single" w:sz="4" w:space="0" w:color="auto"/>
            </w:tcBorders>
            <w:vAlign w:val="center"/>
            <w:hideMark/>
          </w:tcPr>
          <w:p w14:paraId="09521799"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-1,2768</w:t>
            </w:r>
          </w:p>
        </w:tc>
        <w:tc>
          <w:tcPr>
            <w:tcW w:w="1460" w:type="dxa"/>
            <w:tcBorders>
              <w:top w:val="nil"/>
              <w:left w:val="nil"/>
              <w:bottom w:val="single" w:sz="4" w:space="0" w:color="auto"/>
              <w:right w:val="single" w:sz="4" w:space="0" w:color="auto"/>
            </w:tcBorders>
            <w:vAlign w:val="center"/>
            <w:hideMark/>
          </w:tcPr>
          <w:p w14:paraId="2D5FF6AA"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-1,8638</w:t>
            </w:r>
          </w:p>
        </w:tc>
        <w:tc>
          <w:tcPr>
            <w:tcW w:w="1500" w:type="dxa"/>
            <w:tcBorders>
              <w:top w:val="nil"/>
              <w:left w:val="nil"/>
              <w:bottom w:val="single" w:sz="4" w:space="0" w:color="auto"/>
              <w:right w:val="single" w:sz="4" w:space="0" w:color="auto"/>
            </w:tcBorders>
            <w:vAlign w:val="center"/>
            <w:hideMark/>
          </w:tcPr>
          <w:p w14:paraId="5586A66E"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10,5391</w:t>
            </w:r>
          </w:p>
        </w:tc>
      </w:tr>
      <w:tr w:rsidR="00A344F5" w:rsidRPr="00A344F5" w14:paraId="0C2B506B" w14:textId="77777777" w:rsidTr="00707E59">
        <w:trPr>
          <w:trHeight w:val="541"/>
        </w:trPr>
        <w:tc>
          <w:tcPr>
            <w:tcW w:w="4106" w:type="dxa"/>
            <w:tcBorders>
              <w:top w:val="nil"/>
              <w:left w:val="single" w:sz="4" w:space="0" w:color="auto"/>
              <w:bottom w:val="single" w:sz="4" w:space="0" w:color="auto"/>
              <w:right w:val="single" w:sz="4" w:space="0" w:color="auto"/>
            </w:tcBorders>
            <w:vAlign w:val="center"/>
            <w:hideMark/>
          </w:tcPr>
          <w:p w14:paraId="3CDF514B" w14:textId="77777777" w:rsidR="00DC0247" w:rsidRPr="00A344F5" w:rsidRDefault="00DC0247" w:rsidP="00DC0247">
            <w:pPr>
              <w:spacing w:after="0" w:line="240" w:lineRule="auto"/>
              <w:jc w:val="both"/>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Компанія «Costco»</w:t>
            </w:r>
          </w:p>
        </w:tc>
        <w:tc>
          <w:tcPr>
            <w:tcW w:w="1420" w:type="dxa"/>
            <w:tcBorders>
              <w:top w:val="nil"/>
              <w:left w:val="nil"/>
              <w:bottom w:val="single" w:sz="4" w:space="0" w:color="auto"/>
              <w:right w:val="single" w:sz="4" w:space="0" w:color="auto"/>
            </w:tcBorders>
            <w:vAlign w:val="center"/>
            <w:hideMark/>
          </w:tcPr>
          <w:p w14:paraId="5E3E8D60"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9,21</w:t>
            </w:r>
          </w:p>
        </w:tc>
        <w:tc>
          <w:tcPr>
            <w:tcW w:w="1700" w:type="dxa"/>
            <w:tcBorders>
              <w:top w:val="nil"/>
              <w:left w:val="nil"/>
              <w:bottom w:val="single" w:sz="4" w:space="0" w:color="auto"/>
              <w:right w:val="single" w:sz="4" w:space="0" w:color="auto"/>
            </w:tcBorders>
            <w:vAlign w:val="center"/>
            <w:hideMark/>
          </w:tcPr>
          <w:p w14:paraId="20C281A1"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21,8</w:t>
            </w:r>
          </w:p>
        </w:tc>
        <w:tc>
          <w:tcPr>
            <w:tcW w:w="1460" w:type="dxa"/>
            <w:tcBorders>
              <w:top w:val="nil"/>
              <w:left w:val="nil"/>
              <w:bottom w:val="single" w:sz="4" w:space="0" w:color="auto"/>
              <w:right w:val="single" w:sz="4" w:space="0" w:color="auto"/>
            </w:tcBorders>
            <w:vAlign w:val="center"/>
            <w:hideMark/>
          </w:tcPr>
          <w:p w14:paraId="60F3CA96"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28,6482</w:t>
            </w:r>
          </w:p>
        </w:tc>
        <w:tc>
          <w:tcPr>
            <w:tcW w:w="1500" w:type="dxa"/>
            <w:tcBorders>
              <w:top w:val="nil"/>
              <w:left w:val="nil"/>
              <w:bottom w:val="single" w:sz="4" w:space="0" w:color="auto"/>
              <w:right w:val="single" w:sz="4" w:space="0" w:color="auto"/>
            </w:tcBorders>
            <w:vAlign w:val="center"/>
            <w:hideMark/>
          </w:tcPr>
          <w:p w14:paraId="03AFD92D"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4,2709</w:t>
            </w:r>
          </w:p>
        </w:tc>
      </w:tr>
      <w:tr w:rsidR="00A344F5" w:rsidRPr="00A344F5" w14:paraId="712A30B6" w14:textId="77777777" w:rsidTr="00707E59">
        <w:trPr>
          <w:trHeight w:val="563"/>
        </w:trPr>
        <w:tc>
          <w:tcPr>
            <w:tcW w:w="4106" w:type="dxa"/>
            <w:tcBorders>
              <w:top w:val="nil"/>
              <w:left w:val="single" w:sz="4" w:space="0" w:color="auto"/>
              <w:bottom w:val="single" w:sz="4" w:space="0" w:color="auto"/>
              <w:right w:val="single" w:sz="4" w:space="0" w:color="auto"/>
            </w:tcBorders>
            <w:vAlign w:val="center"/>
            <w:hideMark/>
          </w:tcPr>
          <w:p w14:paraId="74B8CDC5" w14:textId="77777777" w:rsidR="00DC0247" w:rsidRPr="00A344F5" w:rsidRDefault="00DC0247" w:rsidP="00DC0247">
            <w:pPr>
              <w:spacing w:after="0" w:line="240" w:lineRule="auto"/>
              <w:jc w:val="both"/>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Компанія «Target Corporation»</w:t>
            </w:r>
          </w:p>
        </w:tc>
        <w:tc>
          <w:tcPr>
            <w:tcW w:w="1420" w:type="dxa"/>
            <w:tcBorders>
              <w:top w:val="nil"/>
              <w:left w:val="nil"/>
              <w:bottom w:val="single" w:sz="4" w:space="0" w:color="auto"/>
              <w:right w:val="single" w:sz="4" w:space="0" w:color="auto"/>
            </w:tcBorders>
            <w:vAlign w:val="center"/>
            <w:hideMark/>
          </w:tcPr>
          <w:p w14:paraId="70BAE18B"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eastAsia="ru-UA"/>
                <w14:ligatures w14:val="none"/>
              </w:rPr>
              <w:t>10,2052</w:t>
            </w:r>
          </w:p>
        </w:tc>
        <w:tc>
          <w:tcPr>
            <w:tcW w:w="1700" w:type="dxa"/>
            <w:tcBorders>
              <w:top w:val="nil"/>
              <w:left w:val="nil"/>
              <w:bottom w:val="single" w:sz="4" w:space="0" w:color="auto"/>
              <w:right w:val="single" w:sz="4" w:space="0" w:color="auto"/>
            </w:tcBorders>
            <w:vAlign w:val="center"/>
            <w:hideMark/>
          </w:tcPr>
          <w:p w14:paraId="4C6B8FC0"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5,2123</w:t>
            </w:r>
          </w:p>
        </w:tc>
        <w:tc>
          <w:tcPr>
            <w:tcW w:w="1460" w:type="dxa"/>
            <w:tcBorders>
              <w:top w:val="nil"/>
              <w:left w:val="nil"/>
              <w:bottom w:val="single" w:sz="4" w:space="0" w:color="auto"/>
              <w:right w:val="single" w:sz="4" w:space="0" w:color="auto"/>
            </w:tcBorders>
            <w:vAlign w:val="center"/>
            <w:hideMark/>
          </w:tcPr>
          <w:p w14:paraId="55769523"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24,7507</w:t>
            </w:r>
          </w:p>
        </w:tc>
        <w:tc>
          <w:tcPr>
            <w:tcW w:w="1500" w:type="dxa"/>
            <w:tcBorders>
              <w:top w:val="nil"/>
              <w:left w:val="nil"/>
              <w:bottom w:val="single" w:sz="4" w:space="0" w:color="auto"/>
              <w:right w:val="single" w:sz="4" w:space="0" w:color="auto"/>
            </w:tcBorders>
            <w:vAlign w:val="center"/>
            <w:hideMark/>
          </w:tcPr>
          <w:p w14:paraId="41443821" w14:textId="77777777" w:rsidR="00DC0247" w:rsidRPr="00A344F5" w:rsidRDefault="00DC0247" w:rsidP="00DC0247">
            <w:pPr>
              <w:spacing w:after="0" w:line="240" w:lineRule="auto"/>
              <w:jc w:val="center"/>
              <w:rPr>
                <w:rFonts w:ascii="Times New Roman" w:eastAsia="Times New Roman" w:hAnsi="Times New Roman" w:cs="Times New Roman"/>
                <w:kern w:val="0"/>
                <w:sz w:val="24"/>
                <w:szCs w:val="24"/>
                <w:lang w:eastAsia="ru-UA"/>
                <w14:ligatures w14:val="none"/>
              </w:rPr>
            </w:pPr>
            <w:r w:rsidRPr="00A344F5">
              <w:rPr>
                <w:rFonts w:ascii="Times New Roman" w:eastAsia="Times New Roman" w:hAnsi="Times New Roman" w:cs="Times New Roman"/>
                <w:kern w:val="0"/>
                <w:sz w:val="24"/>
                <w:szCs w:val="24"/>
                <w:lang w:val="uk-UA" w:eastAsia="ru-UA"/>
                <w14:ligatures w14:val="none"/>
              </w:rPr>
              <w:t>6,007</w:t>
            </w:r>
          </w:p>
        </w:tc>
      </w:tr>
    </w:tbl>
    <w:p w14:paraId="486656A9" w14:textId="33AF27A5" w:rsidR="00DE5B44" w:rsidRPr="00A344F5" w:rsidRDefault="00DE5B44" w:rsidP="00DE5B44">
      <w:pPr>
        <w:spacing w:line="24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автором на основі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_Ref137655478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5262AFE4" w14:textId="77777777" w:rsidR="00357EDC" w:rsidRPr="00A344F5" w:rsidRDefault="00B81945" w:rsidP="00DC7D67">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Так, р</w:t>
      </w:r>
      <w:r w:rsidR="00495559" w:rsidRPr="00A344F5">
        <w:rPr>
          <w:rFonts w:ascii="Times New Roman" w:hAnsi="Times New Roman" w:cs="Times New Roman"/>
          <w:sz w:val="28"/>
          <w:szCs w:val="28"/>
          <w:lang w:val="uk-UA"/>
        </w:rPr>
        <w:t>ентабельність EBITDA margin показує відсоток від виручки, що зберігається компанією до сплати податків, відсотків за кредитами та амортизації. Цей показник відбиває прибутковість компанії та порівнюється з аналогічними показниками інших компаній однієї галузі у відсотках.</w:t>
      </w:r>
    </w:p>
    <w:p w14:paraId="55662D48" w14:textId="317AE2FC" w:rsidR="00B81945" w:rsidRPr="00A344F5" w:rsidRDefault="00B81945" w:rsidP="00DC7D67">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 Результати аналізу свідчать, що найбільш прибутковою за даним показником є компанія «Amazon» – 10,53%, на другому місці компанія «Target Corporation» – 6%. Компанія «</w:t>
      </w:r>
      <w:r w:rsidRPr="00A344F5">
        <w:rPr>
          <w:rFonts w:ascii="Times New Roman" w:hAnsi="Times New Roman"/>
          <w:sz w:val="28"/>
          <w:szCs w:val="28"/>
          <w:lang w:val="uk-UA"/>
        </w:rPr>
        <w:t>Walmart Inc.</w:t>
      </w:r>
      <w:r w:rsidRPr="00A344F5">
        <w:rPr>
          <w:rFonts w:ascii="Times New Roman" w:hAnsi="Times New Roman" w:cs="Times New Roman"/>
          <w:sz w:val="28"/>
          <w:szCs w:val="28"/>
          <w:lang w:val="uk-UA"/>
        </w:rPr>
        <w:t>» займає 3</w:t>
      </w:r>
      <w:r w:rsidR="004A5F7E"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 xml:space="preserve">місце із показником 5,13%. Таку ж позицію компанія займає і за показниками рентабельності активів (4,64%) проти лідера – </w:t>
      </w:r>
      <w:r w:rsidRPr="00A344F5">
        <w:rPr>
          <w:rFonts w:ascii="Times New Roman" w:eastAsia="Times New Roman" w:hAnsi="Times New Roman" w:cs="Times New Roman"/>
          <w:kern w:val="0"/>
          <w:sz w:val="28"/>
          <w:szCs w:val="28"/>
          <w:lang w:val="uk-UA" w:eastAsia="ru-UA"/>
          <w14:ligatures w14:val="none"/>
        </w:rPr>
        <w:t xml:space="preserve">компанії «Target Corporation» (10,2%); рентабельності інвестицій (9,16%)і капіталу (13,48%) проти </w:t>
      </w:r>
      <w:r w:rsidRPr="00A344F5">
        <w:rPr>
          <w:rFonts w:ascii="Times New Roman" w:hAnsi="Times New Roman" w:cs="Times New Roman"/>
          <w:sz w:val="28"/>
          <w:szCs w:val="28"/>
          <w:lang w:val="uk-UA"/>
        </w:rPr>
        <w:t xml:space="preserve">лідера – </w:t>
      </w:r>
      <w:r w:rsidRPr="00A344F5">
        <w:rPr>
          <w:rFonts w:ascii="Times New Roman" w:eastAsia="Times New Roman" w:hAnsi="Times New Roman" w:cs="Times New Roman"/>
          <w:kern w:val="0"/>
          <w:sz w:val="28"/>
          <w:szCs w:val="28"/>
          <w:lang w:val="uk-UA" w:eastAsia="ru-UA"/>
          <w14:ligatures w14:val="none"/>
        </w:rPr>
        <w:t>компанії «Costco» (21,8% та 28,64% відповідно).</w:t>
      </w:r>
    </w:p>
    <w:p w14:paraId="658ED904" w14:textId="4A7F297A" w:rsidR="004D488B" w:rsidRPr="00A344F5" w:rsidRDefault="00B47541" w:rsidP="00DC7D67">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Фінансова міцність компанії «Walmart Inc.» є життєво важливою проблемою як для зовнішніх інвесторів, так і для внутрішніх зацікавлених сторін. Ефективність і контроль над витратами є ключем до успіху компанії «Walmart Inc.» разом із його здатністю генерувати достатній грошовий потік для оплати рахунків, погашення боргів і стабільного прибутку з року в рік. Такі статистичні дані, як рентабельність власного капіталу (ROE), співвідношення боргу до власного капіталу (D/E), допомагають інвесторам визначити, як компанія «Walmart Inc.» використовує свій капітал і яку частину цього капіталу запозичено.</w:t>
      </w:r>
    </w:p>
    <w:p w14:paraId="73DE47F1" w14:textId="77777777" w:rsidR="00357EDC" w:rsidRPr="00A344F5" w:rsidRDefault="006362AB" w:rsidP="00B4754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Фінансово-економічні результати компанії «Walmart </w:t>
      </w:r>
      <w:r w:rsidRPr="00A344F5">
        <w:rPr>
          <w:rFonts w:ascii="Times New Roman" w:hAnsi="Times New Roman" w:cs="Times New Roman"/>
          <w:sz w:val="28"/>
          <w:szCs w:val="28"/>
          <w:lang w:val="en-US"/>
        </w:rPr>
        <w:t>Inc</w:t>
      </w:r>
      <w:r w:rsidRPr="00A344F5">
        <w:rPr>
          <w:rFonts w:ascii="Times New Roman" w:hAnsi="Times New Roman" w:cs="Times New Roman"/>
          <w:sz w:val="28"/>
          <w:szCs w:val="28"/>
          <w:lang w:val="uk-UA"/>
        </w:rPr>
        <w:t>.» є позитивними, про що свідчить показник р</w:t>
      </w:r>
      <w:r w:rsidR="00CA06F2" w:rsidRPr="00A344F5">
        <w:rPr>
          <w:rFonts w:ascii="Times New Roman" w:hAnsi="Times New Roman" w:cs="Times New Roman"/>
          <w:sz w:val="28"/>
          <w:szCs w:val="28"/>
          <w:lang w:val="uk-UA"/>
        </w:rPr>
        <w:t>ентабельн</w:t>
      </w:r>
      <w:r w:rsidR="00311C08" w:rsidRPr="00A344F5">
        <w:rPr>
          <w:rFonts w:ascii="Times New Roman" w:hAnsi="Times New Roman" w:cs="Times New Roman"/>
          <w:sz w:val="28"/>
          <w:szCs w:val="28"/>
          <w:lang w:val="uk-UA"/>
        </w:rPr>
        <w:t>ості</w:t>
      </w:r>
      <w:r w:rsidR="00CA06F2" w:rsidRPr="00A344F5">
        <w:rPr>
          <w:rFonts w:ascii="Times New Roman" w:hAnsi="Times New Roman" w:cs="Times New Roman"/>
          <w:sz w:val="28"/>
          <w:szCs w:val="28"/>
          <w:lang w:val="uk-UA"/>
        </w:rPr>
        <w:t xml:space="preserve"> капіталу</w:t>
      </w:r>
      <w:r w:rsidRPr="00A344F5">
        <w:rPr>
          <w:rFonts w:ascii="Times New Roman" w:hAnsi="Times New Roman" w:cs="Times New Roman"/>
          <w:sz w:val="28"/>
          <w:szCs w:val="28"/>
          <w:lang w:val="uk-UA"/>
        </w:rPr>
        <w:t>, що</w:t>
      </w:r>
      <w:r w:rsidR="00CA06F2" w:rsidRPr="00A344F5">
        <w:rPr>
          <w:rFonts w:ascii="Times New Roman" w:hAnsi="Times New Roman" w:cs="Times New Roman"/>
          <w:sz w:val="28"/>
          <w:szCs w:val="28"/>
          <w:lang w:val="uk-UA"/>
        </w:rPr>
        <w:t xml:space="preserve"> виражає чистий прибуток як відсоток від акціонерного капіталу. ROE компанії є чудовим показником того, наскільки ефективно працює її управлінська команда. </w:t>
      </w:r>
    </w:p>
    <w:p w14:paraId="6AC1A8DF" w14:textId="0A134366" w:rsidR="00CA06F2" w:rsidRPr="00A344F5" w:rsidRDefault="00CA06F2" w:rsidP="00B4754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Значення рентабельності капіталу понад 10% вважаються сильними, тому показник рентабельності капіталу вище 25% вважається відмінним. Станом на липень 2022 року рентабельність капіталу компанії «Walmart </w:t>
      </w:r>
      <w:r w:rsidRPr="00A344F5">
        <w:rPr>
          <w:rFonts w:ascii="Times New Roman" w:hAnsi="Times New Roman" w:cs="Times New Roman"/>
          <w:sz w:val="28"/>
          <w:szCs w:val="28"/>
          <w:lang w:val="en-US"/>
        </w:rPr>
        <w:t>Inc</w:t>
      </w:r>
      <w:r w:rsidRPr="00A344F5">
        <w:rPr>
          <w:rFonts w:ascii="Times New Roman" w:hAnsi="Times New Roman" w:cs="Times New Roman"/>
          <w:sz w:val="28"/>
          <w:szCs w:val="28"/>
          <w:lang w:val="uk-UA"/>
        </w:rPr>
        <w:t>.» має високий рівень – 15,</w:t>
      </w:r>
      <w:r w:rsidR="00357EDC" w:rsidRPr="00A344F5">
        <w:rPr>
          <w:rFonts w:ascii="Times New Roman" w:hAnsi="Times New Roman" w:cs="Times New Roman"/>
          <w:sz w:val="28"/>
          <w:szCs w:val="28"/>
          <w:lang w:val="uk-UA"/>
        </w:rPr>
        <w:t>17</w:t>
      </w:r>
      <w:r w:rsidRPr="00A344F5">
        <w:rPr>
          <w:rFonts w:ascii="Times New Roman" w:hAnsi="Times New Roman" w:cs="Times New Roman"/>
          <w:sz w:val="28"/>
          <w:szCs w:val="28"/>
          <w:lang w:val="uk-UA"/>
        </w:rPr>
        <w:t>% (рис.</w:t>
      </w:r>
      <w:r w:rsidR="00A92DB4" w:rsidRPr="00A344F5">
        <w:rPr>
          <w:rFonts w:ascii="Times New Roman" w:hAnsi="Times New Roman" w:cs="Times New Roman"/>
          <w:sz w:val="28"/>
          <w:szCs w:val="28"/>
          <w:lang w:val="uk-UA"/>
        </w:rPr>
        <w:t xml:space="preserve"> 2.3</w:t>
      </w:r>
      <w:r w:rsidRPr="00A344F5">
        <w:rPr>
          <w:rFonts w:ascii="Times New Roman" w:hAnsi="Times New Roman" w:cs="Times New Roman"/>
          <w:sz w:val="28"/>
          <w:szCs w:val="28"/>
          <w:lang w:val="uk-UA"/>
        </w:rPr>
        <w:t xml:space="preserve">), однак конкуренти мали кращі показники рентабельності капіталу: рентабельність капіталу </w:t>
      </w:r>
      <w:r w:rsidR="004A5F7E" w:rsidRPr="00A344F5">
        <w:rPr>
          <w:rFonts w:ascii="Times New Roman" w:hAnsi="Times New Roman" w:cs="Times New Roman"/>
          <w:sz w:val="28"/>
          <w:szCs w:val="28"/>
          <w:lang w:val="uk-UA"/>
        </w:rPr>
        <w:t>компанії «</w:t>
      </w:r>
      <w:r w:rsidRPr="00A344F5">
        <w:rPr>
          <w:rFonts w:ascii="Times New Roman" w:hAnsi="Times New Roman" w:cs="Times New Roman"/>
          <w:sz w:val="28"/>
          <w:szCs w:val="28"/>
          <w:lang w:val="uk-UA"/>
        </w:rPr>
        <w:t>Costco</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становила 30,58%, а рентабельність капіталу </w:t>
      </w:r>
      <w:r w:rsidR="004A5F7E" w:rsidRPr="00A344F5">
        <w:rPr>
          <w:rFonts w:ascii="Times New Roman" w:hAnsi="Times New Roman" w:cs="Times New Roman"/>
          <w:sz w:val="28"/>
          <w:szCs w:val="28"/>
          <w:lang w:val="uk-UA"/>
        </w:rPr>
        <w:t>компанії «</w:t>
      </w:r>
      <w:r w:rsidRPr="00A344F5">
        <w:rPr>
          <w:rFonts w:ascii="Times New Roman" w:hAnsi="Times New Roman" w:cs="Times New Roman"/>
          <w:sz w:val="28"/>
          <w:szCs w:val="28"/>
          <w:lang w:val="uk-UA"/>
        </w:rPr>
        <w:t>Target</w:t>
      </w:r>
      <w:r w:rsidR="004A5F7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 45,53% </w:t>
      </w:r>
      <w:r w:rsidRPr="00A344F5">
        <w:rPr>
          <w:rFonts w:ascii="Times New Roman" w:hAnsi="Times New Roman" w:cs="Times New Roman"/>
          <w:sz w:val="28"/>
          <w:szCs w:val="28"/>
          <w:lang w:val="en-US"/>
        </w:rPr>
        <w:t>[</w:t>
      </w:r>
      <w:r w:rsidR="00415B95" w:rsidRPr="00A344F5">
        <w:rPr>
          <w:rFonts w:ascii="Times New Roman" w:hAnsi="Times New Roman" w:cs="Times New Roman"/>
          <w:sz w:val="28"/>
          <w:szCs w:val="28"/>
          <w:lang w:val="en-US"/>
        </w:rPr>
        <w:fldChar w:fldCharType="begin"/>
      </w:r>
      <w:r w:rsidR="00415B95" w:rsidRPr="00A344F5">
        <w:rPr>
          <w:rFonts w:ascii="Times New Roman" w:hAnsi="Times New Roman" w:cs="Times New Roman"/>
          <w:sz w:val="28"/>
          <w:szCs w:val="28"/>
          <w:lang w:val="en-US"/>
        </w:rPr>
        <w:instrText xml:space="preserve"> REF _Ref137655951 \w \h </w:instrText>
      </w:r>
      <w:r w:rsidR="00415B95" w:rsidRPr="00A344F5">
        <w:rPr>
          <w:rFonts w:ascii="Times New Roman" w:hAnsi="Times New Roman" w:cs="Times New Roman"/>
          <w:sz w:val="28"/>
          <w:szCs w:val="28"/>
          <w:lang w:val="en-US"/>
        </w:rPr>
      </w:r>
      <w:r w:rsidR="00415B95"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65</w:t>
      </w:r>
      <w:r w:rsidR="00415B95"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00357EDC" w:rsidRPr="00A344F5">
        <w:rPr>
          <w:rFonts w:ascii="Times New Roman" w:hAnsi="Times New Roman" w:cs="Times New Roman"/>
          <w:sz w:val="28"/>
          <w:szCs w:val="28"/>
          <w:lang w:val="uk-UA"/>
        </w:rPr>
        <w:t xml:space="preserve"> При цьому спостерігається зниження рентабельності капіталу</w:t>
      </w:r>
      <w:r w:rsidR="00353335" w:rsidRPr="00A344F5">
        <w:rPr>
          <w:rFonts w:ascii="Times New Roman" w:hAnsi="Times New Roman" w:cs="Times New Roman"/>
          <w:sz w:val="28"/>
          <w:szCs w:val="28"/>
          <w:lang w:val="uk-UA"/>
        </w:rPr>
        <w:t xml:space="preserve"> починаючи з 2020 року з 18,63% до 13,48% у 2023 році, при цьому найнижчий рівень рентабельності капіталу спостерігається у 2019 року –9,02%.</w:t>
      </w:r>
    </w:p>
    <w:p w14:paraId="67520384" w14:textId="7572191F" w:rsidR="00415B95" w:rsidRPr="00A344F5" w:rsidRDefault="006362AB" w:rsidP="006362AB">
      <w:pPr>
        <w:spacing w:line="360" w:lineRule="auto"/>
        <w:jc w:val="both"/>
        <w:rPr>
          <w:rFonts w:ascii="Times New Roman" w:hAnsi="Times New Roman" w:cs="Times New Roman"/>
          <w:sz w:val="28"/>
          <w:szCs w:val="28"/>
          <w:lang w:val="en-US"/>
        </w:rPr>
      </w:pPr>
      <w:r w:rsidRPr="00A344F5">
        <w:rPr>
          <w:noProof/>
        </w:rPr>
        <w:lastRenderedPageBreak/>
        <w:drawing>
          <wp:inline distT="0" distB="0" distL="0" distR="0" wp14:anchorId="353ABC1D" wp14:editId="70A2F227">
            <wp:extent cx="6500495" cy="4135272"/>
            <wp:effectExtent l="0" t="0" r="14605" b="17780"/>
            <wp:docPr id="1000053432" name="Діаграма 1">
              <a:extLst xmlns:a="http://schemas.openxmlformats.org/drawingml/2006/main">
                <a:ext uri="{FF2B5EF4-FFF2-40B4-BE49-F238E27FC236}">
                  <a16:creationId xmlns:a16="http://schemas.microsoft.com/office/drawing/2014/main" id="{8B220BF0-7672-561C-E16D-3581A791AD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075588" w14:textId="4420EDAF" w:rsidR="00EF38A3" w:rsidRPr="00A344F5" w:rsidRDefault="00415B95" w:rsidP="004A5F7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Рисунок </w:t>
      </w:r>
      <w:r w:rsidR="00A92DB4" w:rsidRPr="00A344F5">
        <w:rPr>
          <w:rFonts w:ascii="Times New Roman" w:hAnsi="Times New Roman" w:cs="Times New Roman"/>
          <w:sz w:val="28"/>
          <w:szCs w:val="28"/>
          <w:lang w:val="uk-UA"/>
        </w:rPr>
        <w:t xml:space="preserve">2.3 </w:t>
      </w:r>
      <w:r w:rsidR="00DC7D67"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Динаміка зміни показників рентабельності капіталу компанії «Walmart </w:t>
      </w:r>
      <w:r w:rsidRPr="00A344F5">
        <w:rPr>
          <w:rFonts w:ascii="Times New Roman" w:hAnsi="Times New Roman" w:cs="Times New Roman"/>
          <w:sz w:val="28"/>
          <w:szCs w:val="28"/>
          <w:lang w:val="en-US"/>
        </w:rPr>
        <w:t>Inc</w:t>
      </w:r>
      <w:r w:rsidRPr="00A344F5">
        <w:rPr>
          <w:rFonts w:ascii="Times New Roman" w:hAnsi="Times New Roman" w:cs="Times New Roman"/>
          <w:sz w:val="28"/>
          <w:szCs w:val="28"/>
          <w:lang w:val="uk-UA"/>
        </w:rPr>
        <w:t>.» у</w:t>
      </w:r>
      <w:r w:rsidR="00611C95" w:rsidRPr="00A344F5">
        <w:rPr>
          <w:rFonts w:ascii="Times New Roman" w:hAnsi="Times New Roman" w:cs="Times New Roman"/>
          <w:sz w:val="28"/>
          <w:szCs w:val="28"/>
          <w:lang w:val="uk-UA"/>
        </w:rPr>
        <w:t xml:space="preserve"> 2014-2023 роках (станом на 31 січня року)</w:t>
      </w:r>
      <w:r w:rsidRPr="00A344F5">
        <w:rPr>
          <w:rFonts w:ascii="Times New Roman" w:hAnsi="Times New Roman" w:cs="Times New Roman"/>
          <w:sz w:val="28"/>
          <w:szCs w:val="28"/>
          <w:lang w:val="uk-UA"/>
        </w:rPr>
        <w:t xml:space="preserve"> </w:t>
      </w:r>
    </w:p>
    <w:p w14:paraId="3AA605F5" w14:textId="3BB489C9" w:rsidR="00415B95" w:rsidRPr="00A344F5" w:rsidRDefault="00EF38A3" w:rsidP="004A5F7E">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автором на основі даних: </w:t>
      </w:r>
      <w:r w:rsidR="00611C95" w:rsidRPr="00A344F5">
        <w:rPr>
          <w:rFonts w:ascii="Times New Roman" w:hAnsi="Times New Roman" w:cs="Times New Roman"/>
          <w:sz w:val="28"/>
          <w:szCs w:val="28"/>
          <w:lang w:val="en-US"/>
        </w:rPr>
        <w:t>[</w:t>
      </w:r>
      <w:r w:rsidR="00611C95" w:rsidRPr="00A344F5">
        <w:rPr>
          <w:rFonts w:ascii="Times New Roman" w:hAnsi="Times New Roman" w:cs="Times New Roman"/>
          <w:sz w:val="28"/>
          <w:szCs w:val="28"/>
          <w:lang w:val="en-US"/>
        </w:rPr>
        <w:fldChar w:fldCharType="begin"/>
      </w:r>
      <w:r w:rsidR="00611C95" w:rsidRPr="00A344F5">
        <w:rPr>
          <w:rFonts w:ascii="Times New Roman" w:hAnsi="Times New Roman" w:cs="Times New Roman"/>
          <w:sz w:val="28"/>
          <w:szCs w:val="28"/>
          <w:lang w:val="en-US"/>
        </w:rPr>
        <w:instrText xml:space="preserve"> REF _Ref137655478 \w \h </w:instrText>
      </w:r>
      <w:r w:rsidR="00611C95" w:rsidRPr="00A344F5">
        <w:rPr>
          <w:rFonts w:ascii="Times New Roman" w:hAnsi="Times New Roman" w:cs="Times New Roman"/>
          <w:sz w:val="28"/>
          <w:szCs w:val="28"/>
          <w:lang w:val="en-US"/>
        </w:rPr>
      </w:r>
      <w:r w:rsidR="00611C95"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72</w:t>
      </w:r>
      <w:r w:rsidR="00611C95" w:rsidRPr="00A344F5">
        <w:rPr>
          <w:rFonts w:ascii="Times New Roman" w:hAnsi="Times New Roman" w:cs="Times New Roman"/>
          <w:sz w:val="28"/>
          <w:szCs w:val="28"/>
          <w:lang w:val="en-US"/>
        </w:rPr>
        <w:fldChar w:fldCharType="end"/>
      </w:r>
      <w:r w:rsidR="00611C95" w:rsidRPr="00A344F5">
        <w:rPr>
          <w:rFonts w:ascii="Times New Roman" w:hAnsi="Times New Roman" w:cs="Times New Roman"/>
          <w:sz w:val="28"/>
          <w:szCs w:val="28"/>
          <w:lang w:val="en-US"/>
        </w:rPr>
        <w:t>]</w:t>
      </w:r>
    </w:p>
    <w:p w14:paraId="06668FC4" w14:textId="77777777" w:rsidR="004A5F7E" w:rsidRPr="00A344F5" w:rsidRDefault="004A5F7E" w:rsidP="00BA3902">
      <w:pPr>
        <w:spacing w:line="360" w:lineRule="auto"/>
        <w:ind w:firstLine="709"/>
        <w:jc w:val="both"/>
        <w:rPr>
          <w:rFonts w:ascii="Times New Roman" w:hAnsi="Times New Roman" w:cs="Times New Roman"/>
          <w:sz w:val="28"/>
          <w:szCs w:val="28"/>
          <w:lang w:val="uk-UA"/>
        </w:rPr>
      </w:pPr>
    </w:p>
    <w:p w14:paraId="0445F145" w14:textId="43CF181F" w:rsidR="00BA3902" w:rsidRPr="00A344F5" w:rsidRDefault="00BA3902" w:rsidP="00BA3902">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Співвідношення заборгованості до власного капіталу (D/E) виражає загальний борг компанії як відсоток від її власного капіталу. В нормативних значеннях борг компанії повинен бути нижчим за її власний капітал, а це означає, що співвідношення D/E краще менше 100%. Досліджуючи співвідношення боргу до власного капіталу</w:t>
      </w:r>
      <w:r w:rsidR="004A5F7E"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(рис.</w:t>
      </w:r>
      <w:r w:rsidR="00A92DB4" w:rsidRPr="00A344F5">
        <w:rPr>
          <w:rFonts w:ascii="Times New Roman" w:hAnsi="Times New Roman" w:cs="Times New Roman"/>
          <w:sz w:val="28"/>
          <w:szCs w:val="28"/>
          <w:lang w:val="uk-UA"/>
        </w:rPr>
        <w:t xml:space="preserve"> 2.4</w:t>
      </w:r>
      <w:r w:rsidRPr="00A344F5">
        <w:rPr>
          <w:rFonts w:ascii="Times New Roman" w:hAnsi="Times New Roman" w:cs="Times New Roman"/>
          <w:sz w:val="28"/>
          <w:szCs w:val="28"/>
          <w:lang w:val="uk-UA"/>
        </w:rPr>
        <w:t>) слід відзначити, що</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 xml:space="preserve">станом на початок 2023 року 53,28% боргів покривається власним капіталом, при цьому спостерігається позитивна тенденція до зростання даного показника порівняно із 2022 роком на 6,67 п.п.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_Ref137655478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Співвідношення D/E свідчить про великий рівень боргу, однак для порівняння, співвідношення D/E у компанії «Target» </w:t>
      </w:r>
      <w:r w:rsidR="00DC7D67"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161,03% вказує на те, що боргове навантаження перевищило вартість власного капіталу. Співвідношення D/E у компанії Costco становить 44,05%</w:t>
      </w:r>
      <w:r w:rsidRPr="00A344F5">
        <w:rPr>
          <w:rFonts w:ascii="Times New Roman" w:hAnsi="Times New Roman" w:cs="Times New Roman"/>
          <w:sz w:val="28"/>
          <w:szCs w:val="28"/>
          <w:lang w:val="en-US"/>
        </w:rPr>
        <w:t> [</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_Ref137655951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65</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p w14:paraId="641CCEBD" w14:textId="234E270F" w:rsidR="00EF38A3" w:rsidRPr="00A344F5" w:rsidRDefault="00EF38A3" w:rsidP="00EF38A3">
      <w:pPr>
        <w:spacing w:line="360" w:lineRule="auto"/>
        <w:jc w:val="both"/>
        <w:rPr>
          <w:rFonts w:ascii="Times New Roman" w:hAnsi="Times New Roman" w:cs="Times New Roman"/>
          <w:sz w:val="28"/>
          <w:szCs w:val="28"/>
          <w:lang w:val="en-US"/>
        </w:rPr>
      </w:pPr>
      <w:r w:rsidRPr="00A344F5">
        <w:rPr>
          <w:noProof/>
        </w:rPr>
        <w:lastRenderedPageBreak/>
        <w:drawing>
          <wp:inline distT="0" distB="0" distL="0" distR="0" wp14:anchorId="083D3827" wp14:editId="37C07DCD">
            <wp:extent cx="6500495" cy="2809702"/>
            <wp:effectExtent l="0" t="0" r="14605" b="10160"/>
            <wp:docPr id="2046737620" name="Діаграма 1">
              <a:extLst xmlns:a="http://schemas.openxmlformats.org/drawingml/2006/main">
                <a:ext uri="{FF2B5EF4-FFF2-40B4-BE49-F238E27FC236}">
                  <a16:creationId xmlns:a16="http://schemas.microsoft.com/office/drawing/2014/main" id="{9DB7C3C3-953D-F1A6-3D32-2F884B5DB8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AA0214" w14:textId="407D7495" w:rsidR="00EF38A3" w:rsidRPr="00A344F5" w:rsidRDefault="00EF38A3" w:rsidP="00B37FF5">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Рисунок </w:t>
      </w:r>
      <w:r w:rsidR="00A92DB4" w:rsidRPr="00A344F5">
        <w:rPr>
          <w:rFonts w:ascii="Times New Roman" w:hAnsi="Times New Roman" w:cs="Times New Roman"/>
          <w:sz w:val="28"/>
          <w:szCs w:val="28"/>
          <w:lang w:val="uk-UA"/>
        </w:rPr>
        <w:t xml:space="preserve">2.4 – </w:t>
      </w:r>
      <w:r w:rsidRPr="00A344F5">
        <w:rPr>
          <w:rFonts w:ascii="Times New Roman" w:hAnsi="Times New Roman" w:cs="Times New Roman"/>
          <w:sz w:val="28"/>
          <w:szCs w:val="28"/>
          <w:lang w:val="uk-UA"/>
        </w:rPr>
        <w:t xml:space="preserve">Динаміка зміни показників рентабельності капіталу компанії «Walmart </w:t>
      </w:r>
      <w:r w:rsidRPr="00A344F5">
        <w:rPr>
          <w:rFonts w:ascii="Times New Roman" w:hAnsi="Times New Roman" w:cs="Times New Roman"/>
          <w:sz w:val="28"/>
          <w:szCs w:val="28"/>
          <w:lang w:val="en-US"/>
        </w:rPr>
        <w:t>Inc</w:t>
      </w:r>
      <w:r w:rsidRPr="00A344F5">
        <w:rPr>
          <w:rFonts w:ascii="Times New Roman" w:hAnsi="Times New Roman" w:cs="Times New Roman"/>
          <w:sz w:val="28"/>
          <w:szCs w:val="28"/>
          <w:lang w:val="uk-UA"/>
        </w:rPr>
        <w:t xml:space="preserve">.» у 2014-2023 роках (станом на 31 січня року) </w:t>
      </w:r>
    </w:p>
    <w:p w14:paraId="222126E7" w14:textId="15861BE0" w:rsidR="00EF38A3" w:rsidRPr="00A344F5" w:rsidRDefault="00EF38A3" w:rsidP="00B37FF5">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автором на основі даних: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_Ref137655478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06C6D07A" w14:textId="77777777" w:rsidR="00B37FF5" w:rsidRPr="00A344F5" w:rsidRDefault="00B37FF5" w:rsidP="001F2C94">
      <w:pPr>
        <w:spacing w:line="360" w:lineRule="auto"/>
        <w:ind w:firstLine="709"/>
        <w:jc w:val="both"/>
        <w:rPr>
          <w:rFonts w:ascii="Times New Roman" w:hAnsi="Times New Roman" w:cs="Times New Roman"/>
          <w:sz w:val="28"/>
          <w:szCs w:val="28"/>
          <w:lang w:val="uk-UA"/>
        </w:rPr>
      </w:pPr>
    </w:p>
    <w:p w14:paraId="174A256F" w14:textId="678F04F8" w:rsidR="004D488B" w:rsidRPr="00A344F5" w:rsidRDefault="004D488B" w:rsidP="001F2C94">
      <w:pPr>
        <w:spacing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Узагальнюючи, можемо стверджувати, що компанія «Walmart </w:t>
      </w:r>
      <w:r w:rsidRPr="00A344F5">
        <w:rPr>
          <w:rFonts w:ascii="Times New Roman" w:hAnsi="Times New Roman" w:cs="Times New Roman"/>
          <w:sz w:val="28"/>
          <w:szCs w:val="28"/>
          <w:lang w:val="en-US"/>
        </w:rPr>
        <w:t>Inc</w:t>
      </w:r>
      <w:r w:rsidRPr="00A344F5">
        <w:rPr>
          <w:rFonts w:ascii="Times New Roman" w:hAnsi="Times New Roman" w:cs="Times New Roman"/>
          <w:sz w:val="28"/>
          <w:szCs w:val="28"/>
          <w:lang w:val="uk-UA"/>
        </w:rPr>
        <w:t xml:space="preserve">.» є однією з найбільш впливових компаній у глобальній роздрібній торгівлі та споживчому ринку. Її досвід і практики в сфері бізнесу, комунікаційної політики та корпоративної соціальної відповідальності є зразковим прикладом для дослідження та </w:t>
      </w:r>
      <w:r w:rsidR="00CA06F2" w:rsidRPr="00A344F5">
        <w:rPr>
          <w:rFonts w:ascii="Times New Roman" w:hAnsi="Times New Roman" w:cs="Times New Roman"/>
          <w:sz w:val="28"/>
          <w:szCs w:val="28"/>
          <w:lang w:val="uk-UA"/>
        </w:rPr>
        <w:t>адаптації</w:t>
      </w:r>
      <w:r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rPr>
        <w:t xml:space="preserve"> Компані</w:t>
      </w:r>
      <w:r w:rsidR="00B55413"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rPr>
        <w:t>«Walmart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rPr>
        <w:t xml:space="preserve">» </w:t>
      </w:r>
      <w:r w:rsidR="001F2C94" w:rsidRPr="00A344F5">
        <w:rPr>
          <w:rFonts w:ascii="Times New Roman" w:hAnsi="Times New Roman" w:cs="Times New Roman"/>
          <w:sz w:val="28"/>
          <w:szCs w:val="28"/>
          <w:lang w:val="uk-UA"/>
        </w:rPr>
        <w:t>зі штаб-квартирою в Бентонвіллі, штат Арканзас, працює в 24 різних країнах</w:t>
      </w:r>
      <w:r w:rsidR="00AA6DCA" w:rsidRPr="00A344F5">
        <w:rPr>
          <w:rFonts w:ascii="Times New Roman" w:hAnsi="Times New Roman" w:cs="Times New Roman"/>
          <w:sz w:val="28"/>
          <w:szCs w:val="28"/>
          <w:lang w:val="uk-UA"/>
        </w:rPr>
        <w:t>,</w:t>
      </w:r>
      <w:r w:rsidR="001F2C94" w:rsidRPr="00A344F5">
        <w:rPr>
          <w:rFonts w:ascii="Times New Roman" w:hAnsi="Times New Roman" w:cs="Times New Roman"/>
          <w:sz w:val="28"/>
          <w:szCs w:val="28"/>
          <w:lang w:val="uk-UA"/>
        </w:rPr>
        <w:t xml:space="preserve"> має 10 585 </w:t>
      </w:r>
      <w:r w:rsidR="002A693E" w:rsidRPr="00A344F5">
        <w:rPr>
          <w:rFonts w:ascii="Times New Roman" w:hAnsi="Times New Roman" w:cs="Times New Roman"/>
          <w:sz w:val="28"/>
          <w:szCs w:val="28"/>
          <w:lang w:val="uk-UA"/>
        </w:rPr>
        <w:t>торгових точок</w:t>
      </w:r>
      <w:r w:rsidR="001F2C94" w:rsidRPr="00A344F5">
        <w:rPr>
          <w:rFonts w:ascii="Times New Roman" w:hAnsi="Times New Roman" w:cs="Times New Roman"/>
          <w:sz w:val="28"/>
          <w:szCs w:val="28"/>
          <w:lang w:val="uk-UA"/>
        </w:rPr>
        <w:t xml:space="preserve"> по всьому світу, включаючи Walmart US, Sam's Club і Walmart International.</w:t>
      </w:r>
    </w:p>
    <w:p w14:paraId="21FB6623" w14:textId="77777777" w:rsidR="005C072A" w:rsidRPr="00A344F5" w:rsidRDefault="005C072A" w:rsidP="005C072A">
      <w:pPr>
        <w:jc w:val="both"/>
        <w:rPr>
          <w:rFonts w:ascii="Times New Roman" w:hAnsi="Times New Roman" w:cs="Times New Roman"/>
          <w:sz w:val="28"/>
          <w:szCs w:val="28"/>
          <w:lang w:val="uk-UA"/>
        </w:rPr>
      </w:pPr>
    </w:p>
    <w:p w14:paraId="2798D0B9" w14:textId="77777777" w:rsidR="006A71AE" w:rsidRPr="00A344F5" w:rsidRDefault="006A71AE" w:rsidP="005C072A">
      <w:pPr>
        <w:jc w:val="both"/>
        <w:rPr>
          <w:rFonts w:ascii="Times New Roman" w:hAnsi="Times New Roman" w:cs="Times New Roman"/>
          <w:sz w:val="28"/>
          <w:szCs w:val="28"/>
          <w:lang w:val="uk-UA"/>
        </w:rPr>
      </w:pPr>
    </w:p>
    <w:p w14:paraId="12C5B188" w14:textId="23355EE5" w:rsidR="005C072A" w:rsidRPr="00A344F5" w:rsidRDefault="005C072A" w:rsidP="00A048FC">
      <w:pPr>
        <w:spacing w:after="0" w:line="360" w:lineRule="auto"/>
        <w:ind w:firstLine="709"/>
        <w:jc w:val="both"/>
        <w:rPr>
          <w:rFonts w:ascii="Times New Roman" w:hAnsi="Times New Roman" w:cs="Times New Roman"/>
          <w:b/>
          <w:bCs/>
          <w:sz w:val="28"/>
          <w:szCs w:val="28"/>
          <w:lang w:val="uk-UA"/>
        </w:rPr>
      </w:pPr>
      <w:r w:rsidRPr="00A344F5">
        <w:rPr>
          <w:rFonts w:ascii="Times New Roman" w:hAnsi="Times New Roman" w:cs="Times New Roman"/>
          <w:b/>
          <w:bCs/>
          <w:sz w:val="28"/>
          <w:szCs w:val="28"/>
          <w:lang w:val="uk-UA"/>
        </w:rPr>
        <w:t xml:space="preserve">2.2 Оцінювання основних тенденцій міжнародної комунікаційної політики компанії </w:t>
      </w:r>
      <w:r w:rsidR="00FB10E3" w:rsidRPr="00A344F5">
        <w:rPr>
          <w:rFonts w:ascii="Times New Roman" w:hAnsi="Times New Roman" w:cs="Times New Roman"/>
          <w:b/>
          <w:bCs/>
          <w:sz w:val="28"/>
          <w:szCs w:val="28"/>
          <w:lang w:val="uk-UA"/>
        </w:rPr>
        <w:t>«</w:t>
      </w:r>
      <w:r w:rsidRPr="00A344F5">
        <w:rPr>
          <w:rFonts w:ascii="Times New Roman" w:hAnsi="Times New Roman" w:cs="Times New Roman"/>
          <w:b/>
          <w:bCs/>
          <w:sz w:val="28"/>
          <w:szCs w:val="28"/>
          <w:lang w:val="uk-UA"/>
        </w:rPr>
        <w:t>Walmart Inc</w:t>
      </w:r>
      <w:r w:rsidR="00FB10E3" w:rsidRPr="00A344F5">
        <w:rPr>
          <w:rFonts w:ascii="Times New Roman" w:hAnsi="Times New Roman" w:cs="Times New Roman"/>
          <w:b/>
          <w:bCs/>
          <w:sz w:val="28"/>
          <w:szCs w:val="28"/>
          <w:lang w:val="uk-UA"/>
        </w:rPr>
        <w:t>.»</w:t>
      </w:r>
    </w:p>
    <w:p w14:paraId="2629046D" w14:textId="77777777" w:rsidR="005C072A" w:rsidRPr="00A344F5" w:rsidRDefault="005C072A" w:rsidP="00A048FC">
      <w:pPr>
        <w:spacing w:after="0" w:line="360" w:lineRule="auto"/>
        <w:ind w:firstLine="709"/>
        <w:jc w:val="both"/>
        <w:rPr>
          <w:rFonts w:ascii="Times New Roman" w:hAnsi="Times New Roman" w:cs="Times New Roman"/>
          <w:sz w:val="28"/>
          <w:szCs w:val="28"/>
          <w:lang w:val="uk-UA"/>
        </w:rPr>
      </w:pPr>
    </w:p>
    <w:p w14:paraId="171AF5AE" w14:textId="77777777" w:rsidR="006A71AE" w:rsidRPr="00A344F5" w:rsidRDefault="006A71AE" w:rsidP="00A048FC">
      <w:pPr>
        <w:spacing w:after="0" w:line="360" w:lineRule="auto"/>
        <w:ind w:firstLine="709"/>
        <w:jc w:val="both"/>
        <w:rPr>
          <w:rFonts w:ascii="Times New Roman" w:hAnsi="Times New Roman" w:cs="Times New Roman"/>
          <w:sz w:val="28"/>
          <w:szCs w:val="28"/>
          <w:lang w:val="uk-UA"/>
        </w:rPr>
      </w:pPr>
    </w:p>
    <w:p w14:paraId="619B235C" w14:textId="74BE7D53" w:rsidR="005C072A" w:rsidRPr="00A344F5" w:rsidRDefault="005C072A" w:rsidP="00FB10E3">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Дослідження комунікаційної політики </w:t>
      </w:r>
      <w:r w:rsidR="00FB10E3" w:rsidRPr="00A344F5">
        <w:rPr>
          <w:rFonts w:ascii="Times New Roman" w:hAnsi="Times New Roman" w:cs="Times New Roman"/>
          <w:sz w:val="28"/>
          <w:szCs w:val="28"/>
          <w:lang w:val="uk-UA"/>
        </w:rPr>
        <w:t xml:space="preserve">компанії «Walmart Inc.» </w:t>
      </w:r>
      <w:r w:rsidRPr="00A344F5">
        <w:rPr>
          <w:rFonts w:ascii="Times New Roman" w:hAnsi="Times New Roman" w:cs="Times New Roman"/>
          <w:sz w:val="28"/>
          <w:szCs w:val="28"/>
          <w:lang w:val="uk-UA"/>
        </w:rPr>
        <w:t>є важливим з кількох причин.</w:t>
      </w:r>
      <w:r w:rsidR="00FB10E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По-перше, </w:t>
      </w:r>
      <w:r w:rsidR="00FB10E3" w:rsidRPr="00A344F5">
        <w:rPr>
          <w:rFonts w:ascii="Times New Roman" w:hAnsi="Times New Roman" w:cs="Times New Roman"/>
          <w:sz w:val="28"/>
          <w:szCs w:val="28"/>
          <w:lang w:val="uk-UA"/>
        </w:rPr>
        <w:t xml:space="preserve">компанія «Walmart Inc.» </w:t>
      </w:r>
      <w:r w:rsidR="001A4737" w:rsidRPr="00A344F5">
        <w:rPr>
          <w:rFonts w:ascii="Times New Roman" w:hAnsi="Times New Roman" w:cs="Times New Roman"/>
          <w:sz w:val="28"/>
          <w:szCs w:val="28"/>
          <w:lang w:val="uk-UA"/>
        </w:rPr>
        <w:t xml:space="preserve">володіє </w:t>
      </w:r>
      <w:r w:rsidRPr="00A344F5">
        <w:rPr>
          <w:rFonts w:ascii="Times New Roman" w:hAnsi="Times New Roman" w:cs="Times New Roman"/>
          <w:sz w:val="28"/>
          <w:szCs w:val="28"/>
          <w:lang w:val="uk-UA"/>
        </w:rPr>
        <w:t>одн</w:t>
      </w:r>
      <w:r w:rsidR="001A4737" w:rsidRPr="00A344F5">
        <w:rPr>
          <w:rFonts w:ascii="Times New Roman" w:hAnsi="Times New Roman" w:cs="Times New Roman"/>
          <w:sz w:val="28"/>
          <w:szCs w:val="28"/>
          <w:lang w:val="uk-UA"/>
        </w:rPr>
        <w:t>ією</w:t>
      </w:r>
      <w:r w:rsidRPr="00A344F5">
        <w:rPr>
          <w:rFonts w:ascii="Times New Roman" w:hAnsi="Times New Roman" w:cs="Times New Roman"/>
          <w:sz w:val="28"/>
          <w:szCs w:val="28"/>
          <w:lang w:val="uk-UA"/>
        </w:rPr>
        <w:t xml:space="preserve"> з найбільших</w:t>
      </w:r>
      <w:r w:rsidR="001A4737" w:rsidRPr="00A344F5">
        <w:rPr>
          <w:rFonts w:ascii="Times New Roman" w:hAnsi="Times New Roman" w:cs="Times New Roman"/>
          <w:sz w:val="28"/>
          <w:szCs w:val="28"/>
          <w:lang w:val="en-US"/>
        </w:rPr>
        <w:t xml:space="preserve"> </w:t>
      </w:r>
      <w:r w:rsidR="001A4737" w:rsidRPr="00A344F5">
        <w:rPr>
          <w:rFonts w:ascii="Times New Roman" w:hAnsi="Times New Roman" w:cs="Times New Roman"/>
          <w:sz w:val="28"/>
          <w:szCs w:val="28"/>
          <w:lang w:val="uk-UA"/>
        </w:rPr>
        <w:lastRenderedPageBreak/>
        <w:t>мереж</w:t>
      </w:r>
      <w:r w:rsidRPr="00A344F5">
        <w:rPr>
          <w:rFonts w:ascii="Times New Roman" w:hAnsi="Times New Roman" w:cs="Times New Roman"/>
          <w:sz w:val="28"/>
          <w:szCs w:val="28"/>
          <w:lang w:val="uk-UA"/>
        </w:rPr>
        <w:t xml:space="preserve"> роздрібних магазинів у світі з величезною кількістю клієнтів та співробітників. Його комунікаційна політика має значний вплив на споживачів, співробітників, конкурентів та громадськість. Дослідження цієї політики допоможе краще зрозуміти, як</w:t>
      </w:r>
      <w:r w:rsidR="00B55413" w:rsidRPr="00A344F5">
        <w:rPr>
          <w:rFonts w:ascii="Times New Roman" w:hAnsi="Times New Roman" w:cs="Times New Roman"/>
          <w:sz w:val="28"/>
          <w:szCs w:val="28"/>
          <w:lang w:val="uk-UA"/>
        </w:rPr>
        <w:t xml:space="preserve"> компані</w:t>
      </w:r>
      <w:r w:rsidR="0057475F"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спілкується зі своїми стейкхолдерами і впливає на них.</w:t>
      </w:r>
    </w:p>
    <w:p w14:paraId="54936A5C" w14:textId="1D6CE7DA" w:rsidR="004A5F7E" w:rsidRPr="00A344F5" w:rsidRDefault="005C072A" w:rsidP="002B2FBB">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По-друге, </w:t>
      </w:r>
      <w:r w:rsidR="00FB10E3" w:rsidRPr="00A344F5">
        <w:rPr>
          <w:rFonts w:ascii="Times New Roman" w:hAnsi="Times New Roman" w:cs="Times New Roman"/>
          <w:sz w:val="28"/>
          <w:szCs w:val="28"/>
          <w:lang w:val="uk-UA"/>
        </w:rPr>
        <w:t>компанія «Walmart Inc.»</w:t>
      </w:r>
      <w:r w:rsidRPr="00A344F5">
        <w:rPr>
          <w:rFonts w:ascii="Times New Roman" w:hAnsi="Times New Roman" w:cs="Times New Roman"/>
          <w:sz w:val="28"/>
          <w:szCs w:val="28"/>
          <w:lang w:val="uk-UA"/>
        </w:rPr>
        <w:t xml:space="preserve"> є активним учасником у сфері корпоративної соціальної відповідальності. Вони займаються різними програмами і ініціативами, такими як сталий розвиток, благодійність та охорона довкілля. Дослідження комунікаційної політики </w:t>
      </w:r>
      <w:r w:rsidR="00FB10E3" w:rsidRPr="00A344F5">
        <w:rPr>
          <w:rFonts w:ascii="Times New Roman" w:hAnsi="Times New Roman" w:cs="Times New Roman"/>
          <w:sz w:val="28"/>
          <w:szCs w:val="28"/>
          <w:lang w:val="uk-UA"/>
        </w:rPr>
        <w:t xml:space="preserve">компанії «Walmart Inc.» </w:t>
      </w:r>
      <w:r w:rsidRPr="00A344F5">
        <w:rPr>
          <w:rFonts w:ascii="Times New Roman" w:hAnsi="Times New Roman" w:cs="Times New Roman"/>
          <w:sz w:val="28"/>
          <w:szCs w:val="28"/>
          <w:lang w:val="uk-UA"/>
        </w:rPr>
        <w:t xml:space="preserve">допоможе з'ясувати, як вони спілкуються зі зацікавленими сторонами </w:t>
      </w:r>
      <w:r w:rsidR="000F0383" w:rsidRPr="00A344F5">
        <w:rPr>
          <w:rFonts w:ascii="Times New Roman" w:hAnsi="Times New Roman" w:cs="Times New Roman"/>
          <w:sz w:val="28"/>
          <w:szCs w:val="28"/>
          <w:lang w:val="uk-UA"/>
        </w:rPr>
        <w:t xml:space="preserve">(громадськістю, клієнтами, постачальниками, урядом) </w:t>
      </w:r>
      <w:r w:rsidRPr="00A344F5">
        <w:rPr>
          <w:rFonts w:ascii="Times New Roman" w:hAnsi="Times New Roman" w:cs="Times New Roman"/>
          <w:sz w:val="28"/>
          <w:szCs w:val="28"/>
          <w:lang w:val="uk-UA"/>
        </w:rPr>
        <w:t>щодо цих питань, а також які механізми вони використовують для залучення громадськості до своїх ініціатив.</w:t>
      </w:r>
      <w:r w:rsidR="00FB10E3" w:rsidRPr="00A344F5">
        <w:rPr>
          <w:rFonts w:ascii="Times New Roman" w:hAnsi="Times New Roman" w:cs="Times New Roman"/>
          <w:sz w:val="28"/>
          <w:szCs w:val="28"/>
          <w:lang w:val="uk-UA"/>
        </w:rPr>
        <w:t xml:space="preserve"> </w:t>
      </w:r>
    </w:p>
    <w:p w14:paraId="2663305C" w14:textId="45ADB53E" w:rsidR="005C072A" w:rsidRPr="00A344F5" w:rsidRDefault="005C072A" w:rsidP="002B2FBB">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По-третє, </w:t>
      </w:r>
      <w:r w:rsidR="00FB10E3" w:rsidRPr="00A344F5">
        <w:rPr>
          <w:rFonts w:ascii="Times New Roman" w:hAnsi="Times New Roman" w:cs="Times New Roman"/>
          <w:sz w:val="28"/>
          <w:szCs w:val="28"/>
          <w:lang w:val="uk-UA"/>
        </w:rPr>
        <w:t>компанія «Walmart Inc.»</w:t>
      </w:r>
      <w:r w:rsidRPr="00A344F5">
        <w:rPr>
          <w:rFonts w:ascii="Times New Roman" w:hAnsi="Times New Roman" w:cs="Times New Roman"/>
          <w:sz w:val="28"/>
          <w:szCs w:val="28"/>
          <w:lang w:val="uk-UA"/>
        </w:rPr>
        <w:t xml:space="preserve"> часто </w:t>
      </w:r>
      <w:r w:rsidR="00D00D34" w:rsidRPr="00A344F5">
        <w:rPr>
          <w:rFonts w:ascii="Times New Roman" w:hAnsi="Times New Roman" w:cs="Times New Roman"/>
          <w:sz w:val="28"/>
          <w:szCs w:val="28"/>
          <w:lang w:val="uk-UA"/>
        </w:rPr>
        <w:t>має справу</w:t>
      </w:r>
      <w:r w:rsidRPr="00A344F5">
        <w:rPr>
          <w:rFonts w:ascii="Times New Roman" w:hAnsi="Times New Roman" w:cs="Times New Roman"/>
          <w:sz w:val="28"/>
          <w:szCs w:val="28"/>
          <w:lang w:val="uk-UA"/>
        </w:rPr>
        <w:t xml:space="preserve"> з питаннями громадської думки, пов'язаними зі своєю бізнес-практикою, включаючи працевлаштування, умови праці та </w:t>
      </w:r>
      <w:r w:rsidR="00D00D34" w:rsidRPr="00A344F5">
        <w:rPr>
          <w:rFonts w:ascii="Times New Roman" w:hAnsi="Times New Roman" w:cs="Times New Roman"/>
          <w:sz w:val="28"/>
          <w:szCs w:val="28"/>
          <w:lang w:val="uk-UA"/>
        </w:rPr>
        <w:t>зв</w:t>
      </w:r>
      <w:r w:rsidR="00D00D34" w:rsidRPr="00A344F5">
        <w:rPr>
          <w:rFonts w:ascii="Times New Roman" w:hAnsi="Times New Roman" w:cs="Times New Roman"/>
          <w:sz w:val="28"/>
          <w:szCs w:val="28"/>
          <w:lang w:val="en-US"/>
        </w:rPr>
        <w:t>’</w:t>
      </w:r>
      <w:r w:rsidR="00D00D34" w:rsidRPr="00A344F5">
        <w:rPr>
          <w:rFonts w:ascii="Times New Roman" w:hAnsi="Times New Roman" w:cs="Times New Roman"/>
          <w:sz w:val="28"/>
          <w:szCs w:val="28"/>
          <w:lang w:val="uk-UA"/>
        </w:rPr>
        <w:t>язки</w:t>
      </w:r>
      <w:r w:rsidRPr="00A344F5">
        <w:rPr>
          <w:rFonts w:ascii="Times New Roman" w:hAnsi="Times New Roman" w:cs="Times New Roman"/>
          <w:sz w:val="28"/>
          <w:szCs w:val="28"/>
          <w:lang w:val="uk-UA"/>
        </w:rPr>
        <w:t xml:space="preserve"> з постачальниками. Дослідження комунікаційної політики компанії допоможе виявити, як вони відповідають на такі питання, як вони спілкуються і</w:t>
      </w:r>
      <w:r w:rsidR="00D00D34" w:rsidRPr="00A344F5">
        <w:rPr>
          <w:rFonts w:ascii="Times New Roman" w:hAnsi="Times New Roman" w:cs="Times New Roman"/>
          <w:sz w:val="28"/>
          <w:szCs w:val="28"/>
          <w:lang w:val="uk-UA"/>
        </w:rPr>
        <w:t>з</w:t>
      </w:r>
      <w:r w:rsidRPr="00A344F5">
        <w:rPr>
          <w:rFonts w:ascii="Times New Roman" w:hAnsi="Times New Roman" w:cs="Times New Roman"/>
          <w:sz w:val="28"/>
          <w:szCs w:val="28"/>
          <w:lang w:val="uk-UA"/>
        </w:rPr>
        <w:t xml:space="preserve"> зацікавленими сторонами</w:t>
      </w:r>
      <w:r w:rsidR="00D00D34"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та як вони керують своєю репутацією в цих сферах.</w:t>
      </w:r>
      <w:r w:rsidR="002B2FBB"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Нарешті, дослідження комунікаційної політики </w:t>
      </w:r>
      <w:r w:rsidR="002B2FBB" w:rsidRPr="00A344F5">
        <w:rPr>
          <w:rFonts w:ascii="Times New Roman" w:hAnsi="Times New Roman" w:cs="Times New Roman"/>
          <w:sz w:val="28"/>
          <w:szCs w:val="28"/>
          <w:lang w:val="uk-UA"/>
        </w:rPr>
        <w:t xml:space="preserve">компанії «Walmart Inc.» </w:t>
      </w:r>
      <w:r w:rsidRPr="00A344F5">
        <w:rPr>
          <w:rFonts w:ascii="Times New Roman" w:hAnsi="Times New Roman" w:cs="Times New Roman"/>
          <w:sz w:val="28"/>
          <w:szCs w:val="28"/>
          <w:lang w:val="uk-UA"/>
        </w:rPr>
        <w:t xml:space="preserve">може бути корисним для інших компаній та організацій, які прагнуть вивчити кращі практики у сфері комунікацій. </w:t>
      </w:r>
    </w:p>
    <w:p w14:paraId="0B7A523E" w14:textId="129934EC" w:rsidR="002B2FBB" w:rsidRPr="00A344F5" w:rsidRDefault="002B2FBB" w:rsidP="002B2FBB">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При дослідженні комунікативної політики компанії «Walmart Inc.» </w:t>
      </w:r>
      <w:r w:rsidR="00D00D34" w:rsidRPr="00A344F5">
        <w:rPr>
          <w:rFonts w:ascii="Times New Roman" w:hAnsi="Times New Roman" w:cs="Times New Roman"/>
          <w:sz w:val="28"/>
          <w:szCs w:val="28"/>
          <w:lang w:val="uk-UA"/>
        </w:rPr>
        <w:t xml:space="preserve">було </w:t>
      </w:r>
      <w:r w:rsidRPr="00A344F5">
        <w:rPr>
          <w:rFonts w:ascii="Times New Roman" w:hAnsi="Times New Roman" w:cs="Times New Roman"/>
          <w:sz w:val="28"/>
          <w:szCs w:val="28"/>
          <w:lang w:val="uk-UA"/>
        </w:rPr>
        <w:t>використано суб’єктний підхід (передбачає оцінювання комунікаційних внутрішніх (працівники, керівництво) та зовнішніх (споживачі, постачальники, кредитори) систем), а також маркетинговий підхід (передбачає аналіз ключових інструментів налагодження маркетингових комунікацій (реклама, персональні продажі, цифровий маркетинг тощо) (рис.</w:t>
      </w:r>
      <w:r w:rsidR="00A92DB4" w:rsidRPr="00A344F5">
        <w:rPr>
          <w:rFonts w:ascii="Times New Roman" w:hAnsi="Times New Roman" w:cs="Times New Roman"/>
          <w:sz w:val="28"/>
          <w:szCs w:val="28"/>
          <w:lang w:val="uk-UA"/>
        </w:rPr>
        <w:t xml:space="preserve"> 2.5</w:t>
      </w:r>
      <w:r w:rsidRPr="00A344F5">
        <w:rPr>
          <w:rFonts w:ascii="Times New Roman" w:hAnsi="Times New Roman" w:cs="Times New Roman"/>
          <w:sz w:val="28"/>
          <w:szCs w:val="28"/>
          <w:lang w:val="uk-UA"/>
        </w:rPr>
        <w:t>).</w:t>
      </w:r>
      <w:r w:rsidR="004A5F7E" w:rsidRPr="00A344F5">
        <w:rPr>
          <w:rFonts w:ascii="Times New Roman" w:hAnsi="Times New Roman" w:cs="Times New Roman"/>
          <w:sz w:val="28"/>
          <w:szCs w:val="28"/>
          <w:lang w:val="uk-UA"/>
        </w:rPr>
        <w:t xml:space="preserve"> </w:t>
      </w:r>
    </w:p>
    <w:p w14:paraId="5E19348E" w14:textId="1425D4AE" w:rsidR="004A5F7E" w:rsidRPr="00A344F5" w:rsidRDefault="004A5F7E" w:rsidP="004A5F7E">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Компанія «Walmart Inc.» досягла значного зростання завдяки своїй стратегії корпоративних комунікацій, яка пов’язана з його корпоративною місією та  ідентичністю</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обслуговування клієнтів і спільнот, у яких компанія працює, а також дозволяє їй досягати своїх ринкових цілей і усунути опозицію до її стратегії низьких</w:t>
      </w:r>
      <w:r w:rsidR="000F0383"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витрат.</w:t>
      </w:r>
    </w:p>
    <w:p w14:paraId="7F0CF470" w14:textId="31DF5C05" w:rsidR="002B2FBB" w:rsidRPr="00A344F5" w:rsidRDefault="00A824F4" w:rsidP="004A5F7E">
      <w:pPr>
        <w:spacing w:after="0" w:line="360" w:lineRule="auto"/>
        <w:jc w:val="both"/>
        <w:rPr>
          <w:rFonts w:ascii="Times New Roman" w:hAnsi="Times New Roman" w:cs="Times New Roman"/>
          <w:sz w:val="28"/>
          <w:szCs w:val="28"/>
          <w:lang w:val="uk-UA"/>
        </w:rPr>
      </w:pPr>
      <w:r w:rsidRPr="00A344F5">
        <w:rPr>
          <w:rFonts w:ascii="Times New Roman" w:hAnsi="Times New Roman" w:cs="Times New Roman"/>
          <w:noProof/>
          <w:sz w:val="28"/>
          <w:szCs w:val="28"/>
          <w:lang w:val="uk-UA"/>
        </w:rPr>
        <w:lastRenderedPageBreak/>
        <mc:AlternateContent>
          <mc:Choice Requires="wpg">
            <w:drawing>
              <wp:inline distT="0" distB="0" distL="0" distR="0" wp14:anchorId="60D9FBFD" wp14:editId="0C0D35D6">
                <wp:extent cx="6529533" cy="3616036"/>
                <wp:effectExtent l="114300" t="0" r="24130" b="22860"/>
                <wp:docPr id="1023667626" name="Групувати 19"/>
                <wp:cNvGraphicFramePr/>
                <a:graphic xmlns:a="http://schemas.openxmlformats.org/drawingml/2006/main">
                  <a:graphicData uri="http://schemas.microsoft.com/office/word/2010/wordprocessingGroup">
                    <wpg:wgp>
                      <wpg:cNvGrpSpPr/>
                      <wpg:grpSpPr>
                        <a:xfrm>
                          <a:off x="0" y="0"/>
                          <a:ext cx="6529533" cy="3616036"/>
                          <a:chOff x="13162" y="0"/>
                          <a:chExt cx="6529533" cy="3616036"/>
                        </a:xfrm>
                      </wpg:grpSpPr>
                      <wps:wsp>
                        <wps:cNvPr id="1909989934" name="Пряма зі стрілкою 7"/>
                        <wps:cNvCnPr>
                          <a:stCxn id="599560690" idx="1"/>
                          <a:endCxn id="756680960" idx="2"/>
                        </wps:cNvCnPr>
                        <wps:spPr>
                          <a:xfrm>
                            <a:off x="13163" y="1142805"/>
                            <a:ext cx="58183" cy="14879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45062607" name="Групувати 17"/>
                        <wpg:cNvGrpSpPr/>
                        <wpg:grpSpPr>
                          <a:xfrm>
                            <a:off x="13162" y="0"/>
                            <a:ext cx="6529533" cy="3616036"/>
                            <a:chOff x="48490" y="0"/>
                            <a:chExt cx="6529533" cy="3616036"/>
                          </a:xfrm>
                        </wpg:grpSpPr>
                        <wpg:grpSp>
                          <wpg:cNvPr id="1852864607" name="Групувати 14"/>
                          <wpg:cNvGrpSpPr/>
                          <wpg:grpSpPr>
                            <a:xfrm>
                              <a:off x="48490" y="0"/>
                              <a:ext cx="6529533" cy="3616036"/>
                              <a:chOff x="48490" y="0"/>
                              <a:chExt cx="6529533" cy="3616036"/>
                            </a:xfrm>
                          </wpg:grpSpPr>
                          <wps:wsp>
                            <wps:cNvPr id="221996596" name="Поле 3"/>
                            <wps:cNvSpPr txBox="1"/>
                            <wps:spPr>
                              <a:xfrm>
                                <a:off x="106680" y="0"/>
                                <a:ext cx="6471343" cy="407324"/>
                              </a:xfrm>
                              <a:prstGeom prst="rect">
                                <a:avLst/>
                              </a:prstGeom>
                              <a:solidFill>
                                <a:schemeClr val="lt1"/>
                              </a:solidFill>
                              <a:ln w="6350">
                                <a:solidFill>
                                  <a:prstClr val="black"/>
                                </a:solidFill>
                              </a:ln>
                            </wps:spPr>
                            <wps:txbx>
                              <w:txbxContent>
                                <w:p w14:paraId="04D4DB10" w14:textId="77777777" w:rsidR="003939EC" w:rsidRPr="009A54C1" w:rsidRDefault="003939EC" w:rsidP="00A824F4">
                                  <w:pPr>
                                    <w:spacing w:after="0" w:line="360" w:lineRule="auto"/>
                                    <w:jc w:val="center"/>
                                    <w:rPr>
                                      <w:rFonts w:ascii="Times New Roman" w:hAnsi="Times New Roman" w:cs="Times New Roman"/>
                                      <w:b/>
                                      <w:bCs/>
                                      <w:i/>
                                      <w:iCs/>
                                      <w:sz w:val="24"/>
                                      <w:szCs w:val="24"/>
                                      <w:lang w:val="uk-UA"/>
                                    </w:rPr>
                                  </w:pPr>
                                  <w:r w:rsidRPr="009A54C1">
                                    <w:rPr>
                                      <w:rFonts w:ascii="Times New Roman" w:hAnsi="Times New Roman" w:cs="Times New Roman"/>
                                      <w:b/>
                                      <w:bCs/>
                                      <w:i/>
                                      <w:iCs/>
                                      <w:sz w:val="24"/>
                                      <w:szCs w:val="24"/>
                                      <w:lang w:val="uk-UA"/>
                                    </w:rPr>
                                    <w:t>Підхід до дослідження комунікаційної політики компанії «Walmart Inc.»</w:t>
                                  </w:r>
                                </w:p>
                                <w:p w14:paraId="10D13E74" w14:textId="77777777" w:rsidR="003939EC" w:rsidRPr="009A54C1" w:rsidRDefault="003939EC">
                                  <w:pPr>
                                    <w:rPr>
                                      <w:rFonts w:ascii="Times New Roman" w:hAnsi="Times New Roman" w:cs="Times New Roman"/>
                                      <w:b/>
                                      <w:bCs/>
                                      <w:i/>
                                      <w:i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9560690" name="Поле 4"/>
                            <wps:cNvSpPr txBox="1"/>
                            <wps:spPr>
                              <a:xfrm>
                                <a:off x="48491" y="756458"/>
                                <a:ext cx="3249930" cy="772911"/>
                              </a:xfrm>
                              <a:prstGeom prst="rect">
                                <a:avLst/>
                              </a:prstGeom>
                              <a:solidFill>
                                <a:schemeClr val="lt1"/>
                              </a:solidFill>
                              <a:ln w="6350">
                                <a:solidFill>
                                  <a:prstClr val="black"/>
                                </a:solidFill>
                              </a:ln>
                            </wps:spPr>
                            <wps:txbx>
                              <w:txbxContent>
                                <w:p w14:paraId="30018DFF" w14:textId="13BC7513" w:rsidR="003939EC" w:rsidRPr="009A54C1" w:rsidRDefault="007210DF">
                                  <w:pPr>
                                    <w:rPr>
                                      <w:rFonts w:ascii="Times New Roman" w:hAnsi="Times New Roman" w:cs="Times New Roman"/>
                                      <w:sz w:val="24"/>
                                      <w:szCs w:val="24"/>
                                      <w:lang w:val="uk-UA"/>
                                    </w:rPr>
                                  </w:pPr>
                                  <w:r>
                                    <w:rPr>
                                      <w:rFonts w:ascii="Times New Roman" w:hAnsi="Times New Roman" w:cs="Times New Roman"/>
                                      <w:sz w:val="24"/>
                                      <w:szCs w:val="24"/>
                                      <w:lang w:val="uk-UA"/>
                                    </w:rPr>
                                    <w:t>Дослідження суб’єктних комунікацій</w:t>
                                  </w:r>
                                  <w:r w:rsidR="003939EC" w:rsidRPr="009A54C1">
                                    <w:rPr>
                                      <w:rFonts w:ascii="Times New Roman" w:hAnsi="Times New Roman" w:cs="Times New Roman"/>
                                      <w:sz w:val="24"/>
                                      <w:szCs w:val="24"/>
                                      <w:lang w:val="uk-UA"/>
                                    </w:rPr>
                                    <w:t xml:space="preserve"> передбачає дослідження зовнішніх та внутрішніх комунікативних систем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8935148" name="Овал 5"/>
                            <wps:cNvSpPr/>
                            <wps:spPr>
                              <a:xfrm>
                                <a:off x="106679" y="1662546"/>
                                <a:ext cx="1604357" cy="59020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3DFEC7" w14:textId="4FA6EAC8" w:rsidR="003939EC" w:rsidRPr="009A54C1" w:rsidRDefault="003939EC" w:rsidP="00371F33">
                                  <w:pPr>
                                    <w:ind w:right="-222"/>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Постачальники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680960" name="Овал 5"/>
                            <wps:cNvSpPr/>
                            <wps:spPr>
                              <a:xfrm>
                                <a:off x="106678" y="2335877"/>
                                <a:ext cx="1604357" cy="59020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812AF4" w14:textId="146DA96A"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 xml:space="preserve">Споживачі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223076" name="Овал 5"/>
                            <wps:cNvSpPr/>
                            <wps:spPr>
                              <a:xfrm>
                                <a:off x="106679" y="3025833"/>
                                <a:ext cx="1604357" cy="59020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114667" w14:textId="0F548453"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Кредитори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139482" name="Овал 5"/>
                            <wps:cNvSpPr/>
                            <wps:spPr>
                              <a:xfrm>
                                <a:off x="1737994" y="1662545"/>
                                <a:ext cx="1604357" cy="59020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F2E010" w14:textId="521EB1AB"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Працівники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9052033" name="Поле 4"/>
                            <wps:cNvSpPr txBox="1"/>
                            <wps:spPr>
                              <a:xfrm>
                                <a:off x="3390207" y="756458"/>
                                <a:ext cx="3150524" cy="772911"/>
                              </a:xfrm>
                              <a:prstGeom prst="rect">
                                <a:avLst/>
                              </a:prstGeom>
                              <a:solidFill>
                                <a:schemeClr val="lt1"/>
                              </a:solidFill>
                              <a:ln w="6350">
                                <a:solidFill>
                                  <a:prstClr val="black"/>
                                </a:solidFill>
                              </a:ln>
                            </wps:spPr>
                            <wps:txbx>
                              <w:txbxContent>
                                <w:p w14:paraId="749FA95A" w14:textId="4411FB8D" w:rsidR="003939EC" w:rsidRPr="009A54C1" w:rsidRDefault="007210DF" w:rsidP="003939EC">
                                  <w:pPr>
                                    <w:rPr>
                                      <w:rFonts w:ascii="Times New Roman" w:hAnsi="Times New Roman" w:cs="Times New Roman"/>
                                      <w:sz w:val="24"/>
                                      <w:szCs w:val="24"/>
                                      <w:lang w:val="uk-UA"/>
                                    </w:rPr>
                                  </w:pPr>
                                  <w:r>
                                    <w:rPr>
                                      <w:rFonts w:ascii="Times New Roman" w:hAnsi="Times New Roman" w:cs="Times New Roman"/>
                                      <w:sz w:val="24"/>
                                      <w:szCs w:val="24"/>
                                      <w:lang w:val="uk-UA"/>
                                    </w:rPr>
                                    <w:t>Дослідження маркетингових комунікацій</w:t>
                                  </w:r>
                                  <w:r w:rsidR="003939EC" w:rsidRPr="009A54C1">
                                    <w:rPr>
                                      <w:rFonts w:ascii="Times New Roman" w:hAnsi="Times New Roman" w:cs="Times New Roman"/>
                                      <w:sz w:val="24"/>
                                      <w:szCs w:val="24"/>
                                      <w:lang w:val="uk-UA"/>
                                    </w:rPr>
                                    <w:t xml:space="preserve"> передбачає аналіз ключових інструментів налагодження маркетингових комунікацій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8706110" name="Овал 5"/>
                            <wps:cNvSpPr/>
                            <wps:spPr>
                              <a:xfrm>
                                <a:off x="3888630" y="1662387"/>
                                <a:ext cx="2410480" cy="59020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F92253" w14:textId="239E3E7C"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Реклама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993849" name="Овал 5"/>
                            <wps:cNvSpPr/>
                            <wps:spPr>
                              <a:xfrm>
                                <a:off x="3888630" y="2310717"/>
                                <a:ext cx="2460352" cy="59020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1B8D6B" w14:textId="76508787"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Персональні продажі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6201565" name="Овал 5"/>
                            <wps:cNvSpPr/>
                            <wps:spPr>
                              <a:xfrm>
                                <a:off x="3888971" y="3025543"/>
                                <a:ext cx="2460011" cy="59020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79B521" w14:textId="36E1351E"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Цифровий маркетинг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2405754" name="Сполучна лінія: уступом 6"/>
                            <wps:cNvCnPr>
                              <a:stCxn id="599560690" idx="1"/>
                              <a:endCxn id="1088935148" idx="2"/>
                            </wps:cNvCnPr>
                            <wps:spPr>
                              <a:xfrm rot="10800000" flipH="1" flipV="1">
                                <a:off x="48490" y="1142805"/>
                                <a:ext cx="58187" cy="814656"/>
                              </a:xfrm>
                              <a:prstGeom prst="bentConnector3">
                                <a:avLst>
                                  <a:gd name="adj1" fmla="val -19283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551178" name="Сполучна лінія: уступом 8"/>
                            <wps:cNvCnPr>
                              <a:stCxn id="599560690" idx="1"/>
                              <a:endCxn id="226223076" idx="2"/>
                            </wps:cNvCnPr>
                            <wps:spPr>
                              <a:xfrm rot="10800000" flipH="1" flipV="1">
                                <a:off x="48490" y="1142805"/>
                                <a:ext cx="58187" cy="2177812"/>
                              </a:xfrm>
                              <a:prstGeom prst="bentConnector3">
                                <a:avLst>
                                  <a:gd name="adj1" fmla="val -178555"/>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8976185" name="Пряма зі стрілкою 10"/>
                            <wps:cNvCnPr>
                              <a:stCxn id="599560690" idx="3"/>
                              <a:endCxn id="218139482" idx="6"/>
                            </wps:cNvCnPr>
                            <wps:spPr>
                              <a:xfrm>
                                <a:off x="3298421" y="1142914"/>
                                <a:ext cx="43930" cy="8147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1069987" name="Сполучна лінія: уступом 11"/>
                            <wps:cNvCnPr>
                              <a:stCxn id="1159052033" idx="3"/>
                              <a:endCxn id="1218706110" idx="6"/>
                            </wps:cNvCnPr>
                            <wps:spPr>
                              <a:xfrm flipH="1">
                                <a:off x="6299055" y="1142805"/>
                                <a:ext cx="241618" cy="814497"/>
                              </a:xfrm>
                              <a:prstGeom prst="bentConnector3">
                                <a:avLst>
                                  <a:gd name="adj1" fmla="val -1743"/>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054558" name="Сполучна лінія: уступом 12"/>
                            <wps:cNvCnPr>
                              <a:stCxn id="1159052033" idx="3"/>
                              <a:endCxn id="853993849" idx="6"/>
                            </wps:cNvCnPr>
                            <wps:spPr>
                              <a:xfrm flipH="1">
                                <a:off x="6348926" y="1142805"/>
                                <a:ext cx="191747" cy="1462765"/>
                              </a:xfrm>
                              <a:prstGeom prst="bentConnector3">
                                <a:avLst>
                                  <a:gd name="adj1" fmla="val 2139"/>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7657515" name="Сполучна лінія: уступом 13"/>
                            <wps:cNvCnPr>
                              <a:stCxn id="1159052033" idx="3"/>
                              <a:endCxn id="1726201565" idx="6"/>
                            </wps:cNvCnPr>
                            <wps:spPr>
                              <a:xfrm flipH="1">
                                <a:off x="6348425" y="1142805"/>
                                <a:ext cx="191733" cy="2177523"/>
                              </a:xfrm>
                              <a:prstGeom prst="bentConnector3">
                                <a:avLst>
                                  <a:gd name="adj1" fmla="val 1888"/>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609978224" name="Пряма зі стрілкою 15"/>
                          <wps:cNvCnPr>
                            <a:stCxn id="221996596" idx="2"/>
                            <a:endCxn id="599560690" idx="0"/>
                          </wps:cNvCnPr>
                          <wps:spPr>
                            <a:xfrm flipH="1">
                              <a:off x="1673456" y="407285"/>
                              <a:ext cx="1668896" cy="3491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7571851" name="Пряма зі стрілкою 16"/>
                          <wps:cNvCnPr>
                            <a:stCxn id="221996596" idx="2"/>
                            <a:endCxn id="1159052033" idx="0"/>
                          </wps:cNvCnPr>
                          <wps:spPr>
                            <a:xfrm>
                              <a:off x="3342352" y="407285"/>
                              <a:ext cx="1623117" cy="3491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60D9FBFD" id="Групувати 19" o:spid="_x0000_s1089" style="width:514.15pt;height:284.75pt;mso-position-horizontal-relative:char;mso-position-vertical-relative:line" coordorigin="131" coordsize="65295,3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">
                <v:shapetype id="_x0000_t32" coordsize="21600,21600" o:spt="32" o:oned="t" path="m,l21600,21600e" filled="f">
                  <v:path arrowok="t" fillok="f" o:connecttype="none"/>
                  <o:lock v:ext="edit" shapetype="t"/>
                </v:shapetype>
                <v:shape id="Пряма зі стрілкою 7" o:spid="_x0000_s1090" type="#_x0000_t32" style="position:absolute;left:131;top:11428;width:582;height:14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" strokecolor="black [3200]" strokeweight=".5pt">
                  <v:stroke endarrow="block" joinstyle="miter"/>
                </v:shape>
                <v:group id="Групувати 17" o:spid="_x0000_s1091" style="position:absolute;left:131;width:65295;height:36160" coordorigin="484" coordsize="65295,3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">
                  <v:group id="Групувати 14" o:spid="_x0000_s1092" style="position:absolute;left:484;width:65296;height:36160" coordorigin="484" coordsize="65295,3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">
                    <v:shape id="Поле 3" o:spid="_x0000_s1093" type="#_x0000_t202" style="position:absolute;left:1066;width:64714;height:4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" fillcolor="white [3201]" strokeweight=".5pt">
                      <v:textbox>
                        <w:txbxContent>
                          <w:p w14:paraId="04D4DB10" w14:textId="77777777" w:rsidR="003939EC" w:rsidRPr="009A54C1" w:rsidRDefault="003939EC" w:rsidP="00A824F4">
                            <w:pPr>
                              <w:spacing w:after="0" w:line="360" w:lineRule="auto"/>
                              <w:jc w:val="center"/>
                              <w:rPr>
                                <w:rFonts w:ascii="Times New Roman" w:hAnsi="Times New Roman" w:cs="Times New Roman"/>
                                <w:b/>
                                <w:bCs/>
                                <w:i/>
                                <w:iCs/>
                                <w:sz w:val="24"/>
                                <w:szCs w:val="24"/>
                                <w:lang w:val="uk-UA"/>
                              </w:rPr>
                            </w:pPr>
                            <w:r w:rsidRPr="009A54C1">
                              <w:rPr>
                                <w:rFonts w:ascii="Times New Roman" w:hAnsi="Times New Roman" w:cs="Times New Roman"/>
                                <w:b/>
                                <w:bCs/>
                                <w:i/>
                                <w:iCs/>
                                <w:sz w:val="24"/>
                                <w:szCs w:val="24"/>
                                <w:lang w:val="uk-UA"/>
                              </w:rPr>
                              <w:t>Підхід до дослідження комунікаційної політики компанії «</w:t>
                            </w:r>
                            <w:proofErr w:type="spellStart"/>
                            <w:r w:rsidRPr="009A54C1">
                              <w:rPr>
                                <w:rFonts w:ascii="Times New Roman" w:hAnsi="Times New Roman" w:cs="Times New Roman"/>
                                <w:b/>
                                <w:bCs/>
                                <w:i/>
                                <w:iCs/>
                                <w:sz w:val="24"/>
                                <w:szCs w:val="24"/>
                                <w:lang w:val="uk-UA"/>
                              </w:rPr>
                              <w:t>Walmart</w:t>
                            </w:r>
                            <w:proofErr w:type="spellEnd"/>
                            <w:r w:rsidRPr="009A54C1">
                              <w:rPr>
                                <w:rFonts w:ascii="Times New Roman" w:hAnsi="Times New Roman" w:cs="Times New Roman"/>
                                <w:b/>
                                <w:bCs/>
                                <w:i/>
                                <w:iCs/>
                                <w:sz w:val="24"/>
                                <w:szCs w:val="24"/>
                                <w:lang w:val="uk-UA"/>
                              </w:rPr>
                              <w:t xml:space="preserve"> </w:t>
                            </w:r>
                            <w:proofErr w:type="spellStart"/>
                            <w:r w:rsidRPr="009A54C1">
                              <w:rPr>
                                <w:rFonts w:ascii="Times New Roman" w:hAnsi="Times New Roman" w:cs="Times New Roman"/>
                                <w:b/>
                                <w:bCs/>
                                <w:i/>
                                <w:iCs/>
                                <w:sz w:val="24"/>
                                <w:szCs w:val="24"/>
                                <w:lang w:val="uk-UA"/>
                              </w:rPr>
                              <w:t>Inc</w:t>
                            </w:r>
                            <w:proofErr w:type="spellEnd"/>
                            <w:r w:rsidRPr="009A54C1">
                              <w:rPr>
                                <w:rFonts w:ascii="Times New Roman" w:hAnsi="Times New Roman" w:cs="Times New Roman"/>
                                <w:b/>
                                <w:bCs/>
                                <w:i/>
                                <w:iCs/>
                                <w:sz w:val="24"/>
                                <w:szCs w:val="24"/>
                                <w:lang w:val="uk-UA"/>
                              </w:rPr>
                              <w:t>.»</w:t>
                            </w:r>
                          </w:p>
                          <w:p w14:paraId="10D13E74" w14:textId="77777777" w:rsidR="003939EC" w:rsidRPr="009A54C1" w:rsidRDefault="003939EC">
                            <w:pPr>
                              <w:rPr>
                                <w:rFonts w:ascii="Times New Roman" w:hAnsi="Times New Roman" w:cs="Times New Roman"/>
                                <w:b/>
                                <w:bCs/>
                                <w:i/>
                                <w:iCs/>
                                <w:sz w:val="24"/>
                                <w:szCs w:val="24"/>
                              </w:rPr>
                            </w:pPr>
                          </w:p>
                        </w:txbxContent>
                      </v:textbox>
                    </v:shape>
                    <v:shape id="Поле 4" o:spid="_x0000_s1094" type="#_x0000_t202" style="position:absolute;left:484;top:7564;width:32500;height:7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" fillcolor="white [3201]" strokeweight=".5pt">
                      <v:textbox>
                        <w:txbxContent>
                          <w:p w14:paraId="30018DFF" w14:textId="13BC7513" w:rsidR="003939EC" w:rsidRPr="009A54C1" w:rsidRDefault="007210DF">
                            <w:pPr>
                              <w:rPr>
                                <w:rFonts w:ascii="Times New Roman" w:hAnsi="Times New Roman" w:cs="Times New Roman"/>
                                <w:sz w:val="24"/>
                                <w:szCs w:val="24"/>
                                <w:lang w:val="uk-UA"/>
                              </w:rPr>
                            </w:pPr>
                            <w:r>
                              <w:rPr>
                                <w:rFonts w:ascii="Times New Roman" w:hAnsi="Times New Roman" w:cs="Times New Roman"/>
                                <w:sz w:val="24"/>
                                <w:szCs w:val="24"/>
                                <w:lang w:val="uk-UA"/>
                              </w:rPr>
                              <w:t>Дослідження суб’єктних комунікацій</w:t>
                            </w:r>
                            <w:r w:rsidR="003939EC" w:rsidRPr="009A54C1">
                              <w:rPr>
                                <w:rFonts w:ascii="Times New Roman" w:hAnsi="Times New Roman" w:cs="Times New Roman"/>
                                <w:sz w:val="24"/>
                                <w:szCs w:val="24"/>
                                <w:lang w:val="uk-UA"/>
                              </w:rPr>
                              <w:t xml:space="preserve"> передбачає дослідження зовнішніх та внутрішніх комунікативних систем</w:t>
                            </w:r>
                          </w:p>
                        </w:txbxContent>
                      </v:textbox>
                    </v:shape>
                    <v:oval id="Овал 5" o:spid="_x0000_s1095" style="position:absolute;left:1066;top:16625;width:16044;height:5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" fillcolor="white [3201]" strokecolor="black [3213]" strokeweight="1pt">
                      <v:stroke joinstyle="miter"/>
                      <v:textbox>
                        <w:txbxContent>
                          <w:p w14:paraId="4A3DFEC7" w14:textId="4FA6EAC8" w:rsidR="003939EC" w:rsidRPr="009A54C1" w:rsidRDefault="003939EC" w:rsidP="00371F33">
                            <w:pPr>
                              <w:ind w:right="-222"/>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Постачальники</w:t>
                            </w:r>
                          </w:p>
                        </w:txbxContent>
                      </v:textbox>
                    </v:oval>
                    <v:oval id="Овал 5" o:spid="_x0000_s1096" style="position:absolute;left:1066;top:23358;width:16044;height:5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" fillcolor="white [3201]" strokecolor="black [3213]" strokeweight="1pt">
                      <v:stroke joinstyle="miter"/>
                      <v:textbox>
                        <w:txbxContent>
                          <w:p w14:paraId="2F812AF4" w14:textId="146DA96A"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 xml:space="preserve">Споживачі </w:t>
                            </w:r>
                          </w:p>
                        </w:txbxContent>
                      </v:textbox>
                    </v:oval>
                    <v:oval id="Овал 5" o:spid="_x0000_s1097" style="position:absolute;left:1066;top:30258;width:16044;height:5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" fillcolor="white [3201]" strokecolor="black [3213]" strokeweight="1pt">
                      <v:stroke joinstyle="miter"/>
                      <v:textbox>
                        <w:txbxContent>
                          <w:p w14:paraId="47114667" w14:textId="0F548453"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Кредитори</w:t>
                            </w:r>
                          </w:p>
                        </w:txbxContent>
                      </v:textbox>
                    </v:oval>
                    <v:oval id="Овал 5" o:spid="_x0000_s1098" style="position:absolute;left:17379;top:16625;width:16044;height:5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" fillcolor="white [3201]" strokecolor="black [3213]" strokeweight="1pt">
                      <v:stroke joinstyle="miter"/>
                      <v:textbox>
                        <w:txbxContent>
                          <w:p w14:paraId="2FF2E010" w14:textId="521EB1AB"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Працівники</w:t>
                            </w:r>
                          </w:p>
                        </w:txbxContent>
                      </v:textbox>
                    </v:oval>
                    <v:shape id="Поле 4" o:spid="_x0000_s1099" type="#_x0000_t202" style="position:absolute;left:33902;top:7564;width:31505;height:7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" fillcolor="white [3201]" strokeweight=".5pt">
                      <v:textbox>
                        <w:txbxContent>
                          <w:p w14:paraId="749FA95A" w14:textId="4411FB8D" w:rsidR="003939EC" w:rsidRPr="009A54C1" w:rsidRDefault="007210DF" w:rsidP="003939EC">
                            <w:pPr>
                              <w:rPr>
                                <w:rFonts w:ascii="Times New Roman" w:hAnsi="Times New Roman" w:cs="Times New Roman"/>
                                <w:sz w:val="24"/>
                                <w:szCs w:val="24"/>
                                <w:lang w:val="uk-UA"/>
                              </w:rPr>
                            </w:pPr>
                            <w:r>
                              <w:rPr>
                                <w:rFonts w:ascii="Times New Roman" w:hAnsi="Times New Roman" w:cs="Times New Roman"/>
                                <w:sz w:val="24"/>
                                <w:szCs w:val="24"/>
                                <w:lang w:val="uk-UA"/>
                              </w:rPr>
                              <w:t>Дослідження маркетингових комунікацій</w:t>
                            </w:r>
                            <w:r w:rsidR="003939EC" w:rsidRPr="009A54C1">
                              <w:rPr>
                                <w:rFonts w:ascii="Times New Roman" w:hAnsi="Times New Roman" w:cs="Times New Roman"/>
                                <w:sz w:val="24"/>
                                <w:szCs w:val="24"/>
                                <w:lang w:val="uk-UA"/>
                              </w:rPr>
                              <w:t xml:space="preserve"> передбачає аналіз ключових інструментів налагодження маркетингових комунікацій</w:t>
                            </w:r>
                          </w:p>
                        </w:txbxContent>
                      </v:textbox>
                    </v:shape>
                    <v:oval id="Овал 5" o:spid="_x0000_s1100" style="position:absolute;left:38886;top:16623;width:24105;height:5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" fillcolor="white [3201]" strokecolor="black [3213]" strokeweight="1pt">
                      <v:stroke joinstyle="miter"/>
                      <v:textbox>
                        <w:txbxContent>
                          <w:p w14:paraId="68F92253" w14:textId="239E3E7C"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Реклама</w:t>
                            </w:r>
                          </w:p>
                        </w:txbxContent>
                      </v:textbox>
                    </v:oval>
                    <v:oval id="Овал 5" o:spid="_x0000_s1101" style="position:absolute;left:38886;top:23107;width:24603;height:5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" fillcolor="white [3201]" strokecolor="black [3213]" strokeweight="1pt">
                      <v:stroke joinstyle="miter"/>
                      <v:textbox>
                        <w:txbxContent>
                          <w:p w14:paraId="4A1B8D6B" w14:textId="76508787"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Персональні продажі</w:t>
                            </w:r>
                          </w:p>
                        </w:txbxContent>
                      </v:textbox>
                    </v:oval>
                    <v:oval id="Овал 5" o:spid="_x0000_s1102" style="position:absolute;left:38889;top:30255;width:24600;height:5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" fillcolor="white [3201]" strokecolor="black [3213]" strokeweight="1pt">
                      <v:stroke joinstyle="miter"/>
                      <v:textbox>
                        <w:txbxContent>
                          <w:p w14:paraId="5679B521" w14:textId="36E1351E" w:rsidR="003939EC" w:rsidRPr="009A54C1" w:rsidRDefault="003939EC" w:rsidP="003939EC">
                            <w:pPr>
                              <w:jc w:val="center"/>
                              <w:rPr>
                                <w:rFonts w:ascii="Times New Roman" w:hAnsi="Times New Roman" w:cs="Times New Roman"/>
                                <w:sz w:val="24"/>
                                <w:szCs w:val="24"/>
                                <w:lang w:val="uk-UA"/>
                              </w:rPr>
                            </w:pPr>
                            <w:r w:rsidRPr="009A54C1">
                              <w:rPr>
                                <w:rFonts w:ascii="Times New Roman" w:hAnsi="Times New Roman" w:cs="Times New Roman"/>
                                <w:sz w:val="24"/>
                                <w:szCs w:val="24"/>
                                <w:lang w:val="uk-UA"/>
                              </w:rPr>
                              <w:t>Цифровий маркетинг</w:t>
                            </w:r>
                          </w:p>
                        </w:txbxContent>
                      </v:textbox>
                    </v:oval>
                    <v:shape id="Сполучна лінія: уступом 6" o:spid="_x0000_s1103" type="#_x0000_t34" style="position:absolute;left:484;top:11428;width:582;height:814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" adj="-41653" strokecolor="black [3200]" strokeweight=".5pt">
                      <v:stroke endarrow="block"/>
                    </v:shape>
                    <v:shape id="Сполучна лінія: уступом 8" o:spid="_x0000_s1104" type="#_x0000_t34" style="position:absolute;left:484;top:11428;width:582;height:21778;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" adj="-38568" strokecolor="black [3200]" strokeweight=".5pt">
                      <v:stroke endarrow="block"/>
                    </v:shape>
                    <v:shape id="Пряма зі стрілкою 10" o:spid="_x0000_s1105" type="#_x0000_t32" style="position:absolute;left:32984;top:11429;width:439;height:8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" strokecolor="black [3200]" strokeweight=".5pt">
                      <v:stroke endarrow="block" joinstyle="miter"/>
                    </v:shape>
                    <v:shape id="Сполучна лінія: уступом 11" o:spid="_x0000_s1106" type="#_x0000_t34" style="position:absolute;left:62990;top:11428;width:2416;height:814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" adj="-376" strokecolor="black [3200]" strokeweight=".5pt">
                      <v:stroke endarrow="block"/>
                    </v:shape>
                    <v:shape id="Сполучна лінія: уступом 12" o:spid="_x0000_s1107" type="#_x0000_t34" style="position:absolute;left:63489;top:11428;width:1917;height:1462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" adj="462" strokecolor="black [3200]" strokeweight=".5pt">
                      <v:stroke endarrow="block"/>
                    </v:shape>
                    <v:shape id="Сполучна лінія: уступом 13" o:spid="_x0000_s1108" type="#_x0000_t34" style="position:absolute;left:63484;top:11428;width:1917;height:2177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" adj="408" strokecolor="black [3200]" strokeweight=".5pt">
                      <v:stroke endarrow="block"/>
                    </v:shape>
                  </v:group>
                  <v:shape id="Пряма зі стрілкою 15" o:spid="_x0000_s1109" type="#_x0000_t32" style="position:absolute;left:16734;top:4072;width:16689;height:3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" strokecolor="black [3200]" strokeweight=".5pt">
                    <v:stroke endarrow="block" joinstyle="miter"/>
                  </v:shape>
                  <v:shape id="Пряма зі стрілкою 16" o:spid="_x0000_s1110" type="#_x0000_t32" style="position:absolute;left:33423;top:4072;width:16231;height:3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" strokecolor="black [3200]" strokeweight=".5pt">
                    <v:stroke endarrow="block" joinstyle="miter"/>
                  </v:shape>
                </v:group>
                <w10:anchorlock/>
              </v:group>
            </w:pict>
          </mc:Fallback>
        </mc:AlternateContent>
      </w:r>
    </w:p>
    <w:p w14:paraId="5C5ADD89" w14:textId="0661C38C" w:rsidR="002B2FBB" w:rsidRPr="00A344F5" w:rsidRDefault="002B2FBB" w:rsidP="002B2FBB">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Рисунок</w:t>
      </w:r>
      <w:r w:rsidR="00A92DB4" w:rsidRPr="00A344F5">
        <w:rPr>
          <w:rFonts w:ascii="Times New Roman" w:hAnsi="Times New Roman" w:cs="Times New Roman"/>
          <w:sz w:val="28"/>
          <w:szCs w:val="28"/>
          <w:lang w:val="uk-UA"/>
        </w:rPr>
        <w:t xml:space="preserve"> 2.5</w:t>
      </w:r>
      <w:r w:rsidRPr="00A344F5">
        <w:rPr>
          <w:rFonts w:ascii="Times New Roman" w:hAnsi="Times New Roman" w:cs="Times New Roman"/>
          <w:sz w:val="28"/>
          <w:szCs w:val="28"/>
          <w:lang w:val="uk-UA"/>
        </w:rPr>
        <w:t xml:space="preserve"> – Підхід до дослідження комунікаційної політики компанії «Walmart Inc.»</w:t>
      </w:r>
    </w:p>
    <w:p w14:paraId="5B75FF9E" w14:textId="48774E92" w:rsidR="00204F78" w:rsidRPr="00A344F5" w:rsidRDefault="00204F78" w:rsidP="002B2FBB">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Джерело: складено автором</w:t>
      </w:r>
    </w:p>
    <w:p w14:paraId="189F5D93" w14:textId="6EB1C081" w:rsidR="002B2FBB" w:rsidRPr="00A344F5" w:rsidRDefault="002B2FBB" w:rsidP="002B2FBB">
      <w:pPr>
        <w:spacing w:after="0" w:line="360" w:lineRule="auto"/>
        <w:ind w:firstLine="709"/>
        <w:jc w:val="both"/>
        <w:rPr>
          <w:rFonts w:ascii="Times New Roman" w:hAnsi="Times New Roman" w:cs="Times New Roman"/>
          <w:sz w:val="28"/>
          <w:szCs w:val="28"/>
          <w:lang w:val="uk-UA"/>
        </w:rPr>
      </w:pPr>
    </w:p>
    <w:p w14:paraId="596E7A5A" w14:textId="694541B9" w:rsidR="00CC6F92" w:rsidRPr="00A344F5" w:rsidRDefault="00FA4479" w:rsidP="00FA4479">
      <w:pPr>
        <w:spacing w:after="0" w:line="360" w:lineRule="auto"/>
        <w:ind w:firstLine="709"/>
        <w:jc w:val="both"/>
        <w:rPr>
          <w:rFonts w:ascii="Times New Roman" w:hAnsi="Times New Roman" w:cs="Times New Roman"/>
          <w:spacing w:val="-6"/>
          <w:sz w:val="28"/>
          <w:szCs w:val="28"/>
          <w:lang w:val="uk-UA"/>
        </w:rPr>
      </w:pPr>
      <w:r w:rsidRPr="00A344F5">
        <w:rPr>
          <w:rFonts w:ascii="Times New Roman" w:hAnsi="Times New Roman" w:cs="Times New Roman"/>
          <w:spacing w:val="-6"/>
          <w:sz w:val="28"/>
          <w:szCs w:val="28"/>
          <w:lang w:val="uk-UA"/>
        </w:rPr>
        <w:t xml:space="preserve">Досліджуючи комунікаційну політику компанії «Walmart Inc.» із постачальниками слід зазначити, що останні зафіксували зростання продажів на 3,17% в першому кварталі 2023 року, порівняно з попереднім кварталом </w:t>
      </w:r>
      <w:r w:rsidR="00D00D34" w:rsidRPr="00A344F5">
        <w:rPr>
          <w:rFonts w:ascii="Times New Roman" w:hAnsi="Times New Roman" w:cs="Times New Roman"/>
          <w:spacing w:val="-6"/>
          <w:sz w:val="28"/>
          <w:szCs w:val="28"/>
          <w:lang w:val="uk-UA"/>
        </w:rPr>
        <w:t xml:space="preserve">обсяг </w:t>
      </w:r>
      <w:r w:rsidRPr="00A344F5">
        <w:rPr>
          <w:rFonts w:ascii="Times New Roman" w:hAnsi="Times New Roman" w:cs="Times New Roman"/>
          <w:spacing w:val="-6"/>
          <w:sz w:val="28"/>
          <w:szCs w:val="28"/>
          <w:lang w:val="uk-UA"/>
        </w:rPr>
        <w:t>продажі</w:t>
      </w:r>
      <w:r w:rsidR="00D00D34" w:rsidRPr="00A344F5">
        <w:rPr>
          <w:rFonts w:ascii="Times New Roman" w:hAnsi="Times New Roman" w:cs="Times New Roman"/>
          <w:spacing w:val="-6"/>
          <w:sz w:val="28"/>
          <w:szCs w:val="28"/>
          <w:lang w:val="uk-UA"/>
        </w:rPr>
        <w:t>в</w:t>
      </w:r>
      <w:r w:rsidRPr="00A344F5">
        <w:rPr>
          <w:rFonts w:ascii="Times New Roman" w:hAnsi="Times New Roman" w:cs="Times New Roman"/>
          <w:spacing w:val="-6"/>
          <w:sz w:val="28"/>
          <w:szCs w:val="28"/>
          <w:lang w:val="uk-UA"/>
        </w:rPr>
        <w:t xml:space="preserve"> </w:t>
      </w:r>
      <w:r w:rsidR="00D00D34" w:rsidRPr="00A344F5">
        <w:rPr>
          <w:rFonts w:ascii="Times New Roman" w:hAnsi="Times New Roman" w:cs="Times New Roman"/>
          <w:spacing w:val="-6"/>
          <w:sz w:val="28"/>
          <w:szCs w:val="28"/>
          <w:lang w:val="uk-UA"/>
        </w:rPr>
        <w:t>знизився</w:t>
      </w:r>
      <w:r w:rsidRPr="00A344F5">
        <w:rPr>
          <w:rFonts w:ascii="Times New Roman" w:hAnsi="Times New Roman" w:cs="Times New Roman"/>
          <w:spacing w:val="-6"/>
          <w:sz w:val="28"/>
          <w:szCs w:val="28"/>
          <w:lang w:val="uk-UA"/>
        </w:rPr>
        <w:t xml:space="preserve"> на </w:t>
      </w:r>
      <w:r w:rsidR="00D00D34" w:rsidRPr="00A344F5">
        <w:rPr>
          <w:rFonts w:ascii="Times New Roman" w:hAnsi="Times New Roman" w:cs="Times New Roman"/>
          <w:spacing w:val="-6"/>
          <w:sz w:val="28"/>
          <w:szCs w:val="28"/>
          <w:lang w:val="uk-UA"/>
        </w:rPr>
        <w:t xml:space="preserve">– </w:t>
      </w:r>
      <w:r w:rsidRPr="00A344F5">
        <w:rPr>
          <w:rFonts w:ascii="Times New Roman" w:hAnsi="Times New Roman" w:cs="Times New Roman"/>
          <w:spacing w:val="-6"/>
          <w:sz w:val="28"/>
          <w:szCs w:val="28"/>
          <w:lang w:val="uk-UA"/>
        </w:rPr>
        <w:t>3,38%,</w:t>
      </w:r>
      <w:r w:rsidR="00D00D34" w:rsidRPr="00A344F5">
        <w:rPr>
          <w:rFonts w:ascii="Times New Roman" w:hAnsi="Times New Roman" w:cs="Times New Roman"/>
          <w:spacing w:val="-6"/>
          <w:sz w:val="28"/>
          <w:szCs w:val="28"/>
          <w:lang w:val="uk-UA"/>
        </w:rPr>
        <w:t xml:space="preserve"> </w:t>
      </w:r>
      <w:r w:rsidRPr="00A344F5">
        <w:rPr>
          <w:rFonts w:ascii="Times New Roman" w:hAnsi="Times New Roman" w:cs="Times New Roman"/>
          <w:spacing w:val="-6"/>
          <w:sz w:val="28"/>
          <w:szCs w:val="28"/>
          <w:lang w:val="uk-UA"/>
        </w:rPr>
        <w:t xml:space="preserve">в той час компанія «Walmart Inc.» зафіксувала зростання собівартості продажів на 7,9% у річному обчисленні, відповідно зросла собівартість продажів на 13,56 % у І кв. </w:t>
      </w:r>
      <w:r w:rsidRPr="00A344F5">
        <w:rPr>
          <w:rFonts w:ascii="Times New Roman" w:hAnsi="Times New Roman" w:cs="Times New Roman"/>
          <w:spacing w:val="-6"/>
          <w:sz w:val="28"/>
          <w:szCs w:val="28"/>
          <w:lang w:val="en-US"/>
        </w:rPr>
        <w:t>[</w:t>
      </w:r>
      <w:r w:rsidRPr="00A344F5">
        <w:rPr>
          <w:rFonts w:ascii="Times New Roman" w:hAnsi="Times New Roman" w:cs="Times New Roman"/>
          <w:spacing w:val="-6"/>
          <w:sz w:val="28"/>
          <w:szCs w:val="28"/>
          <w:lang w:val="en-US"/>
        </w:rPr>
        <w:fldChar w:fldCharType="begin"/>
      </w:r>
      <w:r w:rsidRPr="00A344F5">
        <w:rPr>
          <w:rFonts w:ascii="Times New Roman" w:hAnsi="Times New Roman" w:cs="Times New Roman"/>
          <w:spacing w:val="-6"/>
          <w:sz w:val="28"/>
          <w:szCs w:val="28"/>
          <w:lang w:val="en-US"/>
        </w:rPr>
        <w:instrText xml:space="preserve"> REF _Ref137715958 \w \h </w:instrText>
      </w:r>
      <w:r w:rsidR="00330F4D" w:rsidRPr="00A344F5">
        <w:rPr>
          <w:rFonts w:ascii="Times New Roman" w:hAnsi="Times New Roman" w:cs="Times New Roman"/>
          <w:spacing w:val="-6"/>
          <w:sz w:val="28"/>
          <w:szCs w:val="28"/>
          <w:lang w:val="en-US"/>
        </w:rPr>
        <w:instrText xml:space="preserve"> \* MERGEFORMAT </w:instrText>
      </w:r>
      <w:r w:rsidRPr="00A344F5">
        <w:rPr>
          <w:rFonts w:ascii="Times New Roman" w:hAnsi="Times New Roman" w:cs="Times New Roman"/>
          <w:spacing w:val="-6"/>
          <w:sz w:val="28"/>
          <w:szCs w:val="28"/>
          <w:lang w:val="en-US"/>
        </w:rPr>
      </w:r>
      <w:r w:rsidRPr="00A344F5">
        <w:rPr>
          <w:rFonts w:ascii="Times New Roman" w:hAnsi="Times New Roman" w:cs="Times New Roman"/>
          <w:spacing w:val="-6"/>
          <w:sz w:val="28"/>
          <w:szCs w:val="28"/>
          <w:lang w:val="en-US"/>
        </w:rPr>
        <w:fldChar w:fldCharType="separate"/>
      </w:r>
      <w:r w:rsidR="00E75829">
        <w:rPr>
          <w:rFonts w:ascii="Times New Roman" w:hAnsi="Times New Roman" w:cs="Times New Roman"/>
          <w:spacing w:val="-6"/>
          <w:sz w:val="28"/>
          <w:szCs w:val="28"/>
          <w:lang w:val="en-US"/>
        </w:rPr>
        <w:t>19</w:t>
      </w:r>
      <w:r w:rsidRPr="00A344F5">
        <w:rPr>
          <w:rFonts w:ascii="Times New Roman" w:hAnsi="Times New Roman" w:cs="Times New Roman"/>
          <w:spacing w:val="-6"/>
          <w:sz w:val="28"/>
          <w:szCs w:val="28"/>
          <w:lang w:val="en-US"/>
        </w:rPr>
        <w:fldChar w:fldCharType="end"/>
      </w:r>
      <w:r w:rsidRPr="00A344F5">
        <w:rPr>
          <w:rFonts w:ascii="Times New Roman" w:hAnsi="Times New Roman" w:cs="Times New Roman"/>
          <w:spacing w:val="-6"/>
          <w:sz w:val="28"/>
          <w:szCs w:val="28"/>
          <w:lang w:val="en-US"/>
        </w:rPr>
        <w:t>].</w:t>
      </w:r>
      <w:r w:rsidRPr="00A344F5">
        <w:rPr>
          <w:spacing w:val="-6"/>
        </w:rPr>
        <w:t xml:space="preserve"> </w:t>
      </w:r>
      <w:r w:rsidRPr="00A344F5">
        <w:rPr>
          <w:rFonts w:ascii="Times New Roman" w:hAnsi="Times New Roman" w:cs="Times New Roman"/>
          <w:spacing w:val="-6"/>
          <w:sz w:val="28"/>
          <w:szCs w:val="28"/>
          <w:lang w:val="en-US"/>
        </w:rPr>
        <w:t xml:space="preserve">Чистий прибуток постачальників </w:t>
      </w:r>
      <w:r w:rsidRPr="00A344F5">
        <w:rPr>
          <w:rFonts w:ascii="Times New Roman" w:hAnsi="Times New Roman" w:cs="Times New Roman"/>
          <w:spacing w:val="-6"/>
          <w:sz w:val="28"/>
          <w:szCs w:val="28"/>
          <w:lang w:val="uk-UA"/>
        </w:rPr>
        <w:t xml:space="preserve">компанії «Walmart Inc.» </w:t>
      </w:r>
      <w:r w:rsidR="00D00D34" w:rsidRPr="00A344F5">
        <w:rPr>
          <w:rFonts w:ascii="Times New Roman" w:hAnsi="Times New Roman" w:cs="Times New Roman"/>
          <w:spacing w:val="-6"/>
          <w:sz w:val="28"/>
          <w:szCs w:val="28"/>
          <w:lang w:val="uk-UA"/>
        </w:rPr>
        <w:t xml:space="preserve">продемонстрував </w:t>
      </w:r>
      <w:r w:rsidRPr="00A344F5">
        <w:rPr>
          <w:rFonts w:ascii="Times New Roman" w:hAnsi="Times New Roman" w:cs="Times New Roman"/>
          <w:spacing w:val="-6"/>
          <w:sz w:val="28"/>
          <w:szCs w:val="28"/>
          <w:lang w:val="en-US"/>
        </w:rPr>
        <w:t>зр</w:t>
      </w:r>
      <w:r w:rsidR="00D00D34" w:rsidRPr="00A344F5">
        <w:rPr>
          <w:rFonts w:ascii="Times New Roman" w:hAnsi="Times New Roman" w:cs="Times New Roman"/>
          <w:spacing w:val="-6"/>
          <w:sz w:val="28"/>
          <w:szCs w:val="28"/>
          <w:lang w:val="uk-UA"/>
        </w:rPr>
        <w:t>остання</w:t>
      </w:r>
      <w:r w:rsidRPr="00A344F5">
        <w:rPr>
          <w:rFonts w:ascii="Times New Roman" w:hAnsi="Times New Roman" w:cs="Times New Roman"/>
          <w:spacing w:val="-6"/>
          <w:sz w:val="28"/>
          <w:szCs w:val="28"/>
          <w:lang w:val="en-US"/>
        </w:rPr>
        <w:tab/>
      </w:r>
      <w:r w:rsidRPr="00A344F5">
        <w:rPr>
          <w:rFonts w:ascii="Times New Roman" w:hAnsi="Times New Roman" w:cs="Times New Roman"/>
          <w:spacing w:val="-6"/>
          <w:sz w:val="28"/>
          <w:szCs w:val="28"/>
          <w:lang w:val="uk-UA"/>
        </w:rPr>
        <w:t>на</w:t>
      </w:r>
      <w:r w:rsidR="00330F4D" w:rsidRPr="00A344F5">
        <w:rPr>
          <w:rFonts w:ascii="Times New Roman" w:hAnsi="Times New Roman" w:cs="Times New Roman"/>
          <w:spacing w:val="-6"/>
          <w:sz w:val="28"/>
          <w:szCs w:val="28"/>
          <w:lang w:val="uk-UA"/>
        </w:rPr>
        <w:t xml:space="preserve"> </w:t>
      </w:r>
      <w:r w:rsidRPr="00A344F5">
        <w:rPr>
          <w:rFonts w:ascii="Times New Roman" w:hAnsi="Times New Roman" w:cs="Times New Roman"/>
          <w:spacing w:val="-6"/>
          <w:sz w:val="28"/>
          <w:szCs w:val="28"/>
          <w:lang w:val="en-US"/>
        </w:rPr>
        <w:t>37,25 %</w:t>
      </w:r>
      <w:r w:rsidRPr="00A344F5">
        <w:rPr>
          <w:rFonts w:ascii="Times New Roman" w:hAnsi="Times New Roman" w:cs="Times New Roman"/>
          <w:spacing w:val="-6"/>
          <w:sz w:val="28"/>
          <w:szCs w:val="28"/>
          <w:lang w:val="uk-UA"/>
        </w:rPr>
        <w:t>; ч</w:t>
      </w:r>
      <w:r w:rsidRPr="00A344F5">
        <w:rPr>
          <w:rFonts w:ascii="Times New Roman" w:hAnsi="Times New Roman" w:cs="Times New Roman"/>
          <w:spacing w:val="-6"/>
          <w:sz w:val="28"/>
          <w:szCs w:val="28"/>
          <w:lang w:val="en-US"/>
        </w:rPr>
        <w:t xml:space="preserve">иста рентабельність постачальників </w:t>
      </w:r>
      <w:r w:rsidRPr="00A344F5">
        <w:rPr>
          <w:rFonts w:ascii="Times New Roman" w:hAnsi="Times New Roman" w:cs="Times New Roman"/>
          <w:spacing w:val="-6"/>
          <w:sz w:val="28"/>
          <w:szCs w:val="28"/>
          <w:lang w:val="uk-UA"/>
        </w:rPr>
        <w:t xml:space="preserve">компанії «Walmart Inc.» </w:t>
      </w:r>
      <w:r w:rsidRPr="00A344F5">
        <w:rPr>
          <w:rFonts w:ascii="Times New Roman" w:hAnsi="Times New Roman" w:cs="Times New Roman"/>
          <w:spacing w:val="-6"/>
          <w:sz w:val="28"/>
          <w:szCs w:val="28"/>
          <w:lang w:val="en-US"/>
        </w:rPr>
        <w:t>зросла в I кварталі до</w:t>
      </w:r>
      <w:r w:rsidRPr="00A344F5">
        <w:rPr>
          <w:rFonts w:ascii="Times New Roman" w:hAnsi="Times New Roman" w:cs="Times New Roman"/>
          <w:spacing w:val="-6"/>
          <w:sz w:val="28"/>
          <w:szCs w:val="28"/>
          <w:lang w:val="uk-UA"/>
        </w:rPr>
        <w:t xml:space="preserve"> </w:t>
      </w:r>
      <w:r w:rsidRPr="00A344F5">
        <w:rPr>
          <w:rFonts w:ascii="Times New Roman" w:hAnsi="Times New Roman" w:cs="Times New Roman"/>
          <w:spacing w:val="-6"/>
          <w:sz w:val="28"/>
          <w:szCs w:val="28"/>
          <w:lang w:val="en-US"/>
        </w:rPr>
        <w:t>19,56 %</w:t>
      </w:r>
      <w:r w:rsidR="00CC6F92" w:rsidRPr="00A344F5">
        <w:rPr>
          <w:rFonts w:ascii="Times New Roman" w:hAnsi="Times New Roman" w:cs="Times New Roman"/>
          <w:spacing w:val="-6"/>
          <w:sz w:val="28"/>
          <w:szCs w:val="28"/>
          <w:lang w:val="uk-UA"/>
        </w:rPr>
        <w:t xml:space="preserve"> (табл.</w:t>
      </w:r>
      <w:r w:rsidR="00DE643F" w:rsidRPr="00A344F5">
        <w:rPr>
          <w:rFonts w:ascii="Times New Roman" w:hAnsi="Times New Roman" w:cs="Times New Roman"/>
          <w:spacing w:val="-6"/>
          <w:sz w:val="28"/>
          <w:szCs w:val="28"/>
          <w:lang w:val="uk-UA"/>
        </w:rPr>
        <w:t xml:space="preserve"> 2.3</w:t>
      </w:r>
      <w:r w:rsidR="00CC6F92" w:rsidRPr="00A344F5">
        <w:rPr>
          <w:rFonts w:ascii="Times New Roman" w:hAnsi="Times New Roman" w:cs="Times New Roman"/>
          <w:spacing w:val="-6"/>
          <w:sz w:val="28"/>
          <w:szCs w:val="28"/>
          <w:lang w:val="uk-UA"/>
        </w:rPr>
        <w:t>)</w:t>
      </w:r>
      <w:r w:rsidRPr="00A344F5">
        <w:rPr>
          <w:rFonts w:ascii="Times New Roman" w:hAnsi="Times New Roman" w:cs="Times New Roman"/>
          <w:spacing w:val="-6"/>
          <w:sz w:val="28"/>
          <w:szCs w:val="28"/>
          <w:lang w:val="uk-UA"/>
        </w:rPr>
        <w:t>.</w:t>
      </w:r>
      <w:r w:rsidR="00CC6F92" w:rsidRPr="00A344F5">
        <w:rPr>
          <w:rFonts w:ascii="Times New Roman" w:hAnsi="Times New Roman" w:cs="Times New Roman"/>
          <w:spacing w:val="-6"/>
          <w:sz w:val="28"/>
          <w:szCs w:val="28"/>
          <w:lang w:val="uk-UA"/>
        </w:rPr>
        <w:t xml:space="preserve"> Постачальники  належать до кількох категорій, і разом вони складають пул із понад 100 000 компаній у всьому світі.</w:t>
      </w:r>
    </w:p>
    <w:p w14:paraId="401C143A" w14:textId="4998A463" w:rsidR="00FA4479" w:rsidRPr="00A344F5" w:rsidRDefault="00CC6F92" w:rsidP="00CD4DE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DE643F" w:rsidRPr="00A344F5">
        <w:rPr>
          <w:rFonts w:ascii="Times New Roman" w:hAnsi="Times New Roman" w:cs="Times New Roman"/>
          <w:sz w:val="28"/>
          <w:szCs w:val="28"/>
          <w:lang w:val="uk-UA"/>
        </w:rPr>
        <w:t xml:space="preserve">2.3 – </w:t>
      </w:r>
      <w:r w:rsidRPr="00A344F5">
        <w:rPr>
          <w:rFonts w:ascii="Times New Roman" w:hAnsi="Times New Roman" w:cs="Times New Roman"/>
          <w:sz w:val="28"/>
          <w:szCs w:val="28"/>
          <w:lang w:val="uk-UA"/>
        </w:rPr>
        <w:t xml:space="preserve">Зростання продажів постачальників </w:t>
      </w:r>
      <w:r w:rsidR="00CD4DE6" w:rsidRPr="00A344F5">
        <w:rPr>
          <w:rFonts w:ascii="Times New Roman" w:hAnsi="Times New Roman" w:cs="Times New Roman"/>
          <w:sz w:val="28"/>
          <w:szCs w:val="28"/>
          <w:lang w:val="uk-UA"/>
        </w:rPr>
        <w:t>компанії «</w:t>
      </w:r>
      <w:r w:rsidRPr="00A344F5">
        <w:rPr>
          <w:rFonts w:ascii="Times New Roman" w:hAnsi="Times New Roman" w:cs="Times New Roman"/>
          <w:sz w:val="28"/>
          <w:szCs w:val="28"/>
          <w:lang w:val="uk-UA"/>
        </w:rPr>
        <w:t>Walmart Inc</w:t>
      </w:r>
      <w:r w:rsidR="00CD4DE6"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у першому кварталі 2023 року за галузя</w:t>
      </w:r>
      <w:r w:rsidR="00CD4DE6" w:rsidRPr="00A344F5">
        <w:rPr>
          <w:rFonts w:ascii="Times New Roman" w:hAnsi="Times New Roman" w:cs="Times New Roman"/>
          <w:sz w:val="28"/>
          <w:szCs w:val="28"/>
          <w:lang w:val="uk-UA"/>
        </w:rPr>
        <w:t xml:space="preserve">ми </w:t>
      </w:r>
      <w:r w:rsidR="00CD4DE6" w:rsidRPr="00A344F5">
        <w:rPr>
          <w:rFonts w:ascii="Times New Roman" w:hAnsi="Times New Roman" w:cs="Times New Roman"/>
          <w:sz w:val="28"/>
          <w:szCs w:val="28"/>
          <w:lang w:val="en-US"/>
        </w:rPr>
        <w:t>[</w:t>
      </w:r>
      <w:r w:rsidR="00CD4DE6" w:rsidRPr="00A344F5">
        <w:rPr>
          <w:rFonts w:ascii="Times New Roman" w:hAnsi="Times New Roman" w:cs="Times New Roman"/>
          <w:sz w:val="28"/>
          <w:szCs w:val="28"/>
          <w:lang w:val="en-US"/>
        </w:rPr>
        <w:fldChar w:fldCharType="begin"/>
      </w:r>
      <w:r w:rsidR="00CD4DE6" w:rsidRPr="00A344F5">
        <w:rPr>
          <w:rFonts w:ascii="Times New Roman" w:hAnsi="Times New Roman" w:cs="Times New Roman"/>
          <w:sz w:val="28"/>
          <w:szCs w:val="28"/>
          <w:lang w:val="en-US"/>
        </w:rPr>
        <w:instrText xml:space="preserve"> REF _Ref137715958 \w \h </w:instrText>
      </w:r>
      <w:r w:rsidR="00CD4DE6" w:rsidRPr="00A344F5">
        <w:rPr>
          <w:rFonts w:ascii="Times New Roman" w:hAnsi="Times New Roman" w:cs="Times New Roman"/>
          <w:sz w:val="28"/>
          <w:szCs w:val="28"/>
          <w:lang w:val="en-US"/>
        </w:rPr>
      </w:r>
      <w:r w:rsidR="00CD4DE6"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19</w:t>
      </w:r>
      <w:r w:rsidR="00CD4DE6" w:rsidRPr="00A344F5">
        <w:rPr>
          <w:rFonts w:ascii="Times New Roman" w:hAnsi="Times New Roman" w:cs="Times New Roman"/>
          <w:sz w:val="28"/>
          <w:szCs w:val="28"/>
          <w:lang w:val="en-US"/>
        </w:rPr>
        <w:fldChar w:fldCharType="end"/>
      </w:r>
      <w:r w:rsidR="00CD4DE6" w:rsidRPr="00A344F5">
        <w:rPr>
          <w:rFonts w:ascii="Times New Roman" w:hAnsi="Times New Roman" w:cs="Times New Roman"/>
          <w:sz w:val="28"/>
          <w:szCs w:val="28"/>
          <w:lang w:val="en-US"/>
        </w:rPr>
        <w:t>]</w:t>
      </w:r>
    </w:p>
    <w:tbl>
      <w:tblPr>
        <w:tblW w:w="10060" w:type="dxa"/>
        <w:tblLook w:val="04A0" w:firstRow="1" w:lastRow="0" w:firstColumn="1" w:lastColumn="0" w:noHBand="0" w:noVBand="1"/>
      </w:tblPr>
      <w:tblGrid>
        <w:gridCol w:w="7792"/>
        <w:gridCol w:w="2268"/>
      </w:tblGrid>
      <w:tr w:rsidR="00A344F5" w:rsidRPr="00A344F5" w14:paraId="44E11BA4" w14:textId="77777777" w:rsidTr="00E12C97">
        <w:trPr>
          <w:trHeight w:val="288"/>
        </w:trPr>
        <w:tc>
          <w:tcPr>
            <w:tcW w:w="7792" w:type="dxa"/>
            <w:tcBorders>
              <w:top w:val="single" w:sz="4" w:space="0" w:color="auto"/>
              <w:left w:val="single" w:sz="4" w:space="0" w:color="auto"/>
              <w:bottom w:val="single" w:sz="4" w:space="0" w:color="auto"/>
              <w:right w:val="single" w:sz="4" w:space="0" w:color="auto"/>
            </w:tcBorders>
            <w:noWrap/>
            <w:vAlign w:val="bottom"/>
            <w:hideMark/>
          </w:tcPr>
          <w:p w14:paraId="36C90DEB" w14:textId="0A0EDFF7" w:rsidR="00CD4DE6" w:rsidRPr="00A344F5" w:rsidRDefault="00CD4DE6" w:rsidP="00E12C97">
            <w:pPr>
              <w:spacing w:after="0" w:line="240" w:lineRule="auto"/>
              <w:jc w:val="center"/>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за галузями</w:t>
            </w:r>
          </w:p>
        </w:tc>
        <w:tc>
          <w:tcPr>
            <w:tcW w:w="2268" w:type="dxa"/>
            <w:tcBorders>
              <w:top w:val="single" w:sz="4" w:space="0" w:color="auto"/>
              <w:left w:val="nil"/>
              <w:bottom w:val="single" w:sz="4" w:space="0" w:color="auto"/>
              <w:right w:val="single" w:sz="4" w:space="0" w:color="auto"/>
            </w:tcBorders>
            <w:noWrap/>
            <w:vAlign w:val="bottom"/>
            <w:hideMark/>
          </w:tcPr>
          <w:p w14:paraId="5A27D346" w14:textId="424018FA" w:rsidR="00CD4DE6" w:rsidRPr="00A344F5" w:rsidRDefault="00CD4DE6" w:rsidP="00E12C97">
            <w:pPr>
              <w:spacing w:after="0" w:line="240" w:lineRule="auto"/>
              <w:jc w:val="center"/>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Зростання доходів, %</w:t>
            </w:r>
          </w:p>
        </w:tc>
      </w:tr>
      <w:tr w:rsidR="00A344F5" w:rsidRPr="00A344F5" w14:paraId="62DDCE16" w14:textId="77777777" w:rsidTr="00E12C97">
        <w:trPr>
          <w:trHeight w:val="288"/>
        </w:trPr>
        <w:tc>
          <w:tcPr>
            <w:tcW w:w="7792" w:type="dxa"/>
            <w:tcBorders>
              <w:top w:val="single" w:sz="4" w:space="0" w:color="auto"/>
              <w:left w:val="single" w:sz="4" w:space="0" w:color="auto"/>
              <w:bottom w:val="single" w:sz="4" w:space="0" w:color="auto"/>
              <w:right w:val="single" w:sz="4" w:space="0" w:color="auto"/>
            </w:tcBorders>
            <w:noWrap/>
            <w:vAlign w:val="center"/>
          </w:tcPr>
          <w:p w14:paraId="5A6A29E2" w14:textId="72380EEF" w:rsidR="00E12C97" w:rsidRPr="00A344F5" w:rsidRDefault="00E12C97" w:rsidP="00E12C97">
            <w:pPr>
              <w:spacing w:after="0" w:line="240" w:lineRule="auto"/>
              <w:jc w:val="center"/>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w:t>
            </w:r>
          </w:p>
        </w:tc>
        <w:tc>
          <w:tcPr>
            <w:tcW w:w="2268" w:type="dxa"/>
            <w:tcBorders>
              <w:top w:val="single" w:sz="4" w:space="0" w:color="auto"/>
              <w:left w:val="nil"/>
              <w:bottom w:val="single" w:sz="4" w:space="0" w:color="auto"/>
              <w:right w:val="single" w:sz="4" w:space="0" w:color="auto"/>
            </w:tcBorders>
            <w:noWrap/>
            <w:vAlign w:val="center"/>
          </w:tcPr>
          <w:p w14:paraId="35D5B717" w14:textId="6BA1EB12" w:rsidR="00E12C97" w:rsidRPr="00A344F5" w:rsidRDefault="00E12C97" w:rsidP="00E12C97">
            <w:pPr>
              <w:spacing w:after="0" w:line="240" w:lineRule="auto"/>
              <w:jc w:val="center"/>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w:t>
            </w:r>
          </w:p>
        </w:tc>
      </w:tr>
      <w:tr w:rsidR="00A344F5" w:rsidRPr="00A344F5" w14:paraId="50F1EA6E"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0AEE3C0C"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хімічної промисловості</w:t>
            </w:r>
          </w:p>
        </w:tc>
        <w:tc>
          <w:tcPr>
            <w:tcW w:w="2268" w:type="dxa"/>
            <w:tcBorders>
              <w:top w:val="nil"/>
              <w:left w:val="nil"/>
              <w:bottom w:val="single" w:sz="4" w:space="0" w:color="auto"/>
              <w:right w:val="single" w:sz="4" w:space="0" w:color="auto"/>
            </w:tcBorders>
            <w:noWrap/>
            <w:vAlign w:val="bottom"/>
            <w:hideMark/>
          </w:tcPr>
          <w:p w14:paraId="70824730"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1,69</w:t>
            </w:r>
          </w:p>
        </w:tc>
      </w:tr>
      <w:tr w:rsidR="00A344F5" w:rsidRPr="00A344F5" w14:paraId="420329AE"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6BBB70AC"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хімічної промисловості - пластмас і гуми</w:t>
            </w:r>
          </w:p>
        </w:tc>
        <w:tc>
          <w:tcPr>
            <w:tcW w:w="2268" w:type="dxa"/>
            <w:tcBorders>
              <w:top w:val="nil"/>
              <w:left w:val="nil"/>
              <w:bottom w:val="single" w:sz="4" w:space="0" w:color="auto"/>
              <w:right w:val="single" w:sz="4" w:space="0" w:color="auto"/>
            </w:tcBorders>
            <w:noWrap/>
            <w:vAlign w:val="bottom"/>
            <w:hideMark/>
          </w:tcPr>
          <w:p w14:paraId="10DE7A36"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-14,42</w:t>
            </w:r>
          </w:p>
        </w:tc>
      </w:tr>
      <w:tr w:rsidR="00A344F5" w:rsidRPr="00A344F5" w14:paraId="4FDC5B25" w14:textId="77777777" w:rsidTr="009B2B1E">
        <w:trPr>
          <w:trHeight w:val="288"/>
        </w:trPr>
        <w:tc>
          <w:tcPr>
            <w:tcW w:w="10060" w:type="dxa"/>
            <w:gridSpan w:val="2"/>
            <w:tcBorders>
              <w:top w:val="nil"/>
              <w:bottom w:val="single" w:sz="4" w:space="0" w:color="auto"/>
            </w:tcBorders>
            <w:noWrap/>
            <w:vAlign w:val="bottom"/>
          </w:tcPr>
          <w:p w14:paraId="2EC17CC5" w14:textId="7DC51D6E" w:rsidR="00E12C97" w:rsidRPr="00A344F5" w:rsidRDefault="00E12C97" w:rsidP="00CD4DE6">
            <w:pPr>
              <w:spacing w:after="0" w:line="240" w:lineRule="auto"/>
              <w:jc w:val="right"/>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lastRenderedPageBreak/>
              <w:t>Продовження таблиці 2.</w:t>
            </w:r>
            <w:r w:rsidR="00DE643F" w:rsidRPr="00A344F5">
              <w:rPr>
                <w:rFonts w:ascii="Times New Roman" w:eastAsia="Times New Roman" w:hAnsi="Times New Roman" w:cs="Times New Roman"/>
                <w:kern w:val="0"/>
                <w:sz w:val="28"/>
                <w:szCs w:val="28"/>
                <w:lang w:val="uk-UA" w:eastAsia="ru-UA"/>
                <w14:ligatures w14:val="none"/>
              </w:rPr>
              <w:t>3</w:t>
            </w:r>
          </w:p>
        </w:tc>
      </w:tr>
      <w:tr w:rsidR="00A344F5" w:rsidRPr="00A344F5" w14:paraId="53D42F22" w14:textId="77777777" w:rsidTr="00E12C97">
        <w:trPr>
          <w:trHeight w:val="288"/>
        </w:trPr>
        <w:tc>
          <w:tcPr>
            <w:tcW w:w="7792" w:type="dxa"/>
            <w:tcBorders>
              <w:top w:val="nil"/>
              <w:left w:val="single" w:sz="4" w:space="0" w:color="auto"/>
              <w:bottom w:val="single" w:sz="4" w:space="0" w:color="auto"/>
              <w:right w:val="single" w:sz="4" w:space="0" w:color="auto"/>
            </w:tcBorders>
            <w:noWrap/>
            <w:vAlign w:val="center"/>
          </w:tcPr>
          <w:p w14:paraId="0E62DDAB" w14:textId="621D9E55" w:rsidR="00CD4DE6" w:rsidRPr="00A344F5" w:rsidRDefault="00E12C97" w:rsidP="00E12C97">
            <w:pPr>
              <w:spacing w:after="0" w:line="240" w:lineRule="auto"/>
              <w:jc w:val="center"/>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w:t>
            </w:r>
          </w:p>
        </w:tc>
        <w:tc>
          <w:tcPr>
            <w:tcW w:w="2268" w:type="dxa"/>
            <w:tcBorders>
              <w:top w:val="nil"/>
              <w:left w:val="nil"/>
              <w:bottom w:val="single" w:sz="4" w:space="0" w:color="auto"/>
              <w:right w:val="single" w:sz="4" w:space="0" w:color="auto"/>
            </w:tcBorders>
            <w:noWrap/>
            <w:vAlign w:val="center"/>
          </w:tcPr>
          <w:p w14:paraId="01DE9A5A" w14:textId="25500650" w:rsidR="00CD4DE6" w:rsidRPr="00A344F5" w:rsidRDefault="00E12C97" w:rsidP="00E12C97">
            <w:pPr>
              <w:spacing w:after="0" w:line="240" w:lineRule="auto"/>
              <w:jc w:val="center"/>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w:t>
            </w:r>
          </w:p>
        </w:tc>
      </w:tr>
      <w:tr w:rsidR="00A344F5" w:rsidRPr="00A344F5" w14:paraId="5493B253" w14:textId="77777777" w:rsidTr="005D7CE5">
        <w:trPr>
          <w:trHeight w:val="288"/>
        </w:trPr>
        <w:tc>
          <w:tcPr>
            <w:tcW w:w="7792" w:type="dxa"/>
            <w:tcBorders>
              <w:top w:val="nil"/>
              <w:left w:val="single" w:sz="4" w:space="0" w:color="auto"/>
              <w:bottom w:val="single" w:sz="4" w:space="0" w:color="auto"/>
              <w:right w:val="single" w:sz="4" w:space="0" w:color="auto"/>
            </w:tcBorders>
            <w:noWrap/>
            <w:vAlign w:val="bottom"/>
            <w:hideMark/>
          </w:tcPr>
          <w:p w14:paraId="1B8C653D" w14:textId="77777777" w:rsidR="00E12C97" w:rsidRPr="00A344F5" w:rsidRDefault="00E12C97" w:rsidP="005D7CE5">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контейнерів і упаковки</w:t>
            </w:r>
          </w:p>
        </w:tc>
        <w:tc>
          <w:tcPr>
            <w:tcW w:w="2268" w:type="dxa"/>
            <w:tcBorders>
              <w:top w:val="nil"/>
              <w:left w:val="nil"/>
              <w:bottom w:val="single" w:sz="4" w:space="0" w:color="auto"/>
              <w:right w:val="single" w:sz="4" w:space="0" w:color="auto"/>
            </w:tcBorders>
            <w:noWrap/>
            <w:vAlign w:val="bottom"/>
            <w:hideMark/>
          </w:tcPr>
          <w:p w14:paraId="7414948C" w14:textId="77777777" w:rsidR="00E12C97" w:rsidRPr="00A344F5" w:rsidRDefault="00E12C97" w:rsidP="005D7CE5">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4,28</w:t>
            </w:r>
          </w:p>
        </w:tc>
      </w:tr>
      <w:tr w:rsidR="00A344F5" w:rsidRPr="00A344F5" w14:paraId="2C4CF1D6"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0E210D4A"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лісового господарства та промисловості виробів з деревини</w:t>
            </w:r>
          </w:p>
        </w:tc>
        <w:tc>
          <w:tcPr>
            <w:tcW w:w="2268" w:type="dxa"/>
            <w:tcBorders>
              <w:top w:val="nil"/>
              <w:left w:val="nil"/>
              <w:bottom w:val="single" w:sz="4" w:space="0" w:color="auto"/>
              <w:right w:val="single" w:sz="4" w:space="0" w:color="auto"/>
            </w:tcBorders>
            <w:noWrap/>
            <w:vAlign w:val="bottom"/>
            <w:hideMark/>
          </w:tcPr>
          <w:p w14:paraId="25078383"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26,86</w:t>
            </w:r>
          </w:p>
        </w:tc>
      </w:tr>
      <w:tr w:rsidR="00A344F5" w:rsidRPr="00A344F5" w14:paraId="28123F8C"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EE66FE4"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різних готових виробів</w:t>
            </w:r>
          </w:p>
        </w:tc>
        <w:tc>
          <w:tcPr>
            <w:tcW w:w="2268" w:type="dxa"/>
            <w:tcBorders>
              <w:top w:val="nil"/>
              <w:left w:val="nil"/>
              <w:bottom w:val="single" w:sz="4" w:space="0" w:color="auto"/>
              <w:right w:val="single" w:sz="4" w:space="0" w:color="auto"/>
            </w:tcBorders>
            <w:noWrap/>
            <w:vAlign w:val="bottom"/>
            <w:hideMark/>
          </w:tcPr>
          <w:p w14:paraId="095F4CCE"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11,79</w:t>
            </w:r>
          </w:p>
        </w:tc>
      </w:tr>
      <w:tr w:rsidR="00A344F5" w:rsidRPr="00A344F5" w14:paraId="3536B1CD"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5F1CA6FD"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паперової та паперової промисловості</w:t>
            </w:r>
          </w:p>
        </w:tc>
        <w:tc>
          <w:tcPr>
            <w:tcW w:w="2268" w:type="dxa"/>
            <w:tcBorders>
              <w:top w:val="nil"/>
              <w:left w:val="nil"/>
              <w:bottom w:val="single" w:sz="4" w:space="0" w:color="auto"/>
              <w:right w:val="single" w:sz="4" w:space="0" w:color="auto"/>
            </w:tcBorders>
            <w:noWrap/>
            <w:vAlign w:val="bottom"/>
            <w:hideMark/>
          </w:tcPr>
          <w:p w14:paraId="693F1C89"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-8,72</w:t>
            </w:r>
          </w:p>
        </w:tc>
      </w:tr>
      <w:tr w:rsidR="00A344F5" w:rsidRPr="00A344F5" w14:paraId="3F6F3195"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0E4FCCE2"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аерокосмічної та оборонної промисловості</w:t>
            </w:r>
          </w:p>
        </w:tc>
        <w:tc>
          <w:tcPr>
            <w:tcW w:w="2268" w:type="dxa"/>
            <w:tcBorders>
              <w:top w:val="nil"/>
              <w:left w:val="nil"/>
              <w:bottom w:val="single" w:sz="4" w:space="0" w:color="auto"/>
              <w:right w:val="single" w:sz="4" w:space="0" w:color="auto"/>
            </w:tcBorders>
            <w:noWrap/>
            <w:vAlign w:val="bottom"/>
            <w:hideMark/>
          </w:tcPr>
          <w:p w14:paraId="2673B18D"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-8,39</w:t>
            </w:r>
          </w:p>
        </w:tc>
      </w:tr>
      <w:tr w:rsidR="00A344F5" w:rsidRPr="00A344F5" w14:paraId="4B682715"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27CE0649"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різних галузей промисловості</w:t>
            </w:r>
          </w:p>
        </w:tc>
        <w:tc>
          <w:tcPr>
            <w:tcW w:w="2268" w:type="dxa"/>
            <w:tcBorders>
              <w:top w:val="nil"/>
              <w:left w:val="nil"/>
              <w:bottom w:val="single" w:sz="4" w:space="0" w:color="auto"/>
              <w:right w:val="single" w:sz="4" w:space="0" w:color="auto"/>
            </w:tcBorders>
            <w:noWrap/>
            <w:vAlign w:val="bottom"/>
            <w:hideMark/>
          </w:tcPr>
          <w:p w14:paraId="25D3DA3D"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9,59</w:t>
            </w:r>
          </w:p>
        </w:tc>
      </w:tr>
      <w:tr w:rsidR="00A344F5" w:rsidRPr="00A344F5" w14:paraId="3C3CE39F"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5B0310F"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галузі промислового обладнання та компонентів</w:t>
            </w:r>
          </w:p>
        </w:tc>
        <w:tc>
          <w:tcPr>
            <w:tcW w:w="2268" w:type="dxa"/>
            <w:tcBorders>
              <w:top w:val="nil"/>
              <w:left w:val="nil"/>
              <w:bottom w:val="single" w:sz="4" w:space="0" w:color="auto"/>
              <w:right w:val="single" w:sz="4" w:space="0" w:color="auto"/>
            </w:tcBorders>
            <w:noWrap/>
            <w:vAlign w:val="bottom"/>
            <w:hideMark/>
          </w:tcPr>
          <w:p w14:paraId="035703E4"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26,21</w:t>
            </w:r>
          </w:p>
        </w:tc>
      </w:tr>
      <w:tr w:rsidR="00A344F5" w:rsidRPr="00A344F5" w14:paraId="6FF30645"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06F52188"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конгломератів</w:t>
            </w:r>
          </w:p>
        </w:tc>
        <w:tc>
          <w:tcPr>
            <w:tcW w:w="2268" w:type="dxa"/>
            <w:tcBorders>
              <w:top w:val="nil"/>
              <w:left w:val="nil"/>
              <w:bottom w:val="single" w:sz="4" w:space="0" w:color="auto"/>
              <w:right w:val="single" w:sz="4" w:space="0" w:color="auto"/>
            </w:tcBorders>
            <w:noWrap/>
            <w:vAlign w:val="bottom"/>
            <w:hideMark/>
          </w:tcPr>
          <w:p w14:paraId="05141EEC"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9,53</w:t>
            </w:r>
          </w:p>
        </w:tc>
      </w:tr>
      <w:tr w:rsidR="00A344F5" w:rsidRPr="00A344F5" w14:paraId="377E1848"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59446A4B"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виробництва одягу, взуття та аксесуарів</w:t>
            </w:r>
          </w:p>
        </w:tc>
        <w:tc>
          <w:tcPr>
            <w:tcW w:w="2268" w:type="dxa"/>
            <w:tcBorders>
              <w:top w:val="nil"/>
              <w:left w:val="nil"/>
              <w:bottom w:val="single" w:sz="4" w:space="0" w:color="auto"/>
              <w:right w:val="single" w:sz="4" w:space="0" w:color="auto"/>
            </w:tcBorders>
            <w:noWrap/>
            <w:vAlign w:val="bottom"/>
            <w:hideMark/>
          </w:tcPr>
          <w:p w14:paraId="30AEA85F"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8,86</w:t>
            </w:r>
          </w:p>
        </w:tc>
      </w:tr>
      <w:tr w:rsidR="00A344F5" w:rsidRPr="00A344F5" w14:paraId="2462C2F0"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B765ED7"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приладобудівної та інструментальної промисловості</w:t>
            </w:r>
          </w:p>
        </w:tc>
        <w:tc>
          <w:tcPr>
            <w:tcW w:w="2268" w:type="dxa"/>
            <w:tcBorders>
              <w:top w:val="nil"/>
              <w:left w:val="nil"/>
              <w:bottom w:val="single" w:sz="4" w:space="0" w:color="auto"/>
              <w:right w:val="single" w:sz="4" w:space="0" w:color="auto"/>
            </w:tcBorders>
            <w:noWrap/>
            <w:vAlign w:val="bottom"/>
            <w:hideMark/>
          </w:tcPr>
          <w:p w14:paraId="07215266"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6,96</w:t>
            </w:r>
          </w:p>
        </w:tc>
      </w:tr>
      <w:tr w:rsidR="00A344F5" w:rsidRPr="00A344F5" w14:paraId="1AFE529A"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BDD2748"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електронних компонентів і обладнання</w:t>
            </w:r>
          </w:p>
        </w:tc>
        <w:tc>
          <w:tcPr>
            <w:tcW w:w="2268" w:type="dxa"/>
            <w:tcBorders>
              <w:top w:val="nil"/>
              <w:left w:val="nil"/>
              <w:bottom w:val="single" w:sz="4" w:space="0" w:color="auto"/>
              <w:right w:val="single" w:sz="4" w:space="0" w:color="auto"/>
            </w:tcBorders>
            <w:noWrap/>
            <w:vAlign w:val="bottom"/>
            <w:hideMark/>
          </w:tcPr>
          <w:p w14:paraId="6E38FAE7"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3,01</w:t>
            </w:r>
          </w:p>
        </w:tc>
      </w:tr>
      <w:tr w:rsidR="00A344F5" w:rsidRPr="00A344F5" w14:paraId="5D1D9E34"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29B399F7"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автомобільних і вантажних запчастин</w:t>
            </w:r>
          </w:p>
        </w:tc>
        <w:tc>
          <w:tcPr>
            <w:tcW w:w="2268" w:type="dxa"/>
            <w:tcBorders>
              <w:top w:val="nil"/>
              <w:left w:val="nil"/>
              <w:bottom w:val="single" w:sz="4" w:space="0" w:color="auto"/>
              <w:right w:val="single" w:sz="4" w:space="0" w:color="auto"/>
            </w:tcBorders>
            <w:noWrap/>
            <w:vAlign w:val="bottom"/>
            <w:hideMark/>
          </w:tcPr>
          <w:p w14:paraId="6A265F29"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-32,94</w:t>
            </w:r>
          </w:p>
        </w:tc>
      </w:tr>
      <w:tr w:rsidR="00A344F5" w:rsidRPr="00A344F5" w14:paraId="5856B152"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544B29D3"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меблів і фурнітури</w:t>
            </w:r>
          </w:p>
        </w:tc>
        <w:tc>
          <w:tcPr>
            <w:tcW w:w="2268" w:type="dxa"/>
            <w:tcBorders>
              <w:top w:val="nil"/>
              <w:left w:val="nil"/>
              <w:bottom w:val="single" w:sz="4" w:space="0" w:color="auto"/>
              <w:right w:val="single" w:sz="4" w:space="0" w:color="auto"/>
            </w:tcBorders>
            <w:noWrap/>
            <w:vAlign w:val="bottom"/>
            <w:hideMark/>
          </w:tcPr>
          <w:p w14:paraId="629063EF"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-6,22</w:t>
            </w:r>
          </w:p>
        </w:tc>
      </w:tr>
      <w:tr w:rsidR="00A344F5" w:rsidRPr="00A344F5" w14:paraId="2696AE4D"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0DD8D67"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товарів для відпочинку</w:t>
            </w:r>
          </w:p>
        </w:tc>
        <w:tc>
          <w:tcPr>
            <w:tcW w:w="2268" w:type="dxa"/>
            <w:tcBorders>
              <w:top w:val="nil"/>
              <w:left w:val="nil"/>
              <w:bottom w:val="single" w:sz="4" w:space="0" w:color="auto"/>
              <w:right w:val="single" w:sz="4" w:space="0" w:color="auto"/>
            </w:tcBorders>
            <w:noWrap/>
            <w:vAlign w:val="bottom"/>
            <w:hideMark/>
          </w:tcPr>
          <w:p w14:paraId="1E867080"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-17,42</w:t>
            </w:r>
          </w:p>
        </w:tc>
      </w:tr>
      <w:tr w:rsidR="00A344F5" w:rsidRPr="00A344F5" w14:paraId="20E5D235"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DA9849B" w14:textId="77B2C358"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електричного обладнання</w:t>
            </w:r>
          </w:p>
        </w:tc>
        <w:tc>
          <w:tcPr>
            <w:tcW w:w="2268" w:type="dxa"/>
            <w:tcBorders>
              <w:top w:val="nil"/>
              <w:left w:val="nil"/>
              <w:bottom w:val="single" w:sz="4" w:space="0" w:color="auto"/>
              <w:right w:val="single" w:sz="4" w:space="0" w:color="auto"/>
            </w:tcBorders>
            <w:noWrap/>
            <w:vAlign w:val="bottom"/>
            <w:hideMark/>
          </w:tcPr>
          <w:p w14:paraId="6B5116D5"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-15,51</w:t>
            </w:r>
          </w:p>
        </w:tc>
      </w:tr>
      <w:tr w:rsidR="00A344F5" w:rsidRPr="00A344F5" w14:paraId="043ADE24"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2BBDF33A"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лікеро-горілчаної промисловості</w:t>
            </w:r>
          </w:p>
        </w:tc>
        <w:tc>
          <w:tcPr>
            <w:tcW w:w="2268" w:type="dxa"/>
            <w:tcBorders>
              <w:top w:val="nil"/>
              <w:left w:val="nil"/>
              <w:bottom w:val="single" w:sz="4" w:space="0" w:color="auto"/>
              <w:right w:val="single" w:sz="4" w:space="0" w:color="auto"/>
            </w:tcBorders>
            <w:noWrap/>
            <w:vAlign w:val="bottom"/>
            <w:hideMark/>
          </w:tcPr>
          <w:p w14:paraId="3128C5D9"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-5067,00</w:t>
            </w:r>
          </w:p>
        </w:tc>
      </w:tr>
      <w:tr w:rsidR="00A344F5" w:rsidRPr="00A344F5" w14:paraId="0D94FA84"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6168C96B"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безалкогольних напоїв</w:t>
            </w:r>
          </w:p>
        </w:tc>
        <w:tc>
          <w:tcPr>
            <w:tcW w:w="2268" w:type="dxa"/>
            <w:tcBorders>
              <w:top w:val="nil"/>
              <w:left w:val="nil"/>
              <w:bottom w:val="single" w:sz="4" w:space="0" w:color="auto"/>
              <w:right w:val="single" w:sz="4" w:space="0" w:color="auto"/>
            </w:tcBorders>
            <w:noWrap/>
            <w:vAlign w:val="bottom"/>
            <w:hideMark/>
          </w:tcPr>
          <w:p w14:paraId="0C03EC82"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5,93</w:t>
            </w:r>
          </w:p>
        </w:tc>
      </w:tr>
      <w:tr w:rsidR="00A344F5" w:rsidRPr="00A344F5" w14:paraId="0BB48BE7"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275B51C7"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сільськогосподарської промисловості</w:t>
            </w:r>
          </w:p>
        </w:tc>
        <w:tc>
          <w:tcPr>
            <w:tcW w:w="2268" w:type="dxa"/>
            <w:tcBorders>
              <w:top w:val="nil"/>
              <w:left w:val="nil"/>
              <w:bottom w:val="single" w:sz="4" w:space="0" w:color="auto"/>
              <w:right w:val="single" w:sz="4" w:space="0" w:color="auto"/>
            </w:tcBorders>
            <w:noWrap/>
            <w:vAlign w:val="bottom"/>
            <w:hideMark/>
          </w:tcPr>
          <w:p w14:paraId="755CFF21"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7,27</w:t>
            </w:r>
          </w:p>
        </w:tc>
      </w:tr>
      <w:tr w:rsidR="00A344F5" w:rsidRPr="00A344F5" w14:paraId="3DF4FE4E"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2867DA96"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харчової промисловості</w:t>
            </w:r>
          </w:p>
        </w:tc>
        <w:tc>
          <w:tcPr>
            <w:tcW w:w="2268" w:type="dxa"/>
            <w:tcBorders>
              <w:top w:val="nil"/>
              <w:left w:val="nil"/>
              <w:bottom w:val="single" w:sz="4" w:space="0" w:color="auto"/>
              <w:right w:val="single" w:sz="4" w:space="0" w:color="auto"/>
            </w:tcBorders>
            <w:noWrap/>
            <w:vAlign w:val="bottom"/>
            <w:hideMark/>
          </w:tcPr>
          <w:p w14:paraId="333972C7"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8,03</w:t>
            </w:r>
          </w:p>
        </w:tc>
      </w:tr>
      <w:tr w:rsidR="00A344F5" w:rsidRPr="00A344F5" w14:paraId="427B99DC"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ACCD125"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канцелярських товарів</w:t>
            </w:r>
          </w:p>
        </w:tc>
        <w:tc>
          <w:tcPr>
            <w:tcW w:w="2268" w:type="dxa"/>
            <w:tcBorders>
              <w:top w:val="nil"/>
              <w:left w:val="nil"/>
              <w:bottom w:val="single" w:sz="4" w:space="0" w:color="auto"/>
              <w:right w:val="single" w:sz="4" w:space="0" w:color="auto"/>
            </w:tcBorders>
            <w:noWrap/>
            <w:vAlign w:val="bottom"/>
            <w:hideMark/>
          </w:tcPr>
          <w:p w14:paraId="1E807E57"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6,45</w:t>
            </w:r>
          </w:p>
        </w:tc>
      </w:tr>
      <w:tr w:rsidR="00A344F5" w:rsidRPr="00A344F5" w14:paraId="11ED70A8"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ACA66FD" w14:textId="1FFD0526"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товарів для особистого та домашнього вжитку</w:t>
            </w:r>
          </w:p>
        </w:tc>
        <w:tc>
          <w:tcPr>
            <w:tcW w:w="2268" w:type="dxa"/>
            <w:tcBorders>
              <w:top w:val="nil"/>
              <w:left w:val="nil"/>
              <w:bottom w:val="single" w:sz="4" w:space="0" w:color="auto"/>
              <w:right w:val="single" w:sz="4" w:space="0" w:color="auto"/>
            </w:tcBorders>
            <w:noWrap/>
            <w:vAlign w:val="bottom"/>
            <w:hideMark/>
          </w:tcPr>
          <w:p w14:paraId="61DDB81F"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-6,35</w:t>
            </w:r>
          </w:p>
        </w:tc>
      </w:tr>
      <w:tr w:rsidR="00A344F5" w:rsidRPr="00A344F5" w14:paraId="02F11441"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5D078604"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тютюнової промисловості</w:t>
            </w:r>
          </w:p>
        </w:tc>
        <w:tc>
          <w:tcPr>
            <w:tcW w:w="2268" w:type="dxa"/>
            <w:tcBorders>
              <w:top w:val="nil"/>
              <w:left w:val="nil"/>
              <w:bottom w:val="single" w:sz="4" w:space="0" w:color="auto"/>
              <w:right w:val="single" w:sz="4" w:space="0" w:color="auto"/>
            </w:tcBorders>
            <w:noWrap/>
            <w:vAlign w:val="bottom"/>
            <w:hideMark/>
          </w:tcPr>
          <w:p w14:paraId="04AD2F02"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-15,46</w:t>
            </w:r>
          </w:p>
        </w:tc>
      </w:tr>
      <w:tr w:rsidR="00A344F5" w:rsidRPr="00A344F5" w14:paraId="2DEBB575"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5A2C1C0"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легальної індустрії канабісу</w:t>
            </w:r>
          </w:p>
        </w:tc>
        <w:tc>
          <w:tcPr>
            <w:tcW w:w="2268" w:type="dxa"/>
            <w:tcBorders>
              <w:top w:val="nil"/>
              <w:left w:val="nil"/>
              <w:bottom w:val="single" w:sz="4" w:space="0" w:color="auto"/>
              <w:right w:val="single" w:sz="4" w:space="0" w:color="auto"/>
            </w:tcBorders>
            <w:noWrap/>
            <w:vAlign w:val="bottom"/>
            <w:hideMark/>
          </w:tcPr>
          <w:p w14:paraId="7FEFCF2C"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-2,79</w:t>
            </w:r>
          </w:p>
        </w:tc>
      </w:tr>
      <w:tr w:rsidR="00A344F5" w:rsidRPr="00A344F5" w14:paraId="5CE942A0"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469D27B0"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відновлюваної енергетики та індустрії обладнання</w:t>
            </w:r>
          </w:p>
        </w:tc>
        <w:tc>
          <w:tcPr>
            <w:tcW w:w="2268" w:type="dxa"/>
            <w:tcBorders>
              <w:top w:val="nil"/>
              <w:left w:val="nil"/>
              <w:bottom w:val="single" w:sz="4" w:space="0" w:color="auto"/>
              <w:right w:val="single" w:sz="4" w:space="0" w:color="auto"/>
            </w:tcBorders>
            <w:noWrap/>
            <w:vAlign w:val="bottom"/>
            <w:hideMark/>
          </w:tcPr>
          <w:p w14:paraId="16087124"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-10,09</w:t>
            </w:r>
          </w:p>
        </w:tc>
      </w:tr>
      <w:tr w:rsidR="00A344F5" w:rsidRPr="00A344F5" w14:paraId="67C5761F"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BADD813"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зі страхування майна та нещасних випадків</w:t>
            </w:r>
          </w:p>
        </w:tc>
        <w:tc>
          <w:tcPr>
            <w:tcW w:w="2268" w:type="dxa"/>
            <w:tcBorders>
              <w:top w:val="nil"/>
              <w:left w:val="nil"/>
              <w:bottom w:val="single" w:sz="4" w:space="0" w:color="auto"/>
              <w:right w:val="single" w:sz="4" w:space="0" w:color="auto"/>
            </w:tcBorders>
            <w:noWrap/>
            <w:vAlign w:val="bottom"/>
            <w:hideMark/>
          </w:tcPr>
          <w:p w14:paraId="57475CF1"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20,59</w:t>
            </w:r>
          </w:p>
        </w:tc>
      </w:tr>
      <w:tr w:rsidR="00A344F5" w:rsidRPr="00A344F5" w14:paraId="66A09F3E"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D5164AC"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регіональних банків</w:t>
            </w:r>
          </w:p>
        </w:tc>
        <w:tc>
          <w:tcPr>
            <w:tcW w:w="2268" w:type="dxa"/>
            <w:tcBorders>
              <w:top w:val="nil"/>
              <w:left w:val="nil"/>
              <w:bottom w:val="single" w:sz="4" w:space="0" w:color="auto"/>
              <w:right w:val="single" w:sz="4" w:space="0" w:color="auto"/>
            </w:tcBorders>
            <w:noWrap/>
            <w:vAlign w:val="bottom"/>
            <w:hideMark/>
          </w:tcPr>
          <w:p w14:paraId="568FD30E"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6,17</w:t>
            </w:r>
          </w:p>
        </w:tc>
      </w:tr>
      <w:tr w:rsidR="00A344F5" w:rsidRPr="00A344F5" w14:paraId="3412A3A0"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3B0A0197"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ощадних банків S&amp;Ls</w:t>
            </w:r>
          </w:p>
        </w:tc>
        <w:tc>
          <w:tcPr>
            <w:tcW w:w="2268" w:type="dxa"/>
            <w:tcBorders>
              <w:top w:val="nil"/>
              <w:left w:val="nil"/>
              <w:bottom w:val="single" w:sz="4" w:space="0" w:color="auto"/>
              <w:right w:val="single" w:sz="4" w:space="0" w:color="auto"/>
            </w:tcBorders>
            <w:noWrap/>
            <w:vAlign w:val="bottom"/>
            <w:hideMark/>
          </w:tcPr>
          <w:p w14:paraId="09EBBF32"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9,55</w:t>
            </w:r>
          </w:p>
        </w:tc>
      </w:tr>
      <w:tr w:rsidR="00A344F5" w:rsidRPr="00A344F5" w14:paraId="2574EB5C"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4A1C0F62"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інвестиційних фондів нерухомості</w:t>
            </w:r>
          </w:p>
        </w:tc>
        <w:tc>
          <w:tcPr>
            <w:tcW w:w="2268" w:type="dxa"/>
            <w:tcBorders>
              <w:top w:val="nil"/>
              <w:left w:val="nil"/>
              <w:bottom w:val="single" w:sz="4" w:space="0" w:color="auto"/>
              <w:right w:val="single" w:sz="4" w:space="0" w:color="auto"/>
            </w:tcBorders>
            <w:noWrap/>
            <w:vAlign w:val="bottom"/>
            <w:hideMark/>
          </w:tcPr>
          <w:p w14:paraId="31870FC6"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-27,15</w:t>
            </w:r>
          </w:p>
        </w:tc>
      </w:tr>
      <w:tr w:rsidR="00A344F5" w:rsidRPr="00A344F5" w14:paraId="6BD2EB26"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175E664"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комерційних банків</w:t>
            </w:r>
          </w:p>
        </w:tc>
        <w:tc>
          <w:tcPr>
            <w:tcW w:w="2268" w:type="dxa"/>
            <w:tcBorders>
              <w:top w:val="nil"/>
              <w:left w:val="nil"/>
              <w:bottom w:val="single" w:sz="4" w:space="0" w:color="auto"/>
              <w:right w:val="single" w:sz="4" w:space="0" w:color="auto"/>
            </w:tcBorders>
            <w:noWrap/>
            <w:vAlign w:val="bottom"/>
            <w:hideMark/>
          </w:tcPr>
          <w:p w14:paraId="7314461E"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33,03</w:t>
            </w:r>
          </w:p>
        </w:tc>
      </w:tr>
      <w:tr w:rsidR="00A344F5" w:rsidRPr="00A344F5" w14:paraId="777F5198"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594138F"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виробництва бланкових чеків</w:t>
            </w:r>
          </w:p>
        </w:tc>
        <w:tc>
          <w:tcPr>
            <w:tcW w:w="2268" w:type="dxa"/>
            <w:tcBorders>
              <w:top w:val="nil"/>
              <w:left w:val="nil"/>
              <w:bottom w:val="single" w:sz="4" w:space="0" w:color="auto"/>
              <w:right w:val="single" w:sz="4" w:space="0" w:color="auto"/>
            </w:tcBorders>
            <w:noWrap/>
            <w:vAlign w:val="bottom"/>
            <w:hideMark/>
          </w:tcPr>
          <w:p w14:paraId="6CBF0713"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12,23</w:t>
            </w:r>
          </w:p>
        </w:tc>
      </w:tr>
      <w:tr w:rsidR="00A344F5" w:rsidRPr="00A344F5" w14:paraId="4981C5EA"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6A6A316C"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біотехнологічної та фармацевтичної промисловості</w:t>
            </w:r>
          </w:p>
        </w:tc>
        <w:tc>
          <w:tcPr>
            <w:tcW w:w="2268" w:type="dxa"/>
            <w:tcBorders>
              <w:top w:val="nil"/>
              <w:left w:val="nil"/>
              <w:bottom w:val="single" w:sz="4" w:space="0" w:color="auto"/>
              <w:right w:val="single" w:sz="4" w:space="0" w:color="auto"/>
            </w:tcBorders>
            <w:noWrap/>
            <w:vAlign w:val="bottom"/>
            <w:hideMark/>
          </w:tcPr>
          <w:p w14:paraId="06F6EA28"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187,10</w:t>
            </w:r>
          </w:p>
        </w:tc>
      </w:tr>
      <w:tr w:rsidR="00A344F5" w:rsidRPr="00A344F5" w14:paraId="243C301A"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292837E"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галузі медичного обладнання та матеріалів</w:t>
            </w:r>
          </w:p>
        </w:tc>
        <w:tc>
          <w:tcPr>
            <w:tcW w:w="2268" w:type="dxa"/>
            <w:tcBorders>
              <w:top w:val="nil"/>
              <w:left w:val="nil"/>
              <w:bottom w:val="single" w:sz="4" w:space="0" w:color="auto"/>
              <w:right w:val="single" w:sz="4" w:space="0" w:color="auto"/>
            </w:tcBorders>
            <w:noWrap/>
            <w:vAlign w:val="bottom"/>
            <w:hideMark/>
          </w:tcPr>
          <w:p w14:paraId="19CB3851"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-9,04</w:t>
            </w:r>
          </w:p>
        </w:tc>
      </w:tr>
      <w:tr w:rsidR="00A344F5" w:rsidRPr="00A344F5" w14:paraId="4128A15B"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340E2386"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медіа-мовлення та кабельного телебачення</w:t>
            </w:r>
          </w:p>
        </w:tc>
        <w:tc>
          <w:tcPr>
            <w:tcW w:w="2268" w:type="dxa"/>
            <w:tcBorders>
              <w:top w:val="nil"/>
              <w:left w:val="nil"/>
              <w:bottom w:val="single" w:sz="4" w:space="0" w:color="auto"/>
              <w:right w:val="single" w:sz="4" w:space="0" w:color="auto"/>
            </w:tcBorders>
            <w:noWrap/>
            <w:vAlign w:val="bottom"/>
            <w:hideMark/>
          </w:tcPr>
          <w:p w14:paraId="1D75897F"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18,21</w:t>
            </w:r>
          </w:p>
        </w:tc>
      </w:tr>
      <w:tr w:rsidR="00A344F5" w:rsidRPr="00A344F5" w14:paraId="3F1E4F47"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4EC30031"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комунікаційних послуг</w:t>
            </w:r>
          </w:p>
        </w:tc>
        <w:tc>
          <w:tcPr>
            <w:tcW w:w="2268" w:type="dxa"/>
            <w:tcBorders>
              <w:top w:val="nil"/>
              <w:left w:val="nil"/>
              <w:bottom w:val="single" w:sz="4" w:space="0" w:color="auto"/>
              <w:right w:val="single" w:sz="4" w:space="0" w:color="auto"/>
            </w:tcBorders>
            <w:noWrap/>
            <w:vAlign w:val="bottom"/>
            <w:hideMark/>
          </w:tcPr>
          <w:p w14:paraId="29EB335D"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10,25</w:t>
            </w:r>
          </w:p>
        </w:tc>
      </w:tr>
      <w:tr w:rsidR="00A344F5" w:rsidRPr="00A344F5" w14:paraId="79442B12"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08D41E21"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готелів і туризму</w:t>
            </w:r>
          </w:p>
        </w:tc>
        <w:tc>
          <w:tcPr>
            <w:tcW w:w="2268" w:type="dxa"/>
            <w:tcBorders>
              <w:top w:val="nil"/>
              <w:left w:val="nil"/>
              <w:bottom w:val="single" w:sz="4" w:space="0" w:color="auto"/>
              <w:right w:val="single" w:sz="4" w:space="0" w:color="auto"/>
            </w:tcBorders>
            <w:noWrap/>
            <w:vAlign w:val="bottom"/>
            <w:hideMark/>
          </w:tcPr>
          <w:p w14:paraId="4C948877"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13,33</w:t>
            </w:r>
          </w:p>
        </w:tc>
      </w:tr>
      <w:tr w:rsidR="00A344F5" w:rsidRPr="00A344F5" w14:paraId="32F844F6"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47355CAE"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професійних послуг</w:t>
            </w:r>
          </w:p>
        </w:tc>
        <w:tc>
          <w:tcPr>
            <w:tcW w:w="2268" w:type="dxa"/>
            <w:tcBorders>
              <w:top w:val="nil"/>
              <w:left w:val="nil"/>
              <w:bottom w:val="single" w:sz="4" w:space="0" w:color="auto"/>
              <w:right w:val="single" w:sz="4" w:space="0" w:color="auto"/>
            </w:tcBorders>
            <w:noWrap/>
            <w:vAlign w:val="bottom"/>
            <w:hideMark/>
          </w:tcPr>
          <w:p w14:paraId="653164E3"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4,45</w:t>
            </w:r>
          </w:p>
        </w:tc>
      </w:tr>
      <w:tr w:rsidR="00A344F5" w:rsidRPr="00A344F5" w14:paraId="0FD729C4"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97A6BCD"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друкованих ЗМІ та видавничої галузі газет</w:t>
            </w:r>
          </w:p>
        </w:tc>
        <w:tc>
          <w:tcPr>
            <w:tcW w:w="2268" w:type="dxa"/>
            <w:tcBorders>
              <w:top w:val="nil"/>
              <w:left w:val="nil"/>
              <w:bottom w:val="single" w:sz="4" w:space="0" w:color="auto"/>
              <w:right w:val="single" w:sz="4" w:space="0" w:color="auto"/>
            </w:tcBorders>
            <w:noWrap/>
            <w:vAlign w:val="bottom"/>
            <w:hideMark/>
          </w:tcPr>
          <w:p w14:paraId="6886A0E4"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-2,86</w:t>
            </w:r>
          </w:p>
        </w:tc>
      </w:tr>
      <w:tr w:rsidR="00A344F5" w:rsidRPr="00A344F5" w14:paraId="573CD8BA"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4C69FD00"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комп’ютерного обладнання</w:t>
            </w:r>
          </w:p>
        </w:tc>
        <w:tc>
          <w:tcPr>
            <w:tcW w:w="2268" w:type="dxa"/>
            <w:tcBorders>
              <w:top w:val="nil"/>
              <w:left w:val="nil"/>
              <w:bottom w:val="single" w:sz="4" w:space="0" w:color="auto"/>
              <w:right w:val="single" w:sz="4" w:space="0" w:color="auto"/>
            </w:tcBorders>
            <w:noWrap/>
            <w:vAlign w:val="bottom"/>
            <w:hideMark/>
          </w:tcPr>
          <w:p w14:paraId="191BB6B4"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-5,29</w:t>
            </w:r>
          </w:p>
        </w:tc>
      </w:tr>
      <w:tr w:rsidR="00A344F5" w:rsidRPr="00A344F5" w14:paraId="07FA9774"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54534065"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комп’ютерної периферії та офісного обладнання</w:t>
            </w:r>
          </w:p>
        </w:tc>
        <w:tc>
          <w:tcPr>
            <w:tcW w:w="2268" w:type="dxa"/>
            <w:tcBorders>
              <w:top w:val="nil"/>
              <w:left w:val="nil"/>
              <w:bottom w:val="single" w:sz="4" w:space="0" w:color="auto"/>
              <w:right w:val="single" w:sz="4" w:space="0" w:color="auto"/>
            </w:tcBorders>
            <w:noWrap/>
            <w:vAlign w:val="bottom"/>
            <w:hideMark/>
          </w:tcPr>
          <w:p w14:paraId="18DA40F4"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2,03</w:t>
            </w:r>
          </w:p>
        </w:tc>
      </w:tr>
      <w:tr w:rsidR="00A344F5" w:rsidRPr="00A344F5" w14:paraId="54EC1480"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3390E335"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Інтернет-послуг і соціальних мереж</w:t>
            </w:r>
          </w:p>
        </w:tc>
        <w:tc>
          <w:tcPr>
            <w:tcW w:w="2268" w:type="dxa"/>
            <w:tcBorders>
              <w:top w:val="nil"/>
              <w:left w:val="nil"/>
              <w:bottom w:val="single" w:sz="4" w:space="0" w:color="auto"/>
              <w:right w:val="single" w:sz="4" w:space="0" w:color="auto"/>
            </w:tcBorders>
            <w:noWrap/>
            <w:vAlign w:val="bottom"/>
            <w:hideMark/>
          </w:tcPr>
          <w:p w14:paraId="58692638"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-2,17</w:t>
            </w:r>
          </w:p>
        </w:tc>
      </w:tr>
      <w:tr w:rsidR="00A344F5" w:rsidRPr="00A344F5" w14:paraId="1521F707"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7FDB4A63"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галузі електронних приладів і засобів керування</w:t>
            </w:r>
          </w:p>
        </w:tc>
        <w:tc>
          <w:tcPr>
            <w:tcW w:w="2268" w:type="dxa"/>
            <w:tcBorders>
              <w:top w:val="nil"/>
              <w:left w:val="nil"/>
              <w:bottom w:val="single" w:sz="4" w:space="0" w:color="auto"/>
              <w:right w:val="single" w:sz="4" w:space="0" w:color="auto"/>
            </w:tcBorders>
            <w:noWrap/>
            <w:vAlign w:val="bottom"/>
            <w:hideMark/>
          </w:tcPr>
          <w:p w14:paraId="1AC1BAA4"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12,06</w:t>
            </w:r>
          </w:p>
        </w:tc>
      </w:tr>
      <w:tr w:rsidR="00A344F5" w:rsidRPr="00A344F5" w14:paraId="6730B9FA"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530E8C07"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хмарних обчислень і аналізу даних</w:t>
            </w:r>
          </w:p>
        </w:tc>
        <w:tc>
          <w:tcPr>
            <w:tcW w:w="2268" w:type="dxa"/>
            <w:tcBorders>
              <w:top w:val="nil"/>
              <w:left w:val="nil"/>
              <w:bottom w:val="single" w:sz="4" w:space="0" w:color="auto"/>
              <w:right w:val="single" w:sz="4" w:space="0" w:color="auto"/>
            </w:tcBorders>
            <w:noWrap/>
            <w:vAlign w:val="bottom"/>
            <w:hideMark/>
          </w:tcPr>
          <w:p w14:paraId="701EC321"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15,60</w:t>
            </w:r>
          </w:p>
        </w:tc>
      </w:tr>
      <w:tr w:rsidR="00A344F5" w:rsidRPr="00A344F5" w14:paraId="4A586870"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5307EE0"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індустрії програмного забезпечення та програмування</w:t>
            </w:r>
          </w:p>
        </w:tc>
        <w:tc>
          <w:tcPr>
            <w:tcW w:w="2268" w:type="dxa"/>
            <w:tcBorders>
              <w:top w:val="nil"/>
              <w:left w:val="nil"/>
              <w:bottom w:val="single" w:sz="4" w:space="0" w:color="auto"/>
              <w:right w:val="single" w:sz="4" w:space="0" w:color="auto"/>
            </w:tcBorders>
            <w:noWrap/>
            <w:vAlign w:val="bottom"/>
            <w:hideMark/>
          </w:tcPr>
          <w:p w14:paraId="0080054F"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7,19</w:t>
            </w:r>
          </w:p>
        </w:tc>
      </w:tr>
      <w:tr w:rsidR="00A344F5" w:rsidRPr="00A344F5" w14:paraId="5CB46B95"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3CAB6821"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промисловості споживчої електроніки</w:t>
            </w:r>
          </w:p>
        </w:tc>
        <w:tc>
          <w:tcPr>
            <w:tcW w:w="2268" w:type="dxa"/>
            <w:tcBorders>
              <w:top w:val="nil"/>
              <w:left w:val="nil"/>
              <w:bottom w:val="single" w:sz="4" w:space="0" w:color="auto"/>
              <w:right w:val="single" w:sz="4" w:space="0" w:color="auto"/>
            </w:tcBorders>
            <w:noWrap/>
            <w:vAlign w:val="bottom"/>
            <w:hideMark/>
          </w:tcPr>
          <w:p w14:paraId="16C69E52"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-14,59</w:t>
            </w:r>
          </w:p>
        </w:tc>
      </w:tr>
      <w:tr w:rsidR="00A344F5" w:rsidRPr="00A344F5" w14:paraId="02631270"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10900B06"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 галузі транспорту та логістики</w:t>
            </w:r>
          </w:p>
        </w:tc>
        <w:tc>
          <w:tcPr>
            <w:tcW w:w="2268" w:type="dxa"/>
            <w:tcBorders>
              <w:top w:val="nil"/>
              <w:left w:val="nil"/>
              <w:bottom w:val="single" w:sz="4" w:space="0" w:color="auto"/>
              <w:right w:val="single" w:sz="4" w:space="0" w:color="auto"/>
            </w:tcBorders>
            <w:noWrap/>
            <w:vAlign w:val="bottom"/>
            <w:hideMark/>
          </w:tcPr>
          <w:p w14:paraId="01039B22"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23,85</w:t>
            </w:r>
          </w:p>
        </w:tc>
      </w:tr>
      <w:tr w:rsidR="00A344F5" w:rsidRPr="00A344F5" w14:paraId="6C24702D" w14:textId="77777777" w:rsidTr="00E12C97">
        <w:trPr>
          <w:trHeight w:val="288"/>
        </w:trPr>
        <w:tc>
          <w:tcPr>
            <w:tcW w:w="7792" w:type="dxa"/>
            <w:tcBorders>
              <w:top w:val="nil"/>
              <w:left w:val="single" w:sz="4" w:space="0" w:color="auto"/>
              <w:bottom w:val="single" w:sz="4" w:space="0" w:color="auto"/>
              <w:right w:val="single" w:sz="4" w:space="0" w:color="auto"/>
            </w:tcBorders>
            <w:noWrap/>
            <w:vAlign w:val="bottom"/>
            <w:hideMark/>
          </w:tcPr>
          <w:p w14:paraId="2DC7172D" w14:textId="77777777" w:rsidR="00CD4DE6" w:rsidRPr="00A344F5" w:rsidRDefault="00CD4DE6" w:rsidP="00CD4DE6">
            <w:pPr>
              <w:spacing w:after="0" w:line="240" w:lineRule="auto"/>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Постачальники зі спеціальної галузі роздрібної торгівлі</w:t>
            </w:r>
          </w:p>
        </w:tc>
        <w:tc>
          <w:tcPr>
            <w:tcW w:w="2268" w:type="dxa"/>
            <w:tcBorders>
              <w:top w:val="nil"/>
              <w:left w:val="nil"/>
              <w:bottom w:val="single" w:sz="4" w:space="0" w:color="auto"/>
              <w:right w:val="single" w:sz="4" w:space="0" w:color="auto"/>
            </w:tcBorders>
            <w:noWrap/>
            <w:vAlign w:val="bottom"/>
            <w:hideMark/>
          </w:tcPr>
          <w:p w14:paraId="49D0D912" w14:textId="77777777" w:rsidR="00CD4DE6" w:rsidRPr="00A344F5" w:rsidRDefault="00CD4DE6" w:rsidP="00CD4DE6">
            <w:pPr>
              <w:spacing w:after="0" w:line="240" w:lineRule="auto"/>
              <w:jc w:val="right"/>
              <w:rPr>
                <w:rFonts w:ascii="Times New Roman" w:eastAsia="Times New Roman" w:hAnsi="Times New Roman" w:cs="Times New Roman"/>
                <w:kern w:val="0"/>
                <w:lang w:val="uk-UA" w:eastAsia="ru-UA"/>
                <w14:ligatures w14:val="none"/>
              </w:rPr>
            </w:pPr>
            <w:r w:rsidRPr="00A344F5">
              <w:rPr>
                <w:rFonts w:ascii="Times New Roman" w:eastAsia="Times New Roman" w:hAnsi="Times New Roman" w:cs="Times New Roman"/>
                <w:kern w:val="0"/>
                <w:lang w:val="uk-UA" w:eastAsia="ru-UA"/>
                <w14:ligatures w14:val="none"/>
              </w:rPr>
              <w:t>11,68</w:t>
            </w:r>
          </w:p>
        </w:tc>
      </w:tr>
    </w:tbl>
    <w:p w14:paraId="331FFFF4" w14:textId="686B6D20" w:rsidR="00D068C6" w:rsidRPr="00A344F5" w:rsidRDefault="00D068C6" w:rsidP="00D068C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Як роздрібний продавець і оператор складського клубу, компанія використовує глобальний ланцюг поставок, який включає як американських, так і міжнародних постачальників у кого вона купує товари, які продає в магазинах, клубах та онлайн. Компанія пропонує постачальникам можливість ефективно продавати значні обсяги своєї продукції. Ці відносини дозволяють отримати ціну, яка відображає обсяг, визначеність і економічну ефективність цих домовленостей надавати таким постачальникам, що, у свою чергу, дозволяє надавати низькі ціни клієнтам. Постачальники компанії «Walmart Inc.» підлягають стандартам поведінки, включно з вимогами дотримання ними місцевого законодавства про працю, місцевих законів про безпеку працівників тощо чинні закони. Здатність отримати від постачальників асортимент і обсяг продукції, який компанія може запропонувати клієнтам, щоб отримати ці продукти протягом необхідного часу через ланцюг поставок і розповсюдити ці продукти магазин</w:t>
      </w:r>
      <w:r w:rsidR="007E293C" w:rsidRPr="00A344F5">
        <w:rPr>
          <w:rFonts w:ascii="Times New Roman" w:hAnsi="Times New Roman" w:cs="Times New Roman"/>
          <w:sz w:val="28"/>
          <w:szCs w:val="28"/>
          <w:lang w:val="uk-UA"/>
        </w:rPr>
        <w:t>ам компанії</w:t>
      </w:r>
      <w:r w:rsidRPr="00A344F5">
        <w:rPr>
          <w:rFonts w:ascii="Times New Roman" w:hAnsi="Times New Roman" w:cs="Times New Roman"/>
          <w:sz w:val="28"/>
          <w:szCs w:val="28"/>
          <w:lang w:val="uk-UA"/>
        </w:rPr>
        <w:t xml:space="preserve"> поряд з іншими питаннями логістики ланцюга постачання (такими як контейнери або доступ до порту, наприклад), частина, рівень наявності в магазинах і клубах і привабливість асортименту товарів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_Ref137655530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73</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p w14:paraId="6DAB1113" w14:textId="053B227F" w:rsidR="00D068C6" w:rsidRPr="00A344F5" w:rsidRDefault="00D068C6" w:rsidP="00D068C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Додатково, Walmart Global Sourcing укладає партнерські відносини з виробниками для продажу їхньої продукції, такої як одяг, товари для дому, ювелірні вироби та інше, по всьому світу. Компанія «Walmart Inc.» прагне підтримувати свою репутацію найнадійнішого роздрібного продавця у світі, тому Global Sourcing регулярно перевіряє практики постачальників та співпрацює з ними в рамках Програми Walmart Responsible Sourcing, щоб допомогти їм відповідати високим стандартам, які встановлює Walmart.</w:t>
      </w:r>
    </w:p>
    <w:p w14:paraId="79BC6115" w14:textId="2E4A27BB" w:rsidR="00204F78" w:rsidRPr="00A344F5" w:rsidRDefault="00CD4DE6" w:rsidP="00204F78">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Компанія  «Walmart Inc.» також активно займається корпоративною соціальною відповідальністю. Вони займаються програмами сталого розвитку, екологічних ініціатив, благодійністю та спонсорством. Компанія також ставить перед собою цілі щодо використання відновлюваних джерел енергії, зменшення викидів парникових газів та покращення умов праці. Тому у комунікаційній політиці з постачальниками вона намагається підбирати постачальників із схожими принципами у роботі. Компанія «Walmart Inc.» має сильну ринкову владу над постачальниками та більшістю конкурентів: завдяки своєму величезному організаційному масштабу та глобальному </w:t>
      </w:r>
      <w:r w:rsidRPr="00A344F5">
        <w:rPr>
          <w:rFonts w:ascii="Times New Roman" w:hAnsi="Times New Roman" w:cs="Times New Roman"/>
          <w:sz w:val="28"/>
          <w:szCs w:val="28"/>
          <w:lang w:val="uk-UA"/>
        </w:rPr>
        <w:lastRenderedPageBreak/>
        <w:t xml:space="preserve">охопленню </w:t>
      </w:r>
      <w:r w:rsidR="00204F78" w:rsidRPr="00A344F5">
        <w:rPr>
          <w:rFonts w:ascii="Times New Roman" w:hAnsi="Times New Roman" w:cs="Times New Roman"/>
          <w:sz w:val="28"/>
          <w:szCs w:val="28"/>
          <w:lang w:val="uk-UA"/>
        </w:rPr>
        <w:t>вона</w:t>
      </w:r>
      <w:r w:rsidRPr="00A344F5">
        <w:rPr>
          <w:rFonts w:ascii="Times New Roman" w:hAnsi="Times New Roman" w:cs="Times New Roman"/>
          <w:sz w:val="28"/>
          <w:szCs w:val="28"/>
          <w:lang w:val="uk-UA"/>
        </w:rPr>
        <w:t xml:space="preserve"> має можливість здійснювати ринкову владу як над своїми постачальниками, так і над конкурентами</w:t>
      </w:r>
      <w:r w:rsidR="00204F78" w:rsidRPr="00A344F5">
        <w:rPr>
          <w:rFonts w:ascii="Times New Roman" w:hAnsi="Times New Roman" w:cs="Times New Roman"/>
          <w:sz w:val="28"/>
          <w:szCs w:val="28"/>
          <w:lang w:val="uk-UA"/>
        </w:rPr>
        <w:t xml:space="preserve"> </w:t>
      </w:r>
      <w:r w:rsidR="00204F78" w:rsidRPr="00A344F5">
        <w:rPr>
          <w:rFonts w:ascii="Times New Roman" w:hAnsi="Times New Roman" w:cs="Times New Roman"/>
          <w:sz w:val="28"/>
          <w:szCs w:val="28"/>
          <w:lang w:val="en-US"/>
        </w:rPr>
        <w:t>[</w:t>
      </w:r>
      <w:r w:rsidR="00204F78" w:rsidRPr="00A344F5">
        <w:rPr>
          <w:rFonts w:ascii="Times New Roman" w:hAnsi="Times New Roman" w:cs="Times New Roman"/>
          <w:sz w:val="28"/>
          <w:szCs w:val="28"/>
          <w:lang w:val="en-US"/>
        </w:rPr>
        <w:fldChar w:fldCharType="begin"/>
      </w:r>
      <w:r w:rsidR="00204F78" w:rsidRPr="00A344F5">
        <w:rPr>
          <w:rFonts w:ascii="Times New Roman" w:hAnsi="Times New Roman" w:cs="Times New Roman"/>
          <w:sz w:val="28"/>
          <w:szCs w:val="28"/>
          <w:lang w:val="en-US"/>
        </w:rPr>
        <w:instrText xml:space="preserve"> REF _Ref137717401 \w \h </w:instrText>
      </w:r>
      <w:r w:rsidR="00204F78" w:rsidRPr="00A344F5">
        <w:rPr>
          <w:rFonts w:ascii="Times New Roman" w:hAnsi="Times New Roman" w:cs="Times New Roman"/>
          <w:sz w:val="28"/>
          <w:szCs w:val="28"/>
          <w:lang w:val="en-US"/>
        </w:rPr>
      </w:r>
      <w:r w:rsidR="00204F78"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71</w:t>
      </w:r>
      <w:r w:rsidR="00204F78" w:rsidRPr="00A344F5">
        <w:rPr>
          <w:rFonts w:ascii="Times New Roman" w:hAnsi="Times New Roman" w:cs="Times New Roman"/>
          <w:sz w:val="28"/>
          <w:szCs w:val="28"/>
          <w:lang w:val="en-US"/>
        </w:rPr>
        <w:fldChar w:fldCharType="end"/>
      </w:r>
      <w:r w:rsidR="00204F78"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r w:rsidR="00204F78" w:rsidRPr="00A344F5">
        <w:rPr>
          <w:rFonts w:ascii="Times New Roman" w:hAnsi="Times New Roman" w:cs="Times New Roman"/>
          <w:sz w:val="28"/>
          <w:szCs w:val="28"/>
          <w:lang w:val="uk-UA"/>
        </w:rPr>
        <w:t xml:space="preserve"> Окрім цього, основні принципи політики постачальників </w:t>
      </w:r>
      <w:r w:rsidR="00D068C6" w:rsidRPr="00A344F5">
        <w:rPr>
          <w:rFonts w:ascii="Times New Roman" w:hAnsi="Times New Roman" w:cs="Times New Roman"/>
          <w:sz w:val="28"/>
          <w:szCs w:val="28"/>
          <w:lang w:val="uk-UA"/>
        </w:rPr>
        <w:t xml:space="preserve">компанії </w:t>
      </w:r>
      <w:r w:rsidR="00204F78" w:rsidRPr="00A344F5">
        <w:rPr>
          <w:rFonts w:ascii="Times New Roman" w:hAnsi="Times New Roman" w:cs="Times New Roman"/>
          <w:sz w:val="28"/>
          <w:szCs w:val="28"/>
          <w:lang w:val="uk-UA"/>
        </w:rPr>
        <w:t>включають наступне:</w:t>
      </w:r>
    </w:p>
    <w:p w14:paraId="1780BCD2" w14:textId="42BBE9BC" w:rsidR="00204F78" w:rsidRPr="00A344F5" w:rsidRDefault="00204F78" w:rsidP="00204F78">
      <w:pPr>
        <w:pStyle w:val="a4"/>
        <w:numPr>
          <w:ilvl w:val="0"/>
          <w:numId w:val="8"/>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якість продукції. </w:t>
      </w:r>
      <w:r w:rsidR="00BE6236" w:rsidRPr="00A344F5">
        <w:rPr>
          <w:rFonts w:ascii="Times New Roman" w:hAnsi="Times New Roman" w:cs="Times New Roman"/>
          <w:sz w:val="28"/>
          <w:szCs w:val="28"/>
          <w:lang w:val="uk-UA"/>
        </w:rPr>
        <w:t xml:space="preserve">Компанія  «Walmart Inc.» </w:t>
      </w:r>
      <w:r w:rsidRPr="00A344F5">
        <w:rPr>
          <w:rFonts w:ascii="Times New Roman" w:hAnsi="Times New Roman" w:cs="Times New Roman"/>
          <w:sz w:val="28"/>
          <w:szCs w:val="28"/>
          <w:lang w:val="uk-UA"/>
        </w:rPr>
        <w:t xml:space="preserve"> зазвичай встановлює високі стандарти якості для продукції, яку вони закуповують у постачальників. Це може включати вимоги до безпеки, екологічних стандартів та соціальної відповідальності; </w:t>
      </w:r>
    </w:p>
    <w:p w14:paraId="7D86C4AA" w14:textId="0CA1CB3C" w:rsidR="00204F78" w:rsidRPr="00A344F5" w:rsidRDefault="00204F78" w:rsidP="00204F78">
      <w:pPr>
        <w:pStyle w:val="a4"/>
        <w:numPr>
          <w:ilvl w:val="0"/>
          <w:numId w:val="8"/>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цінова політика. </w:t>
      </w:r>
      <w:r w:rsidR="00BE6236" w:rsidRPr="00A344F5">
        <w:rPr>
          <w:rFonts w:ascii="Times New Roman" w:hAnsi="Times New Roman" w:cs="Times New Roman"/>
          <w:sz w:val="28"/>
          <w:szCs w:val="28"/>
          <w:lang w:val="uk-UA"/>
        </w:rPr>
        <w:t xml:space="preserve">Компанія «Walmart Inc.» </w:t>
      </w:r>
      <w:r w:rsidRPr="00A344F5">
        <w:rPr>
          <w:rFonts w:ascii="Times New Roman" w:hAnsi="Times New Roman" w:cs="Times New Roman"/>
          <w:sz w:val="28"/>
          <w:szCs w:val="28"/>
          <w:lang w:val="uk-UA"/>
        </w:rPr>
        <w:t>акцентує увагу на конкурентоспроможних цінах. Компанія може проводити переговори з постачальниками, щоб забезпечити найкращі умови закупівель та низькі оптові ціни;</w:t>
      </w:r>
    </w:p>
    <w:p w14:paraId="303BB786" w14:textId="4124AAF4" w:rsidR="00204F78" w:rsidRPr="00A344F5" w:rsidRDefault="00204F78" w:rsidP="00204F78">
      <w:pPr>
        <w:pStyle w:val="a4"/>
        <w:numPr>
          <w:ilvl w:val="0"/>
          <w:numId w:val="8"/>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інновації та сталий розвиток. </w:t>
      </w:r>
      <w:r w:rsidR="00BE6236" w:rsidRPr="00A344F5">
        <w:rPr>
          <w:rFonts w:ascii="Times New Roman" w:hAnsi="Times New Roman" w:cs="Times New Roman"/>
          <w:sz w:val="28"/>
          <w:szCs w:val="28"/>
          <w:lang w:val="uk-UA"/>
        </w:rPr>
        <w:t xml:space="preserve">Компанія «Walmart Inc.» </w:t>
      </w:r>
      <w:r w:rsidRPr="00A344F5">
        <w:rPr>
          <w:rFonts w:ascii="Times New Roman" w:hAnsi="Times New Roman" w:cs="Times New Roman"/>
          <w:sz w:val="28"/>
          <w:szCs w:val="28"/>
          <w:lang w:val="uk-UA"/>
        </w:rPr>
        <w:t xml:space="preserve">прагне співпрацювати з постачальниками, які активно впроваджують інновації, прогресивні технології та практики сталого розвитку; </w:t>
      </w:r>
    </w:p>
    <w:p w14:paraId="481AF6E5" w14:textId="01E96F63" w:rsidR="00204F78" w:rsidRPr="00A344F5" w:rsidRDefault="00204F78" w:rsidP="00204F78">
      <w:pPr>
        <w:pStyle w:val="a4"/>
        <w:numPr>
          <w:ilvl w:val="0"/>
          <w:numId w:val="8"/>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етичність та дотримання прав людини. </w:t>
      </w:r>
      <w:r w:rsidR="00BE6236" w:rsidRPr="00A344F5">
        <w:rPr>
          <w:rFonts w:ascii="Times New Roman" w:hAnsi="Times New Roman" w:cs="Times New Roman"/>
          <w:sz w:val="28"/>
          <w:szCs w:val="28"/>
          <w:lang w:val="uk-UA"/>
        </w:rPr>
        <w:t xml:space="preserve">Компанія  «Walmart Inc.» </w:t>
      </w:r>
      <w:r w:rsidRPr="00A344F5">
        <w:rPr>
          <w:rFonts w:ascii="Times New Roman" w:hAnsi="Times New Roman" w:cs="Times New Roman"/>
          <w:sz w:val="28"/>
          <w:szCs w:val="28"/>
          <w:lang w:val="uk-UA"/>
        </w:rPr>
        <w:t>може мати політику, що вимагає від постачальників дотримання етичних стандартів та прав людини. Це може включати запобігання використанню дитячої праці, праці без належних умов, дискримінації та інших порушень.</w:t>
      </w:r>
    </w:p>
    <w:p w14:paraId="1D3910E9" w14:textId="49570F59" w:rsidR="00967051" w:rsidRPr="00A344F5" w:rsidRDefault="00967051" w:rsidP="0096705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Важливим аспектом налагодження комунікацій із постачальниками та кредиторами є наявність високого кредитного рейтингу (табл.</w:t>
      </w:r>
      <w:r w:rsidR="00DE643F" w:rsidRPr="00A344F5">
        <w:rPr>
          <w:rFonts w:ascii="Times New Roman" w:hAnsi="Times New Roman" w:cs="Times New Roman"/>
          <w:sz w:val="28"/>
          <w:szCs w:val="28"/>
          <w:lang w:val="uk-UA"/>
        </w:rPr>
        <w:t xml:space="preserve"> 2.4</w:t>
      </w:r>
      <w:r w:rsidRPr="00A344F5">
        <w:rPr>
          <w:rFonts w:ascii="Times New Roman" w:hAnsi="Times New Roman" w:cs="Times New Roman"/>
          <w:sz w:val="28"/>
          <w:szCs w:val="28"/>
          <w:lang w:val="uk-UA"/>
        </w:rPr>
        <w:t>)</w:t>
      </w:r>
    </w:p>
    <w:p w14:paraId="314A6A26" w14:textId="3860B3C7" w:rsidR="00967051" w:rsidRPr="00A344F5" w:rsidRDefault="00967051" w:rsidP="00967051">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Таблиця </w:t>
      </w:r>
      <w:r w:rsidR="00DE643F" w:rsidRPr="00A344F5">
        <w:rPr>
          <w:rFonts w:ascii="Times New Roman" w:hAnsi="Times New Roman" w:cs="Times New Roman"/>
          <w:sz w:val="28"/>
          <w:szCs w:val="28"/>
          <w:lang w:val="uk-UA"/>
        </w:rPr>
        <w:t xml:space="preserve">2.4 – </w:t>
      </w:r>
      <w:r w:rsidRPr="00A344F5">
        <w:rPr>
          <w:rFonts w:ascii="Times New Roman" w:hAnsi="Times New Roman" w:cs="Times New Roman"/>
          <w:sz w:val="28"/>
          <w:szCs w:val="28"/>
          <w:lang w:val="uk-UA"/>
        </w:rPr>
        <w:t xml:space="preserve">Кредитний рейтинг компанії «Walmart Inc.» у 2023 році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_Ref137655530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73</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tbl>
      <w:tblPr>
        <w:tblStyle w:val="a3"/>
        <w:tblW w:w="10199" w:type="dxa"/>
        <w:tblLook w:val="04A0" w:firstRow="1" w:lastRow="0" w:firstColumn="1" w:lastColumn="0" w:noHBand="0" w:noVBand="1"/>
      </w:tblPr>
      <w:tblGrid>
        <w:gridCol w:w="4248"/>
        <w:gridCol w:w="3402"/>
        <w:gridCol w:w="2549"/>
      </w:tblGrid>
      <w:tr w:rsidR="00A344F5" w:rsidRPr="00A344F5" w14:paraId="2C7A1887" w14:textId="77777777" w:rsidTr="00707E59">
        <w:trPr>
          <w:trHeight w:val="459"/>
        </w:trPr>
        <w:tc>
          <w:tcPr>
            <w:tcW w:w="4248" w:type="dxa"/>
          </w:tcPr>
          <w:p w14:paraId="0ED713CB" w14:textId="34BE5EF9" w:rsidR="00967051" w:rsidRPr="00A344F5" w:rsidRDefault="00967051" w:rsidP="00330F4D">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Рейтингове агентство</w:t>
            </w:r>
          </w:p>
        </w:tc>
        <w:tc>
          <w:tcPr>
            <w:tcW w:w="3402" w:type="dxa"/>
          </w:tcPr>
          <w:p w14:paraId="6C1EFA02" w14:textId="77777777" w:rsidR="00967051" w:rsidRPr="00A344F5" w:rsidRDefault="00967051" w:rsidP="00330F4D">
            <w:pPr>
              <w:jc w:val="center"/>
              <w:rPr>
                <w:rFonts w:ascii="Times New Roman" w:hAnsi="Times New Roman" w:cs="Times New Roman"/>
                <w:sz w:val="24"/>
                <w:szCs w:val="24"/>
                <w:lang w:val="uk-UA"/>
              </w:rPr>
            </w:pPr>
            <w:r w:rsidRPr="00A344F5">
              <w:rPr>
                <w:rFonts w:ascii="Times New Roman" w:hAnsi="Times New Roman" w:cs="Times New Roman"/>
                <w:sz w:val="24"/>
                <w:szCs w:val="24"/>
              </w:rPr>
              <w:t>Commercial paper</w:t>
            </w:r>
          </w:p>
        </w:tc>
        <w:tc>
          <w:tcPr>
            <w:tcW w:w="2549" w:type="dxa"/>
          </w:tcPr>
          <w:p w14:paraId="7B69FF75" w14:textId="77777777" w:rsidR="00967051" w:rsidRPr="00A344F5" w:rsidRDefault="00967051" w:rsidP="00330F4D">
            <w:pPr>
              <w:jc w:val="center"/>
              <w:rPr>
                <w:rFonts w:ascii="Times New Roman" w:hAnsi="Times New Roman" w:cs="Times New Roman"/>
                <w:sz w:val="24"/>
                <w:szCs w:val="24"/>
                <w:lang w:val="uk-UA"/>
              </w:rPr>
            </w:pPr>
            <w:r w:rsidRPr="00A344F5">
              <w:rPr>
                <w:rFonts w:ascii="Times New Roman" w:hAnsi="Times New Roman" w:cs="Times New Roman"/>
                <w:sz w:val="24"/>
                <w:szCs w:val="24"/>
              </w:rPr>
              <w:t>Long-term debt</w:t>
            </w:r>
          </w:p>
        </w:tc>
      </w:tr>
      <w:tr w:rsidR="00A344F5" w:rsidRPr="00A344F5" w14:paraId="433CC235" w14:textId="77777777" w:rsidTr="00707E59">
        <w:trPr>
          <w:trHeight w:val="410"/>
        </w:trPr>
        <w:tc>
          <w:tcPr>
            <w:tcW w:w="4248" w:type="dxa"/>
          </w:tcPr>
          <w:p w14:paraId="630BB19B" w14:textId="77777777" w:rsidR="00967051" w:rsidRPr="00A344F5" w:rsidRDefault="00967051" w:rsidP="00967051">
            <w:pPr>
              <w:jc w:val="both"/>
              <w:rPr>
                <w:rFonts w:ascii="Times New Roman" w:hAnsi="Times New Roman" w:cs="Times New Roman"/>
                <w:sz w:val="24"/>
                <w:szCs w:val="24"/>
                <w:lang w:val="uk-UA"/>
              </w:rPr>
            </w:pPr>
            <w:r w:rsidRPr="00A344F5">
              <w:rPr>
                <w:rFonts w:ascii="Times New Roman" w:hAnsi="Times New Roman" w:cs="Times New Roman"/>
                <w:sz w:val="24"/>
                <w:szCs w:val="24"/>
              </w:rPr>
              <w:t>Standard &amp; Poor's</w:t>
            </w:r>
          </w:p>
        </w:tc>
        <w:tc>
          <w:tcPr>
            <w:tcW w:w="3402" w:type="dxa"/>
          </w:tcPr>
          <w:p w14:paraId="52A97AD9" w14:textId="77777777" w:rsidR="00967051" w:rsidRPr="00A344F5" w:rsidRDefault="00967051" w:rsidP="00967051">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А-1+</w:t>
            </w:r>
          </w:p>
        </w:tc>
        <w:tc>
          <w:tcPr>
            <w:tcW w:w="2549" w:type="dxa"/>
          </w:tcPr>
          <w:p w14:paraId="4ADAB41E" w14:textId="77777777" w:rsidR="00967051" w:rsidRPr="00A344F5" w:rsidRDefault="00967051" w:rsidP="00967051">
            <w:pPr>
              <w:jc w:val="center"/>
              <w:rPr>
                <w:rFonts w:ascii="Times New Roman" w:hAnsi="Times New Roman" w:cs="Times New Roman"/>
                <w:sz w:val="24"/>
                <w:szCs w:val="24"/>
                <w:lang w:val="en-US"/>
              </w:rPr>
            </w:pPr>
            <w:r w:rsidRPr="00A344F5">
              <w:rPr>
                <w:rFonts w:ascii="Times New Roman" w:hAnsi="Times New Roman" w:cs="Times New Roman"/>
                <w:sz w:val="24"/>
                <w:szCs w:val="24"/>
                <w:lang w:val="en-US"/>
              </w:rPr>
              <w:t>AA</w:t>
            </w:r>
          </w:p>
        </w:tc>
      </w:tr>
      <w:tr w:rsidR="00A344F5" w:rsidRPr="00A344F5" w14:paraId="06D7DA04" w14:textId="77777777" w:rsidTr="00707E59">
        <w:trPr>
          <w:trHeight w:val="415"/>
        </w:trPr>
        <w:tc>
          <w:tcPr>
            <w:tcW w:w="4248" w:type="dxa"/>
          </w:tcPr>
          <w:p w14:paraId="0CF346E5" w14:textId="77777777" w:rsidR="00967051" w:rsidRPr="00A344F5" w:rsidRDefault="00967051" w:rsidP="00967051">
            <w:pPr>
              <w:jc w:val="both"/>
              <w:rPr>
                <w:rFonts w:ascii="Times New Roman" w:hAnsi="Times New Roman" w:cs="Times New Roman"/>
                <w:sz w:val="24"/>
                <w:szCs w:val="24"/>
                <w:lang w:val="uk-UA"/>
              </w:rPr>
            </w:pPr>
            <w:r w:rsidRPr="00A344F5">
              <w:rPr>
                <w:rFonts w:ascii="Times New Roman" w:hAnsi="Times New Roman" w:cs="Times New Roman"/>
                <w:sz w:val="24"/>
                <w:szCs w:val="24"/>
              </w:rPr>
              <w:t>Moody's Investors Service</w:t>
            </w:r>
          </w:p>
        </w:tc>
        <w:tc>
          <w:tcPr>
            <w:tcW w:w="3402" w:type="dxa"/>
          </w:tcPr>
          <w:p w14:paraId="6BF37849" w14:textId="77777777" w:rsidR="00967051" w:rsidRPr="00A344F5" w:rsidRDefault="00967051" w:rsidP="00967051">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Р-1</w:t>
            </w:r>
          </w:p>
        </w:tc>
        <w:tc>
          <w:tcPr>
            <w:tcW w:w="2549" w:type="dxa"/>
          </w:tcPr>
          <w:p w14:paraId="765A7217" w14:textId="77777777" w:rsidR="00967051" w:rsidRPr="00A344F5" w:rsidRDefault="00967051" w:rsidP="00967051">
            <w:pPr>
              <w:jc w:val="center"/>
              <w:rPr>
                <w:rFonts w:ascii="Times New Roman" w:hAnsi="Times New Roman" w:cs="Times New Roman"/>
                <w:sz w:val="24"/>
                <w:szCs w:val="24"/>
                <w:lang w:val="en-US"/>
              </w:rPr>
            </w:pPr>
            <w:r w:rsidRPr="00A344F5">
              <w:rPr>
                <w:rFonts w:ascii="Times New Roman" w:hAnsi="Times New Roman" w:cs="Times New Roman"/>
                <w:sz w:val="24"/>
                <w:szCs w:val="24"/>
                <w:lang w:val="en-US"/>
              </w:rPr>
              <w:t>Aa2</w:t>
            </w:r>
          </w:p>
        </w:tc>
      </w:tr>
      <w:tr w:rsidR="00967051" w:rsidRPr="00A344F5" w14:paraId="739C9E19" w14:textId="77777777" w:rsidTr="00707E59">
        <w:trPr>
          <w:trHeight w:val="421"/>
        </w:trPr>
        <w:tc>
          <w:tcPr>
            <w:tcW w:w="4248" w:type="dxa"/>
          </w:tcPr>
          <w:p w14:paraId="21D37018" w14:textId="77777777" w:rsidR="00967051" w:rsidRPr="00A344F5" w:rsidRDefault="00967051" w:rsidP="00967051">
            <w:pPr>
              <w:jc w:val="both"/>
              <w:rPr>
                <w:rFonts w:ascii="Times New Roman" w:hAnsi="Times New Roman" w:cs="Times New Roman"/>
                <w:sz w:val="24"/>
                <w:szCs w:val="24"/>
                <w:lang w:val="uk-UA"/>
              </w:rPr>
            </w:pPr>
            <w:r w:rsidRPr="00A344F5">
              <w:rPr>
                <w:rFonts w:ascii="Times New Roman" w:hAnsi="Times New Roman" w:cs="Times New Roman"/>
                <w:sz w:val="24"/>
                <w:szCs w:val="24"/>
              </w:rPr>
              <w:t>Fitch Ratings</w:t>
            </w:r>
          </w:p>
        </w:tc>
        <w:tc>
          <w:tcPr>
            <w:tcW w:w="3402" w:type="dxa"/>
          </w:tcPr>
          <w:p w14:paraId="47801BBD" w14:textId="77777777" w:rsidR="00967051" w:rsidRPr="00A344F5" w:rsidRDefault="00967051" w:rsidP="00967051">
            <w:pPr>
              <w:jc w:val="center"/>
              <w:rPr>
                <w:rFonts w:ascii="Times New Roman" w:hAnsi="Times New Roman" w:cs="Times New Roman"/>
                <w:sz w:val="24"/>
                <w:szCs w:val="24"/>
                <w:lang w:val="en-US"/>
              </w:rPr>
            </w:pPr>
            <w:r w:rsidRPr="00A344F5">
              <w:rPr>
                <w:rFonts w:ascii="Times New Roman" w:hAnsi="Times New Roman" w:cs="Times New Roman"/>
                <w:sz w:val="24"/>
                <w:szCs w:val="24"/>
                <w:lang w:val="en-US"/>
              </w:rPr>
              <w:t>F1+</w:t>
            </w:r>
          </w:p>
        </w:tc>
        <w:tc>
          <w:tcPr>
            <w:tcW w:w="2549" w:type="dxa"/>
          </w:tcPr>
          <w:p w14:paraId="18B50564" w14:textId="77777777" w:rsidR="00967051" w:rsidRPr="00A344F5" w:rsidRDefault="00967051" w:rsidP="00967051">
            <w:pPr>
              <w:jc w:val="center"/>
              <w:rPr>
                <w:rFonts w:ascii="Times New Roman" w:hAnsi="Times New Roman" w:cs="Times New Roman"/>
                <w:sz w:val="24"/>
                <w:szCs w:val="24"/>
                <w:lang w:val="en-US"/>
              </w:rPr>
            </w:pPr>
            <w:r w:rsidRPr="00A344F5">
              <w:rPr>
                <w:rFonts w:ascii="Times New Roman" w:hAnsi="Times New Roman" w:cs="Times New Roman"/>
                <w:sz w:val="24"/>
                <w:szCs w:val="24"/>
                <w:lang w:val="en-US"/>
              </w:rPr>
              <w:t>AA</w:t>
            </w:r>
          </w:p>
        </w:tc>
      </w:tr>
    </w:tbl>
    <w:p w14:paraId="5A6A1DF1" w14:textId="77777777" w:rsidR="00967051" w:rsidRPr="00A344F5" w:rsidRDefault="00967051" w:rsidP="00967051">
      <w:pPr>
        <w:spacing w:after="0" w:line="360" w:lineRule="auto"/>
        <w:ind w:firstLine="709"/>
        <w:jc w:val="both"/>
        <w:rPr>
          <w:rFonts w:ascii="Times New Roman" w:hAnsi="Times New Roman" w:cs="Times New Roman"/>
          <w:sz w:val="28"/>
          <w:szCs w:val="28"/>
          <w:lang w:val="uk-UA"/>
        </w:rPr>
      </w:pPr>
    </w:p>
    <w:p w14:paraId="340B7FF1" w14:textId="02BE0195" w:rsidR="00967051" w:rsidRPr="00A344F5" w:rsidRDefault="00967051" w:rsidP="0096705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Кредитні рейтингові агентства періодично переглядають свої рейтинги, тому кредитні рейтинги, присвоєні кожним агентством, можуть бути переглянуті в будь-який час. Фактори, які можуть вплинути на кредитні рейтинги</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 xml:space="preserve">компанії, включають зміни в операційних показниках, загальне економічне середовище, умови в галузі роздрібної торгівлі, фінансове становище, включаючи загальний борг і капіталізацію, а також зміни в бізнес-стратегії. Будь-яке зниження кредитних рейтингів кредитним </w:t>
      </w:r>
      <w:r w:rsidRPr="00A344F5">
        <w:rPr>
          <w:rFonts w:ascii="Times New Roman" w:hAnsi="Times New Roman" w:cs="Times New Roman"/>
          <w:sz w:val="28"/>
          <w:szCs w:val="28"/>
          <w:lang w:val="uk-UA"/>
        </w:rPr>
        <w:lastRenderedPageBreak/>
        <w:t xml:space="preserve">рейтинговим агентством може збільшити майбутні витрати компанії «Walmart Inc.» на запозичення або погіршити здатність отримати доступ до капіталу та кредитних ринків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_Ref137655530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73</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p w14:paraId="44CB2C30" w14:textId="6547B016" w:rsidR="004D488B" w:rsidRPr="00A344F5" w:rsidRDefault="004D488B" w:rsidP="00A048F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Одним з ключових принципів </w:t>
      </w:r>
      <w:r w:rsidR="00BE6236" w:rsidRPr="00A344F5">
        <w:rPr>
          <w:rFonts w:ascii="Times New Roman" w:hAnsi="Times New Roman" w:cs="Times New Roman"/>
          <w:sz w:val="28"/>
          <w:szCs w:val="28"/>
          <w:lang w:val="uk-UA"/>
        </w:rPr>
        <w:t xml:space="preserve">компанії  «Walmart Inc.» </w:t>
      </w:r>
      <w:r w:rsidRPr="00A344F5">
        <w:rPr>
          <w:rFonts w:ascii="Times New Roman" w:hAnsi="Times New Roman" w:cs="Times New Roman"/>
          <w:sz w:val="28"/>
          <w:szCs w:val="28"/>
          <w:lang w:val="uk-UA"/>
        </w:rPr>
        <w:t xml:space="preserve"> є принцип </w:t>
      </w:r>
      <w:r w:rsidR="00967051"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Everyday Low Prices</w:t>
      </w:r>
      <w:r w:rsidR="00967051"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(щоденно низькі ціни), що означає забезпечення доступних цін на свої товари. Компанія прагне отримати оптимальні умови угод з постачальниками, щоб забезпечити низькі ціни для споживачів.</w:t>
      </w:r>
    </w:p>
    <w:p w14:paraId="61F12C3D" w14:textId="5557F10E" w:rsidR="00204F78" w:rsidRPr="00A344F5" w:rsidRDefault="00204F78" w:rsidP="00A048F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Щодо споживачів, то клієнти </w:t>
      </w:r>
      <w:r w:rsidR="00BE6236" w:rsidRPr="00A344F5">
        <w:rPr>
          <w:rFonts w:ascii="Times New Roman" w:hAnsi="Times New Roman" w:cs="Times New Roman"/>
          <w:sz w:val="28"/>
          <w:szCs w:val="28"/>
          <w:lang w:val="uk-UA"/>
        </w:rPr>
        <w:t xml:space="preserve">компанії «Walmart Inc.» </w:t>
      </w:r>
      <w:r w:rsidRPr="00A344F5">
        <w:rPr>
          <w:rFonts w:ascii="Times New Roman" w:hAnsi="Times New Roman" w:cs="Times New Roman"/>
          <w:sz w:val="28"/>
          <w:szCs w:val="28"/>
          <w:lang w:val="uk-UA"/>
        </w:rPr>
        <w:t xml:space="preserve">помітили, що їхні витрати на дохід зменшилися на -2,92% у першому кварталі порівняно з роком тому, послідовні витрати на дохід були скорочені на -12,85% , за той самий період </w:t>
      </w:r>
      <w:r w:rsidR="00BE6236" w:rsidRPr="00A344F5">
        <w:rPr>
          <w:rFonts w:ascii="Times New Roman" w:hAnsi="Times New Roman" w:cs="Times New Roman"/>
          <w:sz w:val="28"/>
          <w:szCs w:val="28"/>
          <w:lang w:val="uk-UA"/>
        </w:rPr>
        <w:t xml:space="preserve">компанія  «Walmart Inc.» </w:t>
      </w:r>
      <w:r w:rsidRPr="00A344F5">
        <w:rPr>
          <w:rFonts w:ascii="Times New Roman" w:hAnsi="Times New Roman" w:cs="Times New Roman"/>
          <w:sz w:val="28"/>
          <w:szCs w:val="28"/>
          <w:lang w:val="uk-UA"/>
        </w:rPr>
        <w:t xml:space="preserve">зафіксувала зростання доходу на 7,58% у річному обчисленні, послідовно виручка зросла на 10,49 %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_Ref137715958 \w \h  \* MERGEFORMAT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19</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(табл.</w:t>
      </w:r>
      <w:r w:rsidR="00DE643F" w:rsidRPr="00A344F5">
        <w:rPr>
          <w:rFonts w:ascii="Times New Roman" w:hAnsi="Times New Roman" w:cs="Times New Roman"/>
          <w:sz w:val="28"/>
          <w:szCs w:val="28"/>
          <w:lang w:val="uk-UA"/>
        </w:rPr>
        <w:t xml:space="preserve"> 2.5</w:t>
      </w:r>
      <w:r w:rsidRPr="00A344F5">
        <w:rPr>
          <w:rFonts w:ascii="Times New Roman" w:hAnsi="Times New Roman" w:cs="Times New Roman"/>
          <w:sz w:val="28"/>
          <w:szCs w:val="28"/>
          <w:lang w:val="uk-UA"/>
        </w:rPr>
        <w:t>).</w:t>
      </w:r>
    </w:p>
    <w:p w14:paraId="22DFF785" w14:textId="642D6828" w:rsidR="00204F78" w:rsidRPr="00A344F5" w:rsidRDefault="00204F78" w:rsidP="00A048FC">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shd w:val="clear" w:color="auto" w:fill="FFFFFF"/>
          <w:lang w:val="uk-UA"/>
        </w:rPr>
        <w:t xml:space="preserve">Таблиця </w:t>
      </w:r>
      <w:r w:rsidR="00DE643F" w:rsidRPr="00A344F5">
        <w:rPr>
          <w:rFonts w:ascii="Times New Roman" w:hAnsi="Times New Roman" w:cs="Times New Roman"/>
          <w:sz w:val="28"/>
          <w:szCs w:val="28"/>
          <w:shd w:val="clear" w:color="auto" w:fill="FFFFFF"/>
          <w:lang w:val="uk-UA"/>
        </w:rPr>
        <w:t xml:space="preserve">2.5 – </w:t>
      </w:r>
      <w:r w:rsidR="007E293C" w:rsidRPr="00A344F5">
        <w:rPr>
          <w:rFonts w:ascii="Times New Roman" w:hAnsi="Times New Roman" w:cs="Times New Roman"/>
          <w:sz w:val="28"/>
          <w:szCs w:val="28"/>
          <w:shd w:val="clear" w:color="auto" w:fill="FFFFFF"/>
          <w:lang w:val="uk-UA"/>
        </w:rPr>
        <w:t>З</w:t>
      </w:r>
      <w:r w:rsidRPr="00A344F5">
        <w:rPr>
          <w:rFonts w:ascii="Times New Roman" w:hAnsi="Times New Roman" w:cs="Times New Roman"/>
          <w:sz w:val="28"/>
          <w:szCs w:val="28"/>
          <w:shd w:val="clear" w:color="auto" w:fill="FFFFFF"/>
        </w:rPr>
        <w:t xml:space="preserve">ростання доходів </w:t>
      </w:r>
      <w:r w:rsidRPr="00A344F5">
        <w:rPr>
          <w:rFonts w:ascii="Times New Roman" w:hAnsi="Times New Roman" w:cs="Times New Roman"/>
          <w:sz w:val="28"/>
          <w:szCs w:val="28"/>
          <w:shd w:val="clear" w:color="auto" w:fill="FFFFFF"/>
          <w:lang w:val="uk-UA"/>
        </w:rPr>
        <w:t xml:space="preserve">споживачів </w:t>
      </w:r>
      <w:r w:rsidRPr="00A344F5">
        <w:rPr>
          <w:rFonts w:ascii="Times New Roman" w:hAnsi="Times New Roman" w:cs="Times New Roman"/>
          <w:sz w:val="28"/>
          <w:szCs w:val="28"/>
          <w:shd w:val="clear" w:color="auto" w:fill="FFFFFF"/>
        </w:rPr>
        <w:t>за галузями у першому кварталі 2023</w:t>
      </w:r>
      <w:r w:rsidR="007E293C" w:rsidRPr="00A344F5">
        <w:rPr>
          <w:rFonts w:ascii="Times New Roman" w:hAnsi="Times New Roman" w:cs="Times New Roman"/>
          <w:sz w:val="28"/>
          <w:szCs w:val="28"/>
          <w:shd w:val="clear" w:color="auto" w:fill="FFFFFF"/>
          <w:lang w:val="uk-UA"/>
        </w:rPr>
        <w:t> </w:t>
      </w:r>
      <w:r w:rsidRPr="00A344F5">
        <w:rPr>
          <w:rFonts w:ascii="Times New Roman" w:hAnsi="Times New Roman" w:cs="Times New Roman"/>
          <w:sz w:val="28"/>
          <w:szCs w:val="28"/>
          <w:shd w:val="clear" w:color="auto" w:fill="FFFFFF"/>
        </w:rPr>
        <w:t>року</w:t>
      </w:r>
      <w:r w:rsidRPr="00A344F5">
        <w:rPr>
          <w:rFonts w:ascii="Times New Roman" w:hAnsi="Times New Roman" w:cs="Times New Roman"/>
          <w:sz w:val="28"/>
          <w:szCs w:val="28"/>
          <w:shd w:val="clear" w:color="auto" w:fill="FFFFFF"/>
          <w:lang w:val="uk-UA"/>
        </w:rPr>
        <w:t xml:space="preserve">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_Ref137715958 \w \h  \* MERGEFORMAT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19</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tbl>
      <w:tblPr>
        <w:tblW w:w="10201" w:type="dxa"/>
        <w:tblLook w:val="04A0" w:firstRow="1" w:lastRow="0" w:firstColumn="1" w:lastColumn="0" w:noHBand="0" w:noVBand="1"/>
      </w:tblPr>
      <w:tblGrid>
        <w:gridCol w:w="5665"/>
        <w:gridCol w:w="4536"/>
      </w:tblGrid>
      <w:tr w:rsidR="00A344F5" w:rsidRPr="00A344F5" w14:paraId="767955D6" w14:textId="77777777" w:rsidTr="00204F78">
        <w:trPr>
          <w:trHeight w:val="360"/>
        </w:trPr>
        <w:tc>
          <w:tcPr>
            <w:tcW w:w="5665" w:type="dxa"/>
            <w:tcBorders>
              <w:top w:val="single" w:sz="4" w:space="0" w:color="auto"/>
              <w:left w:val="single" w:sz="4" w:space="0" w:color="auto"/>
              <w:bottom w:val="single" w:sz="4" w:space="0" w:color="auto"/>
              <w:right w:val="single" w:sz="4" w:space="0" w:color="auto"/>
            </w:tcBorders>
            <w:noWrap/>
            <w:vAlign w:val="bottom"/>
            <w:hideMark/>
          </w:tcPr>
          <w:p w14:paraId="04D8EC8B" w14:textId="43921AE1" w:rsidR="00204F78" w:rsidRPr="00A344F5" w:rsidRDefault="00204F78" w:rsidP="00330F4D">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Споживачі за галузями</w:t>
            </w:r>
          </w:p>
        </w:tc>
        <w:tc>
          <w:tcPr>
            <w:tcW w:w="4536" w:type="dxa"/>
            <w:tcBorders>
              <w:top w:val="single" w:sz="4" w:space="0" w:color="auto"/>
              <w:left w:val="nil"/>
              <w:bottom w:val="single" w:sz="4" w:space="0" w:color="auto"/>
              <w:right w:val="single" w:sz="4" w:space="0" w:color="auto"/>
            </w:tcBorders>
            <w:noWrap/>
            <w:vAlign w:val="bottom"/>
            <w:hideMark/>
          </w:tcPr>
          <w:p w14:paraId="10F73357" w14:textId="571DFEA2" w:rsidR="00204F78" w:rsidRPr="00A344F5" w:rsidRDefault="00204F78" w:rsidP="00330F4D">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Зростання доходів, %</w:t>
            </w:r>
          </w:p>
        </w:tc>
      </w:tr>
      <w:tr w:rsidR="00A344F5" w:rsidRPr="00A344F5" w14:paraId="0AB417F1" w14:textId="77777777" w:rsidTr="00A344F5">
        <w:trPr>
          <w:trHeight w:val="515"/>
        </w:trPr>
        <w:tc>
          <w:tcPr>
            <w:tcW w:w="5665" w:type="dxa"/>
            <w:tcBorders>
              <w:top w:val="nil"/>
              <w:left w:val="single" w:sz="4" w:space="0" w:color="auto"/>
              <w:bottom w:val="single" w:sz="4" w:space="0" w:color="auto"/>
              <w:right w:val="single" w:sz="4" w:space="0" w:color="auto"/>
            </w:tcBorders>
            <w:noWrap/>
            <w:vAlign w:val="bottom"/>
            <w:hideMark/>
          </w:tcPr>
          <w:p w14:paraId="27DEECA7" w14:textId="77777777" w:rsidR="00204F78" w:rsidRPr="00A344F5" w:rsidRDefault="00204F78" w:rsidP="00204F78">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Клієнти в промисловості різних готових виробів</w:t>
            </w:r>
          </w:p>
        </w:tc>
        <w:tc>
          <w:tcPr>
            <w:tcW w:w="4536" w:type="dxa"/>
            <w:tcBorders>
              <w:top w:val="nil"/>
              <w:left w:val="nil"/>
              <w:bottom w:val="single" w:sz="4" w:space="0" w:color="auto"/>
              <w:right w:val="single" w:sz="4" w:space="0" w:color="auto"/>
            </w:tcBorders>
            <w:noWrap/>
            <w:vAlign w:val="bottom"/>
            <w:hideMark/>
          </w:tcPr>
          <w:p w14:paraId="2E298A87" w14:textId="77777777" w:rsidR="00204F78" w:rsidRPr="00A344F5" w:rsidRDefault="00204F78" w:rsidP="00D068C6">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23,47</w:t>
            </w:r>
          </w:p>
        </w:tc>
      </w:tr>
      <w:tr w:rsidR="00A344F5" w:rsidRPr="00A344F5" w14:paraId="58BB7A45" w14:textId="77777777" w:rsidTr="00204F78">
        <w:trPr>
          <w:trHeight w:val="360"/>
        </w:trPr>
        <w:tc>
          <w:tcPr>
            <w:tcW w:w="5665" w:type="dxa"/>
            <w:tcBorders>
              <w:top w:val="nil"/>
              <w:left w:val="single" w:sz="4" w:space="0" w:color="auto"/>
              <w:bottom w:val="single" w:sz="4" w:space="0" w:color="auto"/>
              <w:right w:val="single" w:sz="4" w:space="0" w:color="auto"/>
            </w:tcBorders>
            <w:noWrap/>
            <w:vAlign w:val="bottom"/>
            <w:hideMark/>
          </w:tcPr>
          <w:p w14:paraId="3A072330" w14:textId="77777777" w:rsidR="00204F78" w:rsidRPr="00A344F5" w:rsidRDefault="00204F78" w:rsidP="00204F78">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Клієнти у відділенні та роздрібній торгівлі зі знижками</w:t>
            </w:r>
          </w:p>
        </w:tc>
        <w:tc>
          <w:tcPr>
            <w:tcW w:w="4536" w:type="dxa"/>
            <w:tcBorders>
              <w:top w:val="nil"/>
              <w:left w:val="nil"/>
              <w:bottom w:val="single" w:sz="4" w:space="0" w:color="auto"/>
              <w:right w:val="single" w:sz="4" w:space="0" w:color="auto"/>
            </w:tcBorders>
            <w:noWrap/>
            <w:vAlign w:val="bottom"/>
            <w:hideMark/>
          </w:tcPr>
          <w:p w14:paraId="3EDDA97A" w14:textId="77777777" w:rsidR="00204F78" w:rsidRPr="00A344F5" w:rsidRDefault="00204F78" w:rsidP="00D068C6">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-3,52</w:t>
            </w:r>
          </w:p>
        </w:tc>
      </w:tr>
      <w:tr w:rsidR="00A344F5" w:rsidRPr="00A344F5" w14:paraId="2EF40487" w14:textId="77777777" w:rsidTr="00A344F5">
        <w:trPr>
          <w:trHeight w:val="559"/>
        </w:trPr>
        <w:tc>
          <w:tcPr>
            <w:tcW w:w="5665" w:type="dxa"/>
            <w:tcBorders>
              <w:top w:val="nil"/>
              <w:left w:val="single" w:sz="4" w:space="0" w:color="auto"/>
              <w:bottom w:val="single" w:sz="4" w:space="0" w:color="auto"/>
              <w:right w:val="single" w:sz="4" w:space="0" w:color="auto"/>
            </w:tcBorders>
            <w:noWrap/>
            <w:vAlign w:val="bottom"/>
            <w:hideMark/>
          </w:tcPr>
          <w:p w14:paraId="2B4E97D0" w14:textId="77777777" w:rsidR="00204F78" w:rsidRPr="00A344F5" w:rsidRDefault="00204F78" w:rsidP="00204F78">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Клієнти в індустрії поліпшення дому</w:t>
            </w:r>
          </w:p>
        </w:tc>
        <w:tc>
          <w:tcPr>
            <w:tcW w:w="4536" w:type="dxa"/>
            <w:tcBorders>
              <w:top w:val="nil"/>
              <w:left w:val="nil"/>
              <w:bottom w:val="single" w:sz="4" w:space="0" w:color="auto"/>
              <w:right w:val="single" w:sz="4" w:space="0" w:color="auto"/>
            </w:tcBorders>
            <w:noWrap/>
            <w:vAlign w:val="bottom"/>
            <w:hideMark/>
          </w:tcPr>
          <w:p w14:paraId="0122CBE0" w14:textId="77777777" w:rsidR="00204F78" w:rsidRPr="00A344F5" w:rsidRDefault="00204F78" w:rsidP="00D068C6">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4,37</w:t>
            </w:r>
          </w:p>
        </w:tc>
      </w:tr>
      <w:tr w:rsidR="00A344F5" w:rsidRPr="00A344F5" w14:paraId="6809ACCB" w14:textId="77777777" w:rsidTr="00A344F5">
        <w:trPr>
          <w:trHeight w:val="553"/>
        </w:trPr>
        <w:tc>
          <w:tcPr>
            <w:tcW w:w="5665" w:type="dxa"/>
            <w:tcBorders>
              <w:top w:val="nil"/>
              <w:left w:val="single" w:sz="4" w:space="0" w:color="auto"/>
              <w:bottom w:val="single" w:sz="4" w:space="0" w:color="auto"/>
              <w:right w:val="single" w:sz="4" w:space="0" w:color="auto"/>
            </w:tcBorders>
            <w:noWrap/>
            <w:vAlign w:val="bottom"/>
            <w:hideMark/>
          </w:tcPr>
          <w:p w14:paraId="625E72B4" w14:textId="77777777" w:rsidR="00204F78" w:rsidRPr="00A344F5" w:rsidRDefault="00204F78" w:rsidP="00204F78">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Клієнти в оптовій промисловості</w:t>
            </w:r>
          </w:p>
        </w:tc>
        <w:tc>
          <w:tcPr>
            <w:tcW w:w="4536" w:type="dxa"/>
            <w:tcBorders>
              <w:top w:val="nil"/>
              <w:left w:val="nil"/>
              <w:bottom w:val="single" w:sz="4" w:space="0" w:color="auto"/>
              <w:right w:val="single" w:sz="4" w:space="0" w:color="auto"/>
            </w:tcBorders>
            <w:noWrap/>
            <w:vAlign w:val="bottom"/>
            <w:hideMark/>
          </w:tcPr>
          <w:p w14:paraId="5C63498E" w14:textId="77777777" w:rsidR="00204F78" w:rsidRPr="00A344F5" w:rsidRDefault="00204F78" w:rsidP="00D068C6">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1,14</w:t>
            </w:r>
          </w:p>
        </w:tc>
      </w:tr>
    </w:tbl>
    <w:p w14:paraId="2D9B804C" w14:textId="77777777" w:rsidR="00204F78" w:rsidRPr="00A344F5" w:rsidRDefault="00204F78" w:rsidP="00A048FC">
      <w:pPr>
        <w:spacing w:after="0" w:line="360" w:lineRule="auto"/>
        <w:ind w:firstLine="709"/>
        <w:jc w:val="both"/>
        <w:rPr>
          <w:rFonts w:ascii="Times New Roman" w:hAnsi="Times New Roman" w:cs="Times New Roman"/>
          <w:sz w:val="28"/>
          <w:szCs w:val="28"/>
          <w:lang w:val="en-US"/>
        </w:rPr>
      </w:pPr>
    </w:p>
    <w:p w14:paraId="15719A10" w14:textId="2039EE5E" w:rsidR="00204F78" w:rsidRPr="00A344F5" w:rsidRDefault="00BE6236" w:rsidP="00A048F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Незважаючи на стратегію низьких витрат, яка сприяє збільшенню продажів, компанія  «Walmart Inc.» є величезною корпорацією роздрібної торгівлі, і всі її клієнти походять із різних верств населення, регіону, віросповідання, соціальних класів тощо. </w:t>
      </w:r>
    </w:p>
    <w:p w14:paraId="7B7B784A" w14:textId="5BC367CB" w:rsidR="00BE6236" w:rsidRPr="00A344F5" w:rsidRDefault="00BE6236" w:rsidP="00BE623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Компанія   «Walmart Inc.»  як глобальна роздрібна компанія, має власну політику щодо обслуговування клієнтів. Основні принципи політики </w:t>
      </w:r>
      <w:r w:rsidR="00D068C6" w:rsidRPr="00A344F5">
        <w:rPr>
          <w:rFonts w:ascii="Times New Roman" w:hAnsi="Times New Roman" w:cs="Times New Roman"/>
          <w:sz w:val="28"/>
          <w:szCs w:val="28"/>
          <w:lang w:val="uk-UA"/>
        </w:rPr>
        <w:t xml:space="preserve">компанії «Walmart Inc.»  </w:t>
      </w:r>
      <w:r w:rsidRPr="00A344F5">
        <w:rPr>
          <w:rFonts w:ascii="Times New Roman" w:hAnsi="Times New Roman" w:cs="Times New Roman"/>
          <w:sz w:val="28"/>
          <w:szCs w:val="28"/>
          <w:lang w:val="uk-UA"/>
        </w:rPr>
        <w:t>стосовно клієнтів можуть включати наступне:</w:t>
      </w:r>
    </w:p>
    <w:p w14:paraId="262BDA20" w14:textId="721D4BFD" w:rsidR="00BE6236" w:rsidRPr="00A344F5" w:rsidRDefault="00BE6236" w:rsidP="00BE623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1. Задоволення клієнтів. Компанія «Walmart Inc.»  прагне забезпечити задоволення своїх клієнтів, надаючи якісні товари та послуги. Компанія може пропонувати широкий асортимент продукції, доступні ціни та зручні сервіси, щоб забезпечити задоволення клієнтів.</w:t>
      </w:r>
    </w:p>
    <w:p w14:paraId="7B5BC601" w14:textId="4F19855D" w:rsidR="00BE6236" w:rsidRPr="00A344F5" w:rsidRDefault="00BE6236" w:rsidP="00BE623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2. Клієнтський сервіс. Компанія   «Walmart Inc.»   ставить на перше місце якість обслуговування клієнтів. Вони можуть надавати швидку та ефективну підтримку клієнтам, включаючи зручні канали зв'язку, як наприклад телефонну підтримку, електронну пошту або чат-підтримку.</w:t>
      </w:r>
    </w:p>
    <w:p w14:paraId="29F0498D" w14:textId="71E1FA10" w:rsidR="00BE6236" w:rsidRPr="00A344F5" w:rsidRDefault="00BE6236" w:rsidP="00BE623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3. Повернення та обмін товарів. Компанія «Walmart Inc.»  може мати політику повернення та обміну товарів, яка забезпечує можливість клієнтам повернути або обміняти товари, якщо вони не задовольняють їхні потреби або мають дефекти. Умови повернення можуть варіюватися залежно від типу товару та умов покупки.</w:t>
      </w:r>
    </w:p>
    <w:p w14:paraId="02427CC5" w14:textId="67E0385A" w:rsidR="00BE6236" w:rsidRPr="00A344F5" w:rsidRDefault="00BE6236" w:rsidP="00BE623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4. Безпека клієнтів. Компанія «Walmart Inc.»  може приділяти велику увагу безпеці своїх клієнтів. Вони можуть встановлювати заходи безпеки, такі як камери спостереження, охоронні системи та заходи для запобігання крадіжкам та іншим неприємностям.</w:t>
      </w:r>
    </w:p>
    <w:p w14:paraId="6768D44B" w14:textId="06E19B1B" w:rsidR="00D068C6" w:rsidRPr="00A344F5" w:rsidRDefault="00D068C6" w:rsidP="00D068C6">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Щотижня понад 230 мільйонів споживачів і учасників користуються веб-сайтами електронної комерції 46 різних корпорацій у 24 різних країнах і веб-сайтами понад 10 000 підприємств і організацій. Компанія «Walmart Inc.»  надає клієнтам багатоканальний досвід, інтегруючи роздрібні магазини та електронну комерцію за допомогою таких послуг, як самовивіз і доставка, доставка з магазину та опції доставки в цифрову аптеку. Станом на 31 січня 2022 року у </w:t>
      </w:r>
      <w:r w:rsidR="00330F4D" w:rsidRPr="00A344F5">
        <w:rPr>
          <w:rFonts w:ascii="Times New Roman" w:hAnsi="Times New Roman" w:cs="Times New Roman"/>
          <w:sz w:val="28"/>
          <w:szCs w:val="28"/>
          <w:lang w:val="uk-UA"/>
        </w:rPr>
        <w:t>компанії</w:t>
      </w:r>
      <w:r w:rsidRPr="00A344F5">
        <w:rPr>
          <w:rFonts w:ascii="Times New Roman" w:hAnsi="Times New Roman" w:cs="Times New Roman"/>
          <w:sz w:val="28"/>
          <w:szCs w:val="28"/>
          <w:lang w:val="uk-UA"/>
        </w:rPr>
        <w:t xml:space="preserve"> було приблизно 4600</w:t>
      </w:r>
      <w:r w:rsidR="007E293C" w:rsidRPr="00A344F5">
        <w:rPr>
          <w:rFonts w:ascii="Times New Roman" w:hAnsi="Times New Roman" w:cs="Times New Roman"/>
          <w:sz w:val="28"/>
          <w:szCs w:val="28"/>
          <w:lang w:val="uk-UA"/>
        </w:rPr>
        <w:t> </w:t>
      </w:r>
      <w:r w:rsidRPr="00A344F5">
        <w:rPr>
          <w:rFonts w:ascii="Times New Roman" w:hAnsi="Times New Roman" w:cs="Times New Roman"/>
          <w:sz w:val="28"/>
          <w:szCs w:val="28"/>
          <w:lang w:val="uk-UA"/>
        </w:rPr>
        <w:t xml:space="preserve">пунктів самовивозу та понад 3500 пунктів доставки в той же день. Пропозиція членства в Walmart+ надає розширені переваги багатоканальних покупок, які наразі включають необмежену безкоштовну доставку відповідних товарів без мінімального замовлення, необмежену доставку з магазину, знижки на паливо та аптеку, а також мобільне сканування. У компанії є кілька веб-сайтів електронної комерції, найбільшим із яких є walmart.com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_Ref121780359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32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51A06853" w14:textId="76C2F054" w:rsidR="00063DCC" w:rsidRPr="00A344F5" w:rsidRDefault="00063DCC" w:rsidP="00063DC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 цілому, компанія «Walmart Inc.»  використовує такі канали зв’язку:</w:t>
      </w:r>
    </w:p>
    <w:p w14:paraId="11CF1C8F" w14:textId="6F7DA539" w:rsidR="00063DCC" w:rsidRPr="00A344F5" w:rsidRDefault="00063DCC" w:rsidP="00063DCC">
      <w:pPr>
        <w:pStyle w:val="a4"/>
        <w:numPr>
          <w:ilvl w:val="0"/>
          <w:numId w:val="9"/>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спілкування віч-на-віч;</w:t>
      </w:r>
    </w:p>
    <w:p w14:paraId="51875CB6" w14:textId="0730C26F" w:rsidR="00063DCC" w:rsidRPr="00A344F5" w:rsidRDefault="00063DCC" w:rsidP="00063DCC">
      <w:pPr>
        <w:pStyle w:val="a4"/>
        <w:numPr>
          <w:ilvl w:val="0"/>
          <w:numId w:val="9"/>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громадські оголошення; телебачення/радіо;</w:t>
      </w:r>
    </w:p>
    <w:p w14:paraId="50FC85E3" w14:textId="31FC5CC2" w:rsidR="00063DCC" w:rsidRPr="00A344F5" w:rsidRDefault="00063DCC" w:rsidP="00063DCC">
      <w:pPr>
        <w:pStyle w:val="a4"/>
        <w:numPr>
          <w:ilvl w:val="0"/>
          <w:numId w:val="9"/>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інтернет-можливості: веб-сайт Walmart/соціальні мережі/блоги;</w:t>
      </w:r>
    </w:p>
    <w:p w14:paraId="02A93228" w14:textId="66611F61" w:rsidR="00063DCC" w:rsidRPr="00A344F5" w:rsidRDefault="00063DCC" w:rsidP="00063DCC">
      <w:pPr>
        <w:pStyle w:val="a4"/>
        <w:numPr>
          <w:ilvl w:val="0"/>
          <w:numId w:val="9"/>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ЗМІ, прес-релізи та статті;</w:t>
      </w:r>
    </w:p>
    <w:p w14:paraId="2FF5D018" w14:textId="63834315" w:rsidR="00063DCC" w:rsidRPr="00A344F5" w:rsidRDefault="00063DCC" w:rsidP="00063DCC">
      <w:pPr>
        <w:pStyle w:val="a4"/>
        <w:numPr>
          <w:ilvl w:val="0"/>
          <w:numId w:val="9"/>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брошури та інформаційні бюлетені;</w:t>
      </w:r>
    </w:p>
    <w:p w14:paraId="043CFEF8" w14:textId="58BEFAB6" w:rsidR="00063DCC" w:rsidRPr="00A344F5" w:rsidRDefault="00063DCC" w:rsidP="00063DCC">
      <w:pPr>
        <w:pStyle w:val="a4"/>
        <w:numPr>
          <w:ilvl w:val="0"/>
          <w:numId w:val="9"/>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відео;</w:t>
      </w:r>
    </w:p>
    <w:p w14:paraId="330E16D5" w14:textId="2141C5E6" w:rsidR="00063DCC" w:rsidRPr="00A344F5" w:rsidRDefault="00063DCC" w:rsidP="00063DCC">
      <w:pPr>
        <w:pStyle w:val="a4"/>
        <w:numPr>
          <w:ilvl w:val="0"/>
          <w:numId w:val="9"/>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зустрічі;</w:t>
      </w:r>
    </w:p>
    <w:p w14:paraId="3E8EBFB2" w14:textId="5425F9D3" w:rsidR="00063DCC" w:rsidRPr="00A344F5" w:rsidRDefault="00063DCC" w:rsidP="00063DCC">
      <w:pPr>
        <w:pStyle w:val="a4"/>
        <w:numPr>
          <w:ilvl w:val="0"/>
          <w:numId w:val="9"/>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EOS і COS (опитування думок співробітників і клієнтів).</w:t>
      </w:r>
    </w:p>
    <w:p w14:paraId="2F845883" w14:textId="0B8F247D" w:rsidR="00967051" w:rsidRPr="00A344F5" w:rsidRDefault="00967051" w:rsidP="0096705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Внутрішня  комунікація дуже важлива для компанії «Walmart Inc.». Кожна особа в корпорації повинна бути добре поінформована та знати</w:t>
      </w:r>
      <w:r w:rsidR="005F4B32"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місію, бачення та цінності корпорації; вони також повинні бути в курсі того, що відбувається в корпорації. Серед ключових стратегічних цілей компанії слід виділити:</w:t>
      </w:r>
    </w:p>
    <w:p w14:paraId="73B9B861" w14:textId="2E0141F8" w:rsidR="00967051" w:rsidRPr="00A344F5" w:rsidRDefault="00967051" w:rsidP="00967051">
      <w:pPr>
        <w:pStyle w:val="a4"/>
        <w:numPr>
          <w:ilvl w:val="0"/>
          <w:numId w:val="12"/>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домінування на ринку роздрібної торгівлі скрізь, де є присутність компанії «Walmart Inc.»;</w:t>
      </w:r>
    </w:p>
    <w:p w14:paraId="36E3656A" w14:textId="7D145244" w:rsidR="00967051" w:rsidRPr="00A344F5" w:rsidRDefault="00967051" w:rsidP="00967051">
      <w:pPr>
        <w:pStyle w:val="a4"/>
        <w:numPr>
          <w:ilvl w:val="0"/>
          <w:numId w:val="12"/>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зростання за рахунок розширення в США та за кордоном; </w:t>
      </w:r>
    </w:p>
    <w:p w14:paraId="4CB66DF2" w14:textId="3BAA219A" w:rsidR="00967051" w:rsidRPr="00A344F5" w:rsidRDefault="00967051" w:rsidP="00967051">
      <w:pPr>
        <w:pStyle w:val="a4"/>
        <w:numPr>
          <w:ilvl w:val="0"/>
          <w:numId w:val="12"/>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широке визнання імені та задоволеність клієнтів брендом компанії   «Walmart Inc.», а також асоціювання роздрібного продавця з репутацією, що пропонує найкращі ціни; </w:t>
      </w:r>
    </w:p>
    <w:p w14:paraId="0DA4BFF9" w14:textId="058C558D" w:rsidR="00967051" w:rsidRPr="00A344F5" w:rsidRDefault="00967051" w:rsidP="00967051">
      <w:pPr>
        <w:pStyle w:val="a4"/>
        <w:numPr>
          <w:ilvl w:val="0"/>
          <w:numId w:val="12"/>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розгалуження в нових секторах роздрібної торгівлі, таких як аптеки, ремонт автомобілів і продаж продуктів харчування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_Ref121780359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32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w:t>
      </w:r>
    </w:p>
    <w:p w14:paraId="3010B226" w14:textId="5EFE6CFF" w:rsidR="007E293C" w:rsidRPr="00A344F5" w:rsidRDefault="00967051" w:rsidP="00083682">
      <w:pPr>
        <w:spacing w:after="0" w:line="360" w:lineRule="auto"/>
        <w:ind w:firstLine="709"/>
        <w:jc w:val="both"/>
        <w:rPr>
          <w:rFonts w:ascii="Times New Roman" w:hAnsi="Times New Roman" w:cs="Times New Roman"/>
          <w:spacing w:val="6"/>
          <w:sz w:val="28"/>
          <w:szCs w:val="28"/>
          <w:lang w:val="uk-UA"/>
        </w:rPr>
      </w:pPr>
      <w:r w:rsidRPr="00A344F5">
        <w:rPr>
          <w:rFonts w:ascii="Times New Roman" w:hAnsi="Times New Roman" w:cs="Times New Roman"/>
          <w:spacing w:val="6"/>
          <w:sz w:val="28"/>
          <w:szCs w:val="28"/>
          <w:lang w:val="uk-UA"/>
        </w:rPr>
        <w:t xml:space="preserve"> У компанії</w:t>
      </w:r>
      <w:r w:rsidR="00083682" w:rsidRPr="00A344F5">
        <w:rPr>
          <w:rFonts w:ascii="Times New Roman" w:hAnsi="Times New Roman" w:cs="Times New Roman"/>
          <w:spacing w:val="6"/>
          <w:sz w:val="28"/>
          <w:szCs w:val="28"/>
          <w:lang w:val="uk-UA"/>
        </w:rPr>
        <w:t xml:space="preserve"> </w:t>
      </w:r>
      <w:r w:rsidRPr="00A344F5">
        <w:rPr>
          <w:rFonts w:ascii="Times New Roman" w:hAnsi="Times New Roman" w:cs="Times New Roman"/>
          <w:spacing w:val="6"/>
          <w:sz w:val="28"/>
          <w:szCs w:val="28"/>
          <w:lang w:val="uk-UA"/>
        </w:rPr>
        <w:t>«Walmart Inc.» створ</w:t>
      </w:r>
      <w:r w:rsidR="004F2141" w:rsidRPr="00A344F5">
        <w:rPr>
          <w:rFonts w:ascii="Times New Roman" w:hAnsi="Times New Roman" w:cs="Times New Roman"/>
          <w:spacing w:val="6"/>
          <w:sz w:val="28"/>
          <w:szCs w:val="28"/>
          <w:lang w:val="uk-UA"/>
        </w:rPr>
        <w:t>или</w:t>
      </w:r>
      <w:r w:rsidRPr="00A344F5">
        <w:rPr>
          <w:rFonts w:ascii="Times New Roman" w:hAnsi="Times New Roman" w:cs="Times New Roman"/>
          <w:spacing w:val="6"/>
          <w:sz w:val="28"/>
          <w:szCs w:val="28"/>
          <w:lang w:val="uk-UA"/>
        </w:rPr>
        <w:t xml:space="preserve"> </w:t>
      </w:r>
      <w:r w:rsidR="004F2141" w:rsidRPr="00A344F5">
        <w:rPr>
          <w:rFonts w:ascii="Times New Roman" w:hAnsi="Times New Roman" w:cs="Times New Roman"/>
          <w:spacing w:val="6"/>
          <w:sz w:val="28"/>
          <w:szCs w:val="28"/>
          <w:lang w:val="uk-UA"/>
        </w:rPr>
        <w:t xml:space="preserve">надійну систему </w:t>
      </w:r>
      <w:r w:rsidRPr="00A344F5">
        <w:rPr>
          <w:rFonts w:ascii="Times New Roman" w:hAnsi="Times New Roman" w:cs="Times New Roman"/>
          <w:spacing w:val="6"/>
          <w:sz w:val="28"/>
          <w:szCs w:val="28"/>
          <w:lang w:val="uk-UA"/>
        </w:rPr>
        <w:t>комунікаці</w:t>
      </w:r>
      <w:r w:rsidR="004F2141" w:rsidRPr="00A344F5">
        <w:rPr>
          <w:rFonts w:ascii="Times New Roman" w:hAnsi="Times New Roman" w:cs="Times New Roman"/>
          <w:spacing w:val="6"/>
          <w:sz w:val="28"/>
          <w:szCs w:val="28"/>
          <w:lang w:val="uk-UA"/>
        </w:rPr>
        <w:t>й</w:t>
      </w:r>
      <w:r w:rsidRPr="00A344F5">
        <w:rPr>
          <w:rFonts w:ascii="Times New Roman" w:hAnsi="Times New Roman" w:cs="Times New Roman"/>
          <w:spacing w:val="6"/>
          <w:sz w:val="28"/>
          <w:szCs w:val="28"/>
          <w:lang w:val="uk-UA"/>
        </w:rPr>
        <w:t xml:space="preserve"> всередині корпорації</w:t>
      </w:r>
      <w:r w:rsidR="00C043E0" w:rsidRPr="00A344F5">
        <w:rPr>
          <w:rFonts w:ascii="Times New Roman" w:hAnsi="Times New Roman" w:cs="Times New Roman"/>
          <w:spacing w:val="6"/>
          <w:sz w:val="28"/>
          <w:szCs w:val="28"/>
          <w:lang w:val="uk-UA"/>
        </w:rPr>
        <w:t xml:space="preserve"> для </w:t>
      </w:r>
      <w:r w:rsidRPr="00A344F5">
        <w:rPr>
          <w:rFonts w:ascii="Times New Roman" w:hAnsi="Times New Roman" w:cs="Times New Roman"/>
          <w:spacing w:val="6"/>
          <w:sz w:val="28"/>
          <w:szCs w:val="28"/>
          <w:lang w:val="uk-UA"/>
        </w:rPr>
        <w:t>пров</w:t>
      </w:r>
      <w:r w:rsidR="00C043E0" w:rsidRPr="00A344F5">
        <w:rPr>
          <w:rFonts w:ascii="Times New Roman" w:hAnsi="Times New Roman" w:cs="Times New Roman"/>
          <w:spacing w:val="6"/>
          <w:sz w:val="28"/>
          <w:szCs w:val="28"/>
          <w:lang w:val="uk-UA"/>
        </w:rPr>
        <w:t>едення</w:t>
      </w:r>
      <w:r w:rsidRPr="00A344F5">
        <w:rPr>
          <w:rFonts w:ascii="Times New Roman" w:hAnsi="Times New Roman" w:cs="Times New Roman"/>
          <w:spacing w:val="6"/>
          <w:sz w:val="28"/>
          <w:szCs w:val="28"/>
          <w:lang w:val="uk-UA"/>
        </w:rPr>
        <w:t xml:space="preserve"> зустріч</w:t>
      </w:r>
      <w:r w:rsidR="00C043E0" w:rsidRPr="00A344F5">
        <w:rPr>
          <w:rFonts w:ascii="Times New Roman" w:hAnsi="Times New Roman" w:cs="Times New Roman"/>
          <w:spacing w:val="6"/>
          <w:sz w:val="28"/>
          <w:szCs w:val="28"/>
          <w:lang w:val="uk-UA"/>
        </w:rPr>
        <w:t>ей</w:t>
      </w:r>
      <w:r w:rsidRPr="00A344F5">
        <w:rPr>
          <w:rFonts w:ascii="Times New Roman" w:hAnsi="Times New Roman" w:cs="Times New Roman"/>
          <w:spacing w:val="6"/>
          <w:sz w:val="28"/>
          <w:szCs w:val="28"/>
          <w:lang w:val="uk-UA"/>
        </w:rPr>
        <w:t xml:space="preserve"> з персоналом і зацікавленими сторонами. Відповідно до поглибленого аналізу прикладів стратегічного керівництва компанії </w:t>
      </w:r>
      <w:r w:rsidR="005F4B32" w:rsidRPr="00A344F5">
        <w:rPr>
          <w:rFonts w:ascii="Times New Roman" w:hAnsi="Times New Roman" w:cs="Times New Roman"/>
          <w:spacing w:val="6"/>
          <w:sz w:val="28"/>
          <w:szCs w:val="28"/>
          <w:lang w:val="uk-UA"/>
        </w:rPr>
        <w:t xml:space="preserve"> </w:t>
      </w:r>
      <w:r w:rsidRPr="00A344F5">
        <w:rPr>
          <w:rFonts w:ascii="Times New Roman" w:hAnsi="Times New Roman" w:cs="Times New Roman"/>
          <w:spacing w:val="6"/>
          <w:sz w:val="28"/>
          <w:szCs w:val="28"/>
          <w:lang w:val="uk-UA"/>
        </w:rPr>
        <w:t xml:space="preserve">«Walmart Inc.», на щорічних зборах акціонерів генеральний директор Майк Дьюк виділив 5 цінностей, які визначають майбутнє компанії: чесність, можливість, сім’я та спільнота, мета, відповідальність </w:t>
      </w:r>
      <w:r w:rsidRPr="00A344F5">
        <w:rPr>
          <w:rFonts w:ascii="Times New Roman" w:hAnsi="Times New Roman" w:cs="Times New Roman"/>
          <w:spacing w:val="6"/>
          <w:sz w:val="28"/>
          <w:szCs w:val="28"/>
          <w:lang w:val="en-US"/>
        </w:rPr>
        <w:t>[</w:t>
      </w:r>
      <w:r w:rsidRPr="00A344F5">
        <w:rPr>
          <w:rFonts w:ascii="Times New Roman" w:hAnsi="Times New Roman" w:cs="Times New Roman"/>
          <w:spacing w:val="6"/>
          <w:sz w:val="28"/>
          <w:szCs w:val="28"/>
          <w:lang w:val="en-US"/>
        </w:rPr>
        <w:fldChar w:fldCharType="begin"/>
      </w:r>
      <w:r w:rsidRPr="00A344F5">
        <w:rPr>
          <w:rFonts w:ascii="Times New Roman" w:hAnsi="Times New Roman" w:cs="Times New Roman"/>
          <w:spacing w:val="6"/>
          <w:sz w:val="28"/>
          <w:szCs w:val="28"/>
          <w:lang w:val="en-US"/>
        </w:rPr>
        <w:instrText xml:space="preserve"> REF _Ref121780359 \w \h </w:instrText>
      </w:r>
      <w:r w:rsidR="004F2141" w:rsidRPr="00A344F5">
        <w:rPr>
          <w:rFonts w:ascii="Times New Roman" w:hAnsi="Times New Roman" w:cs="Times New Roman"/>
          <w:spacing w:val="6"/>
          <w:sz w:val="28"/>
          <w:szCs w:val="28"/>
          <w:lang w:val="en-US"/>
        </w:rPr>
        <w:instrText xml:space="preserve"> \* MERGEFORMAT </w:instrText>
      </w:r>
      <w:r w:rsidRPr="00A344F5">
        <w:rPr>
          <w:rFonts w:ascii="Times New Roman" w:hAnsi="Times New Roman" w:cs="Times New Roman"/>
          <w:spacing w:val="6"/>
          <w:sz w:val="28"/>
          <w:szCs w:val="28"/>
          <w:lang w:val="en-US"/>
        </w:rPr>
      </w:r>
      <w:r w:rsidRPr="00A344F5">
        <w:rPr>
          <w:rFonts w:ascii="Times New Roman" w:hAnsi="Times New Roman" w:cs="Times New Roman"/>
          <w:spacing w:val="6"/>
          <w:sz w:val="28"/>
          <w:szCs w:val="28"/>
          <w:lang w:val="en-US"/>
        </w:rPr>
        <w:fldChar w:fldCharType="separate"/>
      </w:r>
      <w:r w:rsidR="00E75829">
        <w:rPr>
          <w:rFonts w:ascii="Times New Roman" w:hAnsi="Times New Roman" w:cs="Times New Roman"/>
          <w:spacing w:val="6"/>
          <w:sz w:val="28"/>
          <w:szCs w:val="28"/>
          <w:lang w:val="en-US"/>
        </w:rPr>
        <w:t>32</w:t>
      </w:r>
      <w:r w:rsidRPr="00A344F5">
        <w:rPr>
          <w:rFonts w:ascii="Times New Roman" w:hAnsi="Times New Roman" w:cs="Times New Roman"/>
          <w:spacing w:val="6"/>
          <w:sz w:val="28"/>
          <w:szCs w:val="28"/>
          <w:lang w:val="en-US"/>
        </w:rPr>
        <w:fldChar w:fldCharType="end"/>
      </w:r>
      <w:r w:rsidRPr="00A344F5">
        <w:rPr>
          <w:rFonts w:ascii="Times New Roman" w:hAnsi="Times New Roman" w:cs="Times New Roman"/>
          <w:spacing w:val="6"/>
          <w:sz w:val="28"/>
          <w:szCs w:val="28"/>
          <w:lang w:val="en-US"/>
        </w:rPr>
        <w:t>]</w:t>
      </w:r>
      <w:r w:rsidRPr="00A344F5">
        <w:rPr>
          <w:rFonts w:ascii="Times New Roman" w:hAnsi="Times New Roman" w:cs="Times New Roman"/>
          <w:spacing w:val="6"/>
          <w:sz w:val="28"/>
          <w:szCs w:val="28"/>
          <w:lang w:val="uk-UA"/>
        </w:rPr>
        <w:t xml:space="preserve">. </w:t>
      </w:r>
    </w:p>
    <w:p w14:paraId="10FA7B26" w14:textId="134256B3" w:rsidR="008439AB" w:rsidRPr="00A344F5" w:rsidRDefault="004D488B" w:rsidP="00083682">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Завдяки своїй масштабності та впливу </w:t>
      </w:r>
      <w:r w:rsidR="00083682" w:rsidRPr="00A344F5">
        <w:rPr>
          <w:rFonts w:ascii="Times New Roman" w:hAnsi="Times New Roman" w:cs="Times New Roman"/>
          <w:sz w:val="28"/>
          <w:szCs w:val="28"/>
          <w:lang w:val="uk-UA"/>
        </w:rPr>
        <w:t xml:space="preserve">компанія «Walmart Inc.» </w:t>
      </w:r>
      <w:r w:rsidRPr="00A344F5">
        <w:rPr>
          <w:rFonts w:ascii="Times New Roman" w:hAnsi="Times New Roman" w:cs="Times New Roman"/>
          <w:sz w:val="28"/>
          <w:szCs w:val="28"/>
          <w:lang w:val="uk-UA"/>
        </w:rPr>
        <w:t>часто стикається з питаннями громадської думки і контроверзіями. Деякі з тих питань включають умови праці, зарплатні ставки</w:t>
      </w:r>
      <w:r w:rsidR="00083682" w:rsidRPr="00A344F5">
        <w:rPr>
          <w:rFonts w:ascii="Times New Roman" w:hAnsi="Times New Roman" w:cs="Times New Roman"/>
          <w:sz w:val="28"/>
          <w:szCs w:val="28"/>
          <w:lang w:val="uk-UA"/>
        </w:rPr>
        <w:t xml:space="preserve"> тощо</w:t>
      </w:r>
      <w:r w:rsidRPr="00A344F5">
        <w:rPr>
          <w:rFonts w:ascii="Times New Roman" w:hAnsi="Times New Roman" w:cs="Times New Roman"/>
          <w:sz w:val="28"/>
          <w:szCs w:val="28"/>
          <w:lang w:val="uk-UA"/>
        </w:rPr>
        <w:t xml:space="preserve">. </w:t>
      </w:r>
      <w:r w:rsidR="00083682" w:rsidRPr="00A344F5">
        <w:rPr>
          <w:rFonts w:ascii="Times New Roman" w:hAnsi="Times New Roman" w:cs="Times New Roman"/>
          <w:sz w:val="28"/>
          <w:szCs w:val="28"/>
          <w:lang w:val="uk-UA"/>
        </w:rPr>
        <w:t>Тому</w:t>
      </w:r>
      <w:r w:rsidR="00C043E0" w:rsidRPr="00A344F5">
        <w:rPr>
          <w:rFonts w:ascii="Times New Roman" w:hAnsi="Times New Roman" w:cs="Times New Roman"/>
          <w:sz w:val="28"/>
          <w:szCs w:val="28"/>
          <w:lang w:val="uk-UA"/>
        </w:rPr>
        <w:t xml:space="preserve"> для</w:t>
      </w:r>
      <w:r w:rsidR="008439AB" w:rsidRPr="00A344F5">
        <w:rPr>
          <w:rFonts w:ascii="Times New Roman" w:hAnsi="Times New Roman" w:cs="Times New Roman"/>
          <w:sz w:val="28"/>
          <w:szCs w:val="28"/>
          <w:lang w:val="uk-UA"/>
        </w:rPr>
        <w:t xml:space="preserve"> </w:t>
      </w:r>
      <w:r w:rsidR="00C043E0" w:rsidRPr="00A344F5">
        <w:rPr>
          <w:rFonts w:ascii="Times New Roman" w:hAnsi="Times New Roman" w:cs="Times New Roman"/>
          <w:sz w:val="28"/>
          <w:szCs w:val="28"/>
          <w:lang w:val="uk-UA"/>
        </w:rPr>
        <w:t>налагодження</w:t>
      </w:r>
      <w:r w:rsidR="008439AB" w:rsidRPr="00A344F5">
        <w:rPr>
          <w:rFonts w:ascii="Times New Roman" w:hAnsi="Times New Roman" w:cs="Times New Roman"/>
          <w:sz w:val="28"/>
          <w:szCs w:val="28"/>
          <w:lang w:val="uk-UA"/>
        </w:rPr>
        <w:t xml:space="preserve"> спілкування співробітників у корпорації, </w:t>
      </w:r>
      <w:r w:rsidR="00083682" w:rsidRPr="00A344F5">
        <w:rPr>
          <w:rFonts w:ascii="Times New Roman" w:hAnsi="Times New Roman" w:cs="Times New Roman"/>
          <w:sz w:val="28"/>
          <w:szCs w:val="28"/>
          <w:lang w:val="uk-UA"/>
        </w:rPr>
        <w:t xml:space="preserve">компанія «Walmart Inc.» </w:t>
      </w:r>
      <w:r w:rsidR="008439AB" w:rsidRPr="00A344F5">
        <w:rPr>
          <w:rFonts w:ascii="Times New Roman" w:hAnsi="Times New Roman" w:cs="Times New Roman"/>
          <w:sz w:val="28"/>
          <w:szCs w:val="28"/>
          <w:lang w:val="uk-UA"/>
        </w:rPr>
        <w:t>надає своїм працівникам право голосу в корпорації. Вони можуть поставити будь-які запитання або дати будь-який відгук</w:t>
      </w:r>
      <w:r w:rsidR="00C043E0" w:rsidRPr="00A344F5">
        <w:rPr>
          <w:rFonts w:ascii="Times New Roman" w:hAnsi="Times New Roman" w:cs="Times New Roman"/>
          <w:sz w:val="28"/>
          <w:szCs w:val="28"/>
          <w:lang w:val="uk-UA"/>
        </w:rPr>
        <w:t xml:space="preserve"> чи комента</w:t>
      </w:r>
      <w:r w:rsidR="008439AB" w:rsidRPr="00A344F5">
        <w:rPr>
          <w:rFonts w:ascii="Times New Roman" w:hAnsi="Times New Roman" w:cs="Times New Roman"/>
          <w:sz w:val="28"/>
          <w:szCs w:val="28"/>
          <w:lang w:val="uk-UA"/>
        </w:rPr>
        <w:t>, який хочуть</w:t>
      </w:r>
      <w:r w:rsidR="00785495" w:rsidRPr="00A344F5">
        <w:rPr>
          <w:rFonts w:ascii="Times New Roman" w:hAnsi="Times New Roman" w:cs="Times New Roman"/>
          <w:sz w:val="28"/>
          <w:szCs w:val="28"/>
          <w:lang w:val="uk-UA"/>
        </w:rPr>
        <w:t> </w:t>
      </w:r>
      <w:r w:rsidR="00083682" w:rsidRPr="00A344F5">
        <w:rPr>
          <w:rFonts w:ascii="Times New Roman" w:hAnsi="Times New Roman" w:cs="Times New Roman"/>
          <w:sz w:val="28"/>
          <w:szCs w:val="28"/>
          <w:lang w:val="en-US"/>
        </w:rPr>
        <w:t>[</w:t>
      </w:r>
      <w:r w:rsidR="00083682" w:rsidRPr="00A344F5">
        <w:rPr>
          <w:rFonts w:ascii="Times New Roman" w:hAnsi="Times New Roman" w:cs="Times New Roman"/>
          <w:sz w:val="28"/>
          <w:szCs w:val="28"/>
          <w:lang w:val="en-US"/>
        </w:rPr>
        <w:fldChar w:fldCharType="begin"/>
      </w:r>
      <w:r w:rsidR="00083682" w:rsidRPr="00A344F5">
        <w:rPr>
          <w:rFonts w:ascii="Times New Roman" w:hAnsi="Times New Roman" w:cs="Times New Roman"/>
          <w:sz w:val="28"/>
          <w:szCs w:val="28"/>
          <w:lang w:val="en-US"/>
        </w:rPr>
        <w:instrText xml:space="preserve"> REF _Ref137719287 \w \h </w:instrText>
      </w:r>
      <w:r w:rsidR="00083682" w:rsidRPr="00A344F5">
        <w:rPr>
          <w:rFonts w:ascii="Times New Roman" w:hAnsi="Times New Roman" w:cs="Times New Roman"/>
          <w:sz w:val="28"/>
          <w:szCs w:val="28"/>
          <w:lang w:val="en-US"/>
        </w:rPr>
      </w:r>
      <w:r w:rsidR="00083682"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67</w:t>
      </w:r>
      <w:r w:rsidR="00083682" w:rsidRPr="00A344F5">
        <w:rPr>
          <w:rFonts w:ascii="Times New Roman" w:hAnsi="Times New Roman" w:cs="Times New Roman"/>
          <w:sz w:val="28"/>
          <w:szCs w:val="28"/>
          <w:lang w:val="en-US"/>
        </w:rPr>
        <w:fldChar w:fldCharType="end"/>
      </w:r>
      <w:r w:rsidR="00083682" w:rsidRPr="00A344F5">
        <w:rPr>
          <w:rFonts w:ascii="Times New Roman" w:hAnsi="Times New Roman" w:cs="Times New Roman"/>
          <w:sz w:val="28"/>
          <w:szCs w:val="28"/>
          <w:lang w:val="en-US"/>
        </w:rPr>
        <w:t>].</w:t>
      </w:r>
      <w:r w:rsidR="00B217F2" w:rsidRPr="00A344F5">
        <w:rPr>
          <w:rFonts w:ascii="Times New Roman" w:hAnsi="Times New Roman" w:cs="Times New Roman"/>
          <w:sz w:val="28"/>
          <w:szCs w:val="28"/>
          <w:lang w:val="en-US"/>
        </w:rPr>
        <w:t xml:space="preserve"> </w:t>
      </w:r>
    </w:p>
    <w:p w14:paraId="400BCA77" w14:textId="5DAD6415" w:rsidR="00B217F2" w:rsidRPr="00A344F5" w:rsidRDefault="00B217F2" w:rsidP="00B217F2">
      <w:pPr>
        <w:shd w:val="clear" w:color="auto" w:fill="FFFFFF"/>
        <w:spacing w:after="0" w:line="360" w:lineRule="auto"/>
        <w:ind w:firstLine="567"/>
        <w:jc w:val="both"/>
        <w:rPr>
          <w:rFonts w:ascii="Times New Roman" w:eastAsia="Times New Roman" w:hAnsi="Times New Roman" w:cs="Times New Roman"/>
          <w:kern w:val="0"/>
          <w:sz w:val="28"/>
          <w:szCs w:val="28"/>
          <w:lang w:val="uk-UA" w:eastAsia="ru-UA"/>
          <w14:ligatures w14:val="none"/>
        </w:rPr>
      </w:pPr>
      <w:r w:rsidRPr="00A344F5">
        <w:rPr>
          <w:rFonts w:ascii="Times New Roman" w:hAnsi="Times New Roman" w:cs="Times New Roman"/>
          <w:sz w:val="28"/>
          <w:szCs w:val="28"/>
          <w:lang w:val="uk-UA"/>
        </w:rPr>
        <w:t xml:space="preserve">Компанія «Walmart Inc.» </w:t>
      </w:r>
      <w:r w:rsidRPr="00A344F5">
        <w:rPr>
          <w:rFonts w:ascii="Times New Roman" w:eastAsia="Times New Roman" w:hAnsi="Times New Roman" w:cs="Times New Roman"/>
          <w:kern w:val="0"/>
          <w:sz w:val="28"/>
          <w:szCs w:val="28"/>
          <w:lang w:val="uk-UA" w:eastAsia="ru-UA"/>
          <w14:ligatures w14:val="none"/>
        </w:rPr>
        <w:t>охоплює систему зв’язк</w:t>
      </w:r>
      <w:r w:rsidR="00CC3024" w:rsidRPr="00A344F5">
        <w:rPr>
          <w:rFonts w:ascii="Times New Roman" w:eastAsia="Times New Roman" w:hAnsi="Times New Roman" w:cs="Times New Roman"/>
          <w:kern w:val="0"/>
          <w:sz w:val="28"/>
          <w:szCs w:val="28"/>
          <w:lang w:val="uk-UA" w:eastAsia="ru-UA"/>
          <w14:ligatures w14:val="none"/>
        </w:rPr>
        <w:t>ів</w:t>
      </w:r>
      <w:r w:rsidRPr="00A344F5">
        <w:rPr>
          <w:rFonts w:ascii="Times New Roman" w:eastAsia="Times New Roman" w:hAnsi="Times New Roman" w:cs="Times New Roman"/>
          <w:kern w:val="0"/>
          <w:sz w:val="28"/>
          <w:szCs w:val="28"/>
          <w:lang w:val="uk-UA" w:eastAsia="ru-UA"/>
          <w14:ligatures w14:val="none"/>
        </w:rPr>
        <w:t>, за якою топ-менеджмент і молодші співробітники можуть спілкуватися безпосередньо</w:t>
      </w:r>
      <w:r w:rsidRPr="00A344F5">
        <w:rPr>
          <w:rFonts w:ascii="Times New Roman" w:eastAsia="Times New Roman" w:hAnsi="Times New Roman" w:cs="Times New Roman"/>
          <w:kern w:val="0"/>
          <w:sz w:val="28"/>
          <w:szCs w:val="28"/>
          <w:lang w:val="en-US" w:eastAsia="ru-UA"/>
          <w14:ligatures w14:val="none"/>
        </w:rPr>
        <w:t xml:space="preserve"> (</w:t>
      </w:r>
      <w:r w:rsidRPr="00A344F5">
        <w:rPr>
          <w:rFonts w:ascii="Times New Roman" w:eastAsia="Times New Roman" w:hAnsi="Times New Roman" w:cs="Times New Roman"/>
          <w:kern w:val="0"/>
          <w:sz w:val="28"/>
          <w:szCs w:val="28"/>
          <w:lang w:val="uk-UA" w:eastAsia="ru-UA"/>
          <w14:ligatures w14:val="none"/>
        </w:rPr>
        <w:t>рис.</w:t>
      </w:r>
      <w:r w:rsidR="00A92DB4" w:rsidRPr="00A344F5">
        <w:rPr>
          <w:rFonts w:ascii="Times New Roman" w:eastAsia="Times New Roman" w:hAnsi="Times New Roman" w:cs="Times New Roman"/>
          <w:kern w:val="0"/>
          <w:sz w:val="28"/>
          <w:szCs w:val="28"/>
          <w:lang w:val="uk-UA" w:eastAsia="ru-UA"/>
          <w14:ligatures w14:val="none"/>
        </w:rPr>
        <w:t xml:space="preserve"> 2.6</w:t>
      </w:r>
      <w:r w:rsidRPr="00A344F5">
        <w:rPr>
          <w:rFonts w:ascii="Times New Roman" w:eastAsia="Times New Roman" w:hAnsi="Times New Roman" w:cs="Times New Roman"/>
          <w:kern w:val="0"/>
          <w:sz w:val="28"/>
          <w:szCs w:val="28"/>
          <w:lang w:val="uk-UA" w:eastAsia="ru-UA"/>
          <w14:ligatures w14:val="none"/>
        </w:rPr>
        <w:t>). </w:t>
      </w:r>
    </w:p>
    <w:p w14:paraId="0CC5CDAA" w14:textId="3858C1B3" w:rsidR="0067227F" w:rsidRPr="00A344F5" w:rsidRDefault="00EA260E" w:rsidP="00B217F2">
      <w:pPr>
        <w:shd w:val="clear" w:color="auto" w:fill="FFFFFF"/>
        <w:spacing w:after="0" w:line="360" w:lineRule="auto"/>
        <w:ind w:firstLine="851"/>
        <w:jc w:val="both"/>
        <w:rPr>
          <w:rFonts w:ascii="Times New Roman" w:eastAsia="Times New Roman" w:hAnsi="Times New Roman" w:cs="Times New Roman"/>
          <w:kern w:val="0"/>
          <w:sz w:val="28"/>
          <w:szCs w:val="28"/>
          <w:lang w:eastAsia="ru-UA"/>
          <w14:ligatures w14:val="none"/>
        </w:rPr>
      </w:pPr>
      <w:r w:rsidRPr="00A344F5">
        <w:rPr>
          <w:rFonts w:ascii="Times New Roman" w:eastAsia="Times New Roman" w:hAnsi="Times New Roman" w:cs="Times New Roman"/>
          <w:noProof/>
          <w:kern w:val="0"/>
          <w:sz w:val="28"/>
          <w:szCs w:val="28"/>
          <w:lang w:eastAsia="ru-UA"/>
        </w:rPr>
        <w:lastRenderedPageBreak/>
        <mc:AlternateContent>
          <mc:Choice Requires="wpg">
            <w:drawing>
              <wp:inline distT="0" distB="0" distL="0" distR="0" wp14:anchorId="4D68ED0F" wp14:editId="7B14193E">
                <wp:extent cx="4155688" cy="1694985"/>
                <wp:effectExtent l="0" t="0" r="16510" b="19685"/>
                <wp:docPr id="1877147413" name="Групувати 27"/>
                <wp:cNvGraphicFramePr/>
                <a:graphic xmlns:a="http://schemas.openxmlformats.org/drawingml/2006/main">
                  <a:graphicData uri="http://schemas.microsoft.com/office/word/2010/wordprocessingGroup">
                    <wpg:wgp>
                      <wpg:cNvGrpSpPr/>
                      <wpg:grpSpPr>
                        <a:xfrm>
                          <a:off x="0" y="0"/>
                          <a:ext cx="4155688" cy="1694985"/>
                          <a:chOff x="0" y="0"/>
                          <a:chExt cx="4155688" cy="1694985"/>
                        </a:xfrm>
                      </wpg:grpSpPr>
                      <wps:wsp>
                        <wps:cNvPr id="126421997" name="Поле 20"/>
                        <wps:cNvSpPr txBox="1"/>
                        <wps:spPr>
                          <a:xfrm>
                            <a:off x="0" y="0"/>
                            <a:ext cx="4088781" cy="460917"/>
                          </a:xfrm>
                          <a:prstGeom prst="rect">
                            <a:avLst/>
                          </a:prstGeom>
                          <a:solidFill>
                            <a:schemeClr val="lt1"/>
                          </a:solidFill>
                          <a:ln w="6350">
                            <a:solidFill>
                              <a:prstClr val="black"/>
                            </a:solidFill>
                          </a:ln>
                        </wps:spPr>
                        <wps:txbx>
                          <w:txbxContent>
                            <w:p w14:paraId="57C03B94" w14:textId="699C5214" w:rsidR="00EA260E" w:rsidRPr="00EA260E" w:rsidRDefault="00EA260E" w:rsidP="00EA260E">
                              <w:pPr>
                                <w:jc w:val="center"/>
                                <w:rPr>
                                  <w:rFonts w:ascii="Times New Roman" w:hAnsi="Times New Roman" w:cs="Times New Roman"/>
                                  <w:sz w:val="28"/>
                                  <w:szCs w:val="28"/>
                                </w:rPr>
                              </w:pPr>
                              <w:r w:rsidRPr="00EA260E">
                                <w:rPr>
                                  <w:rFonts w:ascii="Times New Roman" w:hAnsi="Times New Roman" w:cs="Times New Roman"/>
                                  <w:sz w:val="28"/>
                                  <w:szCs w:val="28"/>
                                </w:rPr>
                                <w:t>Top-Management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0162428" name="Поле 20"/>
                        <wps:cNvSpPr txBox="1"/>
                        <wps:spPr>
                          <a:xfrm>
                            <a:off x="892098" y="609600"/>
                            <a:ext cx="2222810" cy="460917"/>
                          </a:xfrm>
                          <a:prstGeom prst="rect">
                            <a:avLst/>
                          </a:prstGeom>
                          <a:solidFill>
                            <a:schemeClr val="lt1"/>
                          </a:solidFill>
                          <a:ln w="6350">
                            <a:solidFill>
                              <a:prstClr val="black"/>
                            </a:solidFill>
                          </a:ln>
                        </wps:spPr>
                        <wps:txbx>
                          <w:txbxContent>
                            <w:p w14:paraId="5936BE67" w14:textId="28EC7DEB" w:rsidR="00EA260E" w:rsidRPr="00EA260E" w:rsidRDefault="00EA260E" w:rsidP="00EA260E">
                              <w:pPr>
                                <w:jc w:val="center"/>
                                <w:rPr>
                                  <w:rFonts w:ascii="Times New Roman" w:hAnsi="Times New Roman" w:cs="Times New Roman"/>
                                  <w:sz w:val="28"/>
                                  <w:szCs w:val="28"/>
                                </w:rPr>
                              </w:pPr>
                              <w:r w:rsidRPr="00EA260E">
                                <w:rPr>
                                  <w:rFonts w:ascii="Times New Roman" w:hAnsi="Times New Roman" w:cs="Times New Roman"/>
                                  <w:sz w:val="28"/>
                                  <w:szCs w:val="28"/>
                                </w:rPr>
                                <w:t>Mid-Managers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6539826" name="Поле 20"/>
                        <wps:cNvSpPr txBox="1"/>
                        <wps:spPr>
                          <a:xfrm>
                            <a:off x="66907" y="1234068"/>
                            <a:ext cx="4088781" cy="460917"/>
                          </a:xfrm>
                          <a:prstGeom prst="rect">
                            <a:avLst/>
                          </a:prstGeom>
                          <a:solidFill>
                            <a:schemeClr val="lt1"/>
                          </a:solidFill>
                          <a:ln w="6350">
                            <a:solidFill>
                              <a:prstClr val="black"/>
                            </a:solidFill>
                          </a:ln>
                        </wps:spPr>
                        <wps:txbx>
                          <w:txbxContent>
                            <w:p w14:paraId="78CA7FC1" w14:textId="05A0ABE9" w:rsidR="00EA260E" w:rsidRPr="00EA260E" w:rsidRDefault="00EA260E" w:rsidP="00EA260E">
                              <w:pPr>
                                <w:jc w:val="center"/>
                                <w:rPr>
                                  <w:rFonts w:ascii="Times New Roman" w:hAnsi="Times New Roman" w:cs="Times New Roman"/>
                                  <w:sz w:val="28"/>
                                  <w:szCs w:val="28"/>
                                </w:rPr>
                              </w:pPr>
                              <w:r w:rsidRPr="00EA260E">
                                <w:rPr>
                                  <w:rFonts w:ascii="Times New Roman" w:hAnsi="Times New Roman" w:cs="Times New Roman"/>
                                  <w:sz w:val="28"/>
                                  <w:szCs w:val="28"/>
                                </w:rPr>
                                <w:t>Junior Employees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6185535" name="Пряма зі стрілкою 21"/>
                        <wps:cNvCnPr/>
                        <wps:spPr>
                          <a:xfrm>
                            <a:off x="1302834" y="460917"/>
                            <a:ext cx="0" cy="149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5445684" name="Пряма зі стрілкою 22"/>
                        <wps:cNvCnPr/>
                        <wps:spPr>
                          <a:xfrm flipV="1">
                            <a:off x="2811966" y="461846"/>
                            <a:ext cx="0" cy="149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6266646" name="Пряма зі стрілкою 23"/>
                        <wps:cNvCnPr/>
                        <wps:spPr>
                          <a:xfrm>
                            <a:off x="477644" y="460917"/>
                            <a:ext cx="0" cy="7722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44208260" name="Пряма зі стрілкою 24"/>
                        <wps:cNvCnPr/>
                        <wps:spPr>
                          <a:xfrm flipV="1">
                            <a:off x="3793273" y="461846"/>
                            <a:ext cx="0" cy="772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90527418" name="Пряма зі стрілкою 25"/>
                        <wps:cNvCnPr/>
                        <wps:spPr>
                          <a:xfrm>
                            <a:off x="1302834" y="1070517"/>
                            <a:ext cx="0" cy="1640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9048317" name="Пряма зі стрілкою 26"/>
                        <wps:cNvCnPr/>
                        <wps:spPr>
                          <a:xfrm flipV="1">
                            <a:off x="2916044" y="1071446"/>
                            <a:ext cx="0" cy="162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4D68ED0F" id="Групувати 27" o:spid="_x0000_s1111" style="width:327.2pt;height:133.45pt;mso-position-horizontal-relative:char;mso-position-vertical-relative:line" coordsize="41556,1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">
                <v:shape id="Поле 20" o:spid="_x0000_s1112" type="#_x0000_t202" style="position:absolute;width:40887;height: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" fillcolor="white [3201]" strokeweight=".5pt">
                  <v:textbox>
                    <w:txbxContent>
                      <w:p w14:paraId="57C03B94" w14:textId="699C5214" w:rsidR="00EA260E" w:rsidRPr="00EA260E" w:rsidRDefault="00EA260E" w:rsidP="00EA260E">
                        <w:pPr>
                          <w:jc w:val="center"/>
                          <w:rPr>
                            <w:rFonts w:ascii="Times New Roman" w:hAnsi="Times New Roman" w:cs="Times New Roman"/>
                            <w:sz w:val="28"/>
                            <w:szCs w:val="28"/>
                          </w:rPr>
                        </w:pPr>
                        <w:r w:rsidRPr="00EA260E">
                          <w:rPr>
                            <w:rFonts w:ascii="Times New Roman" w:hAnsi="Times New Roman" w:cs="Times New Roman"/>
                            <w:sz w:val="28"/>
                            <w:szCs w:val="28"/>
                          </w:rPr>
                          <w:t>Top-Management Unit</w:t>
                        </w:r>
                      </w:p>
                    </w:txbxContent>
                  </v:textbox>
                </v:shape>
                <v:shape id="Поле 20" o:spid="_x0000_s1113" type="#_x0000_t202" style="position:absolute;left:8920;top:6096;width:22229;height: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" fillcolor="white [3201]" strokeweight=".5pt">
                  <v:textbox>
                    <w:txbxContent>
                      <w:p w14:paraId="5936BE67" w14:textId="28EC7DEB" w:rsidR="00EA260E" w:rsidRPr="00EA260E" w:rsidRDefault="00EA260E" w:rsidP="00EA260E">
                        <w:pPr>
                          <w:jc w:val="center"/>
                          <w:rPr>
                            <w:rFonts w:ascii="Times New Roman" w:hAnsi="Times New Roman" w:cs="Times New Roman"/>
                            <w:sz w:val="28"/>
                            <w:szCs w:val="28"/>
                          </w:rPr>
                        </w:pPr>
                        <w:proofErr w:type="spellStart"/>
                        <w:r w:rsidRPr="00EA260E">
                          <w:rPr>
                            <w:rFonts w:ascii="Times New Roman" w:hAnsi="Times New Roman" w:cs="Times New Roman"/>
                            <w:sz w:val="28"/>
                            <w:szCs w:val="28"/>
                          </w:rPr>
                          <w:t>Mid-Managers</w:t>
                        </w:r>
                        <w:proofErr w:type="spellEnd"/>
                      </w:p>
                    </w:txbxContent>
                  </v:textbox>
                </v:shape>
                <v:shape id="Поле 20" o:spid="_x0000_s1114" type="#_x0000_t202" style="position:absolute;left:669;top:12340;width:40887;height: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" fillcolor="white [3201]" strokeweight=".5pt">
                  <v:textbox>
                    <w:txbxContent>
                      <w:p w14:paraId="78CA7FC1" w14:textId="05A0ABE9" w:rsidR="00EA260E" w:rsidRPr="00EA260E" w:rsidRDefault="00EA260E" w:rsidP="00EA260E">
                        <w:pPr>
                          <w:jc w:val="center"/>
                          <w:rPr>
                            <w:rFonts w:ascii="Times New Roman" w:hAnsi="Times New Roman" w:cs="Times New Roman"/>
                            <w:sz w:val="28"/>
                            <w:szCs w:val="28"/>
                          </w:rPr>
                        </w:pPr>
                        <w:r w:rsidRPr="00EA260E">
                          <w:rPr>
                            <w:rFonts w:ascii="Times New Roman" w:hAnsi="Times New Roman" w:cs="Times New Roman"/>
                            <w:sz w:val="28"/>
                            <w:szCs w:val="28"/>
                          </w:rPr>
                          <w:t xml:space="preserve">Junior </w:t>
                        </w:r>
                        <w:proofErr w:type="spellStart"/>
                        <w:r w:rsidRPr="00EA260E">
                          <w:rPr>
                            <w:rFonts w:ascii="Times New Roman" w:hAnsi="Times New Roman" w:cs="Times New Roman"/>
                            <w:sz w:val="28"/>
                            <w:szCs w:val="28"/>
                          </w:rPr>
                          <w:t>Employees</w:t>
                        </w:r>
                        <w:proofErr w:type="spellEnd"/>
                      </w:p>
                    </w:txbxContent>
                  </v:textbox>
                </v:shape>
                <v:shape id="Пряма зі стрілкою 21" o:spid="_x0000_s1115" type="#_x0000_t32" style="position:absolute;left:13028;top:4609;width:0;height:1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" strokecolor="black [3200]" strokeweight=".5pt">
                  <v:stroke endarrow="block" joinstyle="miter"/>
                </v:shape>
                <v:shape id="Пряма зі стрілкою 22" o:spid="_x0000_s1116" type="#_x0000_t32" style="position:absolute;left:28119;top:4618;width:0;height:14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" strokecolor="black [3200]" strokeweight=".5pt">
                  <v:stroke endarrow="block" joinstyle="miter"/>
                </v:shape>
                <v:shape id="Пряма зі стрілкою 23" o:spid="_x0000_s1117" type="#_x0000_t32" style="position:absolute;left:4776;top:4609;width:0;height:7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" strokecolor="black [3200]" strokeweight=".5pt">
                  <v:stroke endarrow="block" joinstyle="miter"/>
                </v:shape>
                <v:shape id="Пряма зі стрілкою 24" o:spid="_x0000_s1118" type="#_x0000_t32" style="position:absolute;left:37932;top:4618;width:0;height:77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" strokecolor="black [3200]" strokeweight=".5pt">
                  <v:stroke endarrow="block" joinstyle="miter"/>
                </v:shape>
                <v:shape id="Пряма зі стрілкою 25" o:spid="_x0000_s1119" type="#_x0000_t32" style="position:absolute;left:13028;top:10705;width:0;height:1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" strokecolor="black [3200]" strokeweight=".5pt">
                  <v:stroke endarrow="block" joinstyle="miter"/>
                </v:shape>
                <v:shape id="Пряма зі стрілкою 26" o:spid="_x0000_s1120" type="#_x0000_t32" style="position:absolute;left:29160;top:10714;width:0;height:16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" strokecolor="black [3200]" strokeweight=".5pt">
                  <v:stroke endarrow="block" joinstyle="miter"/>
                </v:shape>
                <w10:anchorlock/>
              </v:group>
            </w:pict>
          </mc:Fallback>
        </mc:AlternateContent>
      </w:r>
    </w:p>
    <w:p w14:paraId="1AD20C5A" w14:textId="18E7DB0E" w:rsidR="00EA260E" w:rsidRPr="00A344F5" w:rsidRDefault="00EA260E" w:rsidP="00A048FC">
      <w:pPr>
        <w:shd w:val="clear" w:color="auto" w:fill="FFFFFF"/>
        <w:spacing w:after="0" w:line="360" w:lineRule="auto"/>
        <w:ind w:firstLine="709"/>
        <w:rPr>
          <w:rFonts w:ascii="Times New Roman" w:hAnsi="Times New Roman" w:cs="Times New Roman"/>
          <w:sz w:val="28"/>
          <w:szCs w:val="28"/>
          <w:lang w:val="en-US"/>
        </w:rPr>
      </w:pPr>
      <w:r w:rsidRPr="00A344F5">
        <w:rPr>
          <w:rFonts w:ascii="Times New Roman" w:eastAsia="Times New Roman" w:hAnsi="Times New Roman" w:cs="Times New Roman"/>
          <w:kern w:val="0"/>
          <w:sz w:val="28"/>
          <w:szCs w:val="28"/>
          <w:lang w:val="uk-UA" w:eastAsia="ru-UA"/>
          <w14:ligatures w14:val="none"/>
        </w:rPr>
        <w:t xml:space="preserve">Рисунок </w:t>
      </w:r>
      <w:r w:rsidR="00A92DB4" w:rsidRPr="00A344F5">
        <w:rPr>
          <w:rFonts w:ascii="Times New Roman" w:eastAsia="Times New Roman" w:hAnsi="Times New Roman" w:cs="Times New Roman"/>
          <w:kern w:val="0"/>
          <w:sz w:val="28"/>
          <w:szCs w:val="28"/>
          <w:lang w:val="uk-UA" w:eastAsia="ru-UA"/>
          <w14:ligatures w14:val="none"/>
        </w:rPr>
        <w:t xml:space="preserve">2.6 – </w:t>
      </w:r>
      <w:r w:rsidRPr="00A344F5">
        <w:rPr>
          <w:rFonts w:ascii="Times New Roman" w:eastAsia="Times New Roman" w:hAnsi="Times New Roman" w:cs="Times New Roman"/>
          <w:kern w:val="0"/>
          <w:sz w:val="28"/>
          <w:szCs w:val="28"/>
          <w:lang w:val="uk-UA" w:eastAsia="ru-UA"/>
          <w14:ligatures w14:val="none"/>
        </w:rPr>
        <w:t xml:space="preserve">Стратегія внутрішньої комунікації </w:t>
      </w:r>
      <w:r w:rsidRPr="00A344F5">
        <w:rPr>
          <w:rFonts w:ascii="Times New Roman" w:hAnsi="Times New Roman" w:cs="Times New Roman"/>
          <w:sz w:val="28"/>
          <w:szCs w:val="28"/>
          <w:lang w:val="uk-UA"/>
        </w:rPr>
        <w:t xml:space="preserve">компанії «Walmart Inc.» </w:t>
      </w:r>
      <w:r w:rsidRPr="00A344F5">
        <w:rPr>
          <w:rFonts w:ascii="Times New Roman" w:hAnsi="Times New Roman" w:cs="Times New Roman"/>
          <w:sz w:val="28"/>
          <w:szCs w:val="28"/>
          <w:lang w:val="en-US"/>
        </w:rPr>
        <w:t>[</w:t>
      </w:r>
      <w:r w:rsidR="00785495" w:rsidRPr="00A344F5">
        <w:rPr>
          <w:rFonts w:ascii="Times New Roman" w:hAnsi="Times New Roman" w:cs="Times New Roman"/>
          <w:sz w:val="28"/>
          <w:szCs w:val="28"/>
          <w:lang w:val="en-US"/>
        </w:rPr>
        <w:fldChar w:fldCharType="begin"/>
      </w:r>
      <w:r w:rsidR="00785495" w:rsidRPr="00A344F5">
        <w:rPr>
          <w:rFonts w:ascii="Times New Roman" w:hAnsi="Times New Roman" w:cs="Times New Roman"/>
          <w:sz w:val="28"/>
          <w:szCs w:val="28"/>
          <w:lang w:val="en-US"/>
        </w:rPr>
        <w:instrText xml:space="preserve"> REF _Ref137809719 \w \h </w:instrText>
      </w:r>
      <w:r w:rsidR="00785495" w:rsidRPr="00A344F5">
        <w:rPr>
          <w:rFonts w:ascii="Times New Roman" w:hAnsi="Times New Roman" w:cs="Times New Roman"/>
          <w:sz w:val="28"/>
          <w:szCs w:val="28"/>
          <w:lang w:val="en-US"/>
        </w:rPr>
      </w:r>
      <w:r w:rsidR="00785495"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66</w:t>
      </w:r>
      <w:r w:rsidR="00785495"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75DEEB13" w14:textId="77777777" w:rsidR="00B217F2" w:rsidRPr="00A344F5" w:rsidRDefault="00B217F2" w:rsidP="00EA260E">
      <w:pPr>
        <w:shd w:val="clear" w:color="auto" w:fill="FFFFFF"/>
        <w:spacing w:after="0" w:line="360" w:lineRule="auto"/>
        <w:ind w:firstLine="709"/>
        <w:jc w:val="both"/>
        <w:rPr>
          <w:rFonts w:ascii="Times New Roman" w:hAnsi="Times New Roman" w:cs="Times New Roman"/>
          <w:sz w:val="28"/>
          <w:szCs w:val="28"/>
          <w:lang w:val="uk-UA"/>
        </w:rPr>
      </w:pPr>
    </w:p>
    <w:p w14:paraId="1B6FB692" w14:textId="4270A10B" w:rsidR="0067227F" w:rsidRPr="00A344F5" w:rsidRDefault="0067227F" w:rsidP="00EA260E">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Це не означає, що в цій системі ігноруються менеджери середньої ланки. Вони також відіграють певну роль у цій комунікаційній системі. Таким чином, вище керівництво завжди буде в курсі конкретних проблем, що стосуються молодших співробітників, і визначатиме найкращі способи їх вирішення. Рішення керівництва використовувати онлайн-маркетинг також покращило його здатність спілкуватися зі своїми клієнтами.</w:t>
      </w:r>
    </w:p>
    <w:p w14:paraId="04FB1775" w14:textId="6E8818D2" w:rsidR="005F4B32" w:rsidRPr="00A344F5" w:rsidRDefault="005F4B32" w:rsidP="00EA260E">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Така внутрішня комунікаційна політика позитивно  впливає на продуктивність праці робітників (рис.</w:t>
      </w:r>
      <w:r w:rsidR="00A92DB4" w:rsidRPr="00A344F5">
        <w:rPr>
          <w:rFonts w:ascii="Times New Roman" w:eastAsia="Times New Roman" w:hAnsi="Times New Roman" w:cs="Times New Roman"/>
          <w:kern w:val="0"/>
          <w:sz w:val="28"/>
          <w:szCs w:val="28"/>
          <w:lang w:val="uk-UA" w:eastAsia="ru-UA"/>
          <w14:ligatures w14:val="none"/>
        </w:rPr>
        <w:t xml:space="preserve"> 2.7</w:t>
      </w:r>
      <w:r w:rsidRPr="00A344F5">
        <w:rPr>
          <w:rFonts w:ascii="Times New Roman" w:eastAsia="Times New Roman" w:hAnsi="Times New Roman" w:cs="Times New Roman"/>
          <w:kern w:val="0"/>
          <w:sz w:val="28"/>
          <w:szCs w:val="28"/>
          <w:lang w:val="uk-UA" w:eastAsia="ru-UA"/>
          <w14:ligatures w14:val="none"/>
        </w:rPr>
        <w:t>).</w:t>
      </w:r>
    </w:p>
    <w:p w14:paraId="2A0473E4" w14:textId="2B92CA4D" w:rsidR="005F4B32" w:rsidRPr="00A344F5" w:rsidRDefault="009D3FFE" w:rsidP="009D3FFE">
      <w:pPr>
        <w:shd w:val="clear" w:color="auto" w:fill="FFFFFF"/>
        <w:spacing w:after="0" w:line="360" w:lineRule="auto"/>
        <w:jc w:val="both"/>
        <w:rPr>
          <w:rFonts w:ascii="Times New Roman" w:eastAsia="Times New Roman" w:hAnsi="Times New Roman" w:cs="Times New Roman"/>
          <w:kern w:val="0"/>
          <w:sz w:val="28"/>
          <w:szCs w:val="28"/>
          <w:lang w:val="uk-UA" w:eastAsia="ru-UA"/>
          <w14:ligatures w14:val="none"/>
        </w:rPr>
      </w:pPr>
      <w:r w:rsidRPr="00A344F5">
        <w:rPr>
          <w:noProof/>
        </w:rPr>
        <w:drawing>
          <wp:inline distT="0" distB="0" distL="0" distR="0" wp14:anchorId="3967B8DA" wp14:editId="75777126">
            <wp:extent cx="5962015" cy="3241343"/>
            <wp:effectExtent l="0" t="0" r="635" b="16510"/>
            <wp:docPr id="1798224179" name="Діаграма 1">
              <a:extLst xmlns:a="http://schemas.openxmlformats.org/drawingml/2006/main">
                <a:ext uri="{FF2B5EF4-FFF2-40B4-BE49-F238E27FC236}">
                  <a16:creationId xmlns:a16="http://schemas.microsoft.com/office/drawing/2014/main" id="{3DDAF877-5D64-C6B1-1E1E-908D60FB4B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6B0372" w14:textId="68F91FE5" w:rsidR="009D3FFE" w:rsidRPr="00A344F5" w:rsidRDefault="009D3FFE" w:rsidP="009D3FFE">
      <w:pPr>
        <w:shd w:val="clear" w:color="auto" w:fill="FFFFFF"/>
        <w:spacing w:after="0" w:line="360" w:lineRule="auto"/>
        <w:ind w:firstLine="709"/>
        <w:jc w:val="both"/>
        <w:rPr>
          <w:rFonts w:ascii="Times New Roman" w:hAnsi="Times New Roman" w:cs="Times New Roman"/>
          <w:sz w:val="28"/>
          <w:szCs w:val="28"/>
          <w:lang w:val="uk-UA"/>
        </w:rPr>
      </w:pPr>
      <w:r w:rsidRPr="00A344F5">
        <w:rPr>
          <w:rFonts w:ascii="Times New Roman" w:eastAsia="Times New Roman" w:hAnsi="Times New Roman" w:cs="Times New Roman"/>
          <w:kern w:val="0"/>
          <w:sz w:val="28"/>
          <w:szCs w:val="28"/>
          <w:lang w:val="uk-UA" w:eastAsia="ru-UA"/>
          <w14:ligatures w14:val="none"/>
        </w:rPr>
        <w:t xml:space="preserve">Рисунок </w:t>
      </w:r>
      <w:r w:rsidR="00A92DB4" w:rsidRPr="00A344F5">
        <w:rPr>
          <w:rFonts w:ascii="Times New Roman" w:eastAsia="Times New Roman" w:hAnsi="Times New Roman" w:cs="Times New Roman"/>
          <w:kern w:val="0"/>
          <w:sz w:val="28"/>
          <w:szCs w:val="28"/>
          <w:lang w:val="uk-UA" w:eastAsia="ru-UA"/>
          <w14:ligatures w14:val="none"/>
        </w:rPr>
        <w:t xml:space="preserve">2.7 – </w:t>
      </w:r>
      <w:r w:rsidRPr="00A344F5">
        <w:rPr>
          <w:rFonts w:ascii="Times New Roman" w:eastAsia="Times New Roman" w:hAnsi="Times New Roman" w:cs="Times New Roman"/>
          <w:kern w:val="0"/>
          <w:sz w:val="28"/>
          <w:szCs w:val="28"/>
          <w:lang w:val="uk-UA" w:eastAsia="ru-UA"/>
          <w14:ligatures w14:val="none"/>
        </w:rPr>
        <w:t xml:space="preserve">Динаміка росту продуктивності праці робітників </w:t>
      </w:r>
      <w:r w:rsidRPr="00A344F5">
        <w:rPr>
          <w:rFonts w:ascii="Times New Roman" w:hAnsi="Times New Roman" w:cs="Times New Roman"/>
          <w:sz w:val="28"/>
          <w:szCs w:val="28"/>
          <w:lang w:val="uk-UA"/>
        </w:rPr>
        <w:t>компанії «Walmart Inc.» у 2011-2022 роках, млн дол</w:t>
      </w:r>
      <w:r w:rsidR="00A344F5" w:rsidRPr="00A344F5">
        <w:rPr>
          <w:rFonts w:ascii="Times New Roman" w:hAnsi="Times New Roman" w:cs="Times New Roman"/>
          <w:sz w:val="28"/>
          <w:szCs w:val="28"/>
          <w:lang w:val="uk-UA"/>
        </w:rPr>
        <w:t>.</w:t>
      </w:r>
    </w:p>
    <w:p w14:paraId="6FB1EC74" w14:textId="43F1590D" w:rsidR="009D3FFE" w:rsidRPr="00A344F5" w:rsidRDefault="009D3FFE" w:rsidP="009D3FFE">
      <w:pPr>
        <w:shd w:val="clear" w:color="auto" w:fill="FFFFFF"/>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на основі даних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_Ref137655478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72</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0888BC39" w14:textId="7A3A5200" w:rsidR="00CC47AE" w:rsidRPr="00A344F5" w:rsidRDefault="00CC47AE" w:rsidP="00083682">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lastRenderedPageBreak/>
        <w:t xml:space="preserve">Розглядаючи маркетинговий підхід до комунікаційної політики доцільно </w:t>
      </w:r>
      <w:r w:rsidR="00083682" w:rsidRPr="00A344F5">
        <w:rPr>
          <w:rFonts w:ascii="Times New Roman" w:eastAsia="Times New Roman" w:hAnsi="Times New Roman" w:cs="Times New Roman"/>
          <w:kern w:val="0"/>
          <w:sz w:val="28"/>
          <w:szCs w:val="28"/>
          <w:lang w:val="uk-UA" w:eastAsia="ru-UA"/>
          <w14:ligatures w14:val="none"/>
        </w:rPr>
        <w:t>акцентувати</w:t>
      </w:r>
      <w:r w:rsidRPr="00A344F5">
        <w:rPr>
          <w:rFonts w:ascii="Times New Roman" w:eastAsia="Times New Roman" w:hAnsi="Times New Roman" w:cs="Times New Roman"/>
          <w:kern w:val="0"/>
          <w:sz w:val="28"/>
          <w:szCs w:val="28"/>
          <w:lang w:val="uk-UA" w:eastAsia="ru-UA"/>
          <w14:ligatures w14:val="none"/>
        </w:rPr>
        <w:t xml:space="preserve"> увагу на рекламній політиці компанії. Так, протягом 2014 -2022 років витрати на рекламу поступово зростають (рис.</w:t>
      </w:r>
      <w:r w:rsidR="00A92DB4" w:rsidRPr="00A344F5">
        <w:rPr>
          <w:rFonts w:ascii="Times New Roman" w:eastAsia="Times New Roman" w:hAnsi="Times New Roman" w:cs="Times New Roman"/>
          <w:kern w:val="0"/>
          <w:sz w:val="28"/>
          <w:szCs w:val="28"/>
          <w:lang w:val="uk-UA" w:eastAsia="ru-UA"/>
          <w14:ligatures w14:val="none"/>
        </w:rPr>
        <w:t xml:space="preserve"> 2.8</w:t>
      </w:r>
      <w:r w:rsidRPr="00A344F5">
        <w:rPr>
          <w:rFonts w:ascii="Times New Roman" w:eastAsia="Times New Roman" w:hAnsi="Times New Roman" w:cs="Times New Roman"/>
          <w:kern w:val="0"/>
          <w:sz w:val="28"/>
          <w:szCs w:val="28"/>
          <w:lang w:val="uk-UA" w:eastAsia="ru-UA"/>
          <w14:ligatures w14:val="none"/>
        </w:rPr>
        <w:t>).</w:t>
      </w:r>
    </w:p>
    <w:p w14:paraId="344B9E70" w14:textId="50623945" w:rsidR="00222297" w:rsidRPr="00A344F5" w:rsidRDefault="00222297" w:rsidP="00222297">
      <w:pPr>
        <w:shd w:val="clear" w:color="auto" w:fill="FFFFFF"/>
        <w:spacing w:after="0" w:line="360" w:lineRule="auto"/>
        <w:ind w:firstLine="567"/>
        <w:jc w:val="both"/>
        <w:rPr>
          <w:rFonts w:ascii="Times New Roman" w:eastAsia="Times New Roman" w:hAnsi="Times New Roman" w:cs="Times New Roman"/>
          <w:kern w:val="0"/>
          <w:sz w:val="28"/>
          <w:szCs w:val="28"/>
          <w:lang w:val="uk-UA" w:eastAsia="ru-UA"/>
          <w14:ligatures w14:val="none"/>
        </w:rPr>
      </w:pPr>
      <w:r w:rsidRPr="00A344F5">
        <w:rPr>
          <w:noProof/>
        </w:rPr>
        <w:drawing>
          <wp:inline distT="0" distB="0" distL="0" distR="0" wp14:anchorId="633BF0D8" wp14:editId="4A45555A">
            <wp:extent cx="5865541" cy="2743200"/>
            <wp:effectExtent l="0" t="0" r="1905" b="0"/>
            <wp:docPr id="1467581552" name="Діаграма 1">
              <a:extLst xmlns:a="http://schemas.openxmlformats.org/drawingml/2006/main">
                <a:ext uri="{FF2B5EF4-FFF2-40B4-BE49-F238E27FC236}">
                  <a16:creationId xmlns:a16="http://schemas.microsoft.com/office/drawing/2014/main" id="{08C7043E-299F-035B-4B1E-1805C32FF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2A537F" w14:textId="1FBC21C4" w:rsidR="00CC47AE" w:rsidRPr="00A344F5" w:rsidRDefault="00CC47AE" w:rsidP="00A048FC">
      <w:pPr>
        <w:shd w:val="clear" w:color="auto" w:fill="FFFFFF"/>
        <w:spacing w:after="0" w:line="360" w:lineRule="auto"/>
        <w:ind w:firstLine="709"/>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Рисунок </w:t>
      </w:r>
      <w:r w:rsidR="00A92DB4" w:rsidRPr="00A344F5">
        <w:rPr>
          <w:rFonts w:ascii="Times New Roman" w:eastAsia="Times New Roman" w:hAnsi="Times New Roman" w:cs="Times New Roman"/>
          <w:kern w:val="0"/>
          <w:sz w:val="28"/>
          <w:szCs w:val="28"/>
          <w:lang w:val="uk-UA" w:eastAsia="ru-UA"/>
          <w14:ligatures w14:val="none"/>
        </w:rPr>
        <w:t xml:space="preserve">2.8 – </w:t>
      </w:r>
      <w:r w:rsidRPr="00A344F5">
        <w:rPr>
          <w:rFonts w:ascii="Times New Roman" w:eastAsia="Times New Roman" w:hAnsi="Times New Roman" w:cs="Times New Roman"/>
          <w:kern w:val="0"/>
          <w:sz w:val="28"/>
          <w:szCs w:val="28"/>
          <w:lang w:val="uk-UA" w:eastAsia="ru-UA"/>
          <w14:ligatures w14:val="none"/>
        </w:rPr>
        <w:t>Витрати на рекламу Wal-Mart Stores, Inc у всьому світі за 2014–2022 фінансові роки, млрд дол</w:t>
      </w:r>
      <w:r w:rsidR="00CC3024" w:rsidRPr="00A344F5">
        <w:rPr>
          <w:rFonts w:ascii="Times New Roman" w:eastAsia="Times New Roman" w:hAnsi="Times New Roman" w:cs="Times New Roman"/>
          <w:kern w:val="0"/>
          <w:sz w:val="28"/>
          <w:szCs w:val="28"/>
          <w:lang w:val="uk-UA" w:eastAsia="ru-UA"/>
          <w14:ligatures w14:val="none"/>
        </w:rPr>
        <w:t>. США</w:t>
      </w:r>
    </w:p>
    <w:p w14:paraId="409F36A4" w14:textId="0EC23137" w:rsidR="00CC47AE" w:rsidRPr="00A344F5" w:rsidRDefault="00CC47AE" w:rsidP="00A048FC">
      <w:pPr>
        <w:shd w:val="clear" w:color="auto" w:fill="FFFFFF"/>
        <w:spacing w:after="0" w:line="360" w:lineRule="auto"/>
        <w:ind w:firstLine="709"/>
        <w:rPr>
          <w:rFonts w:ascii="Times New Roman" w:eastAsia="Times New Roman" w:hAnsi="Times New Roman" w:cs="Times New Roman"/>
          <w:kern w:val="0"/>
          <w:sz w:val="28"/>
          <w:szCs w:val="28"/>
          <w:lang w:val="en-US"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Джерело: складено на основі </w:t>
      </w:r>
      <w:r w:rsidRPr="00A344F5">
        <w:rPr>
          <w:rFonts w:ascii="Times New Roman" w:eastAsia="Times New Roman" w:hAnsi="Times New Roman" w:cs="Times New Roman"/>
          <w:kern w:val="0"/>
          <w:sz w:val="28"/>
          <w:szCs w:val="28"/>
          <w:lang w:val="en-US" w:eastAsia="ru-UA"/>
          <w14:ligatures w14:val="none"/>
        </w:rPr>
        <w:t>[</w:t>
      </w:r>
      <w:r w:rsidRPr="00A344F5">
        <w:rPr>
          <w:rFonts w:ascii="Times New Roman" w:eastAsia="Times New Roman" w:hAnsi="Times New Roman" w:cs="Times New Roman"/>
          <w:kern w:val="0"/>
          <w:sz w:val="28"/>
          <w:szCs w:val="28"/>
          <w:lang w:val="en-US" w:eastAsia="ru-UA"/>
          <w14:ligatures w14:val="none"/>
        </w:rPr>
        <w:fldChar w:fldCharType="begin"/>
      </w:r>
      <w:r w:rsidRPr="00A344F5">
        <w:rPr>
          <w:rFonts w:ascii="Times New Roman" w:eastAsia="Times New Roman" w:hAnsi="Times New Roman" w:cs="Times New Roman"/>
          <w:kern w:val="0"/>
          <w:sz w:val="28"/>
          <w:szCs w:val="28"/>
          <w:lang w:val="en-US" w:eastAsia="ru-UA"/>
          <w14:ligatures w14:val="none"/>
        </w:rPr>
        <w:instrText xml:space="preserve"> REF _Ref137710097 \w \h </w:instrText>
      </w:r>
      <w:r w:rsidRPr="00A344F5">
        <w:rPr>
          <w:rFonts w:ascii="Times New Roman" w:eastAsia="Times New Roman" w:hAnsi="Times New Roman" w:cs="Times New Roman"/>
          <w:kern w:val="0"/>
          <w:sz w:val="28"/>
          <w:szCs w:val="28"/>
          <w:lang w:val="en-US" w:eastAsia="ru-UA"/>
          <w14:ligatures w14:val="none"/>
        </w:rPr>
      </w:r>
      <w:r w:rsidRPr="00A344F5">
        <w:rPr>
          <w:rFonts w:ascii="Times New Roman" w:eastAsia="Times New Roman" w:hAnsi="Times New Roman" w:cs="Times New Roman"/>
          <w:kern w:val="0"/>
          <w:sz w:val="28"/>
          <w:szCs w:val="28"/>
          <w:lang w:val="en-US" w:eastAsia="ru-UA"/>
          <w14:ligatures w14:val="none"/>
        </w:rPr>
        <w:fldChar w:fldCharType="separate"/>
      </w:r>
      <w:r w:rsidR="00E75829">
        <w:rPr>
          <w:rFonts w:ascii="Times New Roman" w:eastAsia="Times New Roman" w:hAnsi="Times New Roman" w:cs="Times New Roman"/>
          <w:kern w:val="0"/>
          <w:sz w:val="28"/>
          <w:szCs w:val="28"/>
          <w:lang w:val="en-US" w:eastAsia="ru-UA"/>
          <w14:ligatures w14:val="none"/>
        </w:rPr>
        <w:t>15</w:t>
      </w:r>
      <w:r w:rsidRPr="00A344F5">
        <w:rPr>
          <w:rFonts w:ascii="Times New Roman" w:eastAsia="Times New Roman" w:hAnsi="Times New Roman" w:cs="Times New Roman"/>
          <w:kern w:val="0"/>
          <w:sz w:val="28"/>
          <w:szCs w:val="28"/>
          <w:lang w:val="en-US" w:eastAsia="ru-UA"/>
          <w14:ligatures w14:val="none"/>
        </w:rPr>
        <w:fldChar w:fldCharType="end"/>
      </w:r>
      <w:r w:rsidRPr="00A344F5">
        <w:rPr>
          <w:rFonts w:ascii="Times New Roman" w:eastAsia="Times New Roman" w:hAnsi="Times New Roman" w:cs="Times New Roman"/>
          <w:kern w:val="0"/>
          <w:sz w:val="28"/>
          <w:szCs w:val="28"/>
          <w:lang w:val="en-US" w:eastAsia="ru-UA"/>
          <w14:ligatures w14:val="none"/>
        </w:rPr>
        <w:t>]</w:t>
      </w:r>
    </w:p>
    <w:p w14:paraId="41B92D92" w14:textId="77777777" w:rsidR="007E293C" w:rsidRPr="00A344F5" w:rsidRDefault="007E293C" w:rsidP="00CC47AE">
      <w:pPr>
        <w:shd w:val="clear" w:color="auto" w:fill="FFFFFF"/>
        <w:spacing w:after="0" w:line="360" w:lineRule="auto"/>
        <w:ind w:firstLine="709"/>
        <w:rPr>
          <w:rFonts w:ascii="Times New Roman" w:eastAsia="Times New Roman" w:hAnsi="Times New Roman" w:cs="Times New Roman"/>
          <w:kern w:val="0"/>
          <w:sz w:val="28"/>
          <w:szCs w:val="28"/>
          <w:lang w:val="uk-UA" w:eastAsia="ru-UA"/>
          <w14:ligatures w14:val="none"/>
        </w:rPr>
      </w:pPr>
    </w:p>
    <w:p w14:paraId="1F2ECE36" w14:textId="1005ED1D" w:rsidR="00CC47AE" w:rsidRPr="00A344F5" w:rsidRDefault="007E293C" w:rsidP="007E293C">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Компанія «</w:t>
      </w:r>
      <w:r w:rsidR="00CC47AE" w:rsidRPr="00A344F5">
        <w:rPr>
          <w:rFonts w:ascii="Times New Roman" w:eastAsia="Times New Roman" w:hAnsi="Times New Roman" w:cs="Times New Roman"/>
          <w:kern w:val="0"/>
          <w:sz w:val="28"/>
          <w:szCs w:val="28"/>
          <w:lang w:val="uk-UA" w:eastAsia="ru-UA"/>
          <w14:ligatures w14:val="none"/>
        </w:rPr>
        <w:t>Walmart</w:t>
      </w:r>
      <w:r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en-US" w:eastAsia="ru-UA"/>
          <w14:ligatures w14:val="none"/>
        </w:rPr>
        <w:t>Inc.</w:t>
      </w:r>
      <w:r w:rsidRPr="00A344F5">
        <w:rPr>
          <w:rFonts w:ascii="Times New Roman" w:eastAsia="Times New Roman" w:hAnsi="Times New Roman" w:cs="Times New Roman"/>
          <w:kern w:val="0"/>
          <w:sz w:val="28"/>
          <w:szCs w:val="28"/>
          <w:lang w:val="uk-UA" w:eastAsia="ru-UA"/>
          <w14:ligatures w14:val="none"/>
        </w:rPr>
        <w:t>»</w:t>
      </w:r>
      <w:r w:rsidR="00CC47AE" w:rsidRPr="00A344F5">
        <w:rPr>
          <w:rFonts w:ascii="Times New Roman" w:eastAsia="Times New Roman" w:hAnsi="Times New Roman" w:cs="Times New Roman"/>
          <w:kern w:val="0"/>
          <w:sz w:val="28"/>
          <w:szCs w:val="28"/>
          <w:lang w:val="uk-UA" w:eastAsia="ru-UA"/>
          <w14:ligatures w14:val="none"/>
        </w:rPr>
        <w:t xml:space="preserve"> інвестував 3,9 м</w:t>
      </w:r>
      <w:r w:rsidR="00222297" w:rsidRPr="00A344F5">
        <w:rPr>
          <w:rFonts w:ascii="Times New Roman" w:eastAsia="Times New Roman" w:hAnsi="Times New Roman" w:cs="Times New Roman"/>
          <w:kern w:val="0"/>
          <w:sz w:val="28"/>
          <w:szCs w:val="28"/>
          <w:lang w:val="uk-UA" w:eastAsia="ru-UA"/>
          <w14:ligatures w14:val="none"/>
        </w:rPr>
        <w:t>лрд</w:t>
      </w:r>
      <w:r w:rsidR="00CC47AE" w:rsidRPr="00A344F5">
        <w:rPr>
          <w:rFonts w:ascii="Times New Roman" w:eastAsia="Times New Roman" w:hAnsi="Times New Roman" w:cs="Times New Roman"/>
          <w:kern w:val="0"/>
          <w:sz w:val="28"/>
          <w:szCs w:val="28"/>
          <w:lang w:val="uk-UA" w:eastAsia="ru-UA"/>
          <w14:ligatures w14:val="none"/>
        </w:rPr>
        <w:t xml:space="preserve"> дол </w:t>
      </w:r>
      <w:r w:rsidR="00CC3024" w:rsidRPr="00A344F5">
        <w:rPr>
          <w:rFonts w:ascii="Times New Roman" w:eastAsia="Times New Roman" w:hAnsi="Times New Roman" w:cs="Times New Roman"/>
          <w:kern w:val="0"/>
          <w:sz w:val="28"/>
          <w:szCs w:val="28"/>
          <w:lang w:val="uk-UA" w:eastAsia="ru-UA"/>
          <w14:ligatures w14:val="none"/>
        </w:rPr>
        <w:t xml:space="preserve">США </w:t>
      </w:r>
      <w:r w:rsidR="00CC47AE" w:rsidRPr="00A344F5">
        <w:rPr>
          <w:rFonts w:ascii="Times New Roman" w:eastAsia="Times New Roman" w:hAnsi="Times New Roman" w:cs="Times New Roman"/>
          <w:kern w:val="0"/>
          <w:sz w:val="28"/>
          <w:szCs w:val="28"/>
          <w:lang w:val="uk-UA" w:eastAsia="ru-UA"/>
          <w14:ligatures w14:val="none"/>
        </w:rPr>
        <w:t>в рекламу у фінансовому році, що закінчився в січні 2022 року. Витрати на рекламу зросли після падіння до 3,2 м</w:t>
      </w:r>
      <w:r w:rsidR="00CC3024" w:rsidRPr="00A344F5">
        <w:rPr>
          <w:rFonts w:ascii="Times New Roman" w:eastAsia="Times New Roman" w:hAnsi="Times New Roman" w:cs="Times New Roman"/>
          <w:kern w:val="0"/>
          <w:sz w:val="28"/>
          <w:szCs w:val="28"/>
          <w:lang w:val="uk-UA" w:eastAsia="ru-UA"/>
          <w14:ligatures w14:val="none"/>
        </w:rPr>
        <w:t>лрд</w:t>
      </w:r>
      <w:r w:rsidR="00CC47AE" w:rsidRPr="00A344F5">
        <w:rPr>
          <w:rFonts w:ascii="Times New Roman" w:eastAsia="Times New Roman" w:hAnsi="Times New Roman" w:cs="Times New Roman"/>
          <w:kern w:val="0"/>
          <w:sz w:val="28"/>
          <w:szCs w:val="28"/>
          <w:lang w:val="uk-UA" w:eastAsia="ru-UA"/>
          <w14:ligatures w14:val="none"/>
        </w:rPr>
        <w:t xml:space="preserve"> дол</w:t>
      </w:r>
      <w:r w:rsidR="00CC3024" w:rsidRPr="00A344F5">
        <w:rPr>
          <w:rFonts w:ascii="Times New Roman" w:eastAsia="Times New Roman" w:hAnsi="Times New Roman" w:cs="Times New Roman"/>
          <w:kern w:val="0"/>
          <w:sz w:val="28"/>
          <w:szCs w:val="28"/>
          <w:lang w:val="uk-UA" w:eastAsia="ru-UA"/>
          <w14:ligatures w14:val="none"/>
        </w:rPr>
        <w:t>.США</w:t>
      </w:r>
      <w:r w:rsidR="00CC47AE" w:rsidRPr="00A344F5">
        <w:rPr>
          <w:rFonts w:ascii="Times New Roman" w:eastAsia="Times New Roman" w:hAnsi="Times New Roman" w:cs="Times New Roman"/>
          <w:kern w:val="0"/>
          <w:sz w:val="28"/>
          <w:szCs w:val="28"/>
          <w:lang w:val="uk-UA" w:eastAsia="ru-UA"/>
          <w14:ligatures w14:val="none"/>
        </w:rPr>
        <w:t xml:space="preserve"> у 2021 році</w:t>
      </w:r>
      <w:r w:rsidR="00222297" w:rsidRPr="00A344F5">
        <w:rPr>
          <w:rFonts w:ascii="Times New Roman" w:eastAsia="Times New Roman" w:hAnsi="Times New Roman" w:cs="Times New Roman"/>
          <w:kern w:val="0"/>
          <w:sz w:val="28"/>
          <w:szCs w:val="28"/>
          <w:lang w:val="uk-UA" w:eastAsia="ru-UA"/>
          <w14:ligatures w14:val="none"/>
        </w:rPr>
        <w:t xml:space="preserve"> </w:t>
      </w:r>
      <w:r w:rsidR="00222297" w:rsidRPr="00A344F5">
        <w:rPr>
          <w:rFonts w:ascii="Times New Roman" w:eastAsia="Times New Roman" w:hAnsi="Times New Roman" w:cs="Times New Roman"/>
          <w:kern w:val="0"/>
          <w:sz w:val="28"/>
          <w:szCs w:val="28"/>
          <w:lang w:val="en-US" w:eastAsia="ru-UA"/>
          <w14:ligatures w14:val="none"/>
        </w:rPr>
        <w:t>[</w:t>
      </w:r>
      <w:r w:rsidR="00222297" w:rsidRPr="00A344F5">
        <w:rPr>
          <w:rFonts w:ascii="Times New Roman" w:eastAsia="Times New Roman" w:hAnsi="Times New Roman" w:cs="Times New Roman"/>
          <w:kern w:val="0"/>
          <w:sz w:val="28"/>
          <w:szCs w:val="28"/>
          <w:lang w:val="en-US" w:eastAsia="ru-UA"/>
          <w14:ligatures w14:val="none"/>
        </w:rPr>
        <w:fldChar w:fldCharType="begin"/>
      </w:r>
      <w:r w:rsidR="00222297" w:rsidRPr="00A344F5">
        <w:rPr>
          <w:rFonts w:ascii="Times New Roman" w:eastAsia="Times New Roman" w:hAnsi="Times New Roman" w:cs="Times New Roman"/>
          <w:kern w:val="0"/>
          <w:sz w:val="28"/>
          <w:szCs w:val="28"/>
          <w:lang w:val="en-US" w:eastAsia="ru-UA"/>
          <w14:ligatures w14:val="none"/>
        </w:rPr>
        <w:instrText xml:space="preserve"> REF _Ref137710097 \w \h </w:instrText>
      </w:r>
      <w:r w:rsidR="00222297" w:rsidRPr="00A344F5">
        <w:rPr>
          <w:rFonts w:ascii="Times New Roman" w:eastAsia="Times New Roman" w:hAnsi="Times New Roman" w:cs="Times New Roman"/>
          <w:kern w:val="0"/>
          <w:sz w:val="28"/>
          <w:szCs w:val="28"/>
          <w:lang w:val="en-US" w:eastAsia="ru-UA"/>
          <w14:ligatures w14:val="none"/>
        </w:rPr>
      </w:r>
      <w:r w:rsidR="00222297" w:rsidRPr="00A344F5">
        <w:rPr>
          <w:rFonts w:ascii="Times New Roman" w:eastAsia="Times New Roman" w:hAnsi="Times New Roman" w:cs="Times New Roman"/>
          <w:kern w:val="0"/>
          <w:sz w:val="28"/>
          <w:szCs w:val="28"/>
          <w:lang w:val="en-US" w:eastAsia="ru-UA"/>
          <w14:ligatures w14:val="none"/>
        </w:rPr>
        <w:fldChar w:fldCharType="separate"/>
      </w:r>
      <w:r w:rsidR="00E75829">
        <w:rPr>
          <w:rFonts w:ascii="Times New Roman" w:eastAsia="Times New Roman" w:hAnsi="Times New Roman" w:cs="Times New Roman"/>
          <w:kern w:val="0"/>
          <w:sz w:val="28"/>
          <w:szCs w:val="28"/>
          <w:lang w:val="en-US" w:eastAsia="ru-UA"/>
          <w14:ligatures w14:val="none"/>
        </w:rPr>
        <w:t>15</w:t>
      </w:r>
      <w:r w:rsidR="00222297" w:rsidRPr="00A344F5">
        <w:rPr>
          <w:rFonts w:ascii="Times New Roman" w:eastAsia="Times New Roman" w:hAnsi="Times New Roman" w:cs="Times New Roman"/>
          <w:kern w:val="0"/>
          <w:sz w:val="28"/>
          <w:szCs w:val="28"/>
          <w:lang w:val="en-US" w:eastAsia="ru-UA"/>
          <w14:ligatures w14:val="none"/>
        </w:rPr>
        <w:fldChar w:fldCharType="end"/>
      </w:r>
      <w:r w:rsidR="00222297" w:rsidRPr="00A344F5">
        <w:rPr>
          <w:rFonts w:ascii="Times New Roman" w:eastAsia="Times New Roman" w:hAnsi="Times New Roman" w:cs="Times New Roman"/>
          <w:kern w:val="0"/>
          <w:sz w:val="28"/>
          <w:szCs w:val="28"/>
          <w:lang w:val="en-US" w:eastAsia="ru-UA"/>
          <w14:ligatures w14:val="none"/>
        </w:rPr>
        <w:t>]</w:t>
      </w:r>
      <w:r w:rsidR="00CC47AE" w:rsidRPr="00A344F5">
        <w:rPr>
          <w:rFonts w:ascii="Times New Roman" w:eastAsia="Times New Roman" w:hAnsi="Times New Roman" w:cs="Times New Roman"/>
          <w:kern w:val="0"/>
          <w:sz w:val="28"/>
          <w:szCs w:val="28"/>
          <w:lang w:val="uk-UA" w:eastAsia="ru-UA"/>
          <w14:ligatures w14:val="none"/>
        </w:rPr>
        <w:t xml:space="preserve">. </w:t>
      </w:r>
    </w:p>
    <w:p w14:paraId="56D346CA" w14:textId="68707358" w:rsidR="0068753A" w:rsidRPr="00A344F5" w:rsidRDefault="007E293C" w:rsidP="005B4D7B">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В цілому, с</w:t>
      </w:r>
      <w:r w:rsidR="0068753A" w:rsidRPr="00A344F5">
        <w:rPr>
          <w:rFonts w:ascii="Times New Roman" w:eastAsia="Times New Roman" w:hAnsi="Times New Roman" w:cs="Times New Roman"/>
          <w:kern w:val="0"/>
          <w:sz w:val="28"/>
          <w:szCs w:val="28"/>
          <w:lang w:val="uk-UA" w:eastAsia="ru-UA"/>
          <w14:ligatures w14:val="none"/>
        </w:rPr>
        <w:t xml:space="preserve">еред найкращих маркетингових </w:t>
      </w:r>
      <w:r w:rsidR="00CC3024" w:rsidRPr="00A344F5">
        <w:rPr>
          <w:rFonts w:ascii="Times New Roman" w:eastAsia="Times New Roman" w:hAnsi="Times New Roman" w:cs="Times New Roman"/>
          <w:kern w:val="0"/>
          <w:sz w:val="28"/>
          <w:szCs w:val="28"/>
          <w:lang w:val="uk-UA" w:eastAsia="ru-UA"/>
          <w14:ligatures w14:val="none"/>
        </w:rPr>
        <w:t xml:space="preserve">стратегій </w:t>
      </w:r>
      <w:r w:rsidR="0068753A" w:rsidRPr="00A344F5">
        <w:rPr>
          <w:rFonts w:ascii="Times New Roman" w:eastAsia="Times New Roman" w:hAnsi="Times New Roman" w:cs="Times New Roman"/>
          <w:kern w:val="0"/>
          <w:sz w:val="28"/>
          <w:szCs w:val="28"/>
          <w:lang w:val="uk-UA" w:eastAsia="ru-UA"/>
          <w14:ligatures w14:val="none"/>
        </w:rPr>
        <w:t>комунікативн</w:t>
      </w:r>
      <w:r w:rsidR="00CC3024" w:rsidRPr="00A344F5">
        <w:rPr>
          <w:rFonts w:ascii="Times New Roman" w:eastAsia="Times New Roman" w:hAnsi="Times New Roman" w:cs="Times New Roman"/>
          <w:kern w:val="0"/>
          <w:sz w:val="28"/>
          <w:szCs w:val="28"/>
          <w:lang w:val="uk-UA" w:eastAsia="ru-UA"/>
          <w14:ligatures w14:val="none"/>
        </w:rPr>
        <w:t>ої</w:t>
      </w:r>
      <w:r w:rsidR="0068753A" w:rsidRPr="00A344F5">
        <w:rPr>
          <w:rFonts w:ascii="Times New Roman" w:eastAsia="Times New Roman" w:hAnsi="Times New Roman" w:cs="Times New Roman"/>
          <w:kern w:val="0"/>
          <w:sz w:val="28"/>
          <w:szCs w:val="28"/>
          <w:lang w:val="uk-UA" w:eastAsia="ru-UA"/>
          <w14:ligatures w14:val="none"/>
        </w:rPr>
        <w:t xml:space="preserve"> політики </w:t>
      </w:r>
      <w:r w:rsidR="0068753A" w:rsidRPr="00A344F5">
        <w:rPr>
          <w:rFonts w:ascii="Times New Roman" w:hAnsi="Times New Roman" w:cs="Times New Roman"/>
          <w:sz w:val="28"/>
          <w:szCs w:val="28"/>
          <w:lang w:val="uk-UA"/>
        </w:rPr>
        <w:t xml:space="preserve">компанії «Walmart Inc.»  слід виділити: </w:t>
      </w:r>
      <w:r w:rsidR="005B4D7B" w:rsidRPr="00A344F5">
        <w:rPr>
          <w:rFonts w:ascii="Times New Roman" w:eastAsia="Times New Roman" w:hAnsi="Times New Roman" w:cs="Times New Roman"/>
          <w:kern w:val="0"/>
          <w:sz w:val="28"/>
          <w:szCs w:val="28"/>
          <w:lang w:val="uk-UA" w:eastAsia="ru-UA"/>
          <w14:ligatures w14:val="none"/>
        </w:rPr>
        <w:t>гарантія низької ціни політики; широкий асортимент продукції; продукти приватних торгових марок; стратегічні місця розташування магазинів; зростання електронної комерції; програми лояльності клієнтів; багатоканальна інтеграція; партнерство та придбання; цільова реклама; досвід роботи в магазині; рішення на основі даних; сезонні рекламні акції; співпраця з впливовими особами; багатоформатна роздрібна торгівля; зосередження на ефективності. Розглянемо більш детально кожну стратегію:</w:t>
      </w:r>
    </w:p>
    <w:p w14:paraId="444ACE74" w14:textId="462DB79C"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Гарантія низької ціни</w:t>
      </w:r>
      <w:r w:rsidR="00364157" w:rsidRPr="00A344F5">
        <w:rPr>
          <w:rFonts w:ascii="Times New Roman" w:eastAsia="Times New Roman" w:hAnsi="Times New Roman" w:cs="Times New Roman"/>
          <w:kern w:val="0"/>
          <w:sz w:val="28"/>
          <w:szCs w:val="28"/>
          <w:lang w:val="uk-UA" w:eastAsia="ru-UA"/>
          <w14:ligatures w14:val="none"/>
        </w:rPr>
        <w:t xml:space="preserve"> політики. 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побудува</w:t>
      </w:r>
      <w:r w:rsidR="00CC3024" w:rsidRPr="00A344F5">
        <w:rPr>
          <w:rFonts w:ascii="Times New Roman" w:eastAsia="Times New Roman" w:hAnsi="Times New Roman" w:cs="Times New Roman"/>
          <w:kern w:val="0"/>
          <w:sz w:val="28"/>
          <w:szCs w:val="28"/>
          <w:lang w:val="uk-UA" w:eastAsia="ru-UA"/>
          <w14:ligatures w14:val="none"/>
        </w:rPr>
        <w:t>ла</w:t>
      </w:r>
      <w:r w:rsidRPr="00A344F5">
        <w:rPr>
          <w:rFonts w:ascii="Times New Roman" w:eastAsia="Times New Roman" w:hAnsi="Times New Roman" w:cs="Times New Roman"/>
          <w:kern w:val="0"/>
          <w:sz w:val="28"/>
          <w:szCs w:val="28"/>
          <w:lang w:val="uk-UA" w:eastAsia="ru-UA"/>
          <w14:ligatures w14:val="none"/>
        </w:rPr>
        <w:t xml:space="preserve"> свій бренд навколо щоденної пропозиції низьких цін, часто перевищуючи ціни конкурентів і навіть пропонуючи порівняння цін як частину цієї стратегії.</w:t>
      </w:r>
    </w:p>
    <w:p w14:paraId="7AC4E9BF" w14:textId="33DD6E76"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lastRenderedPageBreak/>
        <w:t xml:space="preserve">Широкий асортимент продукції.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пропонує різноманітні продукти, щоб задовольнити широкий спектр потреб клієнтів, забезпечуючи зручність для покупців</w:t>
      </w:r>
      <w:r w:rsidR="007E293C" w:rsidRPr="00A344F5">
        <w:rPr>
          <w:rFonts w:ascii="Times New Roman" w:eastAsia="Times New Roman" w:hAnsi="Times New Roman" w:cs="Times New Roman"/>
          <w:kern w:val="0"/>
          <w:sz w:val="28"/>
          <w:szCs w:val="28"/>
          <w:lang w:val="uk-UA" w:eastAsia="ru-UA"/>
          <w14:ligatures w14:val="none"/>
        </w:rPr>
        <w:t>.</w:t>
      </w:r>
    </w:p>
    <w:p w14:paraId="4123361F" w14:textId="4B9172C4"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Продукти приватних торгових марок.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розроби</w:t>
      </w:r>
      <w:r w:rsidR="00364157" w:rsidRPr="00A344F5">
        <w:rPr>
          <w:rFonts w:ascii="Times New Roman" w:eastAsia="Times New Roman" w:hAnsi="Times New Roman" w:cs="Times New Roman"/>
          <w:kern w:val="0"/>
          <w:sz w:val="28"/>
          <w:szCs w:val="28"/>
          <w:lang w:val="uk-UA" w:eastAsia="ru-UA"/>
          <w14:ligatures w14:val="none"/>
        </w:rPr>
        <w:t>ла</w:t>
      </w:r>
      <w:r w:rsidRPr="00A344F5">
        <w:rPr>
          <w:rFonts w:ascii="Times New Roman" w:eastAsia="Times New Roman" w:hAnsi="Times New Roman" w:cs="Times New Roman"/>
          <w:kern w:val="0"/>
          <w:sz w:val="28"/>
          <w:szCs w:val="28"/>
          <w:lang w:val="uk-UA" w:eastAsia="ru-UA"/>
          <w14:ligatures w14:val="none"/>
        </w:rPr>
        <w:t xml:space="preserve"> власні бренди, такі як Great Value і Equate, розроблені, щоб пропонувати якість за нижчими цінами, ніж іменні бренди.</w:t>
      </w:r>
    </w:p>
    <w:p w14:paraId="77253BFA" w14:textId="03E9BB25"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Стратегічні місця розташування магазинів.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розміщує свої магазини як у містах, так і в сільській місцевості, обслуговуючи різноманітне населення та місця, щоб захопити більшу частку ринку.</w:t>
      </w:r>
    </w:p>
    <w:p w14:paraId="0547E36B" w14:textId="365C3BA5"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Зростання електронної комерції.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інвестува</w:t>
      </w:r>
      <w:r w:rsidR="00364157" w:rsidRPr="00A344F5">
        <w:rPr>
          <w:rFonts w:ascii="Times New Roman" w:eastAsia="Times New Roman" w:hAnsi="Times New Roman" w:cs="Times New Roman"/>
          <w:kern w:val="0"/>
          <w:sz w:val="28"/>
          <w:szCs w:val="28"/>
          <w:lang w:val="uk-UA" w:eastAsia="ru-UA"/>
          <w14:ligatures w14:val="none"/>
        </w:rPr>
        <w:t>ла</w:t>
      </w:r>
      <w:r w:rsidRPr="00A344F5">
        <w:rPr>
          <w:rFonts w:ascii="Times New Roman" w:eastAsia="Times New Roman" w:hAnsi="Times New Roman" w:cs="Times New Roman"/>
          <w:kern w:val="0"/>
          <w:sz w:val="28"/>
          <w:szCs w:val="28"/>
          <w:lang w:val="uk-UA" w:eastAsia="ru-UA"/>
          <w14:ligatures w14:val="none"/>
        </w:rPr>
        <w:t xml:space="preserve"> значні кошти у свою онлайн-присутність, включаючи такі функції, як безкоштовна доставка, самовивіз із магазину та покупки продуктів онлайн, щоб забезпечити безперебійну та зручну роботу для своїх клієнтів.</w:t>
      </w:r>
    </w:p>
    <w:p w14:paraId="4B896560" w14:textId="540D21D0"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Програми лояльності клієнтів.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 xml:space="preserve"> пропонує такі програми, як Walmart Rewards Program, де клієнти можуть заробляти бали та обмінювати їх на знижки або подарункові картки.</w:t>
      </w:r>
    </w:p>
    <w:p w14:paraId="1BB09143" w14:textId="3C7AD17E"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Багатоканальна інтеграція.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працю</w:t>
      </w:r>
      <w:r w:rsidR="00364157" w:rsidRPr="00A344F5">
        <w:rPr>
          <w:rFonts w:ascii="Times New Roman" w:eastAsia="Times New Roman" w:hAnsi="Times New Roman" w:cs="Times New Roman"/>
          <w:kern w:val="0"/>
          <w:sz w:val="28"/>
          <w:szCs w:val="28"/>
          <w:lang w:val="uk-UA" w:eastAsia="ru-UA"/>
          <w14:ligatures w14:val="none"/>
        </w:rPr>
        <w:t>є</w:t>
      </w:r>
      <w:r w:rsidRPr="00A344F5">
        <w:rPr>
          <w:rFonts w:ascii="Times New Roman" w:eastAsia="Times New Roman" w:hAnsi="Times New Roman" w:cs="Times New Roman"/>
          <w:kern w:val="0"/>
          <w:sz w:val="28"/>
          <w:szCs w:val="28"/>
          <w:lang w:val="uk-UA" w:eastAsia="ru-UA"/>
          <w14:ligatures w14:val="none"/>
        </w:rPr>
        <w:t xml:space="preserve"> над інтеграцією свого онлайн-інтерфейсу та роботи в магазинах, дозволяючи клієнтам отримувати доступ до своїх облікових записів, винагород та історії покупок через кілька каналів.</w:t>
      </w:r>
    </w:p>
    <w:p w14:paraId="5FC17E98" w14:textId="3384DCB2"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Партнерство та придбання.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укла</w:t>
      </w:r>
      <w:r w:rsidR="00364157" w:rsidRPr="00A344F5">
        <w:rPr>
          <w:rFonts w:ascii="Times New Roman" w:eastAsia="Times New Roman" w:hAnsi="Times New Roman" w:cs="Times New Roman"/>
          <w:kern w:val="0"/>
          <w:sz w:val="28"/>
          <w:szCs w:val="28"/>
          <w:lang w:val="uk-UA" w:eastAsia="ru-UA"/>
          <w14:ligatures w14:val="none"/>
        </w:rPr>
        <w:t>ла</w:t>
      </w:r>
      <w:r w:rsidRPr="00A344F5">
        <w:rPr>
          <w:rFonts w:ascii="Times New Roman" w:eastAsia="Times New Roman" w:hAnsi="Times New Roman" w:cs="Times New Roman"/>
          <w:kern w:val="0"/>
          <w:sz w:val="28"/>
          <w:szCs w:val="28"/>
          <w:lang w:val="uk-UA" w:eastAsia="ru-UA"/>
          <w14:ligatures w14:val="none"/>
        </w:rPr>
        <w:t xml:space="preserve"> стратегічні партнерські відносини з різними іншими компаніями, такими як Google і Microsoft, і придба</w:t>
      </w:r>
      <w:r w:rsidR="00CC3024" w:rsidRPr="00A344F5">
        <w:rPr>
          <w:rFonts w:ascii="Times New Roman" w:eastAsia="Times New Roman" w:hAnsi="Times New Roman" w:cs="Times New Roman"/>
          <w:kern w:val="0"/>
          <w:sz w:val="28"/>
          <w:szCs w:val="28"/>
          <w:lang w:val="uk-UA" w:eastAsia="ru-UA"/>
          <w14:ligatures w14:val="none"/>
        </w:rPr>
        <w:t>ла</w:t>
      </w:r>
      <w:r w:rsidRPr="00A344F5">
        <w:rPr>
          <w:rFonts w:ascii="Times New Roman" w:eastAsia="Times New Roman" w:hAnsi="Times New Roman" w:cs="Times New Roman"/>
          <w:kern w:val="0"/>
          <w:sz w:val="28"/>
          <w:szCs w:val="28"/>
          <w:lang w:val="uk-UA" w:eastAsia="ru-UA"/>
          <w14:ligatures w14:val="none"/>
        </w:rPr>
        <w:t xml:space="preserve"> такі платформи, як Jet.com, щоб розширити охоплення та можливості в електронній комерції.</w:t>
      </w:r>
    </w:p>
    <w:p w14:paraId="247B6F6F" w14:textId="38497F1D"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Цільова реклама.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використовує поєднання традиційних і цифрових рекламних методів, таких як телевізійна реклама, реклама в соціальних мережах і маркетинг електронною поштою, щоб охопити коло клієнтів.</w:t>
      </w:r>
    </w:p>
    <w:p w14:paraId="7E61723B" w14:textId="109D8C2B" w:rsidR="0068753A" w:rsidRPr="00A344F5" w:rsidRDefault="00CC3024" w:rsidP="00F45EEF">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 </w:t>
      </w:r>
      <w:r w:rsidR="0068753A" w:rsidRPr="00A344F5">
        <w:rPr>
          <w:rFonts w:ascii="Times New Roman" w:eastAsia="Times New Roman" w:hAnsi="Times New Roman" w:cs="Times New Roman"/>
          <w:kern w:val="0"/>
          <w:sz w:val="28"/>
          <w:szCs w:val="28"/>
          <w:lang w:val="uk-UA" w:eastAsia="ru-UA"/>
          <w14:ligatures w14:val="none"/>
        </w:rPr>
        <w:t xml:space="preserve">Досвід роботи в магазині.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0068753A" w:rsidRPr="00A344F5">
        <w:rPr>
          <w:rFonts w:ascii="Times New Roman" w:eastAsia="Times New Roman" w:hAnsi="Times New Roman" w:cs="Times New Roman"/>
          <w:kern w:val="0"/>
          <w:sz w:val="28"/>
          <w:szCs w:val="28"/>
          <w:lang w:val="uk-UA" w:eastAsia="ru-UA"/>
          <w14:ligatures w14:val="none"/>
        </w:rPr>
        <w:t xml:space="preserve">прагне створити приємну атмосферу в магазині з чистими та організованими магазинами, </w:t>
      </w:r>
      <w:r w:rsidRPr="00A344F5">
        <w:rPr>
          <w:rFonts w:ascii="Times New Roman" w:eastAsia="Times New Roman" w:hAnsi="Times New Roman" w:cs="Times New Roman"/>
          <w:kern w:val="0"/>
          <w:sz w:val="28"/>
          <w:szCs w:val="28"/>
          <w:lang w:val="uk-UA" w:eastAsia="ru-UA"/>
          <w14:ligatures w14:val="none"/>
        </w:rPr>
        <w:t>кваліфікованими</w:t>
      </w:r>
      <w:r w:rsidR="0068753A" w:rsidRPr="00A344F5">
        <w:rPr>
          <w:rFonts w:ascii="Times New Roman" w:eastAsia="Times New Roman" w:hAnsi="Times New Roman" w:cs="Times New Roman"/>
          <w:kern w:val="0"/>
          <w:sz w:val="28"/>
          <w:szCs w:val="28"/>
          <w:lang w:val="uk-UA" w:eastAsia="ru-UA"/>
          <w14:ligatures w14:val="none"/>
        </w:rPr>
        <w:t xml:space="preserve"> працівниками та простими для навігації макетами.</w:t>
      </w:r>
    </w:p>
    <w:p w14:paraId="7B68472D" w14:textId="20AF5F27"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lastRenderedPageBreak/>
        <w:t xml:space="preserve">Рішення на основі даних.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 xml:space="preserve">використовує розширену аналітику та </w:t>
      </w:r>
      <w:r w:rsidR="00CC3024" w:rsidRPr="00A344F5">
        <w:rPr>
          <w:rFonts w:ascii="Times New Roman" w:eastAsia="Times New Roman" w:hAnsi="Times New Roman" w:cs="Times New Roman"/>
          <w:kern w:val="0"/>
          <w:sz w:val="28"/>
          <w:szCs w:val="28"/>
          <w:lang w:val="uk-UA" w:eastAsia="ru-UA"/>
          <w14:ligatures w14:val="none"/>
        </w:rPr>
        <w:t xml:space="preserve">бази </w:t>
      </w:r>
      <w:r w:rsidRPr="00A344F5">
        <w:rPr>
          <w:rFonts w:ascii="Times New Roman" w:eastAsia="Times New Roman" w:hAnsi="Times New Roman" w:cs="Times New Roman"/>
          <w:kern w:val="0"/>
          <w:sz w:val="28"/>
          <w:szCs w:val="28"/>
          <w:lang w:val="uk-UA" w:eastAsia="ru-UA"/>
          <w14:ligatures w14:val="none"/>
        </w:rPr>
        <w:t>дан</w:t>
      </w:r>
      <w:r w:rsidR="00CC3024" w:rsidRPr="00A344F5">
        <w:rPr>
          <w:rFonts w:ascii="Times New Roman" w:eastAsia="Times New Roman" w:hAnsi="Times New Roman" w:cs="Times New Roman"/>
          <w:kern w:val="0"/>
          <w:sz w:val="28"/>
          <w:szCs w:val="28"/>
          <w:lang w:val="uk-UA" w:eastAsia="ru-UA"/>
          <w14:ligatures w14:val="none"/>
        </w:rPr>
        <w:t>их</w:t>
      </w:r>
      <w:r w:rsidRPr="00A344F5">
        <w:rPr>
          <w:rFonts w:ascii="Times New Roman" w:eastAsia="Times New Roman" w:hAnsi="Times New Roman" w:cs="Times New Roman"/>
          <w:kern w:val="0"/>
          <w:sz w:val="28"/>
          <w:szCs w:val="28"/>
          <w:lang w:val="uk-UA" w:eastAsia="ru-UA"/>
          <w14:ligatures w14:val="none"/>
        </w:rPr>
        <w:t xml:space="preserve"> клієнтів, щоб приймати обґрунтовані бізнес-рішення, допомагаючи ефективніше орієнтуватися на клієнтів і збільшувати продажі.</w:t>
      </w:r>
    </w:p>
    <w:p w14:paraId="3B1FE8B6" w14:textId="1091C35B"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Сезонні рекламні акції.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використовує сезонні періоди, як-от канікули чи сезон повернення до школи, пропонуючи обмежені за часом акції, пропозиції та знижки для збільшення продажів.</w:t>
      </w:r>
    </w:p>
    <w:p w14:paraId="7CCB752B" w14:textId="7DD8D030"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Співпраця </w:t>
      </w:r>
      <w:r w:rsidR="00CC3024" w:rsidRPr="00A344F5">
        <w:rPr>
          <w:rFonts w:ascii="Times New Roman" w:eastAsia="Times New Roman" w:hAnsi="Times New Roman" w:cs="Times New Roman"/>
          <w:kern w:val="0"/>
          <w:sz w:val="28"/>
          <w:szCs w:val="28"/>
          <w:lang w:val="uk-UA" w:eastAsia="ru-UA"/>
          <w14:ligatures w14:val="none"/>
        </w:rPr>
        <w:t>і</w:t>
      </w:r>
      <w:r w:rsidRPr="00A344F5">
        <w:rPr>
          <w:rFonts w:ascii="Times New Roman" w:eastAsia="Times New Roman" w:hAnsi="Times New Roman" w:cs="Times New Roman"/>
          <w:kern w:val="0"/>
          <w:sz w:val="28"/>
          <w:szCs w:val="28"/>
          <w:lang w:val="uk-UA" w:eastAsia="ru-UA"/>
          <w14:ligatures w14:val="none"/>
        </w:rPr>
        <w:t xml:space="preserve">з впливовими особами.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 xml:space="preserve">співпрацює </w:t>
      </w:r>
      <w:r w:rsidR="00CC3024" w:rsidRPr="00A344F5">
        <w:rPr>
          <w:rFonts w:ascii="Times New Roman" w:eastAsia="Times New Roman" w:hAnsi="Times New Roman" w:cs="Times New Roman"/>
          <w:kern w:val="0"/>
          <w:sz w:val="28"/>
          <w:szCs w:val="28"/>
          <w:lang w:val="uk-UA" w:eastAsia="ru-UA"/>
          <w14:ligatures w14:val="none"/>
        </w:rPr>
        <w:t>і</w:t>
      </w:r>
      <w:r w:rsidRPr="00A344F5">
        <w:rPr>
          <w:rFonts w:ascii="Times New Roman" w:eastAsia="Times New Roman" w:hAnsi="Times New Roman" w:cs="Times New Roman"/>
          <w:kern w:val="0"/>
          <w:sz w:val="28"/>
          <w:szCs w:val="28"/>
          <w:lang w:val="uk-UA" w:eastAsia="ru-UA"/>
          <w14:ligatures w14:val="none"/>
        </w:rPr>
        <w:t>з впливовими особами соціальних мереж і знаменитостями для реклами продуктів і співпраці, використовуючи їхню популярність, щоб зробити бренд більш привабливим для шир</w:t>
      </w:r>
      <w:r w:rsidR="00CC3024" w:rsidRPr="00A344F5">
        <w:rPr>
          <w:rFonts w:ascii="Times New Roman" w:eastAsia="Times New Roman" w:hAnsi="Times New Roman" w:cs="Times New Roman"/>
          <w:kern w:val="0"/>
          <w:sz w:val="28"/>
          <w:szCs w:val="28"/>
          <w:lang w:val="uk-UA" w:eastAsia="ru-UA"/>
          <w14:ligatures w14:val="none"/>
        </w:rPr>
        <w:t>окої</w:t>
      </w:r>
      <w:r w:rsidRPr="00A344F5">
        <w:rPr>
          <w:rFonts w:ascii="Times New Roman" w:eastAsia="Times New Roman" w:hAnsi="Times New Roman" w:cs="Times New Roman"/>
          <w:kern w:val="0"/>
          <w:sz w:val="28"/>
          <w:szCs w:val="28"/>
          <w:lang w:val="uk-UA" w:eastAsia="ru-UA"/>
          <w14:ligatures w14:val="none"/>
        </w:rPr>
        <w:t xml:space="preserve"> аудиторії.</w:t>
      </w:r>
    </w:p>
    <w:p w14:paraId="4F0B8705" w14:textId="25B7E1AD"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Багатоформатна роздрібна торгівля.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 xml:space="preserve">керує різними форматами роздрібної торгівлі, такими як Walmart Supercenters, Neighborhood Markets і Sam's Club, обслуговуючи різні сегменти клієнтів і </w:t>
      </w:r>
      <w:r w:rsidR="00CC3024" w:rsidRPr="00A344F5">
        <w:rPr>
          <w:rFonts w:ascii="Times New Roman" w:eastAsia="Times New Roman" w:hAnsi="Times New Roman" w:cs="Times New Roman"/>
          <w:kern w:val="0"/>
          <w:sz w:val="28"/>
          <w:szCs w:val="28"/>
          <w:lang w:val="uk-UA" w:eastAsia="ru-UA"/>
          <w14:ligatures w14:val="none"/>
        </w:rPr>
        <w:t xml:space="preserve">реагуючи на їх </w:t>
      </w:r>
      <w:r w:rsidRPr="00A344F5">
        <w:rPr>
          <w:rFonts w:ascii="Times New Roman" w:eastAsia="Times New Roman" w:hAnsi="Times New Roman" w:cs="Times New Roman"/>
          <w:kern w:val="0"/>
          <w:sz w:val="28"/>
          <w:szCs w:val="28"/>
          <w:lang w:val="uk-UA" w:eastAsia="ru-UA"/>
          <w14:ligatures w14:val="none"/>
        </w:rPr>
        <w:t>вподобання.</w:t>
      </w:r>
    </w:p>
    <w:p w14:paraId="0CCE0B29" w14:textId="3E1A079C" w:rsidR="0068753A" w:rsidRPr="00A344F5" w:rsidRDefault="0068753A" w:rsidP="0068753A">
      <w:pPr>
        <w:pStyle w:val="a4"/>
        <w:numPr>
          <w:ilvl w:val="0"/>
          <w:numId w:val="13"/>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Зосеред</w:t>
      </w:r>
      <w:r w:rsidR="00785495" w:rsidRPr="00A344F5">
        <w:rPr>
          <w:rFonts w:ascii="Times New Roman" w:eastAsia="Times New Roman" w:hAnsi="Times New Roman" w:cs="Times New Roman"/>
          <w:kern w:val="0"/>
          <w:sz w:val="28"/>
          <w:szCs w:val="28"/>
          <w:lang w:val="uk-UA" w:eastAsia="ru-UA"/>
          <w14:ligatures w14:val="none"/>
        </w:rPr>
        <w:t xml:space="preserve">ження </w:t>
      </w:r>
      <w:r w:rsidRPr="00A344F5">
        <w:rPr>
          <w:rFonts w:ascii="Times New Roman" w:eastAsia="Times New Roman" w:hAnsi="Times New Roman" w:cs="Times New Roman"/>
          <w:kern w:val="0"/>
          <w:sz w:val="28"/>
          <w:szCs w:val="28"/>
          <w:lang w:val="uk-UA" w:eastAsia="ru-UA"/>
          <w14:ligatures w14:val="none"/>
        </w:rPr>
        <w:t xml:space="preserve">на ефективності. </w:t>
      </w:r>
      <w:r w:rsidR="00364157" w:rsidRPr="00A344F5">
        <w:rPr>
          <w:rFonts w:ascii="Times New Roman" w:eastAsia="Times New Roman" w:hAnsi="Times New Roman" w:cs="Times New Roman"/>
          <w:kern w:val="0"/>
          <w:sz w:val="28"/>
          <w:szCs w:val="28"/>
          <w:lang w:val="uk-UA" w:eastAsia="ru-UA"/>
          <w14:ligatures w14:val="none"/>
        </w:rPr>
        <w:t>К</w:t>
      </w:r>
      <w:r w:rsidR="00364157" w:rsidRPr="00A344F5">
        <w:rPr>
          <w:rFonts w:ascii="Times New Roman" w:hAnsi="Times New Roman" w:cs="Times New Roman"/>
          <w:sz w:val="28"/>
          <w:szCs w:val="28"/>
          <w:lang w:val="uk-UA"/>
        </w:rPr>
        <w:t>омпанія «Walmart Inc.»</w:t>
      </w:r>
      <w:r w:rsidR="00364157"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інвестує в технології, автоматизацію та оптимізацію процесів, щоб забезпечити максимальну операційну ефективність, дозволяючи постачати продукти за конкурентоспроможними цінами</w:t>
      </w:r>
      <w:r w:rsidR="00FB732D" w:rsidRPr="00A344F5">
        <w:rPr>
          <w:rFonts w:ascii="Times New Roman" w:eastAsia="Times New Roman" w:hAnsi="Times New Roman" w:cs="Times New Roman"/>
          <w:kern w:val="0"/>
          <w:sz w:val="28"/>
          <w:szCs w:val="28"/>
          <w:lang w:val="en-US" w:eastAsia="ru-UA"/>
          <w14:ligatures w14:val="none"/>
        </w:rPr>
        <w:t> </w:t>
      </w:r>
      <w:r w:rsidRPr="00A344F5">
        <w:rPr>
          <w:rFonts w:ascii="Times New Roman" w:eastAsia="Times New Roman" w:hAnsi="Times New Roman" w:cs="Times New Roman"/>
          <w:kern w:val="0"/>
          <w:sz w:val="28"/>
          <w:szCs w:val="28"/>
          <w:lang w:val="en-US" w:eastAsia="ru-UA"/>
          <w14:ligatures w14:val="none"/>
        </w:rPr>
        <w:t>[</w:t>
      </w:r>
      <w:r w:rsidR="00FB732D" w:rsidRPr="00A344F5">
        <w:rPr>
          <w:rFonts w:ascii="Times New Roman" w:eastAsia="Times New Roman" w:hAnsi="Times New Roman" w:cs="Times New Roman"/>
          <w:kern w:val="0"/>
          <w:sz w:val="28"/>
          <w:szCs w:val="28"/>
          <w:lang w:val="en-US" w:eastAsia="ru-UA"/>
          <w14:ligatures w14:val="none"/>
        </w:rPr>
        <w:fldChar w:fldCharType="begin"/>
      </w:r>
      <w:r w:rsidR="00FB732D" w:rsidRPr="00A344F5">
        <w:rPr>
          <w:rFonts w:ascii="Times New Roman" w:eastAsia="Times New Roman" w:hAnsi="Times New Roman" w:cs="Times New Roman"/>
          <w:kern w:val="0"/>
          <w:sz w:val="28"/>
          <w:szCs w:val="28"/>
          <w:lang w:val="en-US" w:eastAsia="ru-UA"/>
          <w14:ligatures w14:val="none"/>
        </w:rPr>
        <w:instrText xml:space="preserve"> REF _Ref137721386 \w \h </w:instrText>
      </w:r>
      <w:r w:rsidR="00FB732D" w:rsidRPr="00A344F5">
        <w:rPr>
          <w:rFonts w:ascii="Times New Roman" w:eastAsia="Times New Roman" w:hAnsi="Times New Roman" w:cs="Times New Roman"/>
          <w:kern w:val="0"/>
          <w:sz w:val="28"/>
          <w:szCs w:val="28"/>
          <w:lang w:val="en-US" w:eastAsia="ru-UA"/>
          <w14:ligatures w14:val="none"/>
        </w:rPr>
      </w:r>
      <w:r w:rsidR="00FB732D" w:rsidRPr="00A344F5">
        <w:rPr>
          <w:rFonts w:ascii="Times New Roman" w:eastAsia="Times New Roman" w:hAnsi="Times New Roman" w:cs="Times New Roman"/>
          <w:kern w:val="0"/>
          <w:sz w:val="28"/>
          <w:szCs w:val="28"/>
          <w:lang w:val="en-US" w:eastAsia="ru-UA"/>
          <w14:ligatures w14:val="none"/>
        </w:rPr>
        <w:fldChar w:fldCharType="separate"/>
      </w:r>
      <w:r w:rsidR="00E75829">
        <w:rPr>
          <w:rFonts w:ascii="Times New Roman" w:eastAsia="Times New Roman" w:hAnsi="Times New Roman" w:cs="Times New Roman"/>
          <w:kern w:val="0"/>
          <w:sz w:val="28"/>
          <w:szCs w:val="28"/>
          <w:lang w:val="en-US" w:eastAsia="ru-UA"/>
          <w14:ligatures w14:val="none"/>
        </w:rPr>
        <w:t>74</w:t>
      </w:r>
      <w:r w:rsidR="00FB732D" w:rsidRPr="00A344F5">
        <w:rPr>
          <w:rFonts w:ascii="Times New Roman" w:eastAsia="Times New Roman" w:hAnsi="Times New Roman" w:cs="Times New Roman"/>
          <w:kern w:val="0"/>
          <w:sz w:val="28"/>
          <w:szCs w:val="28"/>
          <w:lang w:val="en-US" w:eastAsia="ru-UA"/>
          <w14:ligatures w14:val="none"/>
        </w:rPr>
        <w:fldChar w:fldCharType="end"/>
      </w:r>
      <w:r w:rsidRPr="00A344F5">
        <w:rPr>
          <w:rFonts w:ascii="Times New Roman" w:eastAsia="Times New Roman" w:hAnsi="Times New Roman" w:cs="Times New Roman"/>
          <w:kern w:val="0"/>
          <w:sz w:val="28"/>
          <w:szCs w:val="28"/>
          <w:lang w:val="en-US" w:eastAsia="ru-UA"/>
          <w14:ligatures w14:val="none"/>
        </w:rPr>
        <w:t>]</w:t>
      </w:r>
      <w:r w:rsidRPr="00A344F5">
        <w:rPr>
          <w:rFonts w:ascii="Times New Roman" w:eastAsia="Times New Roman" w:hAnsi="Times New Roman" w:cs="Times New Roman"/>
          <w:kern w:val="0"/>
          <w:sz w:val="28"/>
          <w:szCs w:val="28"/>
          <w:lang w:val="uk-UA" w:eastAsia="ru-UA"/>
          <w14:ligatures w14:val="none"/>
        </w:rPr>
        <w:t>.</w:t>
      </w:r>
    </w:p>
    <w:p w14:paraId="1C0FF81C" w14:textId="48863BDE" w:rsidR="00364157" w:rsidRPr="00A344F5" w:rsidRDefault="00364157" w:rsidP="00CC3024">
      <w:pPr>
        <w:shd w:val="clear" w:color="auto" w:fill="FFFFFF"/>
        <w:spacing w:after="0" w:line="360" w:lineRule="auto"/>
        <w:ind w:firstLine="709"/>
        <w:jc w:val="both"/>
        <w:rPr>
          <w:rFonts w:ascii="Times New Roman" w:hAnsi="Times New Roman" w:cs="Times New Roman"/>
          <w:sz w:val="28"/>
          <w:szCs w:val="28"/>
          <w:lang w:val="uk-UA"/>
        </w:rPr>
      </w:pPr>
      <w:r w:rsidRPr="00A344F5">
        <w:rPr>
          <w:rFonts w:ascii="Times New Roman" w:eastAsia="Times New Roman" w:hAnsi="Times New Roman" w:cs="Times New Roman"/>
          <w:kern w:val="0"/>
          <w:sz w:val="28"/>
          <w:szCs w:val="28"/>
          <w:lang w:val="uk-UA" w:eastAsia="ru-UA"/>
          <w14:ligatures w14:val="none"/>
        </w:rPr>
        <w:t>Підсумовуючи,</w:t>
      </w:r>
      <w:r w:rsidR="00CC3024" w:rsidRPr="00A344F5">
        <w:rPr>
          <w:rFonts w:ascii="Times New Roman" w:eastAsia="Times New Roman" w:hAnsi="Times New Roman" w:cs="Times New Roman"/>
          <w:kern w:val="0"/>
          <w:sz w:val="28"/>
          <w:szCs w:val="28"/>
          <w:lang w:val="uk-UA" w:eastAsia="ru-UA"/>
          <w14:ligatures w14:val="none"/>
        </w:rPr>
        <w:t xml:space="preserve"> можна стверджувати, що</w:t>
      </w:r>
      <w:r w:rsidRPr="00A344F5">
        <w:rPr>
          <w:rFonts w:ascii="Times New Roman" w:eastAsia="Times New Roman" w:hAnsi="Times New Roman" w:cs="Times New Roman"/>
          <w:kern w:val="0"/>
          <w:sz w:val="28"/>
          <w:szCs w:val="28"/>
          <w:lang w:val="uk-UA" w:eastAsia="ru-UA"/>
          <w14:ligatures w14:val="none"/>
        </w:rPr>
        <w:t xml:space="preserve"> маркетингові стратегії к</w:t>
      </w:r>
      <w:r w:rsidRPr="00A344F5">
        <w:rPr>
          <w:rFonts w:ascii="Times New Roman" w:hAnsi="Times New Roman" w:cs="Times New Roman"/>
          <w:sz w:val="28"/>
          <w:szCs w:val="28"/>
          <w:lang w:val="uk-UA"/>
        </w:rPr>
        <w:t>омпанії «Walmart Inc.»</w:t>
      </w:r>
      <w:r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є ключовим елементом їх подальшого успіху як найбільшого у світі роздрібного продавця. Зосереджуючись на лідерстві за витратами, використовуючи інформацію, що базується на даних, залучаючи до ефективного багатоканального маркетингу та постійно адаптуючись до споживчих тенденцій, к</w:t>
      </w:r>
      <w:r w:rsidRPr="00A344F5">
        <w:rPr>
          <w:rFonts w:ascii="Times New Roman" w:hAnsi="Times New Roman" w:cs="Times New Roman"/>
          <w:sz w:val="28"/>
          <w:szCs w:val="28"/>
          <w:lang w:val="uk-UA"/>
        </w:rPr>
        <w:t>омпанії «Walmart Inc.»</w:t>
      </w:r>
      <w:r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 xml:space="preserve">вдалося залишатися </w:t>
      </w:r>
      <w:r w:rsidR="00CC3024" w:rsidRPr="00A344F5">
        <w:rPr>
          <w:rFonts w:ascii="Times New Roman" w:eastAsia="Times New Roman" w:hAnsi="Times New Roman" w:cs="Times New Roman"/>
          <w:kern w:val="0"/>
          <w:sz w:val="28"/>
          <w:szCs w:val="28"/>
          <w:lang w:val="uk-UA" w:eastAsia="ru-UA"/>
          <w14:ligatures w14:val="none"/>
        </w:rPr>
        <w:t>лідером</w:t>
      </w:r>
      <w:r w:rsidRPr="00A344F5">
        <w:rPr>
          <w:rFonts w:ascii="Times New Roman" w:eastAsia="Times New Roman" w:hAnsi="Times New Roman" w:cs="Times New Roman"/>
          <w:kern w:val="0"/>
          <w:sz w:val="28"/>
          <w:szCs w:val="28"/>
          <w:lang w:val="uk-UA" w:eastAsia="ru-UA"/>
          <w14:ligatures w14:val="none"/>
        </w:rPr>
        <w:t xml:space="preserve"> роздрібн</w:t>
      </w:r>
      <w:r w:rsidR="00CC3024" w:rsidRPr="00A344F5">
        <w:rPr>
          <w:rFonts w:ascii="Times New Roman" w:eastAsia="Times New Roman" w:hAnsi="Times New Roman" w:cs="Times New Roman"/>
          <w:kern w:val="0"/>
          <w:sz w:val="28"/>
          <w:szCs w:val="28"/>
          <w:lang w:val="uk-UA" w:eastAsia="ru-UA"/>
          <w14:ligatures w14:val="none"/>
        </w:rPr>
        <w:t>ої</w:t>
      </w:r>
      <w:r w:rsidRPr="00A344F5">
        <w:rPr>
          <w:rFonts w:ascii="Times New Roman" w:eastAsia="Times New Roman" w:hAnsi="Times New Roman" w:cs="Times New Roman"/>
          <w:kern w:val="0"/>
          <w:sz w:val="28"/>
          <w:szCs w:val="28"/>
          <w:lang w:val="uk-UA" w:eastAsia="ru-UA"/>
          <w14:ligatures w14:val="none"/>
        </w:rPr>
        <w:t xml:space="preserve"> торгівлі, що постійно розвивається. У результаті вони створили бренд, який не тільки є синонімом цінності, але й постійно розвивається, щоб задовольнити потреби та бажання сучасного споживача. К</w:t>
      </w:r>
      <w:r w:rsidRPr="00A344F5">
        <w:rPr>
          <w:rFonts w:ascii="Times New Roman" w:hAnsi="Times New Roman" w:cs="Times New Roman"/>
          <w:sz w:val="28"/>
          <w:szCs w:val="28"/>
          <w:lang w:val="uk-UA"/>
        </w:rPr>
        <w:t>омпанія «Walmart Inc.»</w:t>
      </w:r>
      <w:r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kern w:val="0"/>
          <w:sz w:val="28"/>
          <w:szCs w:val="28"/>
          <w:lang w:val="uk-UA" w:eastAsia="ru-UA"/>
          <w14:ligatures w14:val="none"/>
        </w:rPr>
        <w:t xml:space="preserve">є сильною та величезною корпорацією з точки зору розміру корпорації, бізнес-стратегії та блискучої корпоративної комунікаційної стратегії. Вона створила сильну комунікаційну стратегію від нижньої до найвищої посади компанії; більше того, їхня корпоративна комунікаційна стратегія справді добре працює з їхніми </w:t>
      </w:r>
      <w:r w:rsidRPr="00A344F5">
        <w:rPr>
          <w:rFonts w:ascii="Times New Roman" w:eastAsia="Times New Roman" w:hAnsi="Times New Roman" w:cs="Times New Roman"/>
          <w:kern w:val="0"/>
          <w:sz w:val="28"/>
          <w:szCs w:val="28"/>
          <w:lang w:val="uk-UA" w:eastAsia="ru-UA"/>
          <w14:ligatures w14:val="none"/>
        </w:rPr>
        <w:lastRenderedPageBreak/>
        <w:t>аутсайдерами, такими як постачальники, кредитори і, що найважливіше, їх клієнт</w:t>
      </w:r>
      <w:r w:rsidR="007E293C" w:rsidRPr="00A344F5">
        <w:rPr>
          <w:rFonts w:ascii="Times New Roman" w:eastAsia="Times New Roman" w:hAnsi="Times New Roman" w:cs="Times New Roman"/>
          <w:kern w:val="0"/>
          <w:sz w:val="28"/>
          <w:szCs w:val="28"/>
          <w:lang w:val="uk-UA" w:eastAsia="ru-UA"/>
          <w14:ligatures w14:val="none"/>
        </w:rPr>
        <w:t>ам</w:t>
      </w:r>
      <w:r w:rsidRPr="00A344F5">
        <w:rPr>
          <w:rFonts w:ascii="Times New Roman" w:eastAsia="Times New Roman" w:hAnsi="Times New Roman" w:cs="Times New Roman"/>
          <w:kern w:val="0"/>
          <w:sz w:val="28"/>
          <w:szCs w:val="28"/>
          <w:lang w:val="uk-UA" w:eastAsia="ru-UA"/>
          <w14:ligatures w14:val="none"/>
        </w:rPr>
        <w:t>и</w:t>
      </w:r>
      <w:r w:rsidR="00CC3024" w:rsidRPr="00A344F5">
        <w:rPr>
          <w:rFonts w:ascii="Times New Roman" w:eastAsia="Times New Roman" w:hAnsi="Times New Roman" w:cs="Times New Roman"/>
          <w:kern w:val="0"/>
          <w:sz w:val="28"/>
          <w:szCs w:val="28"/>
          <w:lang w:val="uk-UA" w:eastAsia="ru-UA"/>
          <w14:ligatures w14:val="none"/>
        </w:rPr>
        <w:t>, як на американському, так і на міжнародному ринках.</w:t>
      </w:r>
      <w:r w:rsidRPr="00A344F5">
        <w:rPr>
          <w:rFonts w:ascii="Times New Roman" w:eastAsia="Times New Roman" w:hAnsi="Times New Roman" w:cs="Times New Roman"/>
          <w:kern w:val="0"/>
          <w:sz w:val="28"/>
          <w:szCs w:val="28"/>
          <w:lang w:val="uk-UA" w:eastAsia="ru-UA"/>
          <w14:ligatures w14:val="none"/>
        </w:rPr>
        <w:t xml:space="preserve"> </w:t>
      </w:r>
    </w:p>
    <w:p w14:paraId="479DEE29" w14:textId="77777777" w:rsidR="003236F0" w:rsidRPr="00A344F5" w:rsidRDefault="003236F0" w:rsidP="00CC3024">
      <w:pPr>
        <w:pStyle w:val="a4"/>
        <w:shd w:val="clear" w:color="auto" w:fill="FFFFFF"/>
        <w:spacing w:after="0" w:line="360" w:lineRule="auto"/>
        <w:ind w:left="0"/>
        <w:contextualSpacing w:val="0"/>
        <w:jc w:val="both"/>
        <w:rPr>
          <w:rFonts w:ascii="Times New Roman" w:eastAsia="Times New Roman" w:hAnsi="Times New Roman" w:cs="Times New Roman"/>
          <w:kern w:val="0"/>
          <w:sz w:val="28"/>
          <w:szCs w:val="28"/>
          <w:lang w:val="uk-UA" w:eastAsia="ru-UA"/>
          <w14:ligatures w14:val="none"/>
        </w:rPr>
      </w:pPr>
    </w:p>
    <w:p w14:paraId="16B1AEA4" w14:textId="77777777" w:rsidR="00707E59" w:rsidRPr="00A344F5" w:rsidRDefault="00707E59" w:rsidP="00CC3024">
      <w:pPr>
        <w:pStyle w:val="a4"/>
        <w:shd w:val="clear" w:color="auto" w:fill="FFFFFF"/>
        <w:spacing w:after="0" w:line="360" w:lineRule="auto"/>
        <w:ind w:left="0"/>
        <w:contextualSpacing w:val="0"/>
        <w:jc w:val="both"/>
        <w:rPr>
          <w:rFonts w:ascii="Times New Roman" w:eastAsia="Times New Roman" w:hAnsi="Times New Roman" w:cs="Times New Roman"/>
          <w:kern w:val="0"/>
          <w:sz w:val="28"/>
          <w:szCs w:val="28"/>
          <w:lang w:val="uk-UA" w:eastAsia="ru-UA"/>
          <w14:ligatures w14:val="none"/>
        </w:rPr>
      </w:pPr>
    </w:p>
    <w:p w14:paraId="711019D5" w14:textId="0BEA342B" w:rsidR="00707E59" w:rsidRPr="00A344F5" w:rsidRDefault="00707E59" w:rsidP="00CC3024">
      <w:pPr>
        <w:spacing w:after="0" w:line="360" w:lineRule="auto"/>
        <w:ind w:firstLine="709"/>
        <w:jc w:val="both"/>
        <w:rPr>
          <w:rFonts w:ascii="Times New Roman" w:hAnsi="Times New Roman" w:cs="Times New Roman"/>
          <w:b/>
          <w:sz w:val="28"/>
          <w:szCs w:val="28"/>
          <w:lang w:val="uk-UA"/>
        </w:rPr>
      </w:pPr>
      <w:r w:rsidRPr="00A344F5">
        <w:rPr>
          <w:rFonts w:ascii="Times New Roman" w:hAnsi="Times New Roman" w:cs="Times New Roman"/>
          <w:b/>
          <w:sz w:val="28"/>
          <w:szCs w:val="28"/>
          <w:lang w:val="uk-UA"/>
        </w:rPr>
        <w:t>Висновки до розділу 2</w:t>
      </w:r>
    </w:p>
    <w:p w14:paraId="11BC0634" w14:textId="77777777" w:rsidR="00707E59" w:rsidRPr="00A344F5" w:rsidRDefault="00707E59" w:rsidP="00CC3024">
      <w:pPr>
        <w:spacing w:after="0" w:line="360" w:lineRule="auto"/>
        <w:ind w:firstLine="709"/>
        <w:jc w:val="both"/>
        <w:rPr>
          <w:rFonts w:ascii="Times New Roman" w:hAnsi="Times New Roman" w:cs="Times New Roman"/>
          <w:bCs/>
          <w:sz w:val="28"/>
          <w:szCs w:val="28"/>
          <w:lang w:val="uk-UA"/>
        </w:rPr>
      </w:pPr>
    </w:p>
    <w:p w14:paraId="7546BC40" w14:textId="77777777" w:rsidR="00707E59" w:rsidRPr="00A344F5" w:rsidRDefault="00707E59" w:rsidP="00CC3024">
      <w:pPr>
        <w:spacing w:after="0" w:line="360" w:lineRule="auto"/>
        <w:ind w:firstLine="709"/>
        <w:jc w:val="both"/>
        <w:rPr>
          <w:rFonts w:ascii="Times New Roman" w:hAnsi="Times New Roman" w:cs="Times New Roman"/>
          <w:bCs/>
          <w:sz w:val="28"/>
          <w:szCs w:val="28"/>
          <w:lang w:val="uk-UA"/>
        </w:rPr>
      </w:pPr>
    </w:p>
    <w:p w14:paraId="29DE38DE" w14:textId="77777777" w:rsidR="00AF4398" w:rsidRPr="00A344F5" w:rsidRDefault="00707E59" w:rsidP="00CC302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У другому розділі «</w:t>
      </w:r>
      <w:r w:rsidRPr="00A344F5">
        <w:rPr>
          <w:rFonts w:ascii="Times New Roman" w:hAnsi="Times New Roman" w:cs="Times New Roman"/>
          <w:sz w:val="28"/>
          <w:szCs w:val="28"/>
          <w:lang w:val="uk-UA"/>
        </w:rPr>
        <w:t>Дослідження сучасних трендів міжнародної комунікаційної політики ТНК (на прикладі компанії «Walmart Inc.»)</w:t>
      </w:r>
      <w:r w:rsidRPr="00A344F5">
        <w:rPr>
          <w:rFonts w:ascii="Times New Roman" w:hAnsi="Times New Roman" w:cs="Times New Roman"/>
          <w:bCs/>
          <w:sz w:val="28"/>
          <w:szCs w:val="28"/>
          <w:lang w:val="uk-UA"/>
        </w:rPr>
        <w:t xml:space="preserve"> </w:t>
      </w:r>
      <w:bookmarkStart w:id="24" w:name="_Hlk138238955"/>
      <w:r w:rsidRPr="00A344F5">
        <w:rPr>
          <w:rFonts w:ascii="Times New Roman" w:hAnsi="Times New Roman" w:cs="Times New Roman"/>
          <w:bCs/>
          <w:sz w:val="28"/>
          <w:szCs w:val="28"/>
          <w:lang w:val="uk-UA"/>
        </w:rPr>
        <w:t xml:space="preserve">проаналізовано </w:t>
      </w:r>
      <w:r w:rsidRPr="00A344F5">
        <w:rPr>
          <w:rFonts w:ascii="Times New Roman" w:hAnsi="Times New Roman" w:cs="Times New Roman"/>
          <w:sz w:val="28"/>
          <w:szCs w:val="28"/>
          <w:lang w:val="uk-UA"/>
        </w:rPr>
        <w:t>особливості фінансово-економічної діяльності компанії «Walmart Inc.» на міжнародному ринку та проведено оцінювання основних тенденцій міжнародної комунікаційної політики компанії «Walmart Inc.».</w:t>
      </w:r>
    </w:p>
    <w:bookmarkEnd w:id="24"/>
    <w:p w14:paraId="3038893F" w14:textId="5128DB3B" w:rsidR="00AF4398" w:rsidRPr="00A344F5" w:rsidRDefault="00AF4398" w:rsidP="00AF4398">
      <w:pPr>
        <w:spacing w:after="0" w:line="360" w:lineRule="auto"/>
        <w:ind w:firstLine="709"/>
        <w:jc w:val="both"/>
        <w:rPr>
          <w:rFonts w:ascii="Times New Roman" w:hAnsi="Times New Roman" w:cs="Times New Roman"/>
          <w:sz w:val="28"/>
          <w:szCs w:val="28"/>
          <w:lang w:val="uk-UA"/>
        </w:rPr>
      </w:pPr>
      <w:r w:rsidRPr="00A344F5">
        <w:rPr>
          <w:rFonts w:ascii="Times New Roman" w:eastAsia="Times New Roman" w:hAnsi="Times New Roman" w:cs="Times New Roman"/>
          <w:kern w:val="0"/>
          <w:sz w:val="28"/>
          <w:szCs w:val="28"/>
          <w:lang w:val="uk-UA" w:eastAsia="ru-UA"/>
          <w14:ligatures w14:val="none"/>
        </w:rPr>
        <w:t xml:space="preserve">Визначено, що компанія </w:t>
      </w:r>
      <w:r w:rsidRPr="00A344F5">
        <w:rPr>
          <w:rFonts w:ascii="Times New Roman" w:hAnsi="Times New Roman" w:cs="Times New Roman"/>
          <w:sz w:val="28"/>
          <w:szCs w:val="28"/>
          <w:lang w:val="uk-UA"/>
        </w:rPr>
        <w:t xml:space="preserve">«Walmart Inc.» є гарним прикладом </w:t>
      </w:r>
      <w:r w:rsidR="00EA442E" w:rsidRPr="00A344F5">
        <w:rPr>
          <w:rFonts w:ascii="Times New Roman" w:hAnsi="Times New Roman" w:cs="Times New Roman"/>
          <w:sz w:val="28"/>
          <w:szCs w:val="28"/>
          <w:lang w:val="uk-UA"/>
        </w:rPr>
        <w:t xml:space="preserve">реалізації </w:t>
      </w:r>
      <w:r w:rsidRPr="00A344F5">
        <w:rPr>
          <w:rFonts w:ascii="Times New Roman" w:hAnsi="Times New Roman" w:cs="Times New Roman"/>
          <w:sz w:val="28"/>
          <w:szCs w:val="28"/>
          <w:lang w:val="uk-UA"/>
        </w:rPr>
        <w:t xml:space="preserve">ефективної комунікаційної політики. Вона </w:t>
      </w:r>
      <w:r w:rsidR="00EA442E" w:rsidRPr="00A344F5">
        <w:rPr>
          <w:rFonts w:ascii="Times New Roman" w:hAnsi="Times New Roman" w:cs="Times New Roman"/>
          <w:sz w:val="28"/>
          <w:szCs w:val="28"/>
          <w:lang w:val="uk-UA"/>
        </w:rPr>
        <w:t xml:space="preserve">володіє </w:t>
      </w:r>
      <w:r w:rsidRPr="00A344F5">
        <w:rPr>
          <w:rFonts w:ascii="Times New Roman" w:hAnsi="Times New Roman" w:cs="Times New Roman"/>
          <w:sz w:val="28"/>
          <w:szCs w:val="28"/>
          <w:lang w:val="uk-UA"/>
        </w:rPr>
        <w:t>одн</w:t>
      </w:r>
      <w:r w:rsidR="00EA442E" w:rsidRPr="00A344F5">
        <w:rPr>
          <w:rFonts w:ascii="Times New Roman" w:hAnsi="Times New Roman" w:cs="Times New Roman"/>
          <w:sz w:val="28"/>
          <w:szCs w:val="28"/>
          <w:lang w:val="uk-UA"/>
        </w:rPr>
        <w:t>ією</w:t>
      </w:r>
      <w:r w:rsidRPr="00A344F5">
        <w:rPr>
          <w:rFonts w:ascii="Times New Roman" w:hAnsi="Times New Roman" w:cs="Times New Roman"/>
          <w:sz w:val="28"/>
          <w:szCs w:val="28"/>
          <w:lang w:val="uk-UA"/>
        </w:rPr>
        <w:t xml:space="preserve"> з найбільших мереж роздрібних магазинів і ланцюгів супермаркетів у світі та швидко стала популярною завдяки своїй стратегії низьких цін і </w:t>
      </w:r>
      <w:r w:rsidR="00EA442E" w:rsidRPr="00A344F5">
        <w:rPr>
          <w:rFonts w:ascii="Times New Roman" w:hAnsi="Times New Roman" w:cs="Times New Roman"/>
          <w:sz w:val="28"/>
          <w:szCs w:val="28"/>
          <w:lang w:val="uk-UA"/>
        </w:rPr>
        <w:t>значному</w:t>
      </w:r>
      <w:r w:rsidRPr="00A344F5">
        <w:rPr>
          <w:rFonts w:ascii="Times New Roman" w:hAnsi="Times New Roman" w:cs="Times New Roman"/>
          <w:sz w:val="28"/>
          <w:szCs w:val="28"/>
          <w:lang w:val="uk-UA"/>
        </w:rPr>
        <w:t xml:space="preserve"> вибору товарів. Компанія «Walmart Inc.» має широку мережу філій і магазинів у багатьох країнах світу</w:t>
      </w:r>
      <w:r w:rsidRPr="00A344F5">
        <w:rPr>
          <w:rFonts w:ascii="Times New Roman" w:hAnsi="Times New Roman" w:cs="Times New Roman"/>
          <w:sz w:val="28"/>
          <w:szCs w:val="28"/>
        </w:rPr>
        <w:t xml:space="preserve"> та зд</w:t>
      </w:r>
      <w:r w:rsidRPr="00A344F5">
        <w:rPr>
          <w:rFonts w:ascii="Times New Roman" w:hAnsi="Times New Roman" w:cs="Times New Roman"/>
          <w:sz w:val="28"/>
          <w:szCs w:val="28"/>
          <w:lang w:val="uk-UA"/>
        </w:rPr>
        <w:t xml:space="preserve">ійснює глобальні операції роздрібної, оптової та інших підрозділів, а також електронної комерції у США, Африці, Канаді, Центральній Америці, Чилі, Китаї, Індії та Мексиці. На сучасному етапі компанія налічує понад 4700 магазинів по всьому світу. В організаційній структурі компанії можна </w:t>
      </w:r>
      <w:r w:rsidR="00020C7D" w:rsidRPr="00A344F5">
        <w:rPr>
          <w:rFonts w:ascii="Times New Roman" w:hAnsi="Times New Roman" w:cs="Times New Roman"/>
          <w:sz w:val="28"/>
          <w:szCs w:val="28"/>
          <w:lang w:val="uk-UA"/>
        </w:rPr>
        <w:t xml:space="preserve">виділити </w:t>
      </w:r>
      <w:r w:rsidRPr="00A344F5">
        <w:rPr>
          <w:rFonts w:ascii="Times New Roman" w:hAnsi="Times New Roman" w:cs="Times New Roman"/>
          <w:sz w:val="28"/>
          <w:szCs w:val="28"/>
          <w:lang w:val="uk-UA"/>
        </w:rPr>
        <w:t>три основні підрозділи:</w:t>
      </w:r>
      <w:r w:rsidRPr="00A344F5">
        <w:t xml:space="preserve"> </w:t>
      </w:r>
      <w:r w:rsidRPr="00A344F5">
        <w:rPr>
          <w:rFonts w:ascii="Times New Roman" w:hAnsi="Times New Roman" w:cs="Times New Roman"/>
          <w:sz w:val="28"/>
          <w:szCs w:val="28"/>
          <w:lang w:val="uk-UA"/>
        </w:rPr>
        <w:t xml:space="preserve">сектор «Walmart США»; сектор «Walmart International»; сектор «Walmart Sam's Club». Компанія має потужних конкурентів: Amazon.com, Inc.; </w:t>
      </w:r>
      <w:r w:rsidR="00020C7D"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Costco Wholesale Corporation; Target Corporation; The Kroger Co. Однак за рахунок виваженої корпоративної політики зберігає лідерство у рейтингу найбільших корпорацій світу та характеризується позитивними фінансово-економічними результатами</w:t>
      </w:r>
      <w:r w:rsidR="00CD1B0A" w:rsidRPr="00A344F5">
        <w:rPr>
          <w:rFonts w:ascii="Times New Roman" w:hAnsi="Times New Roman" w:cs="Times New Roman"/>
          <w:sz w:val="28"/>
          <w:szCs w:val="28"/>
          <w:lang w:val="uk-UA"/>
        </w:rPr>
        <w:t xml:space="preserve"> (що підтверджено проведеним у роботі аналізом трендів абсолютних показників доходу, прибутку та відносних показників рентабельності)</w:t>
      </w:r>
      <w:r w:rsidRPr="00A344F5">
        <w:rPr>
          <w:rFonts w:ascii="Times New Roman" w:hAnsi="Times New Roman" w:cs="Times New Roman"/>
          <w:sz w:val="28"/>
          <w:szCs w:val="28"/>
          <w:lang w:val="uk-UA"/>
        </w:rPr>
        <w:t>.</w:t>
      </w:r>
    </w:p>
    <w:p w14:paraId="519F8DCF" w14:textId="2AE1182F" w:rsidR="00707E59" w:rsidRPr="00A344F5" w:rsidRDefault="00785495" w:rsidP="00AF4398">
      <w:pPr>
        <w:pStyle w:val="a4"/>
        <w:shd w:val="clear" w:color="auto" w:fill="FFFFFF"/>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Оцінювання основних тенденцій міжнародної комунікаційної політики компанії «Walmart Inc.» проведено із використанням двох підходів: суб’єктного та </w:t>
      </w:r>
      <w:r w:rsidRPr="00A344F5">
        <w:rPr>
          <w:rFonts w:ascii="Times New Roman" w:hAnsi="Times New Roman" w:cs="Times New Roman"/>
          <w:sz w:val="28"/>
          <w:szCs w:val="28"/>
          <w:lang w:val="uk-UA"/>
        </w:rPr>
        <w:lastRenderedPageBreak/>
        <w:t>маркетингового. Перший підхід дозволив проаналізувати комунікаційну політику з постачальниками та визначити, що компанія  «Walmart Inc.» має сильну ринкову владу над постачальниками завдяки своєму величезному організаційному масштабу та глобальному охопленню. У комунікаційній політиці з постачальниками вона намагається підбирати постачальників із схожими принципами високої корпоративної відповідальності. Щодо комунікаційної політики із споживачами, то компанія використовує принцип забезпечення доступних цін на свої товари та пішохідної доступності магазинів до клієнтів (90% магазинів знаходяться у радіусі 10 миль до помешкання споживачів). Внутрішня політика комунікацій також є важливим акцентом компанії. У компанії «Walmart Inc.» завжди створюють міцну комунікацію всередині корпорації, проводячи зустрічі з персоналом і зацікавленими сторонами.</w:t>
      </w:r>
    </w:p>
    <w:p w14:paraId="4B4A55F2" w14:textId="6DF5F2E0" w:rsidR="00785495" w:rsidRPr="00A344F5" w:rsidRDefault="00785495" w:rsidP="00AF4398">
      <w:pPr>
        <w:pStyle w:val="a4"/>
        <w:shd w:val="clear" w:color="auto" w:fill="FFFFFF"/>
        <w:spacing w:after="0" w:line="360" w:lineRule="auto"/>
        <w:ind w:left="0" w:firstLine="709"/>
        <w:jc w:val="both"/>
        <w:rPr>
          <w:rFonts w:ascii="Times New Roman" w:hAnsi="Times New Roman" w:cs="Times New Roman"/>
          <w:sz w:val="28"/>
          <w:szCs w:val="28"/>
          <w:lang w:val="uk-UA"/>
        </w:rPr>
      </w:pPr>
      <w:r w:rsidRPr="00A344F5">
        <w:rPr>
          <w:rFonts w:ascii="Times New Roman" w:eastAsia="Times New Roman" w:hAnsi="Times New Roman" w:cs="Times New Roman"/>
          <w:kern w:val="0"/>
          <w:sz w:val="28"/>
          <w:szCs w:val="28"/>
          <w:lang w:val="uk-UA" w:eastAsia="ru-UA"/>
          <w14:ligatures w14:val="none"/>
        </w:rPr>
        <w:t xml:space="preserve">Серед найкращих маркетингових комунікативних політики </w:t>
      </w:r>
      <w:r w:rsidRPr="00A344F5">
        <w:rPr>
          <w:rFonts w:ascii="Times New Roman" w:hAnsi="Times New Roman" w:cs="Times New Roman"/>
          <w:sz w:val="28"/>
          <w:szCs w:val="28"/>
          <w:lang w:val="uk-UA"/>
        </w:rPr>
        <w:t>компанії «Walmart</w:t>
      </w:r>
      <w:r w:rsidR="00A2359A">
        <w:rPr>
          <w:rFonts w:ascii="Times New Roman" w:hAnsi="Times New Roman" w:cs="Times New Roman"/>
          <w:sz w:val="28"/>
          <w:szCs w:val="28"/>
          <w:lang w:val="uk-UA"/>
        </w:rPr>
        <w:t> </w:t>
      </w:r>
      <w:r w:rsidRPr="00A344F5">
        <w:rPr>
          <w:rFonts w:ascii="Times New Roman" w:hAnsi="Times New Roman" w:cs="Times New Roman"/>
          <w:sz w:val="28"/>
          <w:szCs w:val="28"/>
          <w:lang w:val="uk-UA"/>
        </w:rPr>
        <w:t>Inc.»  слід виділити:</w:t>
      </w:r>
      <w:r w:rsidRPr="00A344F5">
        <w:rPr>
          <w:rFonts w:ascii="Times New Roman" w:eastAsia="Times New Roman" w:hAnsi="Times New Roman" w:cs="Times New Roman"/>
          <w:kern w:val="0"/>
          <w:sz w:val="28"/>
          <w:szCs w:val="28"/>
          <w:lang w:val="uk-UA" w:eastAsia="ru-UA"/>
          <w14:ligatures w14:val="none"/>
        </w:rPr>
        <w:t xml:space="preserve"> гарантія низької ціни політики; широкий асортимент продукції; продукти приватних торгових марок; стратегічні місця розташування магазинів; зростання електронної комерції; програми лояльності клієнтів; багатоканальна інтеграція; партнерство та придбання; цільова реклама; досвід роботи в магазині; рішення на основі даних; сезонні рекламні акції; співпраця з впливовими особами; багатоформатна роздрібна торгівля</w:t>
      </w:r>
      <w:r w:rsidR="005B4D7B" w:rsidRPr="00A344F5">
        <w:rPr>
          <w:rFonts w:ascii="Times New Roman" w:eastAsia="Times New Roman" w:hAnsi="Times New Roman" w:cs="Times New Roman"/>
          <w:kern w:val="0"/>
          <w:sz w:val="28"/>
          <w:szCs w:val="28"/>
          <w:lang w:val="uk-UA" w:eastAsia="ru-UA"/>
          <w14:ligatures w14:val="none"/>
        </w:rPr>
        <w:t>; зосередження на ефективності.</w:t>
      </w:r>
    </w:p>
    <w:p w14:paraId="59DF8BD8" w14:textId="77777777" w:rsidR="00AF4398" w:rsidRPr="00A344F5" w:rsidRDefault="00AF4398" w:rsidP="00AF4398">
      <w:pPr>
        <w:pStyle w:val="a4"/>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p>
    <w:p w14:paraId="25DE3FF9" w14:textId="5A4909D9" w:rsidR="003236F0" w:rsidRPr="00A344F5" w:rsidRDefault="003236F0">
      <w:pPr>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br w:type="page"/>
      </w:r>
    </w:p>
    <w:p w14:paraId="0CF112F9" w14:textId="77777777" w:rsidR="003236F0" w:rsidRPr="00A344F5" w:rsidRDefault="003236F0" w:rsidP="003236F0">
      <w:pPr>
        <w:spacing w:after="0" w:line="360" w:lineRule="auto"/>
        <w:jc w:val="center"/>
        <w:rPr>
          <w:rFonts w:ascii="Times New Roman" w:hAnsi="Times New Roman" w:cs="Times New Roman"/>
          <w:b/>
          <w:bCs/>
          <w:caps/>
          <w:sz w:val="28"/>
          <w:szCs w:val="28"/>
          <w:lang w:val="uk-UA"/>
        </w:rPr>
      </w:pPr>
      <w:r w:rsidRPr="00A344F5">
        <w:rPr>
          <w:rFonts w:ascii="Times New Roman" w:hAnsi="Times New Roman" w:cs="Times New Roman"/>
          <w:b/>
          <w:bCs/>
          <w:caps/>
          <w:sz w:val="28"/>
          <w:szCs w:val="28"/>
          <w:lang w:val="uk-UA"/>
        </w:rPr>
        <w:lastRenderedPageBreak/>
        <w:t xml:space="preserve">Розділ 3 </w:t>
      </w:r>
    </w:p>
    <w:p w14:paraId="3F0E1293" w14:textId="276F5148" w:rsidR="003236F0" w:rsidRPr="00A344F5" w:rsidRDefault="003236F0" w:rsidP="009A6D6B">
      <w:pPr>
        <w:spacing w:after="0" w:line="360" w:lineRule="auto"/>
        <w:jc w:val="center"/>
        <w:rPr>
          <w:rFonts w:ascii="Times New Roman" w:hAnsi="Times New Roman" w:cs="Times New Roman"/>
          <w:b/>
          <w:bCs/>
          <w:caps/>
          <w:sz w:val="28"/>
          <w:szCs w:val="28"/>
          <w:lang w:val="uk-UA"/>
        </w:rPr>
      </w:pPr>
      <w:r w:rsidRPr="00A344F5">
        <w:rPr>
          <w:rFonts w:ascii="Times New Roman" w:hAnsi="Times New Roman" w:cs="Times New Roman"/>
          <w:b/>
          <w:bCs/>
          <w:caps/>
          <w:sz w:val="28"/>
          <w:szCs w:val="28"/>
          <w:lang w:val="uk-UA"/>
        </w:rPr>
        <w:t xml:space="preserve">Напрями та інструменти удосконалення міжнародної комунікаційної політики компанії </w:t>
      </w:r>
      <w:r w:rsidR="007F30BC" w:rsidRPr="00A344F5">
        <w:rPr>
          <w:rFonts w:ascii="Times New Roman" w:hAnsi="Times New Roman" w:cs="Times New Roman"/>
          <w:b/>
          <w:bCs/>
          <w:caps/>
          <w:sz w:val="28"/>
          <w:szCs w:val="28"/>
          <w:lang w:val="uk-UA"/>
        </w:rPr>
        <w:t>«</w:t>
      </w:r>
      <w:r w:rsidRPr="00A344F5">
        <w:rPr>
          <w:rFonts w:ascii="Times New Roman" w:hAnsi="Times New Roman" w:cs="Times New Roman"/>
          <w:b/>
          <w:bCs/>
          <w:caps/>
          <w:sz w:val="28"/>
          <w:szCs w:val="28"/>
          <w:lang w:val="uk-UA"/>
        </w:rPr>
        <w:t>Walmart Inc</w:t>
      </w:r>
      <w:r w:rsidR="00020C7D" w:rsidRPr="00A344F5">
        <w:rPr>
          <w:rFonts w:ascii="Times New Roman" w:hAnsi="Times New Roman" w:cs="Times New Roman"/>
          <w:b/>
          <w:bCs/>
          <w:caps/>
          <w:sz w:val="28"/>
          <w:szCs w:val="28"/>
          <w:lang w:val="uk-UA"/>
        </w:rPr>
        <w:t>.</w:t>
      </w:r>
      <w:r w:rsidR="007F30BC" w:rsidRPr="00A344F5">
        <w:rPr>
          <w:rFonts w:ascii="Times New Roman" w:hAnsi="Times New Roman" w:cs="Times New Roman"/>
          <w:b/>
          <w:bCs/>
          <w:caps/>
          <w:sz w:val="28"/>
          <w:szCs w:val="28"/>
          <w:lang w:val="uk-UA"/>
        </w:rPr>
        <w:t>»</w:t>
      </w:r>
    </w:p>
    <w:p w14:paraId="20884863" w14:textId="30AFEDB9" w:rsidR="003236F0" w:rsidRPr="00A344F5" w:rsidRDefault="003236F0" w:rsidP="009A6D6B">
      <w:pPr>
        <w:spacing w:after="0" w:line="360" w:lineRule="auto"/>
        <w:ind w:firstLine="709"/>
        <w:jc w:val="center"/>
        <w:rPr>
          <w:rFonts w:ascii="Times New Roman" w:hAnsi="Times New Roman" w:cs="Times New Roman"/>
          <w:b/>
          <w:bCs/>
          <w:caps/>
          <w:sz w:val="28"/>
          <w:szCs w:val="28"/>
          <w:lang w:val="uk-UA"/>
        </w:rPr>
      </w:pPr>
    </w:p>
    <w:p w14:paraId="6B42965A" w14:textId="77777777" w:rsidR="003236F0" w:rsidRPr="00A344F5" w:rsidRDefault="003236F0" w:rsidP="009A6D6B">
      <w:pPr>
        <w:spacing w:after="0" w:line="360" w:lineRule="auto"/>
        <w:ind w:firstLine="709"/>
        <w:jc w:val="center"/>
        <w:rPr>
          <w:rFonts w:ascii="Times New Roman" w:hAnsi="Times New Roman" w:cs="Times New Roman"/>
          <w:caps/>
          <w:sz w:val="28"/>
          <w:szCs w:val="28"/>
          <w:lang w:val="uk-UA"/>
        </w:rPr>
      </w:pPr>
    </w:p>
    <w:p w14:paraId="2438278F" w14:textId="6F93D0FF" w:rsidR="003236F0" w:rsidRPr="00A344F5" w:rsidRDefault="003236F0" w:rsidP="009A6D6B">
      <w:pPr>
        <w:spacing w:after="0" w:line="360" w:lineRule="auto"/>
        <w:ind w:firstLine="709"/>
        <w:jc w:val="both"/>
        <w:rPr>
          <w:rFonts w:ascii="Times New Roman" w:hAnsi="Times New Roman" w:cs="Times New Roman"/>
          <w:b/>
          <w:bCs/>
          <w:sz w:val="28"/>
          <w:szCs w:val="28"/>
          <w:lang w:val="uk-UA"/>
        </w:rPr>
      </w:pPr>
      <w:r w:rsidRPr="00A344F5">
        <w:rPr>
          <w:rFonts w:ascii="Times New Roman" w:hAnsi="Times New Roman" w:cs="Times New Roman"/>
          <w:b/>
          <w:bCs/>
          <w:sz w:val="28"/>
          <w:szCs w:val="28"/>
          <w:lang w:val="uk-UA"/>
        </w:rPr>
        <w:t xml:space="preserve">3.1. </w:t>
      </w:r>
      <w:r w:rsidR="00A344F5" w:rsidRPr="00A344F5">
        <w:rPr>
          <w:rFonts w:ascii="Times New Roman" w:hAnsi="Times New Roman" w:cs="Times New Roman"/>
          <w:b/>
          <w:bCs/>
          <w:sz w:val="28"/>
          <w:szCs w:val="28"/>
          <w:lang w:val="uk-UA"/>
        </w:rPr>
        <w:t>Обґрунтування рекомендацій щодо</w:t>
      </w:r>
      <w:r w:rsidRPr="00A344F5">
        <w:rPr>
          <w:rFonts w:ascii="Times New Roman" w:hAnsi="Times New Roman" w:cs="Times New Roman"/>
          <w:b/>
          <w:bCs/>
          <w:sz w:val="28"/>
          <w:szCs w:val="28"/>
          <w:lang w:val="uk-UA"/>
        </w:rPr>
        <w:t xml:space="preserve"> вдосконалення маркетингової комунікаційної діяльності компанії </w:t>
      </w:r>
      <w:r w:rsidR="00007932" w:rsidRPr="00A344F5">
        <w:rPr>
          <w:rFonts w:ascii="Times New Roman" w:hAnsi="Times New Roman" w:cs="Times New Roman"/>
          <w:b/>
          <w:bCs/>
          <w:sz w:val="28"/>
          <w:szCs w:val="28"/>
          <w:lang w:val="uk-UA"/>
        </w:rPr>
        <w:t>«</w:t>
      </w:r>
      <w:r w:rsidRPr="00A344F5">
        <w:rPr>
          <w:rFonts w:ascii="Times New Roman" w:hAnsi="Times New Roman" w:cs="Times New Roman"/>
          <w:b/>
          <w:bCs/>
          <w:sz w:val="28"/>
          <w:szCs w:val="28"/>
          <w:lang w:val="uk-UA"/>
        </w:rPr>
        <w:t>Walmart Inc</w:t>
      </w:r>
      <w:r w:rsidR="00007932" w:rsidRPr="00A344F5">
        <w:rPr>
          <w:rFonts w:ascii="Times New Roman" w:hAnsi="Times New Roman" w:cs="Times New Roman"/>
          <w:b/>
          <w:bCs/>
          <w:sz w:val="28"/>
          <w:szCs w:val="28"/>
          <w:lang w:val="uk-UA"/>
        </w:rPr>
        <w:t>.»</w:t>
      </w:r>
    </w:p>
    <w:p w14:paraId="6DB38A28" w14:textId="77777777" w:rsidR="003236F0" w:rsidRPr="00A344F5" w:rsidRDefault="003236F0" w:rsidP="009A6D6B">
      <w:pPr>
        <w:spacing w:after="0" w:line="360" w:lineRule="auto"/>
        <w:jc w:val="center"/>
        <w:rPr>
          <w:rFonts w:ascii="Times New Roman" w:hAnsi="Times New Roman" w:cs="Times New Roman"/>
          <w:caps/>
          <w:sz w:val="28"/>
          <w:szCs w:val="28"/>
          <w:lang w:val="uk-UA"/>
        </w:rPr>
      </w:pPr>
    </w:p>
    <w:p w14:paraId="24F53218" w14:textId="77777777" w:rsidR="009B4D74" w:rsidRPr="00A344F5" w:rsidRDefault="009B4D74" w:rsidP="009A6D6B">
      <w:pPr>
        <w:spacing w:after="0" w:line="360" w:lineRule="auto"/>
        <w:jc w:val="center"/>
        <w:rPr>
          <w:rFonts w:ascii="Times New Roman" w:hAnsi="Times New Roman" w:cs="Times New Roman"/>
          <w:caps/>
          <w:sz w:val="28"/>
          <w:szCs w:val="28"/>
          <w:lang w:val="uk-UA"/>
        </w:rPr>
      </w:pPr>
    </w:p>
    <w:p w14:paraId="1B6544A9" w14:textId="3C4F6DC8" w:rsidR="005C4CB9" w:rsidRPr="00A344F5" w:rsidRDefault="00E04AD4" w:rsidP="009A6D6B">
      <w:pPr>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К</w:t>
      </w:r>
      <w:r w:rsidR="0067227F" w:rsidRPr="00A344F5">
        <w:rPr>
          <w:rFonts w:ascii="Times New Roman" w:eastAsia="Times New Roman" w:hAnsi="Times New Roman" w:cs="Times New Roman"/>
          <w:kern w:val="0"/>
          <w:sz w:val="28"/>
          <w:szCs w:val="28"/>
          <w:lang w:val="uk-UA" w:eastAsia="ru-UA"/>
          <w14:ligatures w14:val="none"/>
        </w:rPr>
        <w:t xml:space="preserve">омунікаційна стратегія, яку використовує </w:t>
      </w:r>
      <w:r w:rsidR="009B4D74" w:rsidRPr="00A344F5">
        <w:rPr>
          <w:rFonts w:ascii="Times New Roman" w:hAnsi="Times New Roman" w:cs="Times New Roman"/>
          <w:sz w:val="28"/>
          <w:szCs w:val="28"/>
          <w:lang w:val="uk-UA"/>
        </w:rPr>
        <w:t>компанії «Walmart Inc.»</w:t>
      </w:r>
      <w:r w:rsidR="0067227F" w:rsidRPr="00A344F5">
        <w:rPr>
          <w:rFonts w:ascii="Times New Roman" w:eastAsia="Times New Roman" w:hAnsi="Times New Roman" w:cs="Times New Roman"/>
          <w:kern w:val="0"/>
          <w:sz w:val="28"/>
          <w:szCs w:val="28"/>
          <w:lang w:val="uk-UA" w:eastAsia="ru-UA"/>
          <w14:ligatures w14:val="none"/>
        </w:rPr>
        <w:t xml:space="preserve">, ефективна, </w:t>
      </w:r>
      <w:r w:rsidR="009B4D74" w:rsidRPr="00A344F5">
        <w:rPr>
          <w:rFonts w:ascii="Times New Roman" w:eastAsia="Times New Roman" w:hAnsi="Times New Roman" w:cs="Times New Roman"/>
          <w:kern w:val="0"/>
          <w:sz w:val="28"/>
          <w:szCs w:val="28"/>
          <w:lang w:val="uk-UA" w:eastAsia="ru-UA"/>
          <w14:ligatures w14:val="none"/>
        </w:rPr>
        <w:t>про що свідчать лідерські позиції компанії за ключовими індикаторами та налагоджена система внутрішніх та зовнішніх зв’язків. А</w:t>
      </w:r>
      <w:r w:rsidR="0067227F" w:rsidRPr="00A344F5">
        <w:rPr>
          <w:rFonts w:ascii="Times New Roman" w:eastAsia="Times New Roman" w:hAnsi="Times New Roman" w:cs="Times New Roman"/>
          <w:kern w:val="0"/>
          <w:sz w:val="28"/>
          <w:szCs w:val="28"/>
          <w:lang w:val="uk-UA" w:eastAsia="ru-UA"/>
          <w14:ligatures w14:val="none"/>
        </w:rPr>
        <w:t>ле її можна вдосконалити</w:t>
      </w:r>
      <w:r w:rsidR="009B4D74" w:rsidRPr="00A344F5">
        <w:rPr>
          <w:rFonts w:ascii="Times New Roman" w:eastAsia="Times New Roman" w:hAnsi="Times New Roman" w:cs="Times New Roman"/>
          <w:kern w:val="0"/>
          <w:sz w:val="28"/>
          <w:szCs w:val="28"/>
          <w:lang w:val="uk-UA" w:eastAsia="ru-UA"/>
          <w14:ligatures w14:val="none"/>
        </w:rPr>
        <w:t xml:space="preserve"> </w:t>
      </w:r>
      <w:r w:rsidR="00020C7D" w:rsidRPr="00A344F5">
        <w:rPr>
          <w:rFonts w:ascii="Times New Roman" w:eastAsia="Times New Roman" w:hAnsi="Times New Roman" w:cs="Times New Roman"/>
          <w:kern w:val="0"/>
          <w:sz w:val="28"/>
          <w:szCs w:val="28"/>
          <w:lang w:val="uk-UA" w:eastAsia="ru-UA"/>
          <w14:ligatures w14:val="none"/>
        </w:rPr>
        <w:t>за умови</w:t>
      </w:r>
      <w:r w:rsidR="0067227F" w:rsidRPr="00A344F5">
        <w:rPr>
          <w:rFonts w:ascii="Times New Roman" w:eastAsia="Times New Roman" w:hAnsi="Times New Roman" w:cs="Times New Roman"/>
          <w:kern w:val="0"/>
          <w:sz w:val="28"/>
          <w:szCs w:val="28"/>
          <w:lang w:val="uk-UA" w:eastAsia="ru-UA"/>
          <w14:ligatures w14:val="none"/>
        </w:rPr>
        <w:t>, якщо керівництво розгляне вирішення деяких відповідних питань</w:t>
      </w:r>
      <w:r w:rsidR="009A6D6B" w:rsidRPr="00A344F5">
        <w:rPr>
          <w:rFonts w:ascii="Times New Roman" w:eastAsia="Times New Roman" w:hAnsi="Times New Roman" w:cs="Times New Roman"/>
          <w:kern w:val="0"/>
          <w:sz w:val="28"/>
          <w:szCs w:val="28"/>
          <w:lang w:val="uk-UA" w:eastAsia="ru-UA"/>
          <w14:ligatures w14:val="none"/>
        </w:rPr>
        <w:t xml:space="preserve"> д</w:t>
      </w:r>
      <w:r w:rsidR="005C4CB9" w:rsidRPr="00A344F5">
        <w:rPr>
          <w:rFonts w:ascii="Times New Roman" w:hAnsi="Times New Roman" w:cs="Times New Roman"/>
          <w:sz w:val="28"/>
          <w:szCs w:val="28"/>
          <w:lang w:val="uk-UA"/>
        </w:rPr>
        <w:t xml:space="preserve">ля поліпшення комунікаційної політики </w:t>
      </w:r>
      <w:r w:rsidR="009A6D6B" w:rsidRPr="00A344F5">
        <w:rPr>
          <w:rFonts w:ascii="Times New Roman" w:hAnsi="Times New Roman" w:cs="Times New Roman"/>
          <w:sz w:val="28"/>
          <w:szCs w:val="28"/>
          <w:lang w:val="uk-UA"/>
        </w:rPr>
        <w:t xml:space="preserve"> (</w:t>
      </w:r>
      <w:r w:rsidR="005C4CB9" w:rsidRPr="00A344F5">
        <w:rPr>
          <w:rFonts w:ascii="Times New Roman" w:hAnsi="Times New Roman" w:cs="Times New Roman"/>
          <w:sz w:val="28"/>
          <w:szCs w:val="28"/>
          <w:lang w:val="uk-UA"/>
        </w:rPr>
        <w:t>рис</w:t>
      </w:r>
      <w:r w:rsidR="009B4D74" w:rsidRPr="00A344F5">
        <w:rPr>
          <w:rFonts w:ascii="Times New Roman" w:hAnsi="Times New Roman" w:cs="Times New Roman"/>
          <w:sz w:val="28"/>
          <w:szCs w:val="28"/>
          <w:lang w:val="uk-UA"/>
        </w:rPr>
        <w:t>. 3.1</w:t>
      </w:r>
      <w:r w:rsidR="009A6D6B" w:rsidRPr="00A344F5">
        <w:rPr>
          <w:rFonts w:ascii="Times New Roman" w:hAnsi="Times New Roman" w:cs="Times New Roman"/>
          <w:sz w:val="28"/>
          <w:szCs w:val="28"/>
          <w:lang w:val="uk-UA"/>
        </w:rPr>
        <w:t>)</w:t>
      </w:r>
      <w:r w:rsidR="005C4CB9" w:rsidRPr="00A344F5">
        <w:rPr>
          <w:rFonts w:ascii="Times New Roman" w:hAnsi="Times New Roman" w:cs="Times New Roman"/>
          <w:sz w:val="28"/>
          <w:szCs w:val="28"/>
          <w:lang w:val="uk-UA"/>
        </w:rPr>
        <w:t xml:space="preserve">. </w:t>
      </w:r>
    </w:p>
    <w:p w14:paraId="0E273671" w14:textId="012309B1" w:rsidR="00007932" w:rsidRPr="00A344F5" w:rsidRDefault="00007932" w:rsidP="005C4CB9">
      <w:pPr>
        <w:rPr>
          <w:rFonts w:ascii="Times New Roman" w:hAnsi="Times New Roman" w:cs="Times New Roman"/>
          <w:sz w:val="28"/>
          <w:szCs w:val="28"/>
          <w:lang w:val="uk-UA"/>
        </w:rPr>
      </w:pPr>
      <w:r w:rsidRPr="00A344F5">
        <w:rPr>
          <w:rFonts w:ascii="Times New Roman" w:hAnsi="Times New Roman" w:cs="Times New Roman"/>
          <w:noProof/>
          <w:sz w:val="28"/>
          <w:szCs w:val="28"/>
          <w:lang w:val="uk-UA"/>
        </w:rPr>
        <mc:AlternateContent>
          <mc:Choice Requires="wpg">
            <w:drawing>
              <wp:inline distT="0" distB="0" distL="0" distR="0" wp14:anchorId="3837697F" wp14:editId="24A56EC3">
                <wp:extent cx="6483809" cy="3952117"/>
                <wp:effectExtent l="0" t="0" r="12700" b="10795"/>
                <wp:docPr id="1028862599" name="Групувати 71"/>
                <wp:cNvGraphicFramePr/>
                <a:graphic xmlns:a="http://schemas.openxmlformats.org/drawingml/2006/main">
                  <a:graphicData uri="http://schemas.microsoft.com/office/word/2010/wordprocessingGroup">
                    <wpg:wgp>
                      <wpg:cNvGrpSpPr/>
                      <wpg:grpSpPr>
                        <a:xfrm>
                          <a:off x="0" y="0"/>
                          <a:ext cx="6483809" cy="3952117"/>
                          <a:chOff x="5" y="668742"/>
                          <a:chExt cx="6300119" cy="3952117"/>
                        </a:xfrm>
                      </wpg:grpSpPr>
                      <wps:wsp>
                        <wps:cNvPr id="490115096" name="Пряма зі стрілкою 66"/>
                        <wps:cNvCnPr>
                          <a:stCxn id="37623160" idx="2"/>
                          <a:endCxn id="1755642844" idx="0"/>
                        </wps:cNvCnPr>
                        <wps:spPr>
                          <a:xfrm>
                            <a:off x="3091959" y="3628981"/>
                            <a:ext cx="53848" cy="1750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3911876" name="Групувати 70"/>
                        <wpg:cNvGrpSpPr/>
                        <wpg:grpSpPr>
                          <a:xfrm>
                            <a:off x="5" y="668742"/>
                            <a:ext cx="6300119" cy="3952117"/>
                            <a:chOff x="5" y="668742"/>
                            <a:chExt cx="6300119" cy="3952117"/>
                          </a:xfrm>
                        </wpg:grpSpPr>
                        <wps:wsp>
                          <wps:cNvPr id="727007738" name="Пряма зі стрілкою 57"/>
                          <wps:cNvCnPr>
                            <a:stCxn id="745384323" idx="2"/>
                            <a:endCxn id="2143094796" idx="0"/>
                          </wps:cNvCnPr>
                          <wps:spPr>
                            <a:xfrm>
                              <a:off x="3120949" y="972792"/>
                              <a:ext cx="8704" cy="780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47527371" name="Пряма зі стрілкою 58"/>
                          <wps:cNvCnPr>
                            <a:stCxn id="2143094796" idx="2"/>
                            <a:endCxn id="801940774" idx="0"/>
                          </wps:cNvCnPr>
                          <wps:spPr>
                            <a:xfrm>
                              <a:off x="3129653" y="1514769"/>
                              <a:ext cx="1173" cy="1024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8812774" name="Пряма зі стрілкою 60"/>
                          <wps:cNvCnPr>
                            <a:stCxn id="801940774" idx="2"/>
                            <a:endCxn id="192462569" idx="0"/>
                          </wps:cNvCnPr>
                          <wps:spPr>
                            <a:xfrm>
                              <a:off x="3130807" y="1881644"/>
                              <a:ext cx="40322" cy="1715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5268169" name="Пряма сполучна лінія 62"/>
                          <wps:cNvCnPr/>
                          <wps:spPr>
                            <a:xfrm>
                              <a:off x="1037100" y="2381493"/>
                              <a:ext cx="0" cy="232756"/>
                            </a:xfrm>
                            <a:prstGeom prst="line">
                              <a:avLst/>
                            </a:prstGeom>
                          </wps:spPr>
                          <wps:style>
                            <a:lnRef idx="1">
                              <a:schemeClr val="dk1"/>
                            </a:lnRef>
                            <a:fillRef idx="0">
                              <a:schemeClr val="dk1"/>
                            </a:fillRef>
                            <a:effectRef idx="0">
                              <a:schemeClr val="dk1"/>
                            </a:effectRef>
                            <a:fontRef idx="minor">
                              <a:schemeClr val="tx1"/>
                            </a:fontRef>
                          </wps:style>
                          <wps:bodyPr/>
                        </wps:wsp>
                        <wps:wsp>
                          <wps:cNvPr id="1494187812" name="Пряма сполучна лінія 63"/>
                          <wps:cNvCnPr/>
                          <wps:spPr>
                            <a:xfrm>
                              <a:off x="3225338" y="2381493"/>
                              <a:ext cx="0" cy="233391"/>
                            </a:xfrm>
                            <a:prstGeom prst="line">
                              <a:avLst/>
                            </a:prstGeom>
                          </wps:spPr>
                          <wps:style>
                            <a:lnRef idx="1">
                              <a:schemeClr val="dk1"/>
                            </a:lnRef>
                            <a:fillRef idx="0">
                              <a:schemeClr val="dk1"/>
                            </a:fillRef>
                            <a:effectRef idx="0">
                              <a:schemeClr val="dk1"/>
                            </a:effectRef>
                            <a:fontRef idx="minor">
                              <a:schemeClr val="tx1"/>
                            </a:fontRef>
                          </wps:style>
                          <wps:bodyPr/>
                        </wps:wsp>
                        <wps:wsp>
                          <wps:cNvPr id="1531549948" name="Пряма сполучна лінія 64"/>
                          <wps:cNvCnPr/>
                          <wps:spPr>
                            <a:xfrm>
                              <a:off x="5267730" y="2335879"/>
                              <a:ext cx="0" cy="174567"/>
                            </a:xfrm>
                            <a:prstGeom prst="line">
                              <a:avLst/>
                            </a:prstGeom>
                          </wps:spPr>
                          <wps:style>
                            <a:lnRef idx="1">
                              <a:schemeClr val="dk1"/>
                            </a:lnRef>
                            <a:fillRef idx="0">
                              <a:schemeClr val="dk1"/>
                            </a:fillRef>
                            <a:effectRef idx="0">
                              <a:schemeClr val="dk1"/>
                            </a:effectRef>
                            <a:fontRef idx="minor">
                              <a:schemeClr val="tx1"/>
                            </a:fontRef>
                          </wps:style>
                          <wps:bodyPr/>
                        </wps:wsp>
                        <wpg:grpSp>
                          <wpg:cNvPr id="1561583282" name="Групувати 69"/>
                          <wpg:cNvGrpSpPr/>
                          <wpg:grpSpPr>
                            <a:xfrm>
                              <a:off x="5" y="668742"/>
                              <a:ext cx="6300119" cy="3952117"/>
                              <a:chOff x="5" y="668742"/>
                              <a:chExt cx="6300119" cy="3952117"/>
                            </a:xfrm>
                          </wpg:grpSpPr>
                          <wps:wsp>
                            <wps:cNvPr id="745384323" name="Поле 51"/>
                            <wps:cNvSpPr txBox="1"/>
                            <wps:spPr>
                              <a:xfrm>
                                <a:off x="5" y="668742"/>
                                <a:ext cx="6241887" cy="304050"/>
                              </a:xfrm>
                              <a:prstGeom prst="rect">
                                <a:avLst/>
                              </a:prstGeom>
                              <a:solidFill>
                                <a:schemeClr val="lt1"/>
                              </a:solidFill>
                              <a:ln w="6350">
                                <a:solidFill>
                                  <a:prstClr val="black"/>
                                </a:solidFill>
                              </a:ln>
                            </wps:spPr>
                            <wps:txbx>
                              <w:txbxContent>
                                <w:p w14:paraId="20B52115" w14:textId="3182CA61" w:rsidR="00007932" w:rsidRPr="00007932" w:rsidRDefault="00007932" w:rsidP="009A6D6B">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Аналіз комплексу маркетингових комунікацій підприємства (маркетингового міксу)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3094796" name="Поле 51"/>
                            <wps:cNvSpPr txBox="1"/>
                            <wps:spPr>
                              <a:xfrm>
                                <a:off x="8481" y="1050795"/>
                                <a:ext cx="6242344" cy="463974"/>
                              </a:xfrm>
                              <a:prstGeom prst="rect">
                                <a:avLst/>
                              </a:prstGeom>
                              <a:solidFill>
                                <a:schemeClr val="lt1"/>
                              </a:solidFill>
                              <a:ln w="6350">
                                <a:solidFill>
                                  <a:prstClr val="black"/>
                                </a:solidFill>
                              </a:ln>
                            </wps:spPr>
                            <wps:txbx>
                              <w:txbxContent>
                                <w:p w14:paraId="4584B3E3" w14:textId="2EDE04F5" w:rsidR="00007932" w:rsidRPr="00007932" w:rsidRDefault="00007932" w:rsidP="009A6D6B">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Дослідження реакцій контактних аудиторій на інструменти, які використовує підприємство в межах комунікаційної політики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1940774" name="Поле 52"/>
                            <wps:cNvSpPr txBox="1"/>
                            <wps:spPr>
                              <a:xfrm>
                                <a:off x="9628" y="1617261"/>
                                <a:ext cx="6242396" cy="264383"/>
                              </a:xfrm>
                              <a:prstGeom prst="rect">
                                <a:avLst/>
                              </a:prstGeom>
                              <a:solidFill>
                                <a:schemeClr val="lt1"/>
                              </a:solidFill>
                              <a:ln w="6350">
                                <a:solidFill>
                                  <a:prstClr val="black"/>
                                </a:solidFill>
                              </a:ln>
                            </wps:spPr>
                            <wps:txbx>
                              <w:txbxContent>
                                <w:p w14:paraId="2A9B7EF6" w14:textId="3B20217F" w:rsidR="00007932" w:rsidRPr="00007932" w:rsidRDefault="00007932" w:rsidP="009A6D6B">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Вибір альтернатив відповідно до результатів дослідження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0164007" name="Поле 53"/>
                            <wps:cNvSpPr txBox="1"/>
                            <wps:spPr>
                              <a:xfrm>
                                <a:off x="49872" y="2053226"/>
                                <a:ext cx="1953491" cy="328309"/>
                              </a:xfrm>
                              <a:prstGeom prst="rect">
                                <a:avLst/>
                              </a:prstGeom>
                              <a:solidFill>
                                <a:schemeClr val="lt1"/>
                              </a:solidFill>
                              <a:ln w="6350">
                                <a:solidFill>
                                  <a:prstClr val="black"/>
                                </a:solidFill>
                              </a:ln>
                            </wps:spPr>
                            <wps:txbx>
                              <w:txbxContent>
                                <w:p w14:paraId="14CF7831" w14:textId="66302474"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Альтернатива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462569" name="Поле 53"/>
                            <wps:cNvSpPr txBox="1"/>
                            <wps:spPr>
                              <a:xfrm>
                                <a:off x="2194384" y="2053226"/>
                                <a:ext cx="1953491" cy="328287"/>
                              </a:xfrm>
                              <a:prstGeom prst="rect">
                                <a:avLst/>
                              </a:prstGeom>
                              <a:solidFill>
                                <a:schemeClr val="lt1"/>
                              </a:solidFill>
                              <a:ln w="6350">
                                <a:solidFill>
                                  <a:prstClr val="black"/>
                                </a:solidFill>
                              </a:ln>
                            </wps:spPr>
                            <wps:txbx>
                              <w:txbxContent>
                                <w:p w14:paraId="5F613C94" w14:textId="0C926449"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Альтернатива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0730728" name="Поле 53"/>
                            <wps:cNvSpPr txBox="1"/>
                            <wps:spPr>
                              <a:xfrm>
                                <a:off x="4297335" y="2053226"/>
                                <a:ext cx="1953491" cy="328265"/>
                              </a:xfrm>
                              <a:prstGeom prst="rect">
                                <a:avLst/>
                              </a:prstGeom>
                              <a:solidFill>
                                <a:schemeClr val="lt1"/>
                              </a:solidFill>
                              <a:ln w="6350">
                                <a:solidFill>
                                  <a:prstClr val="black"/>
                                </a:solidFill>
                              </a:ln>
                            </wps:spPr>
                            <wps:txbx>
                              <w:txbxContent>
                                <w:p w14:paraId="47A7C323" w14:textId="2487979C"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Альтернатива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9479573" name="Поле 54"/>
                            <wps:cNvSpPr txBox="1"/>
                            <wps:spPr>
                              <a:xfrm>
                                <a:off x="9628" y="2614885"/>
                                <a:ext cx="1870364" cy="1014095"/>
                              </a:xfrm>
                              <a:prstGeom prst="rect">
                                <a:avLst/>
                              </a:prstGeom>
                              <a:solidFill>
                                <a:schemeClr val="lt1"/>
                              </a:solidFill>
                              <a:ln w="6350">
                                <a:solidFill>
                                  <a:prstClr val="black"/>
                                </a:solidFill>
                              </a:ln>
                            </wps:spPr>
                            <wps:txbx>
                              <w:txbxContent>
                                <w:p w14:paraId="39BBDD9B" w14:textId="4D9217A3"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Подальше використання та удосконалення інструментів маркетингових комунікацій, що доведено їх високою ефективністю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623160" name="Поле 54"/>
                            <wps:cNvSpPr txBox="1"/>
                            <wps:spPr>
                              <a:xfrm>
                                <a:off x="2003367" y="2614886"/>
                                <a:ext cx="2177184" cy="1014095"/>
                              </a:xfrm>
                              <a:prstGeom prst="rect">
                                <a:avLst/>
                              </a:prstGeom>
                              <a:solidFill>
                                <a:schemeClr val="lt1"/>
                              </a:solidFill>
                              <a:ln w="6350">
                                <a:solidFill>
                                  <a:prstClr val="black"/>
                                </a:solidFill>
                              </a:ln>
                            </wps:spPr>
                            <wps:txbx>
                              <w:txbxContent>
                                <w:p w14:paraId="1E17E671" w14:textId="7EE67BC4"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Відмова від використання інструментів через низьку ефективність або її зниження через надмірність застосування певного інструменту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6363440" name="Поле 54"/>
                            <wps:cNvSpPr txBox="1"/>
                            <wps:spPr>
                              <a:xfrm>
                                <a:off x="4297334" y="2614250"/>
                                <a:ext cx="2002790" cy="1014095"/>
                              </a:xfrm>
                              <a:prstGeom prst="rect">
                                <a:avLst/>
                              </a:prstGeom>
                              <a:solidFill>
                                <a:schemeClr val="lt1"/>
                              </a:solidFill>
                              <a:ln w="6350">
                                <a:solidFill>
                                  <a:prstClr val="black"/>
                                </a:solidFill>
                              </a:ln>
                            </wps:spPr>
                            <wps:txbx>
                              <w:txbxContent>
                                <w:p w14:paraId="51B7142A" w14:textId="66F86CB6"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Введення нових інструментів маркетингових комунікацій і оцінка їх впливу на ефективність комунікаційної політики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5642844" name="Поле 55"/>
                            <wps:cNvSpPr txBox="1"/>
                            <wps:spPr>
                              <a:xfrm>
                                <a:off x="49719" y="3804057"/>
                                <a:ext cx="6192174" cy="288235"/>
                              </a:xfrm>
                              <a:prstGeom prst="rect">
                                <a:avLst/>
                              </a:prstGeom>
                              <a:solidFill>
                                <a:schemeClr val="lt1"/>
                              </a:solidFill>
                              <a:ln w="6350">
                                <a:solidFill>
                                  <a:prstClr val="black"/>
                                </a:solidFill>
                              </a:ln>
                            </wps:spPr>
                            <wps:txbx>
                              <w:txbxContent>
                                <w:p w14:paraId="1BD1370A" w14:textId="59FC2352"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Формування удосконаленого комплексу маркетингових комунікацій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7745658" name="Поле 55"/>
                            <wps:cNvSpPr txBox="1"/>
                            <wps:spPr>
                              <a:xfrm>
                                <a:off x="9628" y="4180285"/>
                                <a:ext cx="6241550" cy="440574"/>
                              </a:xfrm>
                              <a:prstGeom prst="rect">
                                <a:avLst/>
                              </a:prstGeom>
                              <a:solidFill>
                                <a:schemeClr val="lt1"/>
                              </a:solidFill>
                              <a:ln w="6350">
                                <a:solidFill>
                                  <a:prstClr val="black"/>
                                </a:solidFill>
                              </a:ln>
                            </wps:spPr>
                            <wps:txbx>
                              <w:txbxContent>
                                <w:p w14:paraId="214F6B62" w14:textId="4015A29E" w:rsidR="00007932" w:rsidRPr="00007932" w:rsidRDefault="00007932" w:rsidP="009A6D6B">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Математичне обґрунтування  впливу комплексу маркетингових комунікацій підприємства на результати фінансово-економічної діяльності та обґрунтування результатів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8910039" name="Пряма зі стрілкою 59"/>
                            <wps:cNvCnPr>
                              <a:stCxn id="801940774" idx="2"/>
                            </wps:cNvCnPr>
                            <wps:spPr>
                              <a:xfrm flipH="1">
                                <a:off x="861050" y="1881644"/>
                                <a:ext cx="2269758" cy="1304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2110568" name="Пряма зі стрілкою 61"/>
                            <wps:cNvCnPr>
                              <a:stCxn id="801940774" idx="2"/>
                              <a:endCxn id="1030730728" idx="0"/>
                            </wps:cNvCnPr>
                            <wps:spPr>
                              <a:xfrm>
                                <a:off x="3130807" y="1881644"/>
                                <a:ext cx="2143272" cy="1715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737735" name="Пряма зі стрілкою 65"/>
                            <wps:cNvCnPr>
                              <a:stCxn id="1689479573" idx="2"/>
                              <a:endCxn id="1755642844" idx="0"/>
                            </wps:cNvCnPr>
                            <wps:spPr>
                              <a:xfrm>
                                <a:off x="944811" y="3628980"/>
                                <a:ext cx="2200996" cy="1750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6421858" name="Пряма зі стрілкою 67"/>
                            <wps:cNvCnPr>
                              <a:stCxn id="2126363440" idx="2"/>
                              <a:endCxn id="1755642844" idx="0"/>
                            </wps:cNvCnPr>
                            <wps:spPr>
                              <a:xfrm flipH="1">
                                <a:off x="3145582" y="3628309"/>
                                <a:ext cx="2152769" cy="175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515999530" name="Пряма зі стрілкою 68"/>
                        <wps:cNvCnPr>
                          <a:stCxn id="1755642844" idx="2"/>
                          <a:endCxn id="627745658" idx="0"/>
                        </wps:cNvCnPr>
                        <wps:spPr>
                          <a:xfrm flipH="1">
                            <a:off x="3130403" y="4092292"/>
                            <a:ext cx="15404" cy="879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837697F" id="Групувати 71" o:spid="_x0000_s1121" style="width:510.55pt;height:311.2pt;mso-position-horizontal-relative:char;mso-position-vertical-relative:line" coordorigin=",6687" coordsize="63001,3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">
                <v:shape id="Пряма зі стрілкою 66" o:spid="_x0000_s1122" type="#_x0000_t32" style="position:absolute;left:30919;top:36289;width:539;height:17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" strokecolor="black [3200]" strokeweight=".5pt">
                  <v:stroke endarrow="block" joinstyle="miter"/>
                </v:shape>
                <v:group id="Групувати 70" o:spid="_x0000_s1123" style="position:absolute;top:6687;width:63001;height:39521" coordorigin=",6687" coordsize="63001,3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">
                  <v:shape id="Пряма зі стрілкою 57" o:spid="_x0000_s1124" type="#_x0000_t32" style="position:absolute;left:31209;top:9727;width:87;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" strokecolor="black [3200]" strokeweight=".5pt">
                    <v:stroke endarrow="block" joinstyle="miter"/>
                  </v:shape>
                  <v:shape id="Пряма зі стрілкою 58" o:spid="_x0000_s1125" type="#_x0000_t32" style="position:absolute;left:31296;top:15147;width:12;height:10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" strokecolor="black [3200]" strokeweight=".5pt">
                    <v:stroke endarrow="block" joinstyle="miter"/>
                  </v:shape>
                  <v:shape id="Пряма зі стрілкою 60" o:spid="_x0000_s1126" type="#_x0000_t32" style="position:absolute;left:31308;top:18816;width:403;height:1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" strokecolor="black [3200]" strokeweight=".5pt">
                    <v:stroke endarrow="block" joinstyle="miter"/>
                  </v:shape>
                  <v:line id="Пряма сполучна лінія 62" o:spid="_x0000_s1127" style="position:absolute;visibility:visible;mso-wrap-style:square" from="10371,23814" to="10371,26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" strokecolor="black [3200]" strokeweight=".5pt">
                    <v:stroke joinstyle="miter"/>
                  </v:line>
                  <v:line id="Пряма сполучна лінія 63" o:spid="_x0000_s1128" style="position:absolute;visibility:visible;mso-wrap-style:square" from="32253,23814" to="32253,2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" strokecolor="black [3200]" strokeweight=".5pt">
                    <v:stroke joinstyle="miter"/>
                  </v:line>
                  <v:line id="Пряма сполучна лінія 64" o:spid="_x0000_s1129" style="position:absolute;visibility:visible;mso-wrap-style:square" from="52677,23358" to="52677,2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" strokecolor="black [3200]" strokeweight=".5pt">
                    <v:stroke joinstyle="miter"/>
                  </v:line>
                  <v:group id="Групувати 69" o:spid="_x0000_s1130" style="position:absolute;top:6687;width:63001;height:39521" coordorigin=",6687" coordsize="63001,3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">
                    <v:shape id="Поле 51" o:spid="_x0000_s1131" type="#_x0000_t202" style="position:absolute;top:6687;width:62418;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" fillcolor="white [3201]" strokeweight=".5pt">
                      <v:textbox>
                        <w:txbxContent>
                          <w:p w14:paraId="20B52115" w14:textId="3182CA61" w:rsidR="00007932" w:rsidRPr="00007932" w:rsidRDefault="00007932" w:rsidP="009A6D6B">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 xml:space="preserve">Аналіз комплексу маркетингових комунікацій підприємства (маркетингового </w:t>
                            </w:r>
                            <w:proofErr w:type="spellStart"/>
                            <w:r w:rsidRPr="00007932">
                              <w:rPr>
                                <w:rFonts w:ascii="Times New Roman" w:hAnsi="Times New Roman" w:cs="Times New Roman"/>
                                <w:sz w:val="24"/>
                                <w:szCs w:val="24"/>
                                <w:lang w:val="uk-UA"/>
                              </w:rPr>
                              <w:t>міксу</w:t>
                            </w:r>
                            <w:proofErr w:type="spellEnd"/>
                            <w:r w:rsidRPr="00007932">
                              <w:rPr>
                                <w:rFonts w:ascii="Times New Roman" w:hAnsi="Times New Roman" w:cs="Times New Roman"/>
                                <w:sz w:val="24"/>
                                <w:szCs w:val="24"/>
                                <w:lang w:val="uk-UA"/>
                              </w:rPr>
                              <w:t>)</w:t>
                            </w:r>
                          </w:p>
                        </w:txbxContent>
                      </v:textbox>
                    </v:shape>
                    <v:shape id="Поле 51" o:spid="_x0000_s1132" type="#_x0000_t202" style="position:absolute;left:84;top:10507;width:62424;height:4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" fillcolor="white [3201]" strokeweight=".5pt">
                      <v:textbox>
                        <w:txbxContent>
                          <w:p w14:paraId="4584B3E3" w14:textId="2EDE04F5" w:rsidR="00007932" w:rsidRPr="00007932" w:rsidRDefault="00007932" w:rsidP="009A6D6B">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Дослідження реакцій контактних аудиторій на інструменти, які використовує підприємство в межах комунікаційної політики</w:t>
                            </w:r>
                          </w:p>
                        </w:txbxContent>
                      </v:textbox>
                    </v:shape>
                    <v:shape id="Поле 52" o:spid="_x0000_s1133" type="#_x0000_t202" style="position:absolute;left:96;top:16172;width:62424;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" fillcolor="white [3201]" strokeweight=".5pt">
                      <v:textbox>
                        <w:txbxContent>
                          <w:p w14:paraId="2A9B7EF6" w14:textId="3B20217F" w:rsidR="00007932" w:rsidRPr="00007932" w:rsidRDefault="00007932" w:rsidP="009A6D6B">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Вибір альтернатив відповідно до результатів дослідження</w:t>
                            </w:r>
                          </w:p>
                        </w:txbxContent>
                      </v:textbox>
                    </v:shape>
                    <v:shape id="Поле 53" o:spid="_x0000_s1134" type="#_x0000_t202" style="position:absolute;left:498;top:20532;width:19535;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" fillcolor="white [3201]" strokeweight=".5pt">
                      <v:textbox>
                        <w:txbxContent>
                          <w:p w14:paraId="14CF7831" w14:textId="66302474"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Альтернатива 1</w:t>
                            </w:r>
                          </w:p>
                        </w:txbxContent>
                      </v:textbox>
                    </v:shape>
                    <v:shape id="Поле 53" o:spid="_x0000_s1135" type="#_x0000_t202" style="position:absolute;left:21943;top:20532;width:19535;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" fillcolor="white [3201]" strokeweight=".5pt">
                      <v:textbox>
                        <w:txbxContent>
                          <w:p w14:paraId="5F613C94" w14:textId="0C926449"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Альтернатива 2</w:t>
                            </w:r>
                          </w:p>
                        </w:txbxContent>
                      </v:textbox>
                    </v:shape>
                    <v:shape id="Поле 53" o:spid="_x0000_s1136" type="#_x0000_t202" style="position:absolute;left:42973;top:20532;width:19535;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" fillcolor="white [3201]" strokeweight=".5pt">
                      <v:textbox>
                        <w:txbxContent>
                          <w:p w14:paraId="47A7C323" w14:textId="2487979C"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Альтернатива 3</w:t>
                            </w:r>
                          </w:p>
                        </w:txbxContent>
                      </v:textbox>
                    </v:shape>
                    <v:shape id="Поле 54" o:spid="_x0000_s1137" type="#_x0000_t202" style="position:absolute;left:96;top:26148;width:18703;height:10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" fillcolor="white [3201]" strokeweight=".5pt">
                      <v:textbox>
                        <w:txbxContent>
                          <w:p w14:paraId="39BBDD9B" w14:textId="4D9217A3"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Подальше використання та удосконалення інструментів маркетингових комунікацій, що доведено їх високою ефективністю</w:t>
                            </w:r>
                          </w:p>
                        </w:txbxContent>
                      </v:textbox>
                    </v:shape>
                    <v:shape id="Поле 54" o:spid="_x0000_s1138" type="#_x0000_t202" style="position:absolute;left:20033;top:26148;width:21772;height:10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" fillcolor="white [3201]" strokeweight=".5pt">
                      <v:textbox>
                        <w:txbxContent>
                          <w:p w14:paraId="1E17E671" w14:textId="7EE67BC4"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Відмова від використання інструментів через низьку ефективність або її зниження через надмірність застосування певного інструменту</w:t>
                            </w:r>
                          </w:p>
                        </w:txbxContent>
                      </v:textbox>
                    </v:shape>
                    <v:shape id="Поле 54" o:spid="_x0000_s1139" type="#_x0000_t202" style="position:absolute;left:42973;top:26142;width:20028;height:10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" fillcolor="white [3201]" strokeweight=".5pt">
                      <v:textbox>
                        <w:txbxContent>
                          <w:p w14:paraId="51B7142A" w14:textId="66F86CB6"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Введення нових інструментів маркетингових комунікацій і оцінка їх впливу на ефективність комунікаційної політики підприємства</w:t>
                            </w:r>
                          </w:p>
                        </w:txbxContent>
                      </v:textbox>
                    </v:shape>
                    <v:shape id="Поле 55" o:spid="_x0000_s1140" type="#_x0000_t202" style="position:absolute;left:497;top:38040;width:61921;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" fillcolor="white [3201]" strokeweight=".5pt">
                      <v:textbox>
                        <w:txbxContent>
                          <w:p w14:paraId="1BD1370A" w14:textId="59FC2352" w:rsidR="00007932" w:rsidRPr="00007932" w:rsidRDefault="00007932" w:rsidP="00020C7D">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Формування удосконаленого комплексу маркетингових комунікацій підприємства</w:t>
                            </w:r>
                          </w:p>
                        </w:txbxContent>
                      </v:textbox>
                    </v:shape>
                    <v:shape id="Поле 55" o:spid="_x0000_s1141" type="#_x0000_t202" style="position:absolute;left:96;top:41802;width:62415;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" fillcolor="white [3201]" strokeweight=".5pt">
                      <v:textbox>
                        <w:txbxContent>
                          <w:p w14:paraId="214F6B62" w14:textId="4015A29E" w:rsidR="00007932" w:rsidRPr="00007932" w:rsidRDefault="00007932" w:rsidP="009A6D6B">
                            <w:pPr>
                              <w:spacing w:after="0" w:line="240" w:lineRule="auto"/>
                              <w:jc w:val="center"/>
                              <w:rPr>
                                <w:rFonts w:ascii="Times New Roman" w:hAnsi="Times New Roman" w:cs="Times New Roman"/>
                                <w:sz w:val="24"/>
                                <w:szCs w:val="24"/>
                                <w:lang w:val="uk-UA"/>
                              </w:rPr>
                            </w:pPr>
                            <w:r w:rsidRPr="00007932">
                              <w:rPr>
                                <w:rFonts w:ascii="Times New Roman" w:hAnsi="Times New Roman" w:cs="Times New Roman"/>
                                <w:sz w:val="24"/>
                                <w:szCs w:val="24"/>
                                <w:lang w:val="uk-UA"/>
                              </w:rPr>
                              <w:t>Математичне обґрунтування  впливу комплексу маркетингових комунікацій підприємства на результати фінансово-економічної діяльності та обґрунтування результатів</w:t>
                            </w:r>
                          </w:p>
                        </w:txbxContent>
                      </v:textbox>
                    </v:shape>
                    <v:shape id="Пряма зі стрілкою 59" o:spid="_x0000_s1142" type="#_x0000_t32" style="position:absolute;left:8610;top:18816;width:22698;height:13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" strokecolor="black [3200]" strokeweight=".5pt">
                      <v:stroke endarrow="block" joinstyle="miter"/>
                    </v:shape>
                    <v:shape id="Пряма зі стрілкою 61" o:spid="_x0000_s1143" type="#_x0000_t32" style="position:absolute;left:31308;top:18816;width:21432;height:1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" strokecolor="black [3200]" strokeweight=".5pt">
                      <v:stroke endarrow="block" joinstyle="miter"/>
                    </v:shape>
                    <v:shape id="Пряма зі стрілкою 65" o:spid="_x0000_s1144" type="#_x0000_t32" style="position:absolute;left:9448;top:36289;width:22010;height:17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" strokecolor="black [3200]" strokeweight=".5pt">
                      <v:stroke endarrow="block" joinstyle="miter"/>
                    </v:shape>
                    <v:shape id="Пряма зі стрілкою 67" o:spid="_x0000_s1145" type="#_x0000_t32" style="position:absolute;left:31455;top:36283;width:21528;height:17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" strokecolor="black [3200]" strokeweight=".5pt">
                      <v:stroke endarrow="block" joinstyle="miter"/>
                    </v:shape>
                  </v:group>
                </v:group>
                <v:shape id="Пряма зі стрілкою 68" o:spid="_x0000_s1146" type="#_x0000_t32" style="position:absolute;left:31304;top:40922;width:154;height: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" strokecolor="black [3200]" strokeweight=".5pt">
                  <v:stroke endarrow="block" joinstyle="miter"/>
                </v:shape>
                <w10:anchorlock/>
              </v:group>
            </w:pict>
          </mc:Fallback>
        </mc:AlternateContent>
      </w:r>
    </w:p>
    <w:p w14:paraId="1A100F2D" w14:textId="3EF0EAEF" w:rsidR="00007932" w:rsidRPr="00A344F5" w:rsidRDefault="00007932" w:rsidP="0000793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Рисунок </w:t>
      </w:r>
      <w:r w:rsidR="009B4D74" w:rsidRPr="00A344F5">
        <w:rPr>
          <w:rFonts w:ascii="Times New Roman" w:hAnsi="Times New Roman" w:cs="Times New Roman"/>
          <w:sz w:val="28"/>
          <w:szCs w:val="28"/>
          <w:lang w:val="uk-UA"/>
        </w:rPr>
        <w:t xml:space="preserve">3.1 – </w:t>
      </w:r>
      <w:r w:rsidRPr="00A344F5">
        <w:rPr>
          <w:rFonts w:ascii="Times New Roman" w:hAnsi="Times New Roman" w:cs="Times New Roman"/>
          <w:sz w:val="28"/>
          <w:szCs w:val="28"/>
          <w:lang w:val="uk-UA"/>
        </w:rPr>
        <w:t xml:space="preserve">Послідовність етапів з удосконалення </w:t>
      </w:r>
      <w:r w:rsidR="00020C7D" w:rsidRPr="00A344F5">
        <w:rPr>
          <w:rFonts w:ascii="Times New Roman" w:hAnsi="Times New Roman" w:cs="Times New Roman"/>
          <w:sz w:val="28"/>
          <w:szCs w:val="28"/>
          <w:lang w:val="uk-UA"/>
        </w:rPr>
        <w:t xml:space="preserve"> міжнародної </w:t>
      </w:r>
      <w:r w:rsidRPr="00A344F5">
        <w:rPr>
          <w:rFonts w:ascii="Times New Roman" w:hAnsi="Times New Roman" w:cs="Times New Roman"/>
          <w:sz w:val="28"/>
          <w:szCs w:val="28"/>
          <w:lang w:val="uk-UA"/>
        </w:rPr>
        <w:t>комунікаційної політики компанії «Walmart Inc.»</w:t>
      </w:r>
    </w:p>
    <w:p w14:paraId="1A6E023D" w14:textId="3C86CD27" w:rsidR="00007932" w:rsidRPr="00A344F5" w:rsidRDefault="00007932" w:rsidP="0000793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Джерело: складено автором</w:t>
      </w:r>
    </w:p>
    <w:p w14:paraId="37C48C23" w14:textId="77777777" w:rsidR="00153FC1" w:rsidRPr="00A344F5" w:rsidRDefault="00007932" w:rsidP="00153FC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 xml:space="preserve">Першим етапом є аналіз існуючого комплексу маркетингових комунікацій на підприємстві. На цьому етапі оцінюється ефективність застосування інструментів комунікаційної політики. </w:t>
      </w:r>
      <w:r w:rsidR="00153FC1" w:rsidRPr="00A344F5">
        <w:rPr>
          <w:rFonts w:ascii="Times New Roman" w:hAnsi="Times New Roman" w:cs="Times New Roman"/>
          <w:sz w:val="28"/>
          <w:szCs w:val="28"/>
          <w:lang w:val="uk-UA"/>
        </w:rPr>
        <w:t>Далі, інструменти маркетингових комунікацій розділяються на два блоки. У першому блоку включаються інструменти з високою ефективністю, які принесли значний ріст прибутку завдяки їх застосуванню. Рекомендується продовжувати використовувати ці інструменти та прикладати максимум зусиль для їх поліпшення.</w:t>
      </w:r>
    </w:p>
    <w:p w14:paraId="0A40DE9A" w14:textId="47D592F6" w:rsidR="00153FC1" w:rsidRPr="00A344F5" w:rsidRDefault="00153FC1" w:rsidP="00153FC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У другому блоку розміщуються інструменти з низькою ефективністю, яка може бути обумовлена надмірним застосуванням, невідповідністю маркетинговим цілям підприємства, моральним з</w:t>
      </w:r>
      <w:r w:rsidR="006434A2" w:rsidRPr="00A344F5">
        <w:rPr>
          <w:rFonts w:ascii="Times New Roman" w:hAnsi="Times New Roman" w:cs="Times New Roman"/>
          <w:sz w:val="28"/>
          <w:szCs w:val="28"/>
          <w:lang w:val="uk-UA"/>
        </w:rPr>
        <w:t>носом</w:t>
      </w:r>
      <w:r w:rsidRPr="00A344F5">
        <w:rPr>
          <w:rFonts w:ascii="Times New Roman" w:hAnsi="Times New Roman" w:cs="Times New Roman"/>
          <w:sz w:val="28"/>
          <w:szCs w:val="28"/>
          <w:lang w:val="uk-UA"/>
        </w:rPr>
        <w:t>, змінами у запитах споживачів та іншими причинами. Рекомендується тимчасово або довготривало відмовитися від використання цих інструментів.</w:t>
      </w:r>
    </w:p>
    <w:p w14:paraId="3BEB9748" w14:textId="6711999B" w:rsidR="00304073" w:rsidRPr="00A344F5" w:rsidRDefault="00153FC1" w:rsidP="00304073">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Крім того, запропоновано включати до комплексу маркетингових комунікацій підприємства нові інструменти, які є сучасними, прогресивними та здатними привернути значний інтерес цільової аудиторії. Проте перед впровадженням кожного з таких інструментів слід прогнозувати</w:t>
      </w:r>
      <w:r w:rsidR="00304073" w:rsidRPr="00A344F5">
        <w:rPr>
          <w:rFonts w:ascii="Times New Roman" w:hAnsi="Times New Roman" w:cs="Times New Roman"/>
          <w:sz w:val="28"/>
          <w:szCs w:val="28"/>
          <w:lang w:val="uk-UA"/>
        </w:rPr>
        <w:t xml:space="preserve"> їх</w:t>
      </w:r>
      <w:r w:rsidRPr="00A344F5">
        <w:rPr>
          <w:rFonts w:ascii="Times New Roman" w:hAnsi="Times New Roman" w:cs="Times New Roman"/>
          <w:sz w:val="28"/>
          <w:szCs w:val="28"/>
          <w:lang w:val="uk-UA"/>
        </w:rPr>
        <w:t xml:space="preserve"> вплив на ефективність комунікаційної політики підприємства.</w:t>
      </w:r>
      <w:r w:rsidR="00304073" w:rsidRPr="00A344F5">
        <w:rPr>
          <w:rFonts w:ascii="Times New Roman" w:hAnsi="Times New Roman" w:cs="Times New Roman"/>
          <w:sz w:val="28"/>
          <w:szCs w:val="28"/>
          <w:lang w:val="uk-UA"/>
        </w:rPr>
        <w:t xml:space="preserve"> </w:t>
      </w:r>
      <w:r w:rsidR="001B0EE1" w:rsidRPr="00A344F5">
        <w:rPr>
          <w:rFonts w:ascii="Times New Roman" w:hAnsi="Times New Roman" w:cs="Times New Roman"/>
          <w:sz w:val="28"/>
          <w:szCs w:val="28"/>
          <w:lang w:val="uk-UA"/>
        </w:rPr>
        <w:t xml:space="preserve">Нами проаналізований маркетинговий комплекс </w:t>
      </w:r>
      <w:bookmarkStart w:id="25" w:name="_Hlk137729871"/>
      <w:r w:rsidR="001B0EE1" w:rsidRPr="00A344F5">
        <w:rPr>
          <w:rFonts w:ascii="Times New Roman" w:hAnsi="Times New Roman" w:cs="Times New Roman"/>
          <w:sz w:val="28"/>
          <w:szCs w:val="28"/>
          <w:lang w:val="uk-UA"/>
        </w:rPr>
        <w:t>компанії «Walmart Inc.»</w:t>
      </w:r>
      <w:bookmarkEnd w:id="25"/>
      <w:r w:rsidR="001B0EE1" w:rsidRPr="00A344F5">
        <w:rPr>
          <w:rFonts w:ascii="Times New Roman" w:hAnsi="Times New Roman" w:cs="Times New Roman"/>
          <w:sz w:val="28"/>
          <w:szCs w:val="28"/>
          <w:lang w:val="uk-UA"/>
        </w:rPr>
        <w:t>, під яким розуміємо продукт, ціну, місце та акції провідного роздрібного магазину</w:t>
      </w:r>
      <w:r w:rsidR="00944689" w:rsidRPr="00A344F5">
        <w:rPr>
          <w:rFonts w:ascii="Times New Roman" w:hAnsi="Times New Roman" w:cs="Times New Roman"/>
          <w:sz w:val="28"/>
          <w:szCs w:val="28"/>
          <w:lang w:val="uk-UA"/>
        </w:rPr>
        <w:t xml:space="preserve"> (рис.</w:t>
      </w:r>
      <w:r w:rsidR="00A92DB4" w:rsidRPr="00A344F5">
        <w:rPr>
          <w:rFonts w:ascii="Times New Roman" w:hAnsi="Times New Roman" w:cs="Times New Roman"/>
          <w:sz w:val="28"/>
          <w:szCs w:val="28"/>
          <w:lang w:val="uk-UA"/>
        </w:rPr>
        <w:t xml:space="preserve"> 3.2</w:t>
      </w:r>
      <w:r w:rsidR="00944689" w:rsidRPr="00A344F5">
        <w:rPr>
          <w:rFonts w:ascii="Times New Roman" w:hAnsi="Times New Roman" w:cs="Times New Roman"/>
          <w:sz w:val="28"/>
          <w:szCs w:val="28"/>
          <w:lang w:val="uk-UA"/>
        </w:rPr>
        <w:t>)</w:t>
      </w:r>
      <w:r w:rsidR="001B0EE1" w:rsidRPr="00A344F5">
        <w:rPr>
          <w:rFonts w:ascii="Times New Roman" w:hAnsi="Times New Roman" w:cs="Times New Roman"/>
          <w:sz w:val="28"/>
          <w:szCs w:val="28"/>
          <w:lang w:val="uk-UA"/>
        </w:rPr>
        <w:t>.</w:t>
      </w:r>
      <w:r w:rsidR="00304073" w:rsidRPr="00A344F5">
        <w:rPr>
          <w:rFonts w:ascii="Times New Roman" w:hAnsi="Times New Roman" w:cs="Times New Roman"/>
          <w:sz w:val="28"/>
          <w:szCs w:val="28"/>
          <w:lang w:val="uk-UA"/>
        </w:rPr>
        <w:t xml:space="preserve"> </w:t>
      </w:r>
      <w:r w:rsidR="00020C7D" w:rsidRPr="00A344F5">
        <w:rPr>
          <w:rFonts w:ascii="Times New Roman" w:hAnsi="Times New Roman" w:cs="Times New Roman"/>
          <w:sz w:val="28"/>
          <w:szCs w:val="28"/>
          <w:lang w:val="uk-UA"/>
        </w:rPr>
        <w:t>К</w:t>
      </w:r>
      <w:r w:rsidR="00304073" w:rsidRPr="00A344F5">
        <w:rPr>
          <w:rFonts w:ascii="Times New Roman" w:hAnsi="Times New Roman" w:cs="Times New Roman"/>
          <w:sz w:val="28"/>
          <w:szCs w:val="28"/>
          <w:lang w:val="uk-UA"/>
        </w:rPr>
        <w:t>омпанія «Walmart Inc</w:t>
      </w:r>
      <w:r w:rsidR="00DC3C5A">
        <w:rPr>
          <w:rFonts w:ascii="Times New Roman" w:hAnsi="Times New Roman" w:cs="Times New Roman"/>
          <w:sz w:val="28"/>
          <w:szCs w:val="28"/>
          <w:lang w:val="en-US"/>
        </w:rPr>
        <w:t>.</w:t>
      </w:r>
      <w:r w:rsidR="00304073" w:rsidRPr="00A344F5">
        <w:rPr>
          <w:rFonts w:ascii="Times New Roman" w:hAnsi="Times New Roman" w:cs="Times New Roman"/>
          <w:sz w:val="28"/>
          <w:szCs w:val="28"/>
          <w:lang w:val="uk-UA"/>
        </w:rPr>
        <w:t xml:space="preserve">» має широкий вибір продуктів, доступних для своїх клієнтів, які він продає через свої фізичні магазини, а також онлайн-магазини. Список продуктів або категорії продуктів, які можна знайти в Walmart, включають наступне: асортимент бакалійних товарів, включаючи упаковані продукти, заморожені продукти, хлібобулочні вироби, молочні продукти, свіжі продукти тощо; одяг і різноманітні аксесуари; </w:t>
      </w:r>
      <w:bookmarkStart w:id="26" w:name="_Hlk137729905"/>
      <w:r w:rsidR="00304073" w:rsidRPr="00A344F5">
        <w:rPr>
          <w:rFonts w:ascii="Times New Roman" w:hAnsi="Times New Roman" w:cs="Times New Roman"/>
          <w:sz w:val="28"/>
          <w:szCs w:val="28"/>
          <w:lang w:val="uk-UA"/>
        </w:rPr>
        <w:t xml:space="preserve">електроніка </w:t>
      </w:r>
      <w:bookmarkEnd w:id="26"/>
      <w:r w:rsidR="00304073" w:rsidRPr="00A344F5">
        <w:rPr>
          <w:rFonts w:ascii="Times New Roman" w:hAnsi="Times New Roman" w:cs="Times New Roman"/>
          <w:sz w:val="28"/>
          <w:szCs w:val="28"/>
          <w:lang w:val="uk-UA"/>
        </w:rPr>
        <w:t>(ігрові консолі, смартфони, комп’ютери, телевізори, планшети, побутова та кухонна техніка);</w:t>
      </w:r>
      <w:bookmarkStart w:id="27" w:name="_Hlk137729911"/>
      <w:r w:rsidR="00304073" w:rsidRPr="00A344F5">
        <w:rPr>
          <w:rFonts w:ascii="Times New Roman" w:hAnsi="Times New Roman" w:cs="Times New Roman"/>
          <w:sz w:val="28"/>
          <w:szCs w:val="28"/>
          <w:lang w:val="uk-UA"/>
        </w:rPr>
        <w:t xml:space="preserve"> дім і меблі </w:t>
      </w:r>
      <w:bookmarkEnd w:id="27"/>
      <w:r w:rsidR="00304073" w:rsidRPr="00A344F5">
        <w:rPr>
          <w:rFonts w:ascii="Times New Roman" w:hAnsi="Times New Roman" w:cs="Times New Roman"/>
          <w:sz w:val="28"/>
          <w:szCs w:val="28"/>
          <w:lang w:val="uk-UA"/>
        </w:rPr>
        <w:t>(компанії «Walmart Inc</w:t>
      </w:r>
      <w:r w:rsidR="00DC3C5A">
        <w:rPr>
          <w:rFonts w:ascii="Times New Roman" w:hAnsi="Times New Roman" w:cs="Times New Roman"/>
          <w:sz w:val="28"/>
          <w:szCs w:val="28"/>
          <w:lang w:val="en-US"/>
        </w:rPr>
        <w:t>.</w:t>
      </w:r>
      <w:r w:rsidR="00304073" w:rsidRPr="00A344F5">
        <w:rPr>
          <w:rFonts w:ascii="Times New Roman" w:hAnsi="Times New Roman" w:cs="Times New Roman"/>
          <w:sz w:val="28"/>
          <w:szCs w:val="28"/>
          <w:lang w:val="uk-UA"/>
        </w:rPr>
        <w:t xml:space="preserve">» пропонує широкий вибір постільної білизни, рушників, побутової техніки, меблів та інших товарів для дому); </w:t>
      </w:r>
      <w:bookmarkStart w:id="28" w:name="_Hlk137729916"/>
      <w:r w:rsidR="00304073" w:rsidRPr="00A344F5">
        <w:rPr>
          <w:rFonts w:ascii="Times New Roman" w:hAnsi="Times New Roman" w:cs="Times New Roman"/>
          <w:sz w:val="28"/>
          <w:szCs w:val="28"/>
          <w:lang w:val="uk-UA"/>
        </w:rPr>
        <w:t xml:space="preserve">здоров’я та краса </w:t>
      </w:r>
      <w:bookmarkEnd w:id="28"/>
      <w:r w:rsidR="00304073" w:rsidRPr="00A344F5">
        <w:rPr>
          <w:rFonts w:ascii="Times New Roman" w:hAnsi="Times New Roman" w:cs="Times New Roman"/>
          <w:sz w:val="28"/>
          <w:szCs w:val="28"/>
          <w:lang w:val="uk-UA"/>
        </w:rPr>
        <w:t xml:space="preserve">(косметика, безрецептурні ліки і предмети особистої гігієни для здоров’я та краси); </w:t>
      </w:r>
      <w:bookmarkStart w:id="29" w:name="_Hlk137729923"/>
      <w:r w:rsidR="00304073" w:rsidRPr="00A344F5">
        <w:rPr>
          <w:rFonts w:ascii="Times New Roman" w:hAnsi="Times New Roman" w:cs="Times New Roman"/>
          <w:sz w:val="28"/>
          <w:szCs w:val="28"/>
          <w:lang w:val="uk-UA"/>
        </w:rPr>
        <w:t>іграшк</w:t>
      </w:r>
      <w:bookmarkEnd w:id="29"/>
      <w:r w:rsidR="00304073" w:rsidRPr="00A344F5">
        <w:rPr>
          <w:rFonts w:ascii="Times New Roman" w:hAnsi="Times New Roman" w:cs="Times New Roman"/>
          <w:sz w:val="28"/>
          <w:szCs w:val="28"/>
          <w:lang w:val="uk-UA"/>
        </w:rPr>
        <w:t xml:space="preserve">и; </w:t>
      </w:r>
      <w:bookmarkStart w:id="30" w:name="_Hlk137729933"/>
      <w:r w:rsidR="00304073" w:rsidRPr="00A344F5">
        <w:rPr>
          <w:rFonts w:ascii="Times New Roman" w:hAnsi="Times New Roman" w:cs="Times New Roman"/>
          <w:sz w:val="28"/>
          <w:szCs w:val="28"/>
          <w:lang w:val="uk-UA"/>
        </w:rPr>
        <w:t>спортивні товари</w:t>
      </w:r>
      <w:bookmarkEnd w:id="30"/>
      <w:r w:rsidR="00304073" w:rsidRPr="00A344F5">
        <w:rPr>
          <w:rFonts w:ascii="Times New Roman" w:hAnsi="Times New Roman" w:cs="Times New Roman"/>
          <w:sz w:val="28"/>
          <w:szCs w:val="28"/>
          <w:lang w:val="uk-UA"/>
        </w:rPr>
        <w:t>;</w:t>
      </w:r>
      <w:bookmarkStart w:id="31" w:name="_Hlk137729938"/>
      <w:r w:rsidR="00304073" w:rsidRPr="00A344F5">
        <w:rPr>
          <w:rFonts w:ascii="Times New Roman" w:hAnsi="Times New Roman" w:cs="Times New Roman"/>
          <w:sz w:val="28"/>
          <w:szCs w:val="28"/>
          <w:lang w:val="uk-UA"/>
        </w:rPr>
        <w:t xml:space="preserve"> офісне приладдя</w:t>
      </w:r>
      <w:bookmarkEnd w:id="31"/>
      <w:r w:rsidR="00304073" w:rsidRPr="00A344F5">
        <w:rPr>
          <w:rFonts w:ascii="Times New Roman" w:hAnsi="Times New Roman" w:cs="Times New Roman"/>
          <w:sz w:val="28"/>
          <w:szCs w:val="28"/>
          <w:lang w:val="uk-UA"/>
        </w:rPr>
        <w:t>;</w:t>
      </w:r>
      <w:bookmarkStart w:id="32" w:name="_Hlk137729944"/>
      <w:r w:rsidR="00304073" w:rsidRPr="00A344F5">
        <w:rPr>
          <w:rFonts w:ascii="Times New Roman" w:hAnsi="Times New Roman" w:cs="Times New Roman"/>
          <w:sz w:val="28"/>
          <w:szCs w:val="28"/>
          <w:lang w:val="uk-UA"/>
        </w:rPr>
        <w:t xml:space="preserve"> товари для домашніх тварин </w:t>
      </w:r>
      <w:bookmarkEnd w:id="32"/>
      <w:r w:rsidR="00304073" w:rsidRPr="00A344F5">
        <w:rPr>
          <w:rFonts w:ascii="Times New Roman" w:hAnsi="Times New Roman" w:cs="Times New Roman"/>
          <w:sz w:val="28"/>
          <w:szCs w:val="28"/>
          <w:lang w:val="uk-UA"/>
        </w:rPr>
        <w:t>та</w:t>
      </w:r>
      <w:bookmarkStart w:id="33" w:name="_Hlk137729951"/>
      <w:r w:rsidR="00304073" w:rsidRPr="00A344F5">
        <w:rPr>
          <w:rFonts w:ascii="Times New Roman" w:hAnsi="Times New Roman" w:cs="Times New Roman"/>
          <w:sz w:val="28"/>
          <w:szCs w:val="28"/>
          <w:lang w:val="uk-UA"/>
        </w:rPr>
        <w:t xml:space="preserve"> приватні торгові марки</w:t>
      </w:r>
      <w:bookmarkEnd w:id="33"/>
      <w:r w:rsidR="00304073" w:rsidRPr="00A344F5">
        <w:rPr>
          <w:rFonts w:ascii="Times New Roman" w:hAnsi="Times New Roman" w:cs="Times New Roman"/>
          <w:sz w:val="28"/>
          <w:szCs w:val="28"/>
          <w:lang w:val="uk-UA"/>
        </w:rPr>
        <w:t xml:space="preserve"> (компанія «Walmart Inc</w:t>
      </w:r>
      <w:r w:rsidR="00DC3C5A">
        <w:rPr>
          <w:rFonts w:ascii="Times New Roman" w:hAnsi="Times New Roman" w:cs="Times New Roman"/>
          <w:sz w:val="28"/>
          <w:szCs w:val="28"/>
          <w:lang w:val="en-US"/>
        </w:rPr>
        <w:t>.</w:t>
      </w:r>
      <w:r w:rsidR="00304073" w:rsidRPr="00A344F5">
        <w:rPr>
          <w:rFonts w:ascii="Times New Roman" w:hAnsi="Times New Roman" w:cs="Times New Roman"/>
          <w:sz w:val="28"/>
          <w:szCs w:val="28"/>
          <w:lang w:val="uk-UA"/>
        </w:rPr>
        <w:t>» співпрацює з іншими брендами).</w:t>
      </w:r>
    </w:p>
    <w:p w14:paraId="70D82E9A" w14:textId="77777777" w:rsidR="00A92DB4" w:rsidRPr="00A344F5" w:rsidRDefault="00944689" w:rsidP="00944689">
      <w:pPr>
        <w:spacing w:after="0" w:line="360" w:lineRule="auto"/>
        <w:jc w:val="both"/>
        <w:rPr>
          <w:rFonts w:ascii="Times New Roman" w:hAnsi="Times New Roman" w:cs="Times New Roman"/>
          <w:sz w:val="28"/>
          <w:szCs w:val="28"/>
          <w:lang w:val="uk-UA"/>
        </w:rPr>
      </w:pPr>
      <w:r w:rsidRPr="00A344F5">
        <w:rPr>
          <w:noProof/>
        </w:rPr>
        <w:lastRenderedPageBreak/>
        <mc:AlternateContent>
          <mc:Choice Requires="wpg">
            <w:drawing>
              <wp:inline distT="0" distB="0" distL="0" distR="0" wp14:anchorId="061A820D" wp14:editId="7339BCDE">
                <wp:extent cx="6142569" cy="8088283"/>
                <wp:effectExtent l="0" t="0" r="10795" b="27305"/>
                <wp:docPr id="470647381" name="Групувати 5"/>
                <wp:cNvGraphicFramePr/>
                <a:graphic xmlns:a="http://schemas.openxmlformats.org/drawingml/2006/main">
                  <a:graphicData uri="http://schemas.microsoft.com/office/word/2010/wordprocessingGroup">
                    <wpg:wgp>
                      <wpg:cNvGrpSpPr/>
                      <wpg:grpSpPr>
                        <a:xfrm>
                          <a:off x="0" y="0"/>
                          <a:ext cx="6142569" cy="8088283"/>
                          <a:chOff x="0" y="0"/>
                          <a:chExt cx="6142569" cy="8088283"/>
                        </a:xfrm>
                      </wpg:grpSpPr>
                      <wpg:grpSp>
                        <wpg:cNvPr id="1850231871" name="Групувати 4"/>
                        <wpg:cNvGrpSpPr/>
                        <wpg:grpSpPr>
                          <a:xfrm>
                            <a:off x="0" y="0"/>
                            <a:ext cx="6142569" cy="2011680"/>
                            <a:chOff x="0" y="0"/>
                            <a:chExt cx="6142569" cy="2011680"/>
                          </a:xfrm>
                        </wpg:grpSpPr>
                        <wps:wsp>
                          <wps:cNvPr id="16955353" name="Поле 1"/>
                          <wps:cNvSpPr txBox="1"/>
                          <wps:spPr>
                            <a:xfrm>
                              <a:off x="0" y="0"/>
                              <a:ext cx="1637607" cy="514985"/>
                            </a:xfrm>
                            <a:prstGeom prst="rect">
                              <a:avLst/>
                            </a:prstGeom>
                            <a:solidFill>
                              <a:schemeClr val="lt1"/>
                            </a:solidFill>
                            <a:ln w="6350">
                              <a:solidFill>
                                <a:prstClr val="black"/>
                              </a:solidFill>
                            </a:ln>
                          </wps:spPr>
                          <wps:txbx>
                            <w:txbxContent>
                              <w:p w14:paraId="2CBB073D" w14:textId="77777777" w:rsidR="00944689" w:rsidRPr="006B6452" w:rsidRDefault="00944689" w:rsidP="00944689">
                                <w:pPr>
                                  <w:pStyle w:val="a4"/>
                                  <w:numPr>
                                    <w:ilvl w:val="0"/>
                                    <w:numId w:val="16"/>
                                  </w:numPr>
                                  <w:rPr>
                                    <w:rFonts w:ascii="Times New Roman" w:hAnsi="Times New Roman" w:cs="Times New Roman"/>
                                    <w:b/>
                                    <w:bCs/>
                                    <w:i/>
                                    <w:iCs/>
                                    <w:sz w:val="24"/>
                                    <w:szCs w:val="24"/>
                                  </w:rPr>
                                </w:pPr>
                                <w:r w:rsidRPr="006B6452">
                                  <w:rPr>
                                    <w:rFonts w:ascii="Times New Roman" w:hAnsi="Times New Roman" w:cs="Times New Roman"/>
                                    <w:b/>
                                    <w:bCs/>
                                    <w:i/>
                                    <w:iCs/>
                                    <w:sz w:val="24"/>
                                    <w:szCs w:val="24"/>
                                    <w:lang w:val="uk-UA"/>
                                  </w:rPr>
                                  <w:t>Продукт</w:t>
                                </w:r>
                                <w:r w:rsidRPr="006B6452">
                                  <w:rPr>
                                    <w:rFonts w:ascii="Times New Roman" w:hAnsi="Times New Roman" w:cs="Times New Roman"/>
                                    <w:b/>
                                    <w:bCs/>
                                    <w:i/>
                                    <w:i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508298" name="Поле 1"/>
                          <wps:cNvSpPr txBox="1"/>
                          <wps:spPr>
                            <a:xfrm>
                              <a:off x="0" y="664858"/>
                              <a:ext cx="2768138" cy="1346338"/>
                            </a:xfrm>
                            <a:prstGeom prst="rect">
                              <a:avLst/>
                            </a:prstGeom>
                            <a:solidFill>
                              <a:schemeClr val="lt1"/>
                            </a:solidFill>
                            <a:ln w="6350">
                              <a:solidFill>
                                <a:prstClr val="black"/>
                              </a:solidFill>
                            </a:ln>
                          </wps:spPr>
                          <wps:txbx>
                            <w:txbxContent>
                              <w:p w14:paraId="21CD1628" w14:textId="31504E5D" w:rsidR="00944689" w:rsidRPr="006B6452" w:rsidRDefault="00944689" w:rsidP="00304073">
                                <w:pPr>
                                  <w:jc w:val="both"/>
                                  <w:rPr>
                                    <w:rFonts w:ascii="Times New Roman" w:hAnsi="Times New Roman" w:cs="Times New Roman"/>
                                    <w:sz w:val="24"/>
                                    <w:szCs w:val="24"/>
                                  </w:rPr>
                                </w:pPr>
                                <w:r w:rsidRPr="006B6452">
                                  <w:rPr>
                                    <w:rFonts w:ascii="Times New Roman" w:hAnsi="Times New Roman" w:cs="Times New Roman"/>
                                    <w:sz w:val="24"/>
                                    <w:szCs w:val="24"/>
                                    <w:lang w:val="uk-UA"/>
                                  </w:rPr>
                                  <w:t xml:space="preserve">Асортимент: </w:t>
                                </w:r>
                                <w:r w:rsidR="00304073">
                                  <w:rPr>
                                    <w:rFonts w:ascii="Times New Roman" w:hAnsi="Times New Roman" w:cs="Times New Roman"/>
                                    <w:sz w:val="24"/>
                                    <w:szCs w:val="24"/>
                                    <w:lang w:val="uk-UA"/>
                                  </w:rPr>
                                  <w:t>о</w:t>
                                </w:r>
                                <w:r w:rsidRPr="006B6452">
                                  <w:rPr>
                                    <w:rFonts w:ascii="Times New Roman" w:hAnsi="Times New Roman" w:cs="Times New Roman"/>
                                    <w:sz w:val="24"/>
                                    <w:szCs w:val="24"/>
                                    <w:lang w:val="uk-UA"/>
                                  </w:rPr>
                                  <w:t>дяг;</w:t>
                                </w:r>
                                <w:r w:rsidR="00304073">
                                  <w:rPr>
                                    <w:rFonts w:ascii="Times New Roman" w:hAnsi="Times New Roman" w:cs="Times New Roman"/>
                                    <w:sz w:val="24"/>
                                    <w:szCs w:val="24"/>
                                    <w:lang w:val="uk-UA"/>
                                  </w:rPr>
                                  <w:t xml:space="preserve"> е</w:t>
                                </w:r>
                                <w:r w:rsidRPr="006B6452">
                                  <w:rPr>
                                    <w:rFonts w:ascii="Times New Roman" w:hAnsi="Times New Roman" w:cs="Times New Roman"/>
                                    <w:sz w:val="24"/>
                                    <w:szCs w:val="24"/>
                                    <w:lang w:val="uk-UA"/>
                                  </w:rPr>
                                  <w:t xml:space="preserve">лектроніка; </w:t>
                                </w:r>
                                <w:r w:rsidR="00304073">
                                  <w:rPr>
                                    <w:rFonts w:ascii="Times New Roman" w:hAnsi="Times New Roman" w:cs="Times New Roman"/>
                                    <w:sz w:val="24"/>
                                    <w:szCs w:val="24"/>
                                    <w:lang w:val="uk-UA"/>
                                  </w:rPr>
                                  <w:t>д</w:t>
                                </w:r>
                                <w:r w:rsidRPr="006B6452">
                                  <w:rPr>
                                    <w:rFonts w:ascii="Times New Roman" w:hAnsi="Times New Roman" w:cs="Times New Roman"/>
                                    <w:sz w:val="24"/>
                                    <w:szCs w:val="24"/>
                                    <w:lang w:val="uk-UA"/>
                                  </w:rPr>
                                  <w:t xml:space="preserve">ім і меблі; </w:t>
                                </w:r>
                                <w:r w:rsidR="00304073">
                                  <w:rPr>
                                    <w:rFonts w:ascii="Times New Roman" w:hAnsi="Times New Roman" w:cs="Times New Roman"/>
                                    <w:sz w:val="24"/>
                                    <w:szCs w:val="24"/>
                                    <w:lang w:val="uk-UA"/>
                                  </w:rPr>
                                  <w:t>з</w:t>
                                </w:r>
                                <w:r w:rsidRPr="006B6452">
                                  <w:rPr>
                                    <w:rFonts w:ascii="Times New Roman" w:hAnsi="Times New Roman" w:cs="Times New Roman"/>
                                    <w:sz w:val="24"/>
                                    <w:szCs w:val="24"/>
                                    <w:lang w:val="uk-UA"/>
                                  </w:rPr>
                                  <w:t xml:space="preserve">доров’я та краса; </w:t>
                                </w:r>
                                <w:r w:rsidR="00304073">
                                  <w:rPr>
                                    <w:rFonts w:ascii="Times New Roman" w:hAnsi="Times New Roman" w:cs="Times New Roman"/>
                                    <w:sz w:val="24"/>
                                    <w:szCs w:val="24"/>
                                    <w:lang w:val="uk-UA"/>
                                  </w:rPr>
                                  <w:t>і</w:t>
                                </w:r>
                                <w:r w:rsidRPr="006B6452">
                                  <w:rPr>
                                    <w:rFonts w:ascii="Times New Roman" w:hAnsi="Times New Roman" w:cs="Times New Roman"/>
                                    <w:sz w:val="24"/>
                                    <w:szCs w:val="24"/>
                                    <w:lang w:val="uk-UA"/>
                                  </w:rPr>
                                  <w:t xml:space="preserve">грашки; </w:t>
                                </w:r>
                                <w:r w:rsidR="00304073">
                                  <w:rPr>
                                    <w:rFonts w:ascii="Times New Roman" w:hAnsi="Times New Roman" w:cs="Times New Roman"/>
                                    <w:sz w:val="24"/>
                                    <w:szCs w:val="24"/>
                                    <w:lang w:val="uk-UA"/>
                                  </w:rPr>
                                  <w:t>с</w:t>
                                </w:r>
                                <w:r w:rsidRPr="006B6452">
                                  <w:rPr>
                                    <w:rFonts w:ascii="Times New Roman" w:hAnsi="Times New Roman" w:cs="Times New Roman"/>
                                    <w:sz w:val="24"/>
                                    <w:szCs w:val="24"/>
                                    <w:lang w:val="uk-UA"/>
                                  </w:rPr>
                                  <w:t xml:space="preserve">портивні товари; </w:t>
                                </w:r>
                                <w:r w:rsidR="00304073">
                                  <w:rPr>
                                    <w:rFonts w:ascii="Times New Roman" w:hAnsi="Times New Roman" w:cs="Times New Roman"/>
                                    <w:sz w:val="24"/>
                                    <w:szCs w:val="24"/>
                                    <w:lang w:val="uk-UA"/>
                                  </w:rPr>
                                  <w:t>о</w:t>
                                </w:r>
                                <w:r w:rsidRPr="006B6452">
                                  <w:rPr>
                                    <w:rFonts w:ascii="Times New Roman" w:hAnsi="Times New Roman" w:cs="Times New Roman"/>
                                    <w:sz w:val="24"/>
                                    <w:szCs w:val="24"/>
                                    <w:lang w:val="uk-UA"/>
                                  </w:rPr>
                                  <w:t xml:space="preserve">фісне приладдя; </w:t>
                                </w:r>
                                <w:r w:rsidR="00304073">
                                  <w:rPr>
                                    <w:rFonts w:ascii="Times New Roman" w:hAnsi="Times New Roman" w:cs="Times New Roman"/>
                                    <w:sz w:val="24"/>
                                    <w:szCs w:val="24"/>
                                    <w:lang w:val="uk-UA"/>
                                  </w:rPr>
                                  <w:t>т</w:t>
                                </w:r>
                                <w:r w:rsidRPr="006B6452">
                                  <w:rPr>
                                    <w:rFonts w:ascii="Times New Roman" w:hAnsi="Times New Roman" w:cs="Times New Roman"/>
                                    <w:sz w:val="24"/>
                                    <w:szCs w:val="24"/>
                                    <w:lang w:val="uk-UA"/>
                                  </w:rPr>
                                  <w:t xml:space="preserve">овари для домашніх тварин; </w:t>
                                </w:r>
                                <w:r w:rsidR="00304073">
                                  <w:rPr>
                                    <w:rFonts w:ascii="Times New Roman" w:hAnsi="Times New Roman" w:cs="Times New Roman"/>
                                    <w:sz w:val="24"/>
                                    <w:szCs w:val="24"/>
                                    <w:lang w:val="uk-UA"/>
                                  </w:rPr>
                                  <w:t>п</w:t>
                                </w:r>
                                <w:r w:rsidRPr="006B6452">
                                  <w:rPr>
                                    <w:rFonts w:ascii="Times New Roman" w:hAnsi="Times New Roman" w:cs="Times New Roman"/>
                                    <w:sz w:val="24"/>
                                    <w:szCs w:val="24"/>
                                    <w:lang w:val="uk-UA"/>
                                  </w:rPr>
                                  <w:t>риватні торгові марки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2901471" name="Поле 1"/>
                          <wps:cNvSpPr txBox="1"/>
                          <wps:spPr>
                            <a:xfrm>
                              <a:off x="2884326" y="623305"/>
                              <a:ext cx="3258243" cy="1388375"/>
                            </a:xfrm>
                            <a:prstGeom prst="rect">
                              <a:avLst/>
                            </a:prstGeom>
                            <a:solidFill>
                              <a:schemeClr val="lt1"/>
                            </a:solidFill>
                            <a:ln w="6350">
                              <a:solidFill>
                                <a:prstClr val="black"/>
                              </a:solidFill>
                            </a:ln>
                          </wps:spPr>
                          <wps:txbx>
                            <w:txbxContent>
                              <w:p w14:paraId="17BE296A"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Широкий асортимент товарів.</w:t>
                                </w:r>
                              </w:p>
                              <w:p w14:paraId="7547852C"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 Інтеграція онлайн і офлайн. </w:t>
                                </w:r>
                              </w:p>
                              <w:p w14:paraId="53CCD5A1"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Зручні покупки</w:t>
                                </w:r>
                              </w:p>
                              <w:p w14:paraId="742C6A03"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Обслуговування клієнтів. </w:t>
                                </w:r>
                              </w:p>
                              <w:p w14:paraId="66EBDDD6"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Бренди приватних марок. </w:t>
                                </w:r>
                              </w:p>
                              <w:p w14:paraId="01AA588D"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У Walmart є продукти, які зосереджені на різноманітності та зручності. </w:t>
                                </w:r>
                              </w:p>
                              <w:p w14:paraId="7F13CBB9" w14:textId="77777777" w:rsidR="00944689" w:rsidRPr="006B6452" w:rsidRDefault="00944689" w:rsidP="00944689">
                                <w:pPr>
                                  <w:spacing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401582" name="Поле 1"/>
                          <wps:cNvSpPr txBox="1"/>
                          <wps:spPr>
                            <a:xfrm>
                              <a:off x="2942705" y="0"/>
                              <a:ext cx="2793076" cy="515389"/>
                            </a:xfrm>
                            <a:prstGeom prst="rect">
                              <a:avLst/>
                            </a:prstGeom>
                            <a:solidFill>
                              <a:schemeClr val="lt1"/>
                            </a:solidFill>
                            <a:ln w="6350">
                              <a:solidFill>
                                <a:prstClr val="black"/>
                              </a:solidFill>
                            </a:ln>
                          </wps:spPr>
                          <wps:txbx>
                            <w:txbxContent>
                              <w:p w14:paraId="597A1773" w14:textId="77777777" w:rsidR="00944689" w:rsidRPr="006B6452" w:rsidRDefault="00944689" w:rsidP="00944689">
                                <w:pPr>
                                  <w:jc w:val="center"/>
                                  <w:rPr>
                                    <w:rFonts w:ascii="Times New Roman" w:hAnsi="Times New Roman" w:cs="Times New Roman"/>
                                    <w:sz w:val="24"/>
                                    <w:szCs w:val="24"/>
                                  </w:rPr>
                                </w:pPr>
                                <w:r w:rsidRPr="006B6452">
                                  <w:rPr>
                                    <w:rFonts w:ascii="Times New Roman" w:hAnsi="Times New Roman" w:cs="Times New Roman"/>
                                    <w:sz w:val="24"/>
                                    <w:szCs w:val="24"/>
                                  </w:rPr>
                                  <w:t>Продуктова стратегія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4930664" name="Стрілка: вправо 3"/>
                          <wps:cNvSpPr/>
                          <wps:spPr>
                            <a:xfrm>
                              <a:off x="1637607" y="201930"/>
                              <a:ext cx="1305675" cy="174567"/>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37123629" name="Групувати 4"/>
                        <wpg:cNvGrpSpPr/>
                        <wpg:grpSpPr>
                          <a:xfrm>
                            <a:off x="0" y="2169622"/>
                            <a:ext cx="6142469" cy="1787236"/>
                            <a:chOff x="0" y="0"/>
                            <a:chExt cx="6142469" cy="1787236"/>
                          </a:xfrm>
                        </wpg:grpSpPr>
                        <wps:wsp>
                          <wps:cNvPr id="1489733790" name="Поле 1"/>
                          <wps:cNvSpPr txBox="1"/>
                          <wps:spPr>
                            <a:xfrm>
                              <a:off x="0" y="0"/>
                              <a:ext cx="1637607" cy="514985"/>
                            </a:xfrm>
                            <a:prstGeom prst="rect">
                              <a:avLst/>
                            </a:prstGeom>
                            <a:solidFill>
                              <a:schemeClr val="lt1"/>
                            </a:solidFill>
                            <a:ln w="6350">
                              <a:solidFill>
                                <a:prstClr val="black"/>
                              </a:solidFill>
                            </a:ln>
                          </wps:spPr>
                          <wps:txbx>
                            <w:txbxContent>
                              <w:p w14:paraId="7D319F16" w14:textId="77777777" w:rsidR="00944689" w:rsidRPr="006B6452" w:rsidRDefault="00944689" w:rsidP="00944689">
                                <w:pPr>
                                  <w:pStyle w:val="a4"/>
                                  <w:numPr>
                                    <w:ilvl w:val="0"/>
                                    <w:numId w:val="16"/>
                                  </w:numPr>
                                  <w:rPr>
                                    <w:rFonts w:ascii="Times New Roman" w:hAnsi="Times New Roman" w:cs="Times New Roman"/>
                                    <w:b/>
                                    <w:bCs/>
                                    <w:i/>
                                    <w:iCs/>
                                    <w:sz w:val="24"/>
                                    <w:szCs w:val="24"/>
                                  </w:rPr>
                                </w:pPr>
                                <w:r>
                                  <w:rPr>
                                    <w:rFonts w:ascii="Times New Roman" w:hAnsi="Times New Roman" w:cs="Times New Roman"/>
                                    <w:b/>
                                    <w:bCs/>
                                    <w:i/>
                                    <w:iCs/>
                                    <w:sz w:val="24"/>
                                    <w:szCs w:val="24"/>
                                    <w:lang w:val="uk-UA"/>
                                  </w:rPr>
                                  <w:t>Ціна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8247483" name="Поле 1"/>
                          <wps:cNvSpPr txBox="1"/>
                          <wps:spPr>
                            <a:xfrm>
                              <a:off x="0" y="664809"/>
                              <a:ext cx="2768138" cy="1122294"/>
                            </a:xfrm>
                            <a:prstGeom prst="rect">
                              <a:avLst/>
                            </a:prstGeom>
                            <a:solidFill>
                              <a:schemeClr val="lt1"/>
                            </a:solidFill>
                            <a:ln w="6350">
                              <a:solidFill>
                                <a:prstClr val="black"/>
                              </a:solidFill>
                            </a:ln>
                          </wps:spPr>
                          <wps:txbx>
                            <w:txbxContent>
                              <w:p w14:paraId="6B6719E9"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Принцип низьких цін</w:t>
                                </w:r>
                              </w:p>
                              <w:p w14:paraId="6D59EFA9"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Walmart+</w:t>
                                </w:r>
                              </w:p>
                              <w:p w14:paraId="2E4C1584"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Знижки</w:t>
                                </w:r>
                              </w:p>
                              <w:p w14:paraId="37E22AD1" w14:textId="77777777" w:rsidR="00944689"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Безкоштовна доставка</w:t>
                                </w:r>
                              </w:p>
                              <w:p w14:paraId="7A9160CD" w14:textId="77777777" w:rsidR="00944689" w:rsidRPr="006B6452" w:rsidRDefault="00944689" w:rsidP="00944689">
                                <w:pPr>
                                  <w:spacing w:after="0" w:line="240" w:lineRule="auto"/>
                                  <w:rPr>
                                    <w:rFonts w:ascii="Times New Roman" w:hAnsi="Times New Roman" w:cs="Times New Roman"/>
                                    <w:sz w:val="24"/>
                                    <w:szCs w:val="24"/>
                                  </w:rPr>
                                </w:pPr>
                                <w:r w:rsidRPr="006B6452">
                                  <w:rPr>
                                    <w:rFonts w:ascii="Times New Roman" w:hAnsi="Times New Roman" w:cs="Times New Roman"/>
                                    <w:sz w:val="24"/>
                                    <w:szCs w:val="24"/>
                                  </w:rPr>
                                  <w:t>Купони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8181215" name="Поле 1"/>
                          <wps:cNvSpPr txBox="1"/>
                          <wps:spPr>
                            <a:xfrm>
                              <a:off x="2884226" y="623305"/>
                              <a:ext cx="3258243" cy="1163931"/>
                            </a:xfrm>
                            <a:prstGeom prst="rect">
                              <a:avLst/>
                            </a:prstGeom>
                            <a:solidFill>
                              <a:schemeClr val="lt1"/>
                            </a:solidFill>
                            <a:ln w="6350">
                              <a:solidFill>
                                <a:prstClr val="black"/>
                              </a:solidFill>
                            </a:ln>
                          </wps:spPr>
                          <wps:txbx>
                            <w:txbxContent>
                              <w:p w14:paraId="23B3E0C2"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Повсякденні низькі ціни</w:t>
                                </w:r>
                              </w:p>
                              <w:p w14:paraId="46C22D38" w14:textId="77777777" w:rsidR="00944689"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Ціноутворення за проникнення </w:t>
                                </w:r>
                              </w:p>
                              <w:p w14:paraId="224DA6C5" w14:textId="77777777" w:rsidR="00944689"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Ціноутворення за ціною «витрати плюс» Відповідність цін </w:t>
                                </w:r>
                              </w:p>
                              <w:p w14:paraId="18039CD9" w14:textId="77777777" w:rsidR="00944689"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Ціни на великі обсяги </w:t>
                                </w:r>
                              </w:p>
                              <w:p w14:paraId="5DA4FD08" w14:textId="77777777" w:rsidR="00944689" w:rsidRPr="006B6452" w:rsidRDefault="00944689" w:rsidP="00944689">
                                <w:pPr>
                                  <w:spacing w:after="0" w:line="240" w:lineRule="auto"/>
                                  <w:rPr>
                                    <w:rFonts w:ascii="Times New Roman" w:hAnsi="Times New Roman" w:cs="Times New Roman"/>
                                    <w:sz w:val="24"/>
                                    <w:szCs w:val="24"/>
                                  </w:rPr>
                                </w:pPr>
                                <w:r w:rsidRPr="006B6452">
                                  <w:rPr>
                                    <w:rFonts w:ascii="Times New Roman" w:hAnsi="Times New Roman" w:cs="Times New Roman"/>
                                    <w:sz w:val="24"/>
                                    <w:szCs w:val="24"/>
                                    <w:lang w:val="uk-UA"/>
                                  </w:rPr>
                                  <w:t>Динамічні ціни в електронній комерції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7173101" name="Поле 1"/>
                          <wps:cNvSpPr txBox="1"/>
                          <wps:spPr>
                            <a:xfrm>
                              <a:off x="2942705" y="0"/>
                              <a:ext cx="2793076" cy="515389"/>
                            </a:xfrm>
                            <a:prstGeom prst="rect">
                              <a:avLst/>
                            </a:prstGeom>
                            <a:solidFill>
                              <a:schemeClr val="lt1"/>
                            </a:solidFill>
                            <a:ln w="6350">
                              <a:solidFill>
                                <a:prstClr val="black"/>
                              </a:solidFill>
                            </a:ln>
                          </wps:spPr>
                          <wps:txbx>
                            <w:txbxContent>
                              <w:p w14:paraId="218FA1D2" w14:textId="77777777" w:rsidR="00944689" w:rsidRPr="006B6452" w:rsidRDefault="00944689" w:rsidP="00944689">
                                <w:pPr>
                                  <w:jc w:val="center"/>
                                  <w:rPr>
                                    <w:rFonts w:ascii="Times New Roman" w:hAnsi="Times New Roman" w:cs="Times New Roman"/>
                                    <w:sz w:val="24"/>
                                    <w:szCs w:val="24"/>
                                  </w:rPr>
                                </w:pPr>
                                <w:r>
                                  <w:rPr>
                                    <w:rFonts w:ascii="Times New Roman" w:hAnsi="Times New Roman" w:cs="Times New Roman"/>
                                    <w:sz w:val="24"/>
                                    <w:szCs w:val="24"/>
                                    <w:lang w:val="uk-UA"/>
                                  </w:rPr>
                                  <w:t>Цінова</w:t>
                                </w:r>
                                <w:r w:rsidRPr="006B6452">
                                  <w:rPr>
                                    <w:rFonts w:ascii="Times New Roman" w:hAnsi="Times New Roman" w:cs="Times New Roman"/>
                                    <w:sz w:val="24"/>
                                    <w:szCs w:val="24"/>
                                  </w:rPr>
                                  <w:t xml:space="preserve"> стратегія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7909139" name="Стрілка: вправо 3"/>
                          <wps:cNvSpPr/>
                          <wps:spPr>
                            <a:xfrm>
                              <a:off x="1637607" y="201930"/>
                              <a:ext cx="1305675" cy="174567"/>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9716623" name="Групувати 4"/>
                        <wpg:cNvGrpSpPr/>
                        <wpg:grpSpPr>
                          <a:xfrm>
                            <a:off x="0" y="4106487"/>
                            <a:ext cx="6142376" cy="2267202"/>
                            <a:chOff x="-45" y="0"/>
                            <a:chExt cx="6142490" cy="1593294"/>
                          </a:xfrm>
                        </wpg:grpSpPr>
                        <wps:wsp>
                          <wps:cNvPr id="177261596" name="Поле 1"/>
                          <wps:cNvSpPr txBox="1"/>
                          <wps:spPr>
                            <a:xfrm>
                              <a:off x="0" y="0"/>
                              <a:ext cx="1637607" cy="376421"/>
                            </a:xfrm>
                            <a:prstGeom prst="rect">
                              <a:avLst/>
                            </a:prstGeom>
                            <a:solidFill>
                              <a:schemeClr val="lt1"/>
                            </a:solidFill>
                            <a:ln w="6350">
                              <a:solidFill>
                                <a:prstClr val="black"/>
                              </a:solidFill>
                            </a:ln>
                          </wps:spPr>
                          <wps:txbx>
                            <w:txbxContent>
                              <w:p w14:paraId="10841BF7" w14:textId="77777777" w:rsidR="00944689" w:rsidRPr="006B6452" w:rsidRDefault="00944689" w:rsidP="00944689">
                                <w:pPr>
                                  <w:pStyle w:val="a4"/>
                                  <w:numPr>
                                    <w:ilvl w:val="0"/>
                                    <w:numId w:val="16"/>
                                  </w:numPr>
                                  <w:rPr>
                                    <w:rFonts w:ascii="Times New Roman" w:hAnsi="Times New Roman" w:cs="Times New Roman"/>
                                    <w:b/>
                                    <w:bCs/>
                                    <w:i/>
                                    <w:iCs/>
                                    <w:sz w:val="24"/>
                                    <w:szCs w:val="24"/>
                                  </w:rPr>
                                </w:pPr>
                                <w:r>
                                  <w:rPr>
                                    <w:rFonts w:ascii="Times New Roman" w:hAnsi="Times New Roman" w:cs="Times New Roman"/>
                                    <w:b/>
                                    <w:bCs/>
                                    <w:i/>
                                    <w:iCs/>
                                    <w:sz w:val="24"/>
                                    <w:szCs w:val="24"/>
                                    <w:lang w:val="uk-UA"/>
                                  </w:rPr>
                                  <w:t>Місце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424534" name="Поле 1"/>
                          <wps:cNvSpPr txBox="1"/>
                          <wps:spPr>
                            <a:xfrm>
                              <a:off x="-45" y="442819"/>
                              <a:ext cx="2768138" cy="1122294"/>
                            </a:xfrm>
                            <a:prstGeom prst="rect">
                              <a:avLst/>
                            </a:prstGeom>
                            <a:solidFill>
                              <a:schemeClr val="lt1"/>
                            </a:solidFill>
                            <a:ln w="6350">
                              <a:solidFill>
                                <a:prstClr val="black"/>
                              </a:solidFill>
                            </a:ln>
                          </wps:spPr>
                          <wps:txbx>
                            <w:txbxContent>
                              <w:p w14:paraId="043836EF" w14:textId="3DAE269D" w:rsidR="00944689" w:rsidRPr="006B6452" w:rsidRDefault="00944689" w:rsidP="00944689">
                                <w:pPr>
                                  <w:rPr>
                                    <w:rFonts w:ascii="Times New Roman" w:hAnsi="Times New Roman" w:cs="Times New Roman"/>
                                    <w:sz w:val="24"/>
                                    <w:szCs w:val="24"/>
                                    <w:lang w:val="uk-UA"/>
                                  </w:rPr>
                                </w:pPr>
                                <w:r>
                                  <w:rPr>
                                    <w:rFonts w:ascii="Times New Roman" w:hAnsi="Times New Roman" w:cs="Times New Roman"/>
                                    <w:sz w:val="24"/>
                                    <w:szCs w:val="24"/>
                                    <w:lang w:val="uk-UA"/>
                                  </w:rPr>
                                  <w:t>Принцип «бли</w:t>
                                </w:r>
                                <w:r w:rsidR="00020C7D">
                                  <w:rPr>
                                    <w:rFonts w:ascii="Times New Roman" w:hAnsi="Times New Roman" w:cs="Times New Roman"/>
                                    <w:sz w:val="24"/>
                                    <w:szCs w:val="24"/>
                                    <w:lang w:val="uk-UA"/>
                                  </w:rPr>
                                  <w:t>з</w:t>
                                </w:r>
                                <w:r>
                                  <w:rPr>
                                    <w:rFonts w:ascii="Times New Roman" w:hAnsi="Times New Roman" w:cs="Times New Roman"/>
                                    <w:sz w:val="24"/>
                                    <w:szCs w:val="24"/>
                                    <w:lang w:val="uk-UA"/>
                                  </w:rPr>
                                  <w:t>ькість до споживача»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684268" name="Поле 1"/>
                          <wps:cNvSpPr txBox="1"/>
                          <wps:spPr>
                            <a:xfrm>
                              <a:off x="2884202" y="429363"/>
                              <a:ext cx="3258243" cy="1163931"/>
                            </a:xfrm>
                            <a:prstGeom prst="rect">
                              <a:avLst/>
                            </a:prstGeom>
                            <a:solidFill>
                              <a:schemeClr val="lt1"/>
                            </a:solidFill>
                            <a:ln w="6350">
                              <a:solidFill>
                                <a:prstClr val="black"/>
                              </a:solidFill>
                            </a:ln>
                          </wps:spPr>
                          <wps:txbx>
                            <w:txbxContent>
                              <w:p w14:paraId="4B983B64" w14:textId="77777777" w:rsidR="00944689" w:rsidRPr="00020C7D" w:rsidRDefault="00944689" w:rsidP="00944689">
                                <w:pPr>
                                  <w:spacing w:after="0" w:line="240" w:lineRule="auto"/>
                                  <w:rPr>
                                    <w:rFonts w:ascii="Times New Roman" w:hAnsi="Times New Roman" w:cs="Times New Roman"/>
                                    <w:sz w:val="24"/>
                                    <w:szCs w:val="24"/>
                                    <w:lang w:val="uk-UA"/>
                                  </w:rPr>
                                </w:pPr>
                                <w:r w:rsidRPr="00020C7D">
                                  <w:rPr>
                                    <w:rFonts w:ascii="Times New Roman" w:hAnsi="Times New Roman" w:cs="Times New Roman"/>
                                    <w:sz w:val="24"/>
                                    <w:szCs w:val="24"/>
                                    <w:lang w:val="uk-UA"/>
                                  </w:rPr>
                                  <w:t>Стратегія розподілу має такі основні принципи: Централізований розподіл; Кросс-докінг; Ефективність у транспортуванні; Використання технологій Багатоканальна роздрібна торгівля; Управління ланцюгом постачання; Сторонні партнерства; Локальні та глобальні джерела; Величезна мережа фізичних магазинів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8104333" name="Поле 1"/>
                          <wps:cNvSpPr txBox="1"/>
                          <wps:spPr>
                            <a:xfrm>
                              <a:off x="2942650" y="1"/>
                              <a:ext cx="2793076" cy="376420"/>
                            </a:xfrm>
                            <a:prstGeom prst="rect">
                              <a:avLst/>
                            </a:prstGeom>
                            <a:solidFill>
                              <a:schemeClr val="lt1"/>
                            </a:solidFill>
                            <a:ln w="6350">
                              <a:solidFill>
                                <a:prstClr val="black"/>
                              </a:solidFill>
                            </a:ln>
                          </wps:spPr>
                          <wps:txbx>
                            <w:txbxContent>
                              <w:p w14:paraId="5A178823" w14:textId="77777777" w:rsidR="00944689" w:rsidRPr="006B6452" w:rsidRDefault="00944689" w:rsidP="00944689">
                                <w:pPr>
                                  <w:jc w:val="center"/>
                                  <w:rPr>
                                    <w:rFonts w:ascii="Times New Roman" w:hAnsi="Times New Roman" w:cs="Times New Roman"/>
                                    <w:sz w:val="24"/>
                                    <w:szCs w:val="24"/>
                                  </w:rPr>
                                </w:pPr>
                                <w:r w:rsidRPr="006B6452">
                                  <w:rPr>
                                    <w:rFonts w:ascii="Times New Roman" w:hAnsi="Times New Roman" w:cs="Times New Roman"/>
                                    <w:sz w:val="24"/>
                                    <w:szCs w:val="24"/>
                                    <w:lang w:val="uk-UA"/>
                                  </w:rPr>
                                  <w:t>Стратегія</w:t>
                                </w:r>
                                <w:r>
                                  <w:rPr>
                                    <w:rFonts w:ascii="Times New Roman" w:hAnsi="Times New Roman" w:cs="Times New Roman"/>
                                    <w:sz w:val="24"/>
                                    <w:szCs w:val="24"/>
                                    <w:lang w:val="uk-UA"/>
                                  </w:rPr>
                                  <w:t xml:space="preserve"> р</w:t>
                                </w:r>
                                <w:r w:rsidRPr="006B6452">
                                  <w:rPr>
                                    <w:rFonts w:ascii="Times New Roman" w:hAnsi="Times New Roman" w:cs="Times New Roman"/>
                                    <w:sz w:val="24"/>
                                    <w:szCs w:val="24"/>
                                    <w:lang w:val="uk-UA"/>
                                  </w:rPr>
                                  <w:t xml:space="preserve">озміщення та розповсюдження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8546881" name="Стрілка: вправо 3"/>
                          <wps:cNvSpPr/>
                          <wps:spPr>
                            <a:xfrm>
                              <a:off x="1637607" y="114303"/>
                              <a:ext cx="1305675" cy="174567"/>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51364791" name="Групувати 4"/>
                        <wpg:cNvGrpSpPr/>
                        <wpg:grpSpPr>
                          <a:xfrm>
                            <a:off x="0" y="6492240"/>
                            <a:ext cx="6142469" cy="1596043"/>
                            <a:chOff x="0" y="0"/>
                            <a:chExt cx="6142469" cy="1787236"/>
                          </a:xfrm>
                        </wpg:grpSpPr>
                        <wps:wsp>
                          <wps:cNvPr id="1209269823" name="Поле 1"/>
                          <wps:cNvSpPr txBox="1"/>
                          <wps:spPr>
                            <a:xfrm>
                              <a:off x="0" y="0"/>
                              <a:ext cx="1637607" cy="514985"/>
                            </a:xfrm>
                            <a:prstGeom prst="rect">
                              <a:avLst/>
                            </a:prstGeom>
                            <a:solidFill>
                              <a:schemeClr val="lt1"/>
                            </a:solidFill>
                            <a:ln w="6350">
                              <a:solidFill>
                                <a:prstClr val="black"/>
                              </a:solidFill>
                            </a:ln>
                          </wps:spPr>
                          <wps:txbx>
                            <w:txbxContent>
                              <w:p w14:paraId="3385A080" w14:textId="77777777" w:rsidR="00944689" w:rsidRPr="006B6452" w:rsidRDefault="00944689" w:rsidP="00944689">
                                <w:pPr>
                                  <w:pStyle w:val="a4"/>
                                  <w:numPr>
                                    <w:ilvl w:val="0"/>
                                    <w:numId w:val="16"/>
                                  </w:numPr>
                                  <w:rPr>
                                    <w:rFonts w:ascii="Times New Roman" w:hAnsi="Times New Roman" w:cs="Times New Roman"/>
                                    <w:b/>
                                    <w:bCs/>
                                    <w:i/>
                                    <w:iCs/>
                                    <w:sz w:val="24"/>
                                    <w:szCs w:val="24"/>
                                  </w:rPr>
                                </w:pPr>
                                <w:r w:rsidRPr="006B6452">
                                  <w:rPr>
                                    <w:rFonts w:ascii="Times New Roman" w:hAnsi="Times New Roman" w:cs="Times New Roman"/>
                                    <w:b/>
                                    <w:bCs/>
                                    <w:i/>
                                    <w:iCs/>
                                    <w:sz w:val="24"/>
                                    <w:szCs w:val="24"/>
                                    <w:lang w:val="uk-UA"/>
                                  </w:rPr>
                                  <w:t xml:space="preserve">Просування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6691997" name="Поле 1"/>
                          <wps:cNvSpPr txBox="1"/>
                          <wps:spPr>
                            <a:xfrm>
                              <a:off x="0" y="664809"/>
                              <a:ext cx="2768138" cy="1122294"/>
                            </a:xfrm>
                            <a:prstGeom prst="rect">
                              <a:avLst/>
                            </a:prstGeom>
                            <a:solidFill>
                              <a:schemeClr val="lt1"/>
                            </a:solidFill>
                            <a:ln w="6350">
                              <a:solidFill>
                                <a:prstClr val="black"/>
                              </a:solidFill>
                            </a:ln>
                          </wps:spPr>
                          <wps:txbx>
                            <w:txbxContent>
                              <w:p w14:paraId="31FD2305" w14:textId="77777777" w:rsidR="00944689" w:rsidRPr="006B6452" w:rsidRDefault="00944689" w:rsidP="00944689">
                                <w:pPr>
                                  <w:rPr>
                                    <w:rFonts w:ascii="Times New Roman" w:hAnsi="Times New Roman" w:cs="Times New Roman"/>
                                    <w:sz w:val="24"/>
                                    <w:szCs w:val="24"/>
                                    <w:lang w:val="uk-UA"/>
                                  </w:rPr>
                                </w:pPr>
                                <w:r w:rsidRPr="006B6452">
                                  <w:rPr>
                                    <w:rFonts w:ascii="Times New Roman" w:hAnsi="Times New Roman" w:cs="Times New Roman"/>
                                    <w:sz w:val="24"/>
                                    <w:szCs w:val="24"/>
                                    <w:lang w:val="uk-UA"/>
                                  </w:rPr>
                                  <w:t>Традиційні і нетрадиційні методи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4631522" name="Поле 1"/>
                          <wps:cNvSpPr txBox="1"/>
                          <wps:spPr>
                            <a:xfrm>
                              <a:off x="2884226" y="623305"/>
                              <a:ext cx="3258243" cy="1163931"/>
                            </a:xfrm>
                            <a:prstGeom prst="rect">
                              <a:avLst/>
                            </a:prstGeom>
                            <a:solidFill>
                              <a:schemeClr val="lt1"/>
                            </a:solidFill>
                            <a:ln w="6350">
                              <a:solidFill>
                                <a:prstClr val="black"/>
                              </a:solidFill>
                            </a:ln>
                          </wps:spPr>
                          <wps:txbx>
                            <w:txbxContent>
                              <w:p w14:paraId="32169DB5"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Повідомлення про ціни</w:t>
                                </w:r>
                              </w:p>
                              <w:p w14:paraId="28ACED77"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Телевізійна реклама та друковані ЗМІ</w:t>
                                </w:r>
                              </w:p>
                              <w:p w14:paraId="0D1EB75D"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Рекламні акції в магазині</w:t>
                                </w:r>
                              </w:p>
                              <w:p w14:paraId="6E6D290C"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Цифровий маркетинг</w:t>
                                </w:r>
                              </w:p>
                              <w:p w14:paraId="6CCCAF63"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Стимулювання продажів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7487781" name="Поле 1"/>
                          <wps:cNvSpPr txBox="1"/>
                          <wps:spPr>
                            <a:xfrm>
                              <a:off x="2942705" y="0"/>
                              <a:ext cx="2793076" cy="515389"/>
                            </a:xfrm>
                            <a:prstGeom prst="rect">
                              <a:avLst/>
                            </a:prstGeom>
                            <a:solidFill>
                              <a:schemeClr val="lt1"/>
                            </a:solidFill>
                            <a:ln w="6350">
                              <a:solidFill>
                                <a:prstClr val="black"/>
                              </a:solidFill>
                            </a:ln>
                          </wps:spPr>
                          <wps:txbx>
                            <w:txbxContent>
                              <w:p w14:paraId="2E1F07ED" w14:textId="77777777" w:rsidR="00944689" w:rsidRPr="006B6452" w:rsidRDefault="00944689" w:rsidP="00944689">
                                <w:pPr>
                                  <w:jc w:val="center"/>
                                  <w:rPr>
                                    <w:rFonts w:ascii="Times New Roman" w:hAnsi="Times New Roman" w:cs="Times New Roman"/>
                                    <w:sz w:val="24"/>
                                    <w:szCs w:val="24"/>
                                  </w:rPr>
                                </w:pPr>
                                <w:r w:rsidRPr="006B6452">
                                  <w:rPr>
                                    <w:rFonts w:ascii="Times New Roman" w:hAnsi="Times New Roman" w:cs="Times New Roman"/>
                                    <w:sz w:val="24"/>
                                    <w:szCs w:val="24"/>
                                    <w:lang w:val="uk-UA"/>
                                  </w:rPr>
                                  <w:t xml:space="preserve">Стратегія просування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3876072" name="Стрілка: вправо 3"/>
                          <wps:cNvSpPr/>
                          <wps:spPr>
                            <a:xfrm>
                              <a:off x="1637607" y="201930"/>
                              <a:ext cx="1305675" cy="174567"/>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61A820D" id="Групувати 5" o:spid="_x0000_s1147" style="width:483.65pt;height:636.85pt;mso-position-horizontal-relative:char;mso-position-vertical-relative:line" coordsize="61425,8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">
                <v:group id="Групувати 4" o:spid="_x0000_s1148" style="position:absolute;width:61425;height:20116" coordsize="61425,20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">
                  <v:shape id="Поле 1" o:spid="_x0000_s1149" type="#_x0000_t202" style="position:absolute;width:16376;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" fillcolor="white [3201]" strokeweight=".5pt">
                    <v:textbox>
                      <w:txbxContent>
                        <w:p w14:paraId="2CBB073D" w14:textId="77777777" w:rsidR="00944689" w:rsidRPr="006B6452" w:rsidRDefault="00944689" w:rsidP="00944689">
                          <w:pPr>
                            <w:pStyle w:val="a4"/>
                            <w:numPr>
                              <w:ilvl w:val="0"/>
                              <w:numId w:val="16"/>
                            </w:numPr>
                            <w:rPr>
                              <w:rFonts w:ascii="Times New Roman" w:hAnsi="Times New Roman" w:cs="Times New Roman"/>
                              <w:b/>
                              <w:bCs/>
                              <w:i/>
                              <w:iCs/>
                              <w:sz w:val="24"/>
                              <w:szCs w:val="24"/>
                            </w:rPr>
                          </w:pPr>
                          <w:r w:rsidRPr="006B6452">
                            <w:rPr>
                              <w:rFonts w:ascii="Times New Roman" w:hAnsi="Times New Roman" w:cs="Times New Roman"/>
                              <w:b/>
                              <w:bCs/>
                              <w:i/>
                              <w:iCs/>
                              <w:sz w:val="24"/>
                              <w:szCs w:val="24"/>
                              <w:lang w:val="uk-UA"/>
                            </w:rPr>
                            <w:t>Продукт</w:t>
                          </w:r>
                          <w:r w:rsidRPr="006B6452">
                            <w:rPr>
                              <w:rFonts w:ascii="Times New Roman" w:hAnsi="Times New Roman" w:cs="Times New Roman"/>
                              <w:b/>
                              <w:bCs/>
                              <w:i/>
                              <w:iCs/>
                              <w:sz w:val="24"/>
                              <w:szCs w:val="24"/>
                            </w:rPr>
                            <w:t xml:space="preserve"> </w:t>
                          </w:r>
                        </w:p>
                      </w:txbxContent>
                    </v:textbox>
                  </v:shape>
                  <v:shape id="Поле 1" o:spid="_x0000_s1150" type="#_x0000_t202" style="position:absolute;top:6648;width:27681;height:13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" fillcolor="white [3201]" strokeweight=".5pt">
                    <v:textbox>
                      <w:txbxContent>
                        <w:p w14:paraId="21CD1628" w14:textId="31504E5D" w:rsidR="00944689" w:rsidRPr="006B6452" w:rsidRDefault="00944689" w:rsidP="00304073">
                          <w:pPr>
                            <w:jc w:val="both"/>
                            <w:rPr>
                              <w:rFonts w:ascii="Times New Roman" w:hAnsi="Times New Roman" w:cs="Times New Roman"/>
                              <w:sz w:val="24"/>
                              <w:szCs w:val="24"/>
                            </w:rPr>
                          </w:pPr>
                          <w:r w:rsidRPr="006B6452">
                            <w:rPr>
                              <w:rFonts w:ascii="Times New Roman" w:hAnsi="Times New Roman" w:cs="Times New Roman"/>
                              <w:sz w:val="24"/>
                              <w:szCs w:val="24"/>
                              <w:lang w:val="uk-UA"/>
                            </w:rPr>
                            <w:t xml:space="preserve">Асортимент: </w:t>
                          </w:r>
                          <w:r w:rsidR="00304073">
                            <w:rPr>
                              <w:rFonts w:ascii="Times New Roman" w:hAnsi="Times New Roman" w:cs="Times New Roman"/>
                              <w:sz w:val="24"/>
                              <w:szCs w:val="24"/>
                              <w:lang w:val="uk-UA"/>
                            </w:rPr>
                            <w:t>о</w:t>
                          </w:r>
                          <w:r w:rsidRPr="006B6452">
                            <w:rPr>
                              <w:rFonts w:ascii="Times New Roman" w:hAnsi="Times New Roman" w:cs="Times New Roman"/>
                              <w:sz w:val="24"/>
                              <w:szCs w:val="24"/>
                              <w:lang w:val="uk-UA"/>
                            </w:rPr>
                            <w:t>дяг;</w:t>
                          </w:r>
                          <w:r w:rsidR="00304073">
                            <w:rPr>
                              <w:rFonts w:ascii="Times New Roman" w:hAnsi="Times New Roman" w:cs="Times New Roman"/>
                              <w:sz w:val="24"/>
                              <w:szCs w:val="24"/>
                              <w:lang w:val="uk-UA"/>
                            </w:rPr>
                            <w:t xml:space="preserve"> е</w:t>
                          </w:r>
                          <w:r w:rsidRPr="006B6452">
                            <w:rPr>
                              <w:rFonts w:ascii="Times New Roman" w:hAnsi="Times New Roman" w:cs="Times New Roman"/>
                              <w:sz w:val="24"/>
                              <w:szCs w:val="24"/>
                              <w:lang w:val="uk-UA"/>
                            </w:rPr>
                            <w:t xml:space="preserve">лектроніка; </w:t>
                          </w:r>
                          <w:r w:rsidR="00304073">
                            <w:rPr>
                              <w:rFonts w:ascii="Times New Roman" w:hAnsi="Times New Roman" w:cs="Times New Roman"/>
                              <w:sz w:val="24"/>
                              <w:szCs w:val="24"/>
                              <w:lang w:val="uk-UA"/>
                            </w:rPr>
                            <w:t>д</w:t>
                          </w:r>
                          <w:r w:rsidRPr="006B6452">
                            <w:rPr>
                              <w:rFonts w:ascii="Times New Roman" w:hAnsi="Times New Roman" w:cs="Times New Roman"/>
                              <w:sz w:val="24"/>
                              <w:szCs w:val="24"/>
                              <w:lang w:val="uk-UA"/>
                            </w:rPr>
                            <w:t xml:space="preserve">ім і меблі; </w:t>
                          </w:r>
                          <w:r w:rsidR="00304073">
                            <w:rPr>
                              <w:rFonts w:ascii="Times New Roman" w:hAnsi="Times New Roman" w:cs="Times New Roman"/>
                              <w:sz w:val="24"/>
                              <w:szCs w:val="24"/>
                              <w:lang w:val="uk-UA"/>
                            </w:rPr>
                            <w:t>з</w:t>
                          </w:r>
                          <w:r w:rsidRPr="006B6452">
                            <w:rPr>
                              <w:rFonts w:ascii="Times New Roman" w:hAnsi="Times New Roman" w:cs="Times New Roman"/>
                              <w:sz w:val="24"/>
                              <w:szCs w:val="24"/>
                              <w:lang w:val="uk-UA"/>
                            </w:rPr>
                            <w:t xml:space="preserve">доров’я та краса; </w:t>
                          </w:r>
                          <w:r w:rsidR="00304073">
                            <w:rPr>
                              <w:rFonts w:ascii="Times New Roman" w:hAnsi="Times New Roman" w:cs="Times New Roman"/>
                              <w:sz w:val="24"/>
                              <w:szCs w:val="24"/>
                              <w:lang w:val="uk-UA"/>
                            </w:rPr>
                            <w:t>і</w:t>
                          </w:r>
                          <w:r w:rsidRPr="006B6452">
                            <w:rPr>
                              <w:rFonts w:ascii="Times New Roman" w:hAnsi="Times New Roman" w:cs="Times New Roman"/>
                              <w:sz w:val="24"/>
                              <w:szCs w:val="24"/>
                              <w:lang w:val="uk-UA"/>
                            </w:rPr>
                            <w:t xml:space="preserve">грашки; </w:t>
                          </w:r>
                          <w:r w:rsidR="00304073">
                            <w:rPr>
                              <w:rFonts w:ascii="Times New Roman" w:hAnsi="Times New Roman" w:cs="Times New Roman"/>
                              <w:sz w:val="24"/>
                              <w:szCs w:val="24"/>
                              <w:lang w:val="uk-UA"/>
                            </w:rPr>
                            <w:t>с</w:t>
                          </w:r>
                          <w:r w:rsidRPr="006B6452">
                            <w:rPr>
                              <w:rFonts w:ascii="Times New Roman" w:hAnsi="Times New Roman" w:cs="Times New Roman"/>
                              <w:sz w:val="24"/>
                              <w:szCs w:val="24"/>
                              <w:lang w:val="uk-UA"/>
                            </w:rPr>
                            <w:t xml:space="preserve">портивні товари; </w:t>
                          </w:r>
                          <w:r w:rsidR="00304073">
                            <w:rPr>
                              <w:rFonts w:ascii="Times New Roman" w:hAnsi="Times New Roman" w:cs="Times New Roman"/>
                              <w:sz w:val="24"/>
                              <w:szCs w:val="24"/>
                              <w:lang w:val="uk-UA"/>
                            </w:rPr>
                            <w:t>о</w:t>
                          </w:r>
                          <w:r w:rsidRPr="006B6452">
                            <w:rPr>
                              <w:rFonts w:ascii="Times New Roman" w:hAnsi="Times New Roman" w:cs="Times New Roman"/>
                              <w:sz w:val="24"/>
                              <w:szCs w:val="24"/>
                              <w:lang w:val="uk-UA"/>
                            </w:rPr>
                            <w:t xml:space="preserve">фісне приладдя; </w:t>
                          </w:r>
                          <w:r w:rsidR="00304073">
                            <w:rPr>
                              <w:rFonts w:ascii="Times New Roman" w:hAnsi="Times New Roman" w:cs="Times New Roman"/>
                              <w:sz w:val="24"/>
                              <w:szCs w:val="24"/>
                              <w:lang w:val="uk-UA"/>
                            </w:rPr>
                            <w:t>т</w:t>
                          </w:r>
                          <w:r w:rsidRPr="006B6452">
                            <w:rPr>
                              <w:rFonts w:ascii="Times New Roman" w:hAnsi="Times New Roman" w:cs="Times New Roman"/>
                              <w:sz w:val="24"/>
                              <w:szCs w:val="24"/>
                              <w:lang w:val="uk-UA"/>
                            </w:rPr>
                            <w:t xml:space="preserve">овари для домашніх тварин; </w:t>
                          </w:r>
                          <w:r w:rsidR="00304073">
                            <w:rPr>
                              <w:rFonts w:ascii="Times New Roman" w:hAnsi="Times New Roman" w:cs="Times New Roman"/>
                              <w:sz w:val="24"/>
                              <w:szCs w:val="24"/>
                              <w:lang w:val="uk-UA"/>
                            </w:rPr>
                            <w:t>п</w:t>
                          </w:r>
                          <w:r w:rsidRPr="006B6452">
                            <w:rPr>
                              <w:rFonts w:ascii="Times New Roman" w:hAnsi="Times New Roman" w:cs="Times New Roman"/>
                              <w:sz w:val="24"/>
                              <w:szCs w:val="24"/>
                              <w:lang w:val="uk-UA"/>
                            </w:rPr>
                            <w:t>риватні торгові марки</w:t>
                          </w:r>
                        </w:p>
                      </w:txbxContent>
                    </v:textbox>
                  </v:shape>
                  <v:shape id="Поле 1" o:spid="_x0000_s1151" type="#_x0000_t202" style="position:absolute;left:28843;top:6233;width:32582;height:13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" fillcolor="white [3201]" strokeweight=".5pt">
                    <v:textbox>
                      <w:txbxContent>
                        <w:p w14:paraId="17BE296A"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Широкий асортимент товарів.</w:t>
                          </w:r>
                        </w:p>
                        <w:p w14:paraId="7547852C"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 Інтеграція онлайн і </w:t>
                          </w:r>
                          <w:proofErr w:type="spellStart"/>
                          <w:r w:rsidRPr="006B6452">
                            <w:rPr>
                              <w:rFonts w:ascii="Times New Roman" w:hAnsi="Times New Roman" w:cs="Times New Roman"/>
                              <w:sz w:val="24"/>
                              <w:szCs w:val="24"/>
                              <w:lang w:val="uk-UA"/>
                            </w:rPr>
                            <w:t>офлайн</w:t>
                          </w:r>
                          <w:proofErr w:type="spellEnd"/>
                          <w:r w:rsidRPr="006B6452">
                            <w:rPr>
                              <w:rFonts w:ascii="Times New Roman" w:hAnsi="Times New Roman" w:cs="Times New Roman"/>
                              <w:sz w:val="24"/>
                              <w:szCs w:val="24"/>
                              <w:lang w:val="uk-UA"/>
                            </w:rPr>
                            <w:t xml:space="preserve">. </w:t>
                          </w:r>
                        </w:p>
                        <w:p w14:paraId="53CCD5A1"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Зручні покупки</w:t>
                          </w:r>
                        </w:p>
                        <w:p w14:paraId="742C6A03"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Обслуговування клієнтів. </w:t>
                          </w:r>
                        </w:p>
                        <w:p w14:paraId="66EBDDD6"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Бренди приватних марок. </w:t>
                          </w:r>
                        </w:p>
                        <w:p w14:paraId="01AA588D" w14:textId="77777777" w:rsidR="00944689" w:rsidRPr="006B6452" w:rsidRDefault="00944689" w:rsidP="00020C7D">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У </w:t>
                          </w:r>
                          <w:proofErr w:type="spellStart"/>
                          <w:r w:rsidRPr="006B6452">
                            <w:rPr>
                              <w:rFonts w:ascii="Times New Roman" w:hAnsi="Times New Roman" w:cs="Times New Roman"/>
                              <w:sz w:val="24"/>
                              <w:szCs w:val="24"/>
                              <w:lang w:val="uk-UA"/>
                            </w:rPr>
                            <w:t>Walmart</w:t>
                          </w:r>
                          <w:proofErr w:type="spellEnd"/>
                          <w:r w:rsidRPr="006B6452">
                            <w:rPr>
                              <w:rFonts w:ascii="Times New Roman" w:hAnsi="Times New Roman" w:cs="Times New Roman"/>
                              <w:sz w:val="24"/>
                              <w:szCs w:val="24"/>
                              <w:lang w:val="uk-UA"/>
                            </w:rPr>
                            <w:t xml:space="preserve"> є продукти, які зосереджені на різноманітності та зручності. </w:t>
                          </w:r>
                        </w:p>
                        <w:p w14:paraId="7F13CBB9" w14:textId="77777777" w:rsidR="00944689" w:rsidRPr="006B6452" w:rsidRDefault="00944689" w:rsidP="00944689">
                          <w:pPr>
                            <w:spacing w:line="240" w:lineRule="auto"/>
                            <w:rPr>
                              <w:rFonts w:ascii="Times New Roman" w:hAnsi="Times New Roman" w:cs="Times New Roman"/>
                              <w:sz w:val="24"/>
                              <w:szCs w:val="24"/>
                            </w:rPr>
                          </w:pPr>
                        </w:p>
                      </w:txbxContent>
                    </v:textbox>
                  </v:shape>
                  <v:shape id="Поле 1" o:spid="_x0000_s1152" type="#_x0000_t202" style="position:absolute;left:29427;width:27930;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" fillcolor="white [3201]" strokeweight=".5pt">
                    <v:textbox>
                      <w:txbxContent>
                        <w:p w14:paraId="597A1773" w14:textId="77777777" w:rsidR="00944689" w:rsidRPr="006B6452" w:rsidRDefault="00944689" w:rsidP="00944689">
                          <w:pPr>
                            <w:jc w:val="center"/>
                            <w:rPr>
                              <w:rFonts w:ascii="Times New Roman" w:hAnsi="Times New Roman" w:cs="Times New Roman"/>
                              <w:sz w:val="24"/>
                              <w:szCs w:val="24"/>
                            </w:rPr>
                          </w:pPr>
                          <w:proofErr w:type="spellStart"/>
                          <w:r w:rsidRPr="006B6452">
                            <w:rPr>
                              <w:rFonts w:ascii="Times New Roman" w:hAnsi="Times New Roman" w:cs="Times New Roman"/>
                              <w:sz w:val="24"/>
                              <w:szCs w:val="24"/>
                            </w:rPr>
                            <w:t>Продуктова</w:t>
                          </w:r>
                          <w:proofErr w:type="spellEnd"/>
                          <w:r w:rsidRPr="006B6452">
                            <w:rPr>
                              <w:rFonts w:ascii="Times New Roman" w:hAnsi="Times New Roman" w:cs="Times New Roman"/>
                              <w:sz w:val="24"/>
                              <w:szCs w:val="24"/>
                            </w:rPr>
                            <w:t xml:space="preserve"> </w:t>
                          </w:r>
                          <w:proofErr w:type="spellStart"/>
                          <w:r w:rsidRPr="006B6452">
                            <w:rPr>
                              <w:rFonts w:ascii="Times New Roman" w:hAnsi="Times New Roman" w:cs="Times New Roman"/>
                              <w:sz w:val="24"/>
                              <w:szCs w:val="24"/>
                            </w:rPr>
                            <w:t>стратегія</w:t>
                          </w:r>
                          <w:proofErr w:type="spellEnd"/>
                        </w:p>
                      </w:txbxContent>
                    </v:textbox>
                  </v:shape>
                  <v:shape id="Стрілка: вправо 3" o:spid="_x0000_s1153" type="#_x0000_t13" style="position:absolute;left:16376;top:2019;width:13056;height:1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" adj="20156" fillcolor="white [3201]" strokecolor="black [3213]" strokeweight="1pt"/>
                </v:group>
                <v:group id="Групувати 4" o:spid="_x0000_s1154" style="position:absolute;top:21696;width:61424;height:17872" coordsize="61424,1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">
                  <v:shape id="Поле 1" o:spid="_x0000_s1155" type="#_x0000_t202" style="position:absolute;width:16376;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" fillcolor="white [3201]" strokeweight=".5pt">
                    <v:textbox>
                      <w:txbxContent>
                        <w:p w14:paraId="7D319F16" w14:textId="77777777" w:rsidR="00944689" w:rsidRPr="006B6452" w:rsidRDefault="00944689" w:rsidP="00944689">
                          <w:pPr>
                            <w:pStyle w:val="a4"/>
                            <w:numPr>
                              <w:ilvl w:val="0"/>
                              <w:numId w:val="16"/>
                            </w:numPr>
                            <w:rPr>
                              <w:rFonts w:ascii="Times New Roman" w:hAnsi="Times New Roman" w:cs="Times New Roman"/>
                              <w:b/>
                              <w:bCs/>
                              <w:i/>
                              <w:iCs/>
                              <w:sz w:val="24"/>
                              <w:szCs w:val="24"/>
                            </w:rPr>
                          </w:pPr>
                          <w:r>
                            <w:rPr>
                              <w:rFonts w:ascii="Times New Roman" w:hAnsi="Times New Roman" w:cs="Times New Roman"/>
                              <w:b/>
                              <w:bCs/>
                              <w:i/>
                              <w:iCs/>
                              <w:sz w:val="24"/>
                              <w:szCs w:val="24"/>
                              <w:lang w:val="uk-UA"/>
                            </w:rPr>
                            <w:t>Ціна</w:t>
                          </w:r>
                        </w:p>
                      </w:txbxContent>
                    </v:textbox>
                  </v:shape>
                  <v:shape id="Поле 1" o:spid="_x0000_s1156" type="#_x0000_t202" style="position:absolute;top:6648;width:27681;height:1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" fillcolor="white [3201]" strokeweight=".5pt">
                    <v:textbox>
                      <w:txbxContent>
                        <w:p w14:paraId="6B6719E9"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Принцип низьких цін</w:t>
                          </w:r>
                        </w:p>
                        <w:p w14:paraId="6D59EFA9" w14:textId="77777777" w:rsidR="00944689" w:rsidRPr="006B6452" w:rsidRDefault="00944689" w:rsidP="00944689">
                          <w:pPr>
                            <w:spacing w:after="0" w:line="240" w:lineRule="auto"/>
                            <w:rPr>
                              <w:rFonts w:ascii="Times New Roman" w:hAnsi="Times New Roman" w:cs="Times New Roman"/>
                              <w:sz w:val="24"/>
                              <w:szCs w:val="24"/>
                              <w:lang w:val="uk-UA"/>
                            </w:rPr>
                          </w:pPr>
                          <w:proofErr w:type="spellStart"/>
                          <w:r w:rsidRPr="006B6452">
                            <w:rPr>
                              <w:rFonts w:ascii="Times New Roman" w:hAnsi="Times New Roman" w:cs="Times New Roman"/>
                              <w:sz w:val="24"/>
                              <w:szCs w:val="24"/>
                              <w:lang w:val="uk-UA"/>
                            </w:rPr>
                            <w:t>Walmart</w:t>
                          </w:r>
                          <w:proofErr w:type="spellEnd"/>
                          <w:r w:rsidRPr="006B6452">
                            <w:rPr>
                              <w:rFonts w:ascii="Times New Roman" w:hAnsi="Times New Roman" w:cs="Times New Roman"/>
                              <w:sz w:val="24"/>
                              <w:szCs w:val="24"/>
                              <w:lang w:val="uk-UA"/>
                            </w:rPr>
                            <w:t>+</w:t>
                          </w:r>
                        </w:p>
                        <w:p w14:paraId="2E4C1584"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Знижки</w:t>
                          </w:r>
                        </w:p>
                        <w:p w14:paraId="37E22AD1" w14:textId="77777777" w:rsidR="00944689"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Безкоштовна доставка</w:t>
                          </w:r>
                        </w:p>
                        <w:p w14:paraId="7A9160CD" w14:textId="77777777" w:rsidR="00944689" w:rsidRPr="006B6452" w:rsidRDefault="00944689" w:rsidP="00944689">
                          <w:pPr>
                            <w:spacing w:after="0" w:line="240" w:lineRule="auto"/>
                            <w:rPr>
                              <w:rFonts w:ascii="Times New Roman" w:hAnsi="Times New Roman" w:cs="Times New Roman"/>
                              <w:sz w:val="24"/>
                              <w:szCs w:val="24"/>
                            </w:rPr>
                          </w:pPr>
                          <w:proofErr w:type="spellStart"/>
                          <w:r w:rsidRPr="006B6452">
                            <w:rPr>
                              <w:rFonts w:ascii="Times New Roman" w:hAnsi="Times New Roman" w:cs="Times New Roman"/>
                              <w:sz w:val="24"/>
                              <w:szCs w:val="24"/>
                            </w:rPr>
                            <w:t>Купони</w:t>
                          </w:r>
                          <w:proofErr w:type="spellEnd"/>
                        </w:p>
                      </w:txbxContent>
                    </v:textbox>
                  </v:shape>
                  <v:shape id="Поле 1" o:spid="_x0000_s1157" type="#_x0000_t202" style="position:absolute;left:28842;top:6233;width:32582;height:1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" fillcolor="white [3201]" strokeweight=".5pt">
                    <v:textbox>
                      <w:txbxContent>
                        <w:p w14:paraId="23B3E0C2"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Повсякденні низькі ціни</w:t>
                          </w:r>
                        </w:p>
                        <w:p w14:paraId="46C22D38" w14:textId="77777777" w:rsidR="00944689"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Ціноутворення за проникнення </w:t>
                          </w:r>
                        </w:p>
                        <w:p w14:paraId="224DA6C5" w14:textId="77777777" w:rsidR="00944689"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Ціноутворення за ціною «витрати плюс» Відповідність цін </w:t>
                          </w:r>
                        </w:p>
                        <w:p w14:paraId="18039CD9" w14:textId="77777777" w:rsidR="00944689"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 xml:space="preserve">Ціни на великі обсяги </w:t>
                          </w:r>
                        </w:p>
                        <w:p w14:paraId="5DA4FD08" w14:textId="77777777" w:rsidR="00944689" w:rsidRPr="006B6452" w:rsidRDefault="00944689" w:rsidP="00944689">
                          <w:pPr>
                            <w:spacing w:after="0" w:line="240" w:lineRule="auto"/>
                            <w:rPr>
                              <w:rFonts w:ascii="Times New Roman" w:hAnsi="Times New Roman" w:cs="Times New Roman"/>
                              <w:sz w:val="24"/>
                              <w:szCs w:val="24"/>
                            </w:rPr>
                          </w:pPr>
                          <w:r w:rsidRPr="006B6452">
                            <w:rPr>
                              <w:rFonts w:ascii="Times New Roman" w:hAnsi="Times New Roman" w:cs="Times New Roman"/>
                              <w:sz w:val="24"/>
                              <w:szCs w:val="24"/>
                              <w:lang w:val="uk-UA"/>
                            </w:rPr>
                            <w:t>Динамічні ціни в електронній комерції</w:t>
                          </w:r>
                        </w:p>
                      </w:txbxContent>
                    </v:textbox>
                  </v:shape>
                  <v:shape id="Поле 1" o:spid="_x0000_s1158" type="#_x0000_t202" style="position:absolute;left:29427;width:27930;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" fillcolor="white [3201]" strokeweight=".5pt">
                    <v:textbox>
                      <w:txbxContent>
                        <w:p w14:paraId="218FA1D2" w14:textId="77777777" w:rsidR="00944689" w:rsidRPr="006B6452" w:rsidRDefault="00944689" w:rsidP="00944689">
                          <w:pPr>
                            <w:jc w:val="center"/>
                            <w:rPr>
                              <w:rFonts w:ascii="Times New Roman" w:hAnsi="Times New Roman" w:cs="Times New Roman"/>
                              <w:sz w:val="24"/>
                              <w:szCs w:val="24"/>
                            </w:rPr>
                          </w:pPr>
                          <w:r>
                            <w:rPr>
                              <w:rFonts w:ascii="Times New Roman" w:hAnsi="Times New Roman" w:cs="Times New Roman"/>
                              <w:sz w:val="24"/>
                              <w:szCs w:val="24"/>
                              <w:lang w:val="uk-UA"/>
                            </w:rPr>
                            <w:t>Цінова</w:t>
                          </w:r>
                          <w:r w:rsidRPr="006B6452">
                            <w:rPr>
                              <w:rFonts w:ascii="Times New Roman" w:hAnsi="Times New Roman" w:cs="Times New Roman"/>
                              <w:sz w:val="24"/>
                              <w:szCs w:val="24"/>
                            </w:rPr>
                            <w:t xml:space="preserve"> </w:t>
                          </w:r>
                          <w:proofErr w:type="spellStart"/>
                          <w:r w:rsidRPr="006B6452">
                            <w:rPr>
                              <w:rFonts w:ascii="Times New Roman" w:hAnsi="Times New Roman" w:cs="Times New Roman"/>
                              <w:sz w:val="24"/>
                              <w:szCs w:val="24"/>
                            </w:rPr>
                            <w:t>стратегія</w:t>
                          </w:r>
                          <w:proofErr w:type="spellEnd"/>
                        </w:p>
                      </w:txbxContent>
                    </v:textbox>
                  </v:shape>
                  <v:shape id="Стрілка: вправо 3" o:spid="_x0000_s1159" type="#_x0000_t13" style="position:absolute;left:16376;top:2019;width:13056;height:1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" adj="20156" fillcolor="white [3201]" strokecolor="black [3213]" strokeweight="1pt"/>
                </v:group>
                <v:group id="Групувати 4" o:spid="_x0000_s1160" style="position:absolute;top:41064;width:61423;height:22672" coordorigin="" coordsize="61424,1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">
                  <v:shape id="Поле 1" o:spid="_x0000_s1161" type="#_x0000_t202" style="position:absolute;width:16376;height:3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" fillcolor="white [3201]" strokeweight=".5pt">
                    <v:textbox>
                      <w:txbxContent>
                        <w:p w14:paraId="10841BF7" w14:textId="77777777" w:rsidR="00944689" w:rsidRPr="006B6452" w:rsidRDefault="00944689" w:rsidP="00944689">
                          <w:pPr>
                            <w:pStyle w:val="a4"/>
                            <w:numPr>
                              <w:ilvl w:val="0"/>
                              <w:numId w:val="16"/>
                            </w:numPr>
                            <w:rPr>
                              <w:rFonts w:ascii="Times New Roman" w:hAnsi="Times New Roman" w:cs="Times New Roman"/>
                              <w:b/>
                              <w:bCs/>
                              <w:i/>
                              <w:iCs/>
                              <w:sz w:val="24"/>
                              <w:szCs w:val="24"/>
                            </w:rPr>
                          </w:pPr>
                          <w:r>
                            <w:rPr>
                              <w:rFonts w:ascii="Times New Roman" w:hAnsi="Times New Roman" w:cs="Times New Roman"/>
                              <w:b/>
                              <w:bCs/>
                              <w:i/>
                              <w:iCs/>
                              <w:sz w:val="24"/>
                              <w:szCs w:val="24"/>
                              <w:lang w:val="uk-UA"/>
                            </w:rPr>
                            <w:t>Місце</w:t>
                          </w:r>
                        </w:p>
                      </w:txbxContent>
                    </v:textbox>
                  </v:shape>
                  <v:shape id="Поле 1" o:spid="_x0000_s1162" type="#_x0000_t202" style="position:absolute;top:4428;width:27680;height:1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" fillcolor="white [3201]" strokeweight=".5pt">
                    <v:textbox>
                      <w:txbxContent>
                        <w:p w14:paraId="043836EF" w14:textId="3DAE269D" w:rsidR="00944689" w:rsidRPr="006B6452" w:rsidRDefault="00944689" w:rsidP="00944689">
                          <w:pPr>
                            <w:rPr>
                              <w:rFonts w:ascii="Times New Roman" w:hAnsi="Times New Roman" w:cs="Times New Roman"/>
                              <w:sz w:val="24"/>
                              <w:szCs w:val="24"/>
                              <w:lang w:val="uk-UA"/>
                            </w:rPr>
                          </w:pPr>
                          <w:r>
                            <w:rPr>
                              <w:rFonts w:ascii="Times New Roman" w:hAnsi="Times New Roman" w:cs="Times New Roman"/>
                              <w:sz w:val="24"/>
                              <w:szCs w:val="24"/>
                              <w:lang w:val="uk-UA"/>
                            </w:rPr>
                            <w:t>Принцип «бли</w:t>
                          </w:r>
                          <w:r w:rsidR="00020C7D">
                            <w:rPr>
                              <w:rFonts w:ascii="Times New Roman" w:hAnsi="Times New Roman" w:cs="Times New Roman"/>
                              <w:sz w:val="24"/>
                              <w:szCs w:val="24"/>
                              <w:lang w:val="uk-UA"/>
                            </w:rPr>
                            <w:t>з</w:t>
                          </w:r>
                          <w:r>
                            <w:rPr>
                              <w:rFonts w:ascii="Times New Roman" w:hAnsi="Times New Roman" w:cs="Times New Roman"/>
                              <w:sz w:val="24"/>
                              <w:szCs w:val="24"/>
                              <w:lang w:val="uk-UA"/>
                            </w:rPr>
                            <w:t>ькість до споживача»</w:t>
                          </w:r>
                        </w:p>
                      </w:txbxContent>
                    </v:textbox>
                  </v:shape>
                  <v:shape id="Поле 1" o:spid="_x0000_s1163" type="#_x0000_t202" style="position:absolute;left:28842;top:4293;width:32582;height:1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" fillcolor="white [3201]" strokeweight=".5pt">
                    <v:textbox>
                      <w:txbxContent>
                        <w:p w14:paraId="4B983B64" w14:textId="77777777" w:rsidR="00944689" w:rsidRPr="00020C7D" w:rsidRDefault="00944689" w:rsidP="00944689">
                          <w:pPr>
                            <w:spacing w:after="0" w:line="240" w:lineRule="auto"/>
                            <w:rPr>
                              <w:rFonts w:ascii="Times New Roman" w:hAnsi="Times New Roman" w:cs="Times New Roman"/>
                              <w:sz w:val="24"/>
                              <w:szCs w:val="24"/>
                              <w:lang w:val="uk-UA"/>
                            </w:rPr>
                          </w:pPr>
                          <w:r w:rsidRPr="00020C7D">
                            <w:rPr>
                              <w:rFonts w:ascii="Times New Roman" w:hAnsi="Times New Roman" w:cs="Times New Roman"/>
                              <w:sz w:val="24"/>
                              <w:szCs w:val="24"/>
                              <w:lang w:val="uk-UA"/>
                            </w:rPr>
                            <w:t xml:space="preserve">Стратегія розподілу має такі основні принципи: Централізований розподіл; </w:t>
                          </w:r>
                          <w:proofErr w:type="spellStart"/>
                          <w:r w:rsidRPr="00020C7D">
                            <w:rPr>
                              <w:rFonts w:ascii="Times New Roman" w:hAnsi="Times New Roman" w:cs="Times New Roman"/>
                              <w:sz w:val="24"/>
                              <w:szCs w:val="24"/>
                              <w:lang w:val="uk-UA"/>
                            </w:rPr>
                            <w:t>Кросс-докінг</w:t>
                          </w:r>
                          <w:proofErr w:type="spellEnd"/>
                          <w:r w:rsidRPr="00020C7D">
                            <w:rPr>
                              <w:rFonts w:ascii="Times New Roman" w:hAnsi="Times New Roman" w:cs="Times New Roman"/>
                              <w:sz w:val="24"/>
                              <w:szCs w:val="24"/>
                              <w:lang w:val="uk-UA"/>
                            </w:rPr>
                            <w:t>; Ефективність у транспортуванні; Використання технологій Багатоканальна роздрібна торгівля; Управління ланцюгом постачання; Сторонні партнерства; Локальні та глобальні джерела; Величезна мережа фізичних магазинів</w:t>
                          </w:r>
                        </w:p>
                      </w:txbxContent>
                    </v:textbox>
                  </v:shape>
                  <v:shape id="Поле 1" o:spid="_x0000_s1164" type="#_x0000_t202" style="position:absolute;left:29426;width:27931;height:3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" fillcolor="white [3201]" strokeweight=".5pt">
                    <v:textbox>
                      <w:txbxContent>
                        <w:p w14:paraId="5A178823" w14:textId="77777777" w:rsidR="00944689" w:rsidRPr="006B6452" w:rsidRDefault="00944689" w:rsidP="00944689">
                          <w:pPr>
                            <w:jc w:val="center"/>
                            <w:rPr>
                              <w:rFonts w:ascii="Times New Roman" w:hAnsi="Times New Roman" w:cs="Times New Roman"/>
                              <w:sz w:val="24"/>
                              <w:szCs w:val="24"/>
                            </w:rPr>
                          </w:pPr>
                          <w:r w:rsidRPr="006B6452">
                            <w:rPr>
                              <w:rFonts w:ascii="Times New Roman" w:hAnsi="Times New Roman" w:cs="Times New Roman"/>
                              <w:sz w:val="24"/>
                              <w:szCs w:val="24"/>
                              <w:lang w:val="uk-UA"/>
                            </w:rPr>
                            <w:t>Стратегія</w:t>
                          </w:r>
                          <w:r>
                            <w:rPr>
                              <w:rFonts w:ascii="Times New Roman" w:hAnsi="Times New Roman" w:cs="Times New Roman"/>
                              <w:sz w:val="24"/>
                              <w:szCs w:val="24"/>
                              <w:lang w:val="uk-UA"/>
                            </w:rPr>
                            <w:t xml:space="preserve"> р</w:t>
                          </w:r>
                          <w:r w:rsidRPr="006B6452">
                            <w:rPr>
                              <w:rFonts w:ascii="Times New Roman" w:hAnsi="Times New Roman" w:cs="Times New Roman"/>
                              <w:sz w:val="24"/>
                              <w:szCs w:val="24"/>
                              <w:lang w:val="uk-UA"/>
                            </w:rPr>
                            <w:t xml:space="preserve">озміщення та розповсюдження </w:t>
                          </w:r>
                        </w:p>
                      </w:txbxContent>
                    </v:textbox>
                  </v:shape>
                  <v:shape id="Стрілка: вправо 3" o:spid="_x0000_s1165" type="#_x0000_t13" style="position:absolute;left:16376;top:1143;width:13056;height:1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" adj="20156" fillcolor="white [3201]" strokecolor="black [3213]" strokeweight="1pt"/>
                </v:group>
                <v:group id="Групувати 4" o:spid="_x0000_s1166" style="position:absolute;top:64922;width:61424;height:15960" coordsize="61424,1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">
                  <v:shape id="Поле 1" o:spid="_x0000_s1167" type="#_x0000_t202" style="position:absolute;width:16376;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" fillcolor="white [3201]" strokeweight=".5pt">
                    <v:textbox>
                      <w:txbxContent>
                        <w:p w14:paraId="3385A080" w14:textId="77777777" w:rsidR="00944689" w:rsidRPr="006B6452" w:rsidRDefault="00944689" w:rsidP="00944689">
                          <w:pPr>
                            <w:pStyle w:val="a4"/>
                            <w:numPr>
                              <w:ilvl w:val="0"/>
                              <w:numId w:val="16"/>
                            </w:numPr>
                            <w:rPr>
                              <w:rFonts w:ascii="Times New Roman" w:hAnsi="Times New Roman" w:cs="Times New Roman"/>
                              <w:b/>
                              <w:bCs/>
                              <w:i/>
                              <w:iCs/>
                              <w:sz w:val="24"/>
                              <w:szCs w:val="24"/>
                            </w:rPr>
                          </w:pPr>
                          <w:r w:rsidRPr="006B6452">
                            <w:rPr>
                              <w:rFonts w:ascii="Times New Roman" w:hAnsi="Times New Roman" w:cs="Times New Roman"/>
                              <w:b/>
                              <w:bCs/>
                              <w:i/>
                              <w:iCs/>
                              <w:sz w:val="24"/>
                              <w:szCs w:val="24"/>
                              <w:lang w:val="uk-UA"/>
                            </w:rPr>
                            <w:t xml:space="preserve">Просування </w:t>
                          </w:r>
                        </w:p>
                      </w:txbxContent>
                    </v:textbox>
                  </v:shape>
                  <v:shape id="Поле 1" o:spid="_x0000_s1168" type="#_x0000_t202" style="position:absolute;top:6648;width:27681;height:1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" fillcolor="white [3201]" strokeweight=".5pt">
                    <v:textbox>
                      <w:txbxContent>
                        <w:p w14:paraId="31FD2305" w14:textId="77777777" w:rsidR="00944689" w:rsidRPr="006B6452" w:rsidRDefault="00944689" w:rsidP="00944689">
                          <w:pPr>
                            <w:rPr>
                              <w:rFonts w:ascii="Times New Roman" w:hAnsi="Times New Roman" w:cs="Times New Roman"/>
                              <w:sz w:val="24"/>
                              <w:szCs w:val="24"/>
                              <w:lang w:val="uk-UA"/>
                            </w:rPr>
                          </w:pPr>
                          <w:r w:rsidRPr="006B6452">
                            <w:rPr>
                              <w:rFonts w:ascii="Times New Roman" w:hAnsi="Times New Roman" w:cs="Times New Roman"/>
                              <w:sz w:val="24"/>
                              <w:szCs w:val="24"/>
                              <w:lang w:val="uk-UA"/>
                            </w:rPr>
                            <w:t>Традиційні і нетрадиційні методи</w:t>
                          </w:r>
                        </w:p>
                      </w:txbxContent>
                    </v:textbox>
                  </v:shape>
                  <v:shape id="Поле 1" o:spid="_x0000_s1169" type="#_x0000_t202" style="position:absolute;left:28842;top:6233;width:32582;height:1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" fillcolor="white [3201]" strokeweight=".5pt">
                    <v:textbox>
                      <w:txbxContent>
                        <w:p w14:paraId="32169DB5"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Повідомлення про ціни</w:t>
                          </w:r>
                        </w:p>
                        <w:p w14:paraId="28ACED77"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Телевізійна реклама та друковані ЗМІ</w:t>
                          </w:r>
                        </w:p>
                        <w:p w14:paraId="0D1EB75D"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Рекламні акції в магазині</w:t>
                          </w:r>
                        </w:p>
                        <w:p w14:paraId="6E6D290C"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Цифровий маркетинг</w:t>
                          </w:r>
                        </w:p>
                        <w:p w14:paraId="6CCCAF63" w14:textId="77777777" w:rsidR="00944689" w:rsidRPr="006B6452" w:rsidRDefault="00944689" w:rsidP="00944689">
                          <w:pPr>
                            <w:spacing w:after="0" w:line="240" w:lineRule="auto"/>
                            <w:rPr>
                              <w:rFonts w:ascii="Times New Roman" w:hAnsi="Times New Roman" w:cs="Times New Roman"/>
                              <w:sz w:val="24"/>
                              <w:szCs w:val="24"/>
                              <w:lang w:val="uk-UA"/>
                            </w:rPr>
                          </w:pPr>
                          <w:r w:rsidRPr="006B6452">
                            <w:rPr>
                              <w:rFonts w:ascii="Times New Roman" w:hAnsi="Times New Roman" w:cs="Times New Roman"/>
                              <w:sz w:val="24"/>
                              <w:szCs w:val="24"/>
                              <w:lang w:val="uk-UA"/>
                            </w:rPr>
                            <w:t>Стимулювання продажів</w:t>
                          </w:r>
                        </w:p>
                      </w:txbxContent>
                    </v:textbox>
                  </v:shape>
                  <v:shape id="Поле 1" o:spid="_x0000_s1170" type="#_x0000_t202" style="position:absolute;left:29427;width:27930;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" fillcolor="white [3201]" strokeweight=".5pt">
                    <v:textbox>
                      <w:txbxContent>
                        <w:p w14:paraId="2E1F07ED" w14:textId="77777777" w:rsidR="00944689" w:rsidRPr="006B6452" w:rsidRDefault="00944689" w:rsidP="00944689">
                          <w:pPr>
                            <w:jc w:val="center"/>
                            <w:rPr>
                              <w:rFonts w:ascii="Times New Roman" w:hAnsi="Times New Roman" w:cs="Times New Roman"/>
                              <w:sz w:val="24"/>
                              <w:szCs w:val="24"/>
                            </w:rPr>
                          </w:pPr>
                          <w:r w:rsidRPr="006B6452">
                            <w:rPr>
                              <w:rFonts w:ascii="Times New Roman" w:hAnsi="Times New Roman" w:cs="Times New Roman"/>
                              <w:sz w:val="24"/>
                              <w:szCs w:val="24"/>
                              <w:lang w:val="uk-UA"/>
                            </w:rPr>
                            <w:t xml:space="preserve">Стратегія просування  </w:t>
                          </w:r>
                        </w:p>
                      </w:txbxContent>
                    </v:textbox>
                  </v:shape>
                  <v:shape id="Стрілка: вправо 3" o:spid="_x0000_s1171" type="#_x0000_t13" style="position:absolute;left:16376;top:2019;width:13056;height:1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" adj="20156" fillcolor="white [3201]" strokecolor="black [3213]" strokeweight="1pt"/>
                </v:group>
                <w10:anchorlock/>
              </v:group>
            </w:pict>
          </mc:Fallback>
        </mc:AlternateContent>
      </w:r>
    </w:p>
    <w:p w14:paraId="3426991A" w14:textId="5206FB01" w:rsidR="00944689" w:rsidRPr="00A344F5" w:rsidRDefault="00944689" w:rsidP="00A92DB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Рисунок </w:t>
      </w:r>
      <w:r w:rsidR="00A92DB4" w:rsidRPr="00A344F5">
        <w:rPr>
          <w:rFonts w:ascii="Times New Roman" w:hAnsi="Times New Roman" w:cs="Times New Roman"/>
          <w:sz w:val="28"/>
          <w:szCs w:val="28"/>
          <w:lang w:val="uk-UA"/>
        </w:rPr>
        <w:t xml:space="preserve">3.2 – </w:t>
      </w:r>
      <w:r w:rsidRPr="00A344F5">
        <w:rPr>
          <w:rFonts w:ascii="Times New Roman" w:hAnsi="Times New Roman" w:cs="Times New Roman"/>
          <w:sz w:val="28"/>
          <w:szCs w:val="28"/>
          <w:lang w:val="uk-UA"/>
        </w:rPr>
        <w:t>Маркетинговий мікс та стратегії маркетингової комунікації компанії «Walmart Inc.»</w:t>
      </w:r>
    </w:p>
    <w:p w14:paraId="2400E1A9" w14:textId="53C9EC43" w:rsidR="00944689" w:rsidRPr="00A344F5" w:rsidRDefault="00944689" w:rsidP="00E7651D">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 xml:space="preserve">Джерело: складено автором на основі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_Ref137730428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64</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_Ref137731210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69</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_Ref137731755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70</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p>
    <w:p w14:paraId="2FEFC4C9" w14:textId="293EC82B" w:rsidR="001B0EE1" w:rsidRPr="00A344F5" w:rsidRDefault="00E7651D" w:rsidP="001B0EE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І</w:t>
      </w:r>
      <w:r w:rsidR="001B0EE1" w:rsidRPr="00A344F5">
        <w:rPr>
          <w:rFonts w:ascii="Times New Roman" w:hAnsi="Times New Roman" w:cs="Times New Roman"/>
          <w:sz w:val="28"/>
          <w:szCs w:val="28"/>
          <w:lang w:val="uk-UA"/>
        </w:rPr>
        <w:t>снують</w:t>
      </w:r>
      <w:r w:rsidRPr="00A344F5">
        <w:rPr>
          <w:rFonts w:ascii="Times New Roman" w:hAnsi="Times New Roman" w:cs="Times New Roman"/>
          <w:sz w:val="28"/>
          <w:szCs w:val="28"/>
          <w:lang w:val="uk-UA"/>
        </w:rPr>
        <w:t xml:space="preserve"> </w:t>
      </w:r>
      <w:r w:rsidR="001B0EE1" w:rsidRPr="00A344F5">
        <w:rPr>
          <w:rFonts w:ascii="Times New Roman" w:hAnsi="Times New Roman" w:cs="Times New Roman"/>
          <w:sz w:val="28"/>
          <w:szCs w:val="28"/>
          <w:lang w:val="uk-UA"/>
        </w:rPr>
        <w:t>спеціальні стратегії, які</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1B0EE1" w:rsidRPr="00A344F5">
        <w:rPr>
          <w:rFonts w:ascii="Times New Roman" w:hAnsi="Times New Roman" w:cs="Times New Roman"/>
          <w:sz w:val="28"/>
          <w:szCs w:val="28"/>
          <w:lang w:val="uk-UA"/>
        </w:rPr>
        <w:t>використовує для просування свого асортименту продуктів. Нижче наведено стратегії, орієнтовані на продукт, які використовує компанія «Walmart Inc.»:</w:t>
      </w:r>
    </w:p>
    <w:p w14:paraId="1C5D0E11" w14:textId="0266FB7D" w:rsidR="001B0EE1" w:rsidRPr="00A344F5" w:rsidRDefault="001B0EE1" w:rsidP="00D31085">
      <w:pPr>
        <w:pStyle w:val="a4"/>
        <w:numPr>
          <w:ilvl w:val="0"/>
          <w:numId w:val="22"/>
        </w:numPr>
        <w:spacing w:after="0" w:line="360" w:lineRule="auto"/>
        <w:ind w:left="0" w:firstLine="709"/>
        <w:jc w:val="both"/>
        <w:rPr>
          <w:rFonts w:ascii="Times New Roman" w:hAnsi="Times New Roman" w:cs="Times New Roman"/>
          <w:sz w:val="28"/>
          <w:szCs w:val="28"/>
          <w:lang w:val="uk-UA"/>
        </w:rPr>
      </w:pPr>
      <w:bookmarkStart w:id="34" w:name="_Hlk137730111"/>
      <w:r w:rsidRPr="00A344F5">
        <w:rPr>
          <w:rFonts w:ascii="Times New Roman" w:hAnsi="Times New Roman" w:cs="Times New Roman"/>
          <w:sz w:val="28"/>
          <w:szCs w:val="28"/>
          <w:lang w:val="uk-UA"/>
        </w:rPr>
        <w:t>Широкий асортимент товарів. одна з головних привабливих переваг</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полягає в тому, що користувач може зайти в</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і придбати величезну різноманітність товарів за один раз. Споживач може купувати продукти харчування, одяг, електроніку, товари для дому та все інше, що йому потрібно. Це дозволяє бренду обслуговувати широку базу клієнтів із різноманітними потребами</w:t>
      </w:r>
      <w:r w:rsidR="00BB0612" w:rsidRPr="00A344F5">
        <w:rPr>
          <w:rFonts w:ascii="Times New Roman" w:hAnsi="Times New Roman" w:cs="Times New Roman"/>
          <w:sz w:val="28"/>
          <w:szCs w:val="28"/>
          <w:lang w:val="uk-UA"/>
        </w:rPr>
        <w:t>;</w:t>
      </w:r>
    </w:p>
    <w:p w14:paraId="38F15ABF" w14:textId="4221A872" w:rsidR="001B0EE1" w:rsidRPr="00A344F5" w:rsidRDefault="001B0EE1" w:rsidP="00D31085">
      <w:pPr>
        <w:pStyle w:val="a4"/>
        <w:numPr>
          <w:ilvl w:val="0"/>
          <w:numId w:val="22"/>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Інтеграція онлайн і офлайн.</w:t>
      </w:r>
      <w:r w:rsidR="00B55413" w:rsidRPr="00A344F5">
        <w:rPr>
          <w:rFonts w:ascii="Times New Roman" w:hAnsi="Times New Roman" w:cs="Times New Roman"/>
          <w:sz w:val="28"/>
          <w:szCs w:val="28"/>
          <w:lang w:val="uk-UA"/>
        </w:rPr>
        <w:t xml:space="preserve"> </w:t>
      </w:r>
      <w:r w:rsidR="00BB0612"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BB0612"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використовує стратегію Omnichannel, згідно з якою продукти, які </w:t>
      </w:r>
      <w:r w:rsidR="00020C7D" w:rsidRPr="00A344F5">
        <w:rPr>
          <w:rFonts w:ascii="Times New Roman" w:hAnsi="Times New Roman" w:cs="Times New Roman"/>
          <w:sz w:val="28"/>
          <w:szCs w:val="28"/>
          <w:lang w:val="uk-UA"/>
        </w:rPr>
        <w:t>споживачі</w:t>
      </w:r>
      <w:r w:rsidRPr="00A344F5">
        <w:rPr>
          <w:rFonts w:ascii="Times New Roman" w:hAnsi="Times New Roman" w:cs="Times New Roman"/>
          <w:sz w:val="28"/>
          <w:szCs w:val="28"/>
          <w:lang w:val="uk-UA"/>
        </w:rPr>
        <w:t xml:space="preserve"> купили в Інтернеті, також можна повернути офлайн. Крім того, </w:t>
      </w:r>
      <w:r w:rsidR="00BB0612" w:rsidRPr="00A344F5">
        <w:rPr>
          <w:rFonts w:ascii="Times New Roman" w:hAnsi="Times New Roman" w:cs="Times New Roman"/>
          <w:sz w:val="28"/>
          <w:szCs w:val="28"/>
          <w:lang w:val="uk-UA"/>
        </w:rPr>
        <w:t xml:space="preserve">є можливість </w:t>
      </w:r>
      <w:r w:rsidRPr="00A344F5">
        <w:rPr>
          <w:rFonts w:ascii="Times New Roman" w:hAnsi="Times New Roman" w:cs="Times New Roman"/>
          <w:sz w:val="28"/>
          <w:szCs w:val="28"/>
          <w:lang w:val="uk-UA"/>
        </w:rPr>
        <w:t>замовити онлайн і просто забрати його з магазину</w:t>
      </w:r>
      <w:r w:rsidR="00BB0612" w:rsidRPr="00A344F5">
        <w:rPr>
          <w:rFonts w:ascii="Times New Roman" w:hAnsi="Times New Roman" w:cs="Times New Roman"/>
          <w:sz w:val="28"/>
          <w:szCs w:val="28"/>
          <w:lang w:val="uk-UA"/>
        </w:rPr>
        <w:t xml:space="preserve"> або</w:t>
      </w:r>
      <w:r w:rsidRPr="00A344F5">
        <w:rPr>
          <w:rFonts w:ascii="Times New Roman" w:hAnsi="Times New Roman" w:cs="Times New Roman"/>
          <w:sz w:val="28"/>
          <w:szCs w:val="28"/>
          <w:lang w:val="uk-UA"/>
        </w:rPr>
        <w:t xml:space="preserve"> замовити офлайн і отримати замовлення додому</w:t>
      </w:r>
      <w:r w:rsidR="00BB0612" w:rsidRPr="00A344F5">
        <w:rPr>
          <w:rFonts w:ascii="Times New Roman" w:hAnsi="Times New Roman" w:cs="Times New Roman"/>
          <w:sz w:val="28"/>
          <w:szCs w:val="28"/>
          <w:lang w:val="uk-UA"/>
        </w:rPr>
        <w:t>.</w:t>
      </w:r>
    </w:p>
    <w:p w14:paraId="1E33308C" w14:textId="2047ED4A" w:rsidR="001B0EE1" w:rsidRPr="00A344F5" w:rsidRDefault="001B0EE1" w:rsidP="00D31085">
      <w:pPr>
        <w:pStyle w:val="a4"/>
        <w:numPr>
          <w:ilvl w:val="0"/>
          <w:numId w:val="22"/>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Зручні покупки.</w:t>
      </w:r>
      <w:r w:rsidR="00B55413" w:rsidRPr="00A344F5">
        <w:rPr>
          <w:rFonts w:ascii="Times New Roman" w:hAnsi="Times New Roman" w:cs="Times New Roman"/>
          <w:sz w:val="28"/>
          <w:szCs w:val="28"/>
          <w:lang w:val="uk-UA"/>
        </w:rPr>
        <w:t xml:space="preserve"> </w:t>
      </w:r>
      <w:r w:rsidR="00CE2634" w:rsidRPr="00A344F5">
        <w:rPr>
          <w:rFonts w:ascii="Times New Roman" w:hAnsi="Times New Roman" w:cs="Times New Roman"/>
          <w:sz w:val="28"/>
          <w:szCs w:val="28"/>
          <w:lang w:val="uk-UA"/>
        </w:rPr>
        <w:t>Магазини к</w:t>
      </w:r>
      <w:r w:rsidR="00B55413" w:rsidRPr="00A344F5">
        <w:rPr>
          <w:rFonts w:ascii="Times New Roman" w:hAnsi="Times New Roman" w:cs="Times New Roman"/>
          <w:sz w:val="28"/>
          <w:szCs w:val="28"/>
          <w:lang w:val="uk-UA"/>
        </w:rPr>
        <w:t>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зазвичай розташован</w:t>
      </w:r>
      <w:r w:rsidR="00CE2634" w:rsidRPr="00A344F5">
        <w:rPr>
          <w:rFonts w:ascii="Times New Roman" w:hAnsi="Times New Roman" w:cs="Times New Roman"/>
          <w:sz w:val="28"/>
          <w:szCs w:val="28"/>
          <w:lang w:val="uk-UA"/>
        </w:rPr>
        <w:t>і</w:t>
      </w:r>
      <w:r w:rsidRPr="00A344F5">
        <w:rPr>
          <w:rFonts w:ascii="Times New Roman" w:hAnsi="Times New Roman" w:cs="Times New Roman"/>
          <w:sz w:val="28"/>
          <w:szCs w:val="28"/>
          <w:lang w:val="uk-UA"/>
        </w:rPr>
        <w:t xml:space="preserve"> поблизу житлових районів або місць, до яких легко дістатися. Вони відкриті протягом тривалого часу, і зручність є головною </w:t>
      </w:r>
      <w:r w:rsidR="00020C7D" w:rsidRPr="00A344F5">
        <w:rPr>
          <w:rFonts w:ascii="Times New Roman" w:hAnsi="Times New Roman" w:cs="Times New Roman"/>
          <w:sz w:val="28"/>
          <w:szCs w:val="28"/>
          <w:lang w:val="uk-UA"/>
        </w:rPr>
        <w:t>перевагою саме</w:t>
      </w:r>
      <w:r w:rsidRPr="00A344F5">
        <w:rPr>
          <w:rFonts w:ascii="Times New Roman" w:hAnsi="Times New Roman" w:cs="Times New Roman"/>
          <w:sz w:val="28"/>
          <w:szCs w:val="28"/>
          <w:lang w:val="uk-UA"/>
        </w:rPr>
        <w:t xml:space="preserve"> магазину</w:t>
      </w:r>
      <w:r w:rsidR="00020C7D" w:rsidRPr="00A344F5">
        <w:rPr>
          <w:rFonts w:ascii="Times New Roman" w:hAnsi="Times New Roman" w:cs="Times New Roman"/>
          <w:sz w:val="28"/>
          <w:szCs w:val="28"/>
          <w:lang w:val="uk-UA"/>
        </w:rPr>
        <w:t xml:space="preserve"> компанії</w:t>
      </w:r>
      <w:r w:rsidRPr="00A344F5">
        <w:rPr>
          <w:rFonts w:ascii="Times New Roman" w:hAnsi="Times New Roman" w:cs="Times New Roman"/>
          <w:sz w:val="28"/>
          <w:szCs w:val="28"/>
          <w:lang w:val="uk-UA"/>
        </w:rPr>
        <w:t>.</w:t>
      </w:r>
    </w:p>
    <w:p w14:paraId="2CDA3890" w14:textId="50AD2CE7" w:rsidR="001B0EE1" w:rsidRPr="00A344F5" w:rsidRDefault="001B0EE1" w:rsidP="00D31085">
      <w:pPr>
        <w:pStyle w:val="a4"/>
        <w:numPr>
          <w:ilvl w:val="0"/>
          <w:numId w:val="22"/>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Обслуговування клієнтів.</w:t>
      </w:r>
      <w:r w:rsidR="00B55413" w:rsidRPr="00A344F5">
        <w:rPr>
          <w:rFonts w:ascii="Times New Roman" w:hAnsi="Times New Roman" w:cs="Times New Roman"/>
          <w:sz w:val="28"/>
          <w:szCs w:val="28"/>
          <w:lang w:val="uk-UA"/>
        </w:rPr>
        <w:t xml:space="preserve"> </w:t>
      </w:r>
      <w:r w:rsidR="00652B91"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652B91"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це насамперед роздрібна служба, тому обслуговування клієнтів є пріоритетом для цього сервісного продукту. Відомо, що служба обслуговування клієнтів</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сприяє позитивному досвіду покупок для своїх клієнтів.</w:t>
      </w:r>
    </w:p>
    <w:p w14:paraId="4AB8ADA6" w14:textId="1EA084B1" w:rsidR="001B0EE1" w:rsidRPr="00A344F5" w:rsidRDefault="001B0EE1" w:rsidP="00D31085">
      <w:pPr>
        <w:pStyle w:val="a4"/>
        <w:numPr>
          <w:ilvl w:val="0"/>
          <w:numId w:val="22"/>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Бренди приватних марок.</w:t>
      </w:r>
      <w:r w:rsidR="00B55413" w:rsidRPr="00A344F5">
        <w:rPr>
          <w:rFonts w:ascii="Times New Roman" w:hAnsi="Times New Roman" w:cs="Times New Roman"/>
          <w:sz w:val="28"/>
          <w:szCs w:val="28"/>
          <w:lang w:val="uk-UA"/>
        </w:rPr>
        <w:t xml:space="preserve"> </w:t>
      </w:r>
      <w:r w:rsidR="00652B91"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652B91"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«Walmart Inc</w:t>
      </w:r>
      <w:r w:rsidR="004C4DCC"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використовує велику різноманітність приватних торгових марок, щоб зробити своїх клієнтів задоволеними. Це дозволяє</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утримувати ціни на низькому рівні, оскільки приватні торгові марки, як правило, мають нижчу маржу. </w:t>
      </w:r>
    </w:p>
    <w:p w14:paraId="7EFECD10" w14:textId="0F0F4DED" w:rsidR="001B0EE1" w:rsidRPr="00A344F5" w:rsidRDefault="001B0EE1" w:rsidP="001B0EE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У</w:t>
      </w:r>
      <w:r w:rsidR="00B55413" w:rsidRPr="00A344F5">
        <w:rPr>
          <w:rFonts w:ascii="Times New Roman" w:hAnsi="Times New Roman" w:cs="Times New Roman"/>
          <w:sz w:val="28"/>
          <w:szCs w:val="28"/>
          <w:lang w:val="uk-UA"/>
        </w:rPr>
        <w:t xml:space="preserve"> компанії «Walmart Inc</w:t>
      </w:r>
      <w:r w:rsidR="004C4DCC"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є продукти, які зосереджені на різноманітності та зручності. Крім того, його роздрібні торгові точки зосереджені на тому, щоб зробити клієнтів щасливими та стати єдиним магазином для клієнтів будь-якого віку. Це допомогло</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стати лідером у галузі роздрібної торгівлі.</w:t>
      </w:r>
    </w:p>
    <w:p w14:paraId="6EFE0E66" w14:textId="3403DC37" w:rsidR="001B0EE1" w:rsidRPr="00A344F5" w:rsidRDefault="00D31085" w:rsidP="001B0EE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Щодо ц</w:t>
      </w:r>
      <w:r w:rsidR="001B0EE1" w:rsidRPr="00A344F5">
        <w:rPr>
          <w:rFonts w:ascii="Times New Roman" w:hAnsi="Times New Roman" w:cs="Times New Roman"/>
          <w:sz w:val="28"/>
          <w:szCs w:val="28"/>
          <w:lang w:val="uk-UA"/>
        </w:rPr>
        <w:t>інов</w:t>
      </w:r>
      <w:r w:rsidRPr="00A344F5">
        <w:rPr>
          <w:rFonts w:ascii="Times New Roman" w:hAnsi="Times New Roman" w:cs="Times New Roman"/>
          <w:sz w:val="28"/>
          <w:szCs w:val="28"/>
          <w:lang w:val="uk-UA"/>
        </w:rPr>
        <w:t>ої</w:t>
      </w:r>
      <w:r w:rsidR="001B0EE1" w:rsidRPr="00A344F5">
        <w:rPr>
          <w:rFonts w:ascii="Times New Roman" w:hAnsi="Times New Roman" w:cs="Times New Roman"/>
          <w:sz w:val="28"/>
          <w:szCs w:val="28"/>
          <w:lang w:val="uk-UA"/>
        </w:rPr>
        <w:t xml:space="preserve"> стратегі</w:t>
      </w:r>
      <w:r w:rsidRPr="00A344F5">
        <w:rPr>
          <w:rFonts w:ascii="Times New Roman" w:hAnsi="Times New Roman" w:cs="Times New Roman"/>
          <w:sz w:val="28"/>
          <w:szCs w:val="28"/>
          <w:lang w:val="uk-UA"/>
        </w:rPr>
        <w:t>ї, то о</w:t>
      </w:r>
      <w:r w:rsidR="001B0EE1" w:rsidRPr="00A344F5">
        <w:rPr>
          <w:rFonts w:ascii="Times New Roman" w:hAnsi="Times New Roman" w:cs="Times New Roman"/>
          <w:sz w:val="28"/>
          <w:szCs w:val="28"/>
          <w:lang w:val="uk-UA"/>
        </w:rPr>
        <w:t xml:space="preserve">сновною причиною, чому споживачі </w:t>
      </w:r>
      <w:r w:rsidRPr="00A344F5">
        <w:rPr>
          <w:rFonts w:ascii="Times New Roman" w:hAnsi="Times New Roman" w:cs="Times New Roman"/>
          <w:sz w:val="28"/>
          <w:szCs w:val="28"/>
          <w:lang w:val="uk-UA"/>
        </w:rPr>
        <w:t>надають перевагу компанії</w:t>
      </w:r>
      <w:r w:rsidR="001B0EE1" w:rsidRPr="00A344F5">
        <w:rPr>
          <w:rFonts w:ascii="Times New Roman" w:hAnsi="Times New Roman" w:cs="Times New Roman"/>
          <w:sz w:val="28"/>
          <w:szCs w:val="28"/>
          <w:lang w:val="uk-UA"/>
        </w:rPr>
        <w:t xml:space="preserve"> і ключовою відмінністю, яка зробила</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1B0EE1" w:rsidRPr="00A344F5">
        <w:rPr>
          <w:rFonts w:ascii="Times New Roman" w:hAnsi="Times New Roman" w:cs="Times New Roman"/>
          <w:sz w:val="28"/>
          <w:szCs w:val="28"/>
          <w:lang w:val="uk-UA"/>
        </w:rPr>
        <w:lastRenderedPageBreak/>
        <w:t>лідером у роздрібній торгівлі, була його цінова стратегія.</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1B0EE1" w:rsidRPr="00A344F5">
        <w:rPr>
          <w:rFonts w:ascii="Times New Roman" w:hAnsi="Times New Roman" w:cs="Times New Roman"/>
          <w:sz w:val="28"/>
          <w:szCs w:val="28"/>
          <w:lang w:val="uk-UA"/>
        </w:rPr>
        <w:t>зроби</w:t>
      </w:r>
      <w:r w:rsidRPr="00A344F5">
        <w:rPr>
          <w:rFonts w:ascii="Times New Roman" w:hAnsi="Times New Roman" w:cs="Times New Roman"/>
          <w:sz w:val="28"/>
          <w:szCs w:val="28"/>
          <w:lang w:val="uk-UA"/>
        </w:rPr>
        <w:t>ла</w:t>
      </w:r>
      <w:r w:rsidR="001B0EE1" w:rsidRPr="00A344F5">
        <w:rPr>
          <w:rFonts w:ascii="Times New Roman" w:hAnsi="Times New Roman" w:cs="Times New Roman"/>
          <w:sz w:val="28"/>
          <w:szCs w:val="28"/>
          <w:lang w:val="uk-UA"/>
        </w:rPr>
        <w:t xml:space="preserve"> великий крок у закупівлі товарів оптом і пропонуванні продуктів оптом, що знизило ціни, і вони запропонували ці низькі ціни кінцевим споживачам.</w:t>
      </w:r>
    </w:p>
    <w:p w14:paraId="4EE7B984" w14:textId="670CA876" w:rsidR="00CD71D0" w:rsidRPr="00A344F5" w:rsidRDefault="001B0EE1" w:rsidP="00CD71D0">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Таким чином, ціноутворення за проникнення є основною методологією ціноутворення, яку використовує </w:t>
      </w:r>
      <w:r w:rsidR="00D31085" w:rsidRPr="00A344F5">
        <w:rPr>
          <w:rFonts w:ascii="Times New Roman" w:hAnsi="Times New Roman" w:cs="Times New Roman"/>
          <w:sz w:val="28"/>
          <w:szCs w:val="28"/>
          <w:lang w:val="uk-UA"/>
        </w:rPr>
        <w:t>компанія  «Walmart Inc</w:t>
      </w:r>
      <w:r w:rsidR="00DC3C5A">
        <w:rPr>
          <w:rFonts w:ascii="Times New Roman" w:hAnsi="Times New Roman" w:cs="Times New Roman"/>
          <w:sz w:val="28"/>
          <w:szCs w:val="28"/>
          <w:lang w:val="en-US"/>
        </w:rPr>
        <w:t>.</w:t>
      </w:r>
      <w:r w:rsidR="00D3108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Окрім цього,</w:t>
      </w:r>
      <w:r w:rsidR="00B55413" w:rsidRPr="00A344F5">
        <w:rPr>
          <w:rFonts w:ascii="Times New Roman" w:hAnsi="Times New Roman" w:cs="Times New Roman"/>
          <w:sz w:val="28"/>
          <w:szCs w:val="28"/>
          <w:lang w:val="uk-UA"/>
        </w:rPr>
        <w:t xml:space="preserve"> </w:t>
      </w:r>
      <w:bookmarkStart w:id="35" w:name="_Hlk137811770"/>
      <w:r w:rsidR="00B55413" w:rsidRPr="00A344F5">
        <w:rPr>
          <w:rFonts w:ascii="Times New Roman" w:hAnsi="Times New Roman" w:cs="Times New Roman"/>
          <w:sz w:val="28"/>
          <w:szCs w:val="28"/>
          <w:lang w:val="uk-UA"/>
        </w:rPr>
        <w:t>компані</w:t>
      </w:r>
      <w:r w:rsidR="00D31085"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застосовує інші політики ціноутворення щодо свого портфоліо продуктів</w:t>
      </w:r>
      <w:r w:rsidR="00D31085" w:rsidRPr="00A344F5">
        <w:rPr>
          <w:rFonts w:ascii="Times New Roman" w:hAnsi="Times New Roman" w:cs="Times New Roman"/>
          <w:sz w:val="28"/>
          <w:szCs w:val="28"/>
          <w:lang w:val="uk-UA"/>
        </w:rPr>
        <w:t xml:space="preserve">, зокрема маркетингові політики </w:t>
      </w:r>
      <w:r w:rsidR="00CD71D0" w:rsidRPr="00A344F5">
        <w:rPr>
          <w:rFonts w:ascii="Times New Roman" w:hAnsi="Times New Roman" w:cs="Times New Roman"/>
          <w:sz w:val="28"/>
          <w:szCs w:val="28"/>
          <w:lang w:val="uk-UA"/>
        </w:rPr>
        <w:t>акційного ціноутворення та членства</w:t>
      </w:r>
      <w:r w:rsidR="00D31085" w:rsidRPr="00A344F5">
        <w:rPr>
          <w:rFonts w:ascii="Times New Roman" w:hAnsi="Times New Roman" w:cs="Times New Roman"/>
          <w:sz w:val="28"/>
          <w:szCs w:val="28"/>
          <w:lang w:val="uk-UA"/>
        </w:rPr>
        <w:t>:</w:t>
      </w:r>
    </w:p>
    <w:bookmarkEnd w:id="35"/>
    <w:p w14:paraId="6038917A" w14:textId="4924C8D4" w:rsidR="00D31085" w:rsidRPr="00A344F5" w:rsidRDefault="00CD71D0" w:rsidP="00D31085">
      <w:pPr>
        <w:pStyle w:val="a4"/>
        <w:numPr>
          <w:ilvl w:val="0"/>
          <w:numId w:val="23"/>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Walmart+ </w:t>
      </w:r>
      <w:r w:rsidR="00F87379"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це програма, яка надає преміум-функції своїм підписникам Walmart+. Пропонуються безкоштовна доставка, знижки та інші переваги.</w:t>
      </w:r>
      <w:bookmarkStart w:id="36" w:name="_Hlk137730911"/>
    </w:p>
    <w:p w14:paraId="5C60EF99" w14:textId="6BA79919" w:rsidR="00D31085" w:rsidRPr="00A344F5" w:rsidRDefault="00CD71D0" w:rsidP="00D31085">
      <w:pPr>
        <w:pStyle w:val="a4"/>
        <w:numPr>
          <w:ilvl w:val="0"/>
          <w:numId w:val="23"/>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Знижки</w:t>
      </w:r>
      <w:bookmarkEnd w:id="36"/>
      <w:r w:rsidR="00D31085"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00F87379"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D31085"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може пропонувати знижки до 50% на певну лінійку продуктів. Це може бути електроніка, одяг або споживчі товари. Подібні знижки діють на шкільне приладдя.</w:t>
      </w:r>
      <w:bookmarkStart w:id="37" w:name="_Hlk137730916"/>
    </w:p>
    <w:p w14:paraId="5C26D384" w14:textId="17A932F2" w:rsidR="00D31085" w:rsidRPr="00A344F5" w:rsidRDefault="00CD71D0" w:rsidP="00D31085">
      <w:pPr>
        <w:pStyle w:val="a4"/>
        <w:numPr>
          <w:ilvl w:val="0"/>
          <w:numId w:val="23"/>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Безкоштовна доставка</w:t>
      </w:r>
      <w:bookmarkEnd w:id="37"/>
      <w:r w:rsidR="00D31085"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00D31085"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D31085"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надає безкоштовну доставку замовлень на суму понад 75 доларів для учасників Walmart+</w:t>
      </w:r>
      <w:r w:rsidR="00D31085" w:rsidRPr="00A344F5">
        <w:rPr>
          <w:rFonts w:ascii="Times New Roman" w:hAnsi="Times New Roman" w:cs="Times New Roman"/>
          <w:sz w:val="28"/>
          <w:szCs w:val="28"/>
          <w:lang w:val="uk-UA"/>
        </w:rPr>
        <w:t>.</w:t>
      </w:r>
      <w:bookmarkStart w:id="38" w:name="_Hlk137730934"/>
    </w:p>
    <w:p w14:paraId="3B978C2C" w14:textId="0C184D97" w:rsidR="00CD71D0" w:rsidRPr="00A344F5" w:rsidRDefault="00CD71D0" w:rsidP="00D31085">
      <w:pPr>
        <w:pStyle w:val="a4"/>
        <w:numPr>
          <w:ilvl w:val="0"/>
          <w:numId w:val="23"/>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Купони</w:t>
      </w:r>
      <w:bookmarkEnd w:id="38"/>
      <w:r w:rsidR="00D31085"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D31085"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використовує різноманітні купони, щоб спонукати клієнтів купувати в них. Ці купони можна знайти в Інтернеті, у додатку</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або в друкованих оголошеннях. Однак поєднання купонів і знижок повертає багатьох клієнтів до Walmart.</w:t>
      </w:r>
    </w:p>
    <w:p w14:paraId="438F5E3D" w14:textId="1B655294" w:rsidR="00D31085" w:rsidRPr="00A344F5" w:rsidRDefault="00D31085" w:rsidP="001B0EE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Бхасін Х. зазначає, що в цілому о</w:t>
      </w:r>
      <w:r w:rsidR="00CD71D0" w:rsidRPr="00A344F5">
        <w:rPr>
          <w:rFonts w:ascii="Times New Roman" w:hAnsi="Times New Roman" w:cs="Times New Roman"/>
          <w:sz w:val="28"/>
          <w:szCs w:val="28"/>
          <w:lang w:val="uk-UA"/>
        </w:rPr>
        <w:t>сновні особливості цінової</w:t>
      </w:r>
      <w:r w:rsidR="001B0EE1" w:rsidRPr="00A344F5">
        <w:rPr>
          <w:rFonts w:ascii="Times New Roman" w:hAnsi="Times New Roman" w:cs="Times New Roman"/>
          <w:sz w:val="28"/>
          <w:szCs w:val="28"/>
          <w:lang w:val="uk-UA"/>
        </w:rPr>
        <w:t xml:space="preserve"> стратегі</w:t>
      </w:r>
      <w:r w:rsidR="00CD71D0" w:rsidRPr="00A344F5">
        <w:rPr>
          <w:rFonts w:ascii="Times New Roman" w:hAnsi="Times New Roman" w:cs="Times New Roman"/>
          <w:sz w:val="28"/>
          <w:szCs w:val="28"/>
          <w:lang w:val="uk-UA"/>
        </w:rPr>
        <w:t>ї</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CD71D0" w:rsidRPr="00A344F5">
        <w:rPr>
          <w:rFonts w:ascii="Times New Roman" w:hAnsi="Times New Roman" w:cs="Times New Roman"/>
          <w:sz w:val="28"/>
          <w:szCs w:val="28"/>
          <w:lang w:val="uk-UA"/>
        </w:rPr>
        <w:t>включають:</w:t>
      </w:r>
      <w:bookmarkStart w:id="39" w:name="_Hlk137730382"/>
      <w:r w:rsidRPr="00A344F5">
        <w:rPr>
          <w:rFonts w:ascii="Times New Roman" w:hAnsi="Times New Roman" w:cs="Times New Roman"/>
          <w:sz w:val="28"/>
          <w:szCs w:val="28"/>
          <w:lang w:val="uk-UA"/>
        </w:rPr>
        <w:t xml:space="preserve"> </w:t>
      </w:r>
    </w:p>
    <w:p w14:paraId="5BF7A874" w14:textId="2521F9F6" w:rsidR="001B0EE1" w:rsidRPr="00A344F5" w:rsidRDefault="001B0EE1" w:rsidP="001B0EE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Повсякденні низькі ціни</w:t>
      </w:r>
      <w:bookmarkEnd w:id="39"/>
      <w:r w:rsidR="00D31085"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D31085"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запровадила стратегію щоденних низьких цін, яка мала на меті підтримувати найнижчі ціни на ринку.</w:t>
      </w:r>
      <w:r w:rsidR="00B55413" w:rsidRPr="00A344F5">
        <w:rPr>
          <w:rFonts w:ascii="Times New Roman" w:hAnsi="Times New Roman" w:cs="Times New Roman"/>
          <w:sz w:val="28"/>
          <w:szCs w:val="28"/>
          <w:lang w:val="uk-UA"/>
        </w:rPr>
        <w:t xml:space="preserve"> </w:t>
      </w:r>
      <w:r w:rsidR="00D31085"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омпанії</w:t>
      </w:r>
      <w:r w:rsidR="00D31085" w:rsidRPr="00A344F5">
        <w:rPr>
          <w:rFonts w:ascii="Times New Roman" w:hAnsi="Times New Roman" w:cs="Times New Roman"/>
          <w:sz w:val="28"/>
          <w:szCs w:val="28"/>
          <w:lang w:val="uk-UA"/>
        </w:rPr>
        <w:t xml:space="preserve"> </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вистачило сміливості, щоб пообіцяти найнижчі ціни на набір продуктів, тому клієнти приходили до </w:t>
      </w:r>
      <w:r w:rsidR="00D31085" w:rsidRPr="00A344F5">
        <w:rPr>
          <w:rFonts w:ascii="Times New Roman" w:hAnsi="Times New Roman" w:cs="Times New Roman"/>
          <w:sz w:val="28"/>
          <w:szCs w:val="28"/>
          <w:lang w:val="uk-UA"/>
        </w:rPr>
        <w:t>магазинів</w:t>
      </w:r>
      <w:r w:rsidRPr="00A344F5">
        <w:rPr>
          <w:rFonts w:ascii="Times New Roman" w:hAnsi="Times New Roman" w:cs="Times New Roman"/>
          <w:sz w:val="28"/>
          <w:szCs w:val="28"/>
          <w:lang w:val="uk-UA"/>
        </w:rPr>
        <w:t xml:space="preserve">, щоб зробити свої покупки. </w:t>
      </w:r>
    </w:p>
    <w:p w14:paraId="47063ECF" w14:textId="0A7242BA" w:rsidR="001B0EE1" w:rsidRPr="00A344F5" w:rsidRDefault="001B0EE1" w:rsidP="001B0EE1">
      <w:pPr>
        <w:spacing w:after="0" w:line="360" w:lineRule="auto"/>
        <w:ind w:firstLine="709"/>
        <w:jc w:val="both"/>
        <w:rPr>
          <w:rFonts w:ascii="Times New Roman" w:hAnsi="Times New Roman" w:cs="Times New Roman"/>
          <w:sz w:val="28"/>
          <w:szCs w:val="28"/>
          <w:lang w:val="uk-UA"/>
        </w:rPr>
      </w:pPr>
      <w:bookmarkStart w:id="40" w:name="_Hlk137730386"/>
      <w:r w:rsidRPr="00A344F5">
        <w:rPr>
          <w:rFonts w:ascii="Times New Roman" w:hAnsi="Times New Roman" w:cs="Times New Roman"/>
          <w:sz w:val="28"/>
          <w:szCs w:val="28"/>
          <w:lang w:val="uk-UA"/>
        </w:rPr>
        <w:t>Ціноутворення за проникнення</w:t>
      </w:r>
      <w:bookmarkEnd w:id="40"/>
      <w:r w:rsidR="00D31085" w:rsidRPr="00A344F5">
        <w:rPr>
          <w:rFonts w:ascii="Times New Roman" w:hAnsi="Times New Roman" w:cs="Times New Roman"/>
          <w:sz w:val="28"/>
          <w:szCs w:val="28"/>
          <w:lang w:val="uk-UA"/>
        </w:rPr>
        <w:t xml:space="preserve"> – </w:t>
      </w:r>
      <w:r w:rsidRPr="00A344F5">
        <w:rPr>
          <w:rFonts w:ascii="Times New Roman" w:hAnsi="Times New Roman" w:cs="Times New Roman"/>
          <w:sz w:val="28"/>
          <w:szCs w:val="28"/>
          <w:lang w:val="uk-UA"/>
        </w:rPr>
        <w:t xml:space="preserve">основна методологія ціноутворення, яку використовує </w:t>
      </w:r>
      <w:r w:rsidR="00A11590" w:rsidRPr="00A344F5">
        <w:rPr>
          <w:rFonts w:ascii="Times New Roman" w:hAnsi="Times New Roman" w:cs="Times New Roman"/>
          <w:sz w:val="28"/>
          <w:szCs w:val="28"/>
          <w:lang w:val="uk-UA"/>
        </w:rPr>
        <w:t>компанія «Walmart Inc.»</w:t>
      </w:r>
      <w:r w:rsidRPr="00A344F5">
        <w:rPr>
          <w:rFonts w:ascii="Times New Roman" w:hAnsi="Times New Roman" w:cs="Times New Roman"/>
          <w:sz w:val="28"/>
          <w:szCs w:val="28"/>
          <w:lang w:val="uk-UA"/>
        </w:rPr>
        <w:t>, – це ціноутворення за проникнення. Це пояснюється тим, що</w:t>
      </w:r>
      <w:r w:rsidR="00B55413" w:rsidRPr="00A344F5">
        <w:rPr>
          <w:rFonts w:ascii="Times New Roman" w:hAnsi="Times New Roman" w:cs="Times New Roman"/>
          <w:sz w:val="28"/>
          <w:szCs w:val="28"/>
          <w:lang w:val="uk-UA"/>
        </w:rPr>
        <w:t xml:space="preserve"> компані</w:t>
      </w:r>
      <w:r w:rsidR="00A11590"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A11590"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повністю зосереджується на тому, щоб пропонувати клієнтам існуючі бренди за найнижчими цінами.</w:t>
      </w:r>
    </w:p>
    <w:p w14:paraId="55A46EC7" w14:textId="5D4087EC" w:rsidR="001B0EE1" w:rsidRPr="00A344F5" w:rsidRDefault="001B0EE1" w:rsidP="001B0EE1">
      <w:pPr>
        <w:spacing w:after="0" w:line="360" w:lineRule="auto"/>
        <w:ind w:firstLine="709"/>
        <w:jc w:val="both"/>
        <w:rPr>
          <w:rFonts w:ascii="Times New Roman" w:hAnsi="Times New Roman" w:cs="Times New Roman"/>
          <w:sz w:val="28"/>
          <w:szCs w:val="28"/>
          <w:lang w:val="uk-UA"/>
        </w:rPr>
      </w:pPr>
      <w:bookmarkStart w:id="41" w:name="_Hlk137730392"/>
      <w:r w:rsidRPr="00A344F5">
        <w:rPr>
          <w:rFonts w:ascii="Times New Roman" w:hAnsi="Times New Roman" w:cs="Times New Roman"/>
          <w:sz w:val="28"/>
          <w:szCs w:val="28"/>
          <w:lang w:val="uk-UA"/>
        </w:rPr>
        <w:t>Ціноутворення за ціною «витрати плюс»</w:t>
      </w:r>
      <w:bookmarkEnd w:id="41"/>
      <w:r w:rsidR="00A11590"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A11590"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A11590"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широко використовує методологію ціноутворення «витрати плюс», за якою укладає жорстку </w:t>
      </w:r>
      <w:r w:rsidRPr="00A344F5">
        <w:rPr>
          <w:rFonts w:ascii="Times New Roman" w:hAnsi="Times New Roman" w:cs="Times New Roman"/>
          <w:sz w:val="28"/>
          <w:szCs w:val="28"/>
          <w:lang w:val="uk-UA"/>
        </w:rPr>
        <w:lastRenderedPageBreak/>
        <w:t>угоду зі своїми постачальниками, додає до неї націнку, а потім продає її кінцевим споживачам. Це причина того, що</w:t>
      </w:r>
      <w:r w:rsidR="00B55413" w:rsidRPr="00A344F5">
        <w:rPr>
          <w:rFonts w:ascii="Times New Roman" w:hAnsi="Times New Roman" w:cs="Times New Roman"/>
          <w:sz w:val="28"/>
          <w:szCs w:val="28"/>
          <w:lang w:val="uk-UA"/>
        </w:rPr>
        <w:t xml:space="preserve"> компані</w:t>
      </w:r>
      <w:r w:rsidR="00A11590"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зберіг</w:t>
      </w:r>
      <w:r w:rsidR="00A11590" w:rsidRPr="00A344F5">
        <w:rPr>
          <w:rFonts w:ascii="Times New Roman" w:hAnsi="Times New Roman" w:cs="Times New Roman"/>
          <w:sz w:val="28"/>
          <w:szCs w:val="28"/>
          <w:lang w:val="uk-UA"/>
        </w:rPr>
        <w:t>ла</w:t>
      </w:r>
      <w:r w:rsidRPr="00A344F5">
        <w:rPr>
          <w:rFonts w:ascii="Times New Roman" w:hAnsi="Times New Roman" w:cs="Times New Roman"/>
          <w:sz w:val="28"/>
          <w:szCs w:val="28"/>
          <w:lang w:val="uk-UA"/>
        </w:rPr>
        <w:t xml:space="preserve"> лідерство за витратами. Завдяки тому, що</w:t>
      </w:r>
      <w:r w:rsidR="00B55413" w:rsidRPr="00A344F5">
        <w:rPr>
          <w:rFonts w:ascii="Times New Roman" w:hAnsi="Times New Roman" w:cs="Times New Roman"/>
          <w:sz w:val="28"/>
          <w:szCs w:val="28"/>
          <w:lang w:val="uk-UA"/>
        </w:rPr>
        <w:t xml:space="preserve"> компані</w:t>
      </w:r>
      <w:r w:rsidR="00A11590"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купує оптом, в</w:t>
      </w:r>
      <w:r w:rsidR="00A11590" w:rsidRPr="00A344F5">
        <w:rPr>
          <w:rFonts w:ascii="Times New Roman" w:hAnsi="Times New Roman" w:cs="Times New Roman"/>
          <w:sz w:val="28"/>
          <w:szCs w:val="28"/>
          <w:lang w:val="uk-UA"/>
        </w:rPr>
        <w:t>она</w:t>
      </w:r>
      <w:r w:rsidRPr="00A344F5">
        <w:rPr>
          <w:rFonts w:ascii="Times New Roman" w:hAnsi="Times New Roman" w:cs="Times New Roman"/>
          <w:sz w:val="28"/>
          <w:szCs w:val="28"/>
          <w:lang w:val="uk-UA"/>
        </w:rPr>
        <w:t xml:space="preserve"> має величезну перевагу в ціні перед конкурентами.</w:t>
      </w:r>
    </w:p>
    <w:p w14:paraId="203AB17F" w14:textId="04D2E09A" w:rsidR="001B0EE1" w:rsidRPr="00A344F5" w:rsidRDefault="001B0EE1" w:rsidP="001B0EE1">
      <w:pPr>
        <w:spacing w:after="0" w:line="360" w:lineRule="auto"/>
        <w:ind w:firstLine="709"/>
        <w:jc w:val="both"/>
        <w:rPr>
          <w:rFonts w:ascii="Times New Roman" w:hAnsi="Times New Roman" w:cs="Times New Roman"/>
          <w:sz w:val="28"/>
          <w:szCs w:val="28"/>
          <w:lang w:val="uk-UA"/>
        </w:rPr>
      </w:pPr>
      <w:bookmarkStart w:id="42" w:name="_Hlk137730397"/>
      <w:r w:rsidRPr="00A344F5">
        <w:rPr>
          <w:rFonts w:ascii="Times New Roman" w:hAnsi="Times New Roman" w:cs="Times New Roman"/>
          <w:sz w:val="28"/>
          <w:szCs w:val="28"/>
          <w:lang w:val="uk-UA"/>
        </w:rPr>
        <w:t>Відповідність цін</w:t>
      </w:r>
      <w:bookmarkEnd w:id="42"/>
      <w:r w:rsidR="00A11590"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A11590"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пропонує підбір цін для всіх клієнтів. Якщо клієнт знаходить продукт офлайн або онлайн, ціна якого нижча, ніж у </w:t>
      </w:r>
      <w:r w:rsidR="00A11590" w:rsidRPr="00A344F5">
        <w:rPr>
          <w:rFonts w:ascii="Times New Roman" w:hAnsi="Times New Roman" w:cs="Times New Roman"/>
          <w:sz w:val="28"/>
          <w:szCs w:val="28"/>
          <w:lang w:val="uk-UA"/>
        </w:rPr>
        <w:t xml:space="preserve">магазинах </w:t>
      </w:r>
      <w:r w:rsidR="00B55413" w:rsidRPr="00A344F5">
        <w:rPr>
          <w:rFonts w:ascii="Times New Roman" w:hAnsi="Times New Roman" w:cs="Times New Roman"/>
          <w:sz w:val="28"/>
          <w:szCs w:val="28"/>
          <w:lang w:val="uk-UA"/>
        </w:rPr>
        <w:t>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w:t>
      </w:r>
      <w:r w:rsidR="00A11590" w:rsidRPr="00A344F5">
        <w:rPr>
          <w:rFonts w:ascii="Times New Roman" w:hAnsi="Times New Roman" w:cs="Times New Roman"/>
          <w:sz w:val="28"/>
          <w:szCs w:val="28"/>
          <w:lang w:val="uk-UA"/>
        </w:rPr>
        <w:t xml:space="preserve">, то відбувається </w:t>
      </w:r>
      <w:r w:rsidRPr="00A344F5">
        <w:rPr>
          <w:rFonts w:ascii="Times New Roman" w:hAnsi="Times New Roman" w:cs="Times New Roman"/>
          <w:sz w:val="28"/>
          <w:szCs w:val="28"/>
          <w:lang w:val="uk-UA"/>
        </w:rPr>
        <w:t>зрівня</w:t>
      </w:r>
      <w:r w:rsidR="00A11590" w:rsidRPr="00A344F5">
        <w:rPr>
          <w:rFonts w:ascii="Times New Roman" w:hAnsi="Times New Roman" w:cs="Times New Roman"/>
          <w:sz w:val="28"/>
          <w:szCs w:val="28"/>
          <w:lang w:val="uk-UA"/>
        </w:rPr>
        <w:t>ння</w:t>
      </w:r>
      <w:r w:rsidRPr="00A344F5">
        <w:rPr>
          <w:rFonts w:ascii="Times New Roman" w:hAnsi="Times New Roman" w:cs="Times New Roman"/>
          <w:sz w:val="28"/>
          <w:szCs w:val="28"/>
          <w:lang w:val="uk-UA"/>
        </w:rPr>
        <w:t xml:space="preserve"> ціни</w:t>
      </w:r>
      <w:r w:rsidR="00A11590" w:rsidRPr="00A344F5">
        <w:rPr>
          <w:rFonts w:ascii="Times New Roman" w:hAnsi="Times New Roman" w:cs="Times New Roman"/>
          <w:sz w:val="28"/>
          <w:szCs w:val="28"/>
          <w:lang w:val="uk-UA"/>
        </w:rPr>
        <w:t>, що</w:t>
      </w:r>
      <w:r w:rsidRPr="00A344F5">
        <w:rPr>
          <w:rFonts w:ascii="Times New Roman" w:hAnsi="Times New Roman" w:cs="Times New Roman"/>
          <w:sz w:val="28"/>
          <w:szCs w:val="28"/>
          <w:lang w:val="uk-UA"/>
        </w:rPr>
        <w:t xml:space="preserve"> дозволить клієнту купити продукт. </w:t>
      </w:r>
    </w:p>
    <w:p w14:paraId="06B80984" w14:textId="29E608FF" w:rsidR="001B0EE1" w:rsidRPr="00A344F5" w:rsidRDefault="001B0EE1" w:rsidP="001B0EE1">
      <w:pPr>
        <w:spacing w:after="0" w:line="360" w:lineRule="auto"/>
        <w:ind w:firstLine="709"/>
        <w:jc w:val="both"/>
        <w:rPr>
          <w:rFonts w:ascii="Times New Roman" w:hAnsi="Times New Roman" w:cs="Times New Roman"/>
          <w:sz w:val="28"/>
          <w:szCs w:val="28"/>
          <w:lang w:val="uk-UA"/>
        </w:rPr>
      </w:pPr>
      <w:bookmarkStart w:id="43" w:name="_Hlk137730403"/>
      <w:r w:rsidRPr="00A344F5">
        <w:rPr>
          <w:rFonts w:ascii="Times New Roman" w:hAnsi="Times New Roman" w:cs="Times New Roman"/>
          <w:sz w:val="28"/>
          <w:szCs w:val="28"/>
          <w:lang w:val="uk-UA"/>
        </w:rPr>
        <w:t>Ціни на великі обсяги</w:t>
      </w:r>
      <w:r w:rsidR="00A11590"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w:t>
      </w:r>
      <w:bookmarkEnd w:id="43"/>
      <w:r w:rsidR="00A11590"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A11590"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дотримується підходу до великих обсягів і низької маржі. Таким чином, коли клієнт також купує більші обсяги,</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додатково знижує власну маржу та передає переваги маржі клієнтам.</w:t>
      </w:r>
    </w:p>
    <w:p w14:paraId="5D51BF27" w14:textId="78F3F4BA" w:rsidR="001B0EE1" w:rsidRPr="00A344F5" w:rsidRDefault="001B0EE1" w:rsidP="001B0EE1">
      <w:pPr>
        <w:spacing w:after="0" w:line="360" w:lineRule="auto"/>
        <w:ind w:firstLine="709"/>
        <w:jc w:val="both"/>
        <w:rPr>
          <w:rFonts w:ascii="Times New Roman" w:hAnsi="Times New Roman" w:cs="Times New Roman"/>
          <w:sz w:val="28"/>
          <w:szCs w:val="28"/>
          <w:lang w:val="uk-UA"/>
        </w:rPr>
      </w:pPr>
      <w:bookmarkStart w:id="44" w:name="_Hlk137730408"/>
      <w:r w:rsidRPr="00A344F5">
        <w:rPr>
          <w:rFonts w:ascii="Times New Roman" w:hAnsi="Times New Roman" w:cs="Times New Roman"/>
          <w:sz w:val="28"/>
          <w:szCs w:val="28"/>
          <w:lang w:val="uk-UA"/>
        </w:rPr>
        <w:t>Динамічні ціни в електронній комерції</w:t>
      </w:r>
      <w:bookmarkEnd w:id="44"/>
      <w:r w:rsidR="00F35FCD" w:rsidRPr="00A344F5">
        <w:rPr>
          <w:rFonts w:ascii="Times New Roman" w:hAnsi="Times New Roman" w:cs="Times New Roman"/>
          <w:sz w:val="28"/>
          <w:szCs w:val="28"/>
          <w:lang w:val="uk-UA"/>
        </w:rPr>
        <w:t>. В</w:t>
      </w:r>
      <w:r w:rsidRPr="00A344F5">
        <w:rPr>
          <w:rFonts w:ascii="Times New Roman" w:hAnsi="Times New Roman" w:cs="Times New Roman"/>
          <w:sz w:val="28"/>
          <w:szCs w:val="28"/>
          <w:lang w:val="uk-UA"/>
        </w:rPr>
        <w:t>ідомо, що кожен онлайн-додаток у наш час використовує динамічні ціни, щоб змінювати ціну залежно від попиту.</w:t>
      </w:r>
      <w:r w:rsidR="00B55413" w:rsidRPr="00A344F5">
        <w:rPr>
          <w:rFonts w:ascii="Times New Roman" w:hAnsi="Times New Roman" w:cs="Times New Roman"/>
          <w:sz w:val="28"/>
          <w:szCs w:val="28"/>
          <w:lang w:val="uk-UA"/>
        </w:rPr>
        <w:t xml:space="preserve"> </w:t>
      </w:r>
      <w:r w:rsidR="00F35FCD"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F35FCD"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робить те саме на своїй онлайн-платформі, де він може змінювати ціни на певні продукти залежно від попиту, конкуренції за продукт, часу покупки та інших факторів.</w:t>
      </w:r>
    </w:p>
    <w:p w14:paraId="3DF61363" w14:textId="4BDCF589" w:rsidR="001B0EE1" w:rsidRPr="00A344F5" w:rsidRDefault="001B0EE1" w:rsidP="001B0EE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Усі перераховані вище стратегії ціноутворення допомогли</w:t>
      </w:r>
      <w:r w:rsidR="00B55413" w:rsidRPr="00A344F5">
        <w:rPr>
          <w:rFonts w:ascii="Times New Roman" w:hAnsi="Times New Roman" w:cs="Times New Roman"/>
          <w:sz w:val="28"/>
          <w:szCs w:val="28"/>
          <w:lang w:val="uk-UA"/>
        </w:rPr>
        <w:t xml:space="preserve"> компанії «Walmart</w:t>
      </w:r>
      <w:r w:rsidR="00DC3C5A">
        <w:rPr>
          <w:rFonts w:ascii="Times New Roman" w:hAnsi="Times New Roman" w:cs="Times New Roman"/>
          <w:sz w:val="28"/>
          <w:szCs w:val="28"/>
          <w:lang w:val="en-US"/>
        </w:rPr>
        <w:t> </w:t>
      </w:r>
      <w:r w:rsidR="00B55413" w:rsidRPr="00A344F5">
        <w:rPr>
          <w:rFonts w:ascii="Times New Roman" w:hAnsi="Times New Roman" w:cs="Times New Roman"/>
          <w:sz w:val="28"/>
          <w:szCs w:val="28"/>
          <w:lang w:val="uk-UA"/>
        </w:rPr>
        <w:t>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стати лідером низьких цін у галузі роздрібної торгівлі. Оскільки</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пропонує нижчі ціни, покупців природно приваблює Walmart, і вони вважають за краще купувати продукти після того, як побачать їх у звичайному магазині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_Ref137730428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64</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p w14:paraId="6CA6C906" w14:textId="7ADDE46F" w:rsidR="00606AFF" w:rsidRPr="00A344F5" w:rsidRDefault="00F35FCD" w:rsidP="00F35FCD">
      <w:pPr>
        <w:spacing w:after="0" w:line="360" w:lineRule="auto"/>
        <w:ind w:firstLine="709"/>
        <w:jc w:val="both"/>
        <w:rPr>
          <w:rFonts w:ascii="Times New Roman" w:hAnsi="Times New Roman" w:cs="Times New Roman"/>
          <w:sz w:val="28"/>
          <w:szCs w:val="28"/>
          <w:lang w:val="uk-UA"/>
        </w:rPr>
      </w:pPr>
      <w:bookmarkStart w:id="45" w:name="_Hlk137730558"/>
      <w:r w:rsidRPr="00A344F5">
        <w:rPr>
          <w:rFonts w:ascii="Times New Roman" w:hAnsi="Times New Roman" w:cs="Times New Roman"/>
          <w:sz w:val="28"/>
          <w:szCs w:val="28"/>
          <w:lang w:val="uk-UA"/>
        </w:rPr>
        <w:t xml:space="preserve">Щодо </w:t>
      </w:r>
      <w:r w:rsidR="00606AFF" w:rsidRPr="00A344F5">
        <w:rPr>
          <w:rFonts w:ascii="Times New Roman" w:hAnsi="Times New Roman" w:cs="Times New Roman"/>
          <w:sz w:val="28"/>
          <w:szCs w:val="28"/>
          <w:lang w:val="uk-UA"/>
        </w:rPr>
        <w:t>стратегі</w:t>
      </w:r>
      <w:r w:rsidRPr="00A344F5">
        <w:rPr>
          <w:rFonts w:ascii="Times New Roman" w:hAnsi="Times New Roman" w:cs="Times New Roman"/>
          <w:sz w:val="28"/>
          <w:szCs w:val="28"/>
          <w:lang w:val="uk-UA"/>
        </w:rPr>
        <w:t>ї</w:t>
      </w:r>
      <w:r w:rsidR="00606AFF" w:rsidRPr="00A344F5">
        <w:rPr>
          <w:rFonts w:ascii="Times New Roman" w:hAnsi="Times New Roman" w:cs="Times New Roman"/>
          <w:sz w:val="28"/>
          <w:szCs w:val="28"/>
          <w:lang w:val="uk-UA"/>
        </w:rPr>
        <w:t xml:space="preserve"> розповсюдження</w:t>
      </w:r>
      <w:r w:rsidRPr="00A344F5">
        <w:rPr>
          <w:rFonts w:ascii="Times New Roman" w:hAnsi="Times New Roman" w:cs="Times New Roman"/>
          <w:sz w:val="28"/>
          <w:szCs w:val="28"/>
          <w:lang w:val="uk-UA"/>
        </w:rPr>
        <w:t>, то компанія «Walmart 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w:t>
      </w:r>
      <w:bookmarkEnd w:id="45"/>
      <w:r w:rsidRPr="00A344F5">
        <w:rPr>
          <w:rFonts w:ascii="Times New Roman" w:hAnsi="Times New Roman" w:cs="Times New Roman"/>
          <w:sz w:val="28"/>
          <w:szCs w:val="28"/>
          <w:lang w:val="uk-UA"/>
        </w:rPr>
        <w:t xml:space="preserve"> </w:t>
      </w:r>
      <w:r w:rsidR="00606AFF" w:rsidRPr="00A344F5">
        <w:rPr>
          <w:rFonts w:ascii="Times New Roman" w:hAnsi="Times New Roman" w:cs="Times New Roman"/>
          <w:sz w:val="28"/>
          <w:szCs w:val="28"/>
          <w:lang w:val="uk-UA"/>
        </w:rPr>
        <w:t>має 4700 магазинів і 210 розподільних центрів.</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606AFF" w:rsidRPr="00A344F5">
        <w:rPr>
          <w:rFonts w:ascii="Times New Roman" w:hAnsi="Times New Roman" w:cs="Times New Roman"/>
          <w:sz w:val="28"/>
          <w:szCs w:val="28"/>
          <w:lang w:val="uk-UA"/>
        </w:rPr>
        <w:t xml:space="preserve">є в радіусі 10 миль від 90% населення США. </w:t>
      </w:r>
    </w:p>
    <w:p w14:paraId="557AD7E6" w14:textId="2D916F43" w:rsidR="00606AFF" w:rsidRPr="00A344F5" w:rsidRDefault="004153EE" w:rsidP="00606AFF">
      <w:pPr>
        <w:spacing w:after="0" w:line="360" w:lineRule="auto"/>
        <w:ind w:firstLine="709"/>
        <w:jc w:val="both"/>
        <w:rPr>
          <w:rFonts w:ascii="Times New Roman" w:hAnsi="Times New Roman" w:cs="Times New Roman"/>
          <w:sz w:val="28"/>
          <w:szCs w:val="28"/>
          <w:lang w:val="uk-UA"/>
        </w:rPr>
      </w:pPr>
      <w:bookmarkStart w:id="46" w:name="_Hlk137730717"/>
      <w:r w:rsidRPr="00A344F5">
        <w:rPr>
          <w:rFonts w:ascii="Times New Roman" w:hAnsi="Times New Roman" w:cs="Times New Roman"/>
          <w:sz w:val="28"/>
          <w:szCs w:val="28"/>
          <w:lang w:val="uk-UA"/>
        </w:rPr>
        <w:t>Як стверджує Банерджі Д., с</w:t>
      </w:r>
      <w:r w:rsidR="00606AFF" w:rsidRPr="00A344F5">
        <w:rPr>
          <w:rFonts w:ascii="Times New Roman" w:hAnsi="Times New Roman" w:cs="Times New Roman"/>
          <w:sz w:val="28"/>
          <w:szCs w:val="28"/>
          <w:lang w:val="uk-UA"/>
        </w:rPr>
        <w:t>тратегія розподілу</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606AFF" w:rsidRPr="00A344F5">
        <w:rPr>
          <w:rFonts w:ascii="Times New Roman" w:hAnsi="Times New Roman" w:cs="Times New Roman"/>
          <w:sz w:val="28"/>
          <w:szCs w:val="28"/>
          <w:lang w:val="uk-UA"/>
        </w:rPr>
        <w:t>має такі основні принципи:</w:t>
      </w:r>
    </w:p>
    <w:p w14:paraId="3BBC0B1E" w14:textId="3F661769" w:rsidR="00606AFF" w:rsidRPr="00A344F5" w:rsidRDefault="00606AFF" w:rsidP="00606AFF">
      <w:pPr>
        <w:spacing w:after="0" w:line="360" w:lineRule="auto"/>
        <w:ind w:firstLine="709"/>
        <w:jc w:val="both"/>
        <w:rPr>
          <w:rFonts w:ascii="Times New Roman" w:hAnsi="Times New Roman" w:cs="Times New Roman"/>
          <w:sz w:val="28"/>
          <w:szCs w:val="28"/>
          <w:lang w:val="uk-UA"/>
        </w:rPr>
      </w:pPr>
      <w:bookmarkStart w:id="47" w:name="_Hlk137730728"/>
      <w:bookmarkEnd w:id="46"/>
      <w:r w:rsidRPr="00A344F5">
        <w:rPr>
          <w:rFonts w:ascii="Times New Roman" w:hAnsi="Times New Roman" w:cs="Times New Roman"/>
          <w:sz w:val="28"/>
          <w:szCs w:val="28"/>
          <w:lang w:val="uk-UA"/>
        </w:rPr>
        <w:t xml:space="preserve">Централізований розподіл </w:t>
      </w:r>
      <w:bookmarkEnd w:id="47"/>
      <w:r w:rsidR="004153EE"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4153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має центри розподілу, розташовані по всьому світу, але ключовим моментом є те, що всіма ними керують централізовано. Це гарантує швидке та ефективне розповсюдження продукції</w:t>
      </w:r>
      <w:r w:rsidR="004153EE" w:rsidRPr="00A344F5">
        <w:rPr>
          <w:rFonts w:ascii="Times New Roman" w:hAnsi="Times New Roman" w:cs="Times New Roman"/>
          <w:sz w:val="28"/>
          <w:szCs w:val="28"/>
          <w:lang w:val="uk-UA"/>
        </w:rPr>
        <w:t>;</w:t>
      </w:r>
    </w:p>
    <w:p w14:paraId="380359B0" w14:textId="4A9CE837" w:rsidR="00606AFF" w:rsidRPr="00A344F5" w:rsidRDefault="00606AFF" w:rsidP="00606AFF">
      <w:pPr>
        <w:spacing w:after="0" w:line="360" w:lineRule="auto"/>
        <w:ind w:firstLine="709"/>
        <w:jc w:val="both"/>
        <w:rPr>
          <w:rFonts w:ascii="Times New Roman" w:hAnsi="Times New Roman" w:cs="Times New Roman"/>
          <w:sz w:val="28"/>
          <w:szCs w:val="28"/>
          <w:lang w:val="uk-UA"/>
        </w:rPr>
      </w:pPr>
      <w:bookmarkStart w:id="48" w:name="_Hlk137730734"/>
      <w:r w:rsidRPr="00A344F5">
        <w:rPr>
          <w:rFonts w:ascii="Times New Roman" w:hAnsi="Times New Roman" w:cs="Times New Roman"/>
          <w:sz w:val="28"/>
          <w:szCs w:val="28"/>
          <w:lang w:val="uk-UA"/>
        </w:rPr>
        <w:lastRenderedPageBreak/>
        <w:t>Кросс-докінг</w:t>
      </w:r>
      <w:r w:rsidR="004153EE" w:rsidRPr="00A344F5">
        <w:rPr>
          <w:rFonts w:ascii="Times New Roman" w:hAnsi="Times New Roman" w:cs="Times New Roman"/>
          <w:sz w:val="28"/>
          <w:szCs w:val="28"/>
          <w:lang w:val="uk-UA"/>
        </w:rPr>
        <w:t xml:space="preserve">. </w:t>
      </w:r>
      <w:bookmarkEnd w:id="48"/>
      <w:r w:rsidR="004153EE" w:rsidRPr="00A344F5">
        <w:rPr>
          <w:rFonts w:ascii="Times New Roman" w:hAnsi="Times New Roman" w:cs="Times New Roman"/>
          <w:sz w:val="28"/>
          <w:szCs w:val="28"/>
          <w:lang w:val="uk-UA"/>
        </w:rPr>
        <w:t>У</w:t>
      </w:r>
      <w:r w:rsidRPr="00A344F5">
        <w:rPr>
          <w:rFonts w:ascii="Times New Roman" w:hAnsi="Times New Roman" w:cs="Times New Roman"/>
          <w:sz w:val="28"/>
          <w:szCs w:val="28"/>
          <w:lang w:val="uk-UA"/>
        </w:rPr>
        <w:t xml:space="preserve"> крос-докінгу товари доставляються з вантажівки постачальника до вантажівок </w:t>
      </w:r>
      <w:r w:rsidR="004153EE" w:rsidRPr="00A344F5">
        <w:rPr>
          <w:rFonts w:ascii="Times New Roman" w:hAnsi="Times New Roman" w:cs="Times New Roman"/>
          <w:sz w:val="28"/>
          <w:szCs w:val="28"/>
          <w:lang w:val="uk-UA"/>
        </w:rPr>
        <w:t>компанії «Walmart Inc</w:t>
      </w:r>
      <w:r w:rsidR="00DC3C5A">
        <w:rPr>
          <w:rFonts w:ascii="Times New Roman" w:hAnsi="Times New Roman" w:cs="Times New Roman"/>
          <w:sz w:val="28"/>
          <w:szCs w:val="28"/>
          <w:lang w:val="en-US"/>
        </w:rPr>
        <w:t>.</w:t>
      </w:r>
      <w:r w:rsidR="004153E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На складах вони взагалі не зберігаютьс</w:t>
      </w:r>
      <w:r w:rsidR="004153EE" w:rsidRPr="00A344F5">
        <w:rPr>
          <w:rFonts w:ascii="Times New Roman" w:hAnsi="Times New Roman" w:cs="Times New Roman"/>
          <w:sz w:val="28"/>
          <w:szCs w:val="28"/>
          <w:lang w:val="uk-UA"/>
        </w:rPr>
        <w:t>я, н</w:t>
      </w:r>
      <w:r w:rsidRPr="00A344F5">
        <w:rPr>
          <w:rFonts w:ascii="Times New Roman" w:hAnsi="Times New Roman" w:cs="Times New Roman"/>
          <w:sz w:val="28"/>
          <w:szCs w:val="28"/>
          <w:lang w:val="uk-UA"/>
        </w:rPr>
        <w:t>атомість їх розвозять у магазини. Це гарантує, що в магазинах зберігається свіжий матеріал і що склади не переповнені.</w:t>
      </w:r>
    </w:p>
    <w:p w14:paraId="73947BF7" w14:textId="0085745B" w:rsidR="00606AFF" w:rsidRPr="00A344F5" w:rsidRDefault="00606AFF" w:rsidP="00606AFF">
      <w:pPr>
        <w:spacing w:after="0" w:line="360" w:lineRule="auto"/>
        <w:ind w:firstLine="709"/>
        <w:jc w:val="both"/>
        <w:rPr>
          <w:rFonts w:ascii="Times New Roman" w:hAnsi="Times New Roman" w:cs="Times New Roman"/>
          <w:sz w:val="28"/>
          <w:szCs w:val="28"/>
          <w:lang w:val="uk-UA"/>
        </w:rPr>
      </w:pPr>
      <w:bookmarkStart w:id="49" w:name="_Hlk137730741"/>
      <w:r w:rsidRPr="00A344F5">
        <w:rPr>
          <w:rFonts w:ascii="Times New Roman" w:hAnsi="Times New Roman" w:cs="Times New Roman"/>
          <w:sz w:val="28"/>
          <w:szCs w:val="28"/>
          <w:lang w:val="uk-UA"/>
        </w:rPr>
        <w:t>Ефективність у транспортуванні</w:t>
      </w:r>
      <w:bookmarkEnd w:id="49"/>
      <w:r w:rsidR="004153EE"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4153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використовує вантажівки, потяги та літаки для транспортування товарів. Це гарантує своєчасну доставку товарів у магазини та своєчасне поповнення запасів.</w:t>
      </w:r>
    </w:p>
    <w:p w14:paraId="2264BA6E" w14:textId="1ACD6987" w:rsidR="00606AFF" w:rsidRPr="00A344F5" w:rsidRDefault="00606AFF" w:rsidP="00606AFF">
      <w:pPr>
        <w:spacing w:after="0" w:line="360" w:lineRule="auto"/>
        <w:ind w:firstLine="709"/>
        <w:jc w:val="both"/>
        <w:rPr>
          <w:rFonts w:ascii="Times New Roman" w:hAnsi="Times New Roman" w:cs="Times New Roman"/>
          <w:sz w:val="28"/>
          <w:szCs w:val="28"/>
          <w:lang w:val="uk-UA"/>
        </w:rPr>
      </w:pPr>
      <w:bookmarkStart w:id="50" w:name="_Hlk137730755"/>
      <w:r w:rsidRPr="00A344F5">
        <w:rPr>
          <w:rFonts w:ascii="Times New Roman" w:hAnsi="Times New Roman" w:cs="Times New Roman"/>
          <w:sz w:val="28"/>
          <w:szCs w:val="28"/>
          <w:lang w:val="uk-UA"/>
        </w:rPr>
        <w:t>Використання технологій</w:t>
      </w:r>
      <w:bookmarkEnd w:id="50"/>
      <w:r w:rsidR="004153EE"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4153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використовує найсучасніші технології для своєї логістики та розподілу. Це включає відстеження в реальному часі, системи зв’язку, комп’ютерні системи, механізми сканування та сортування, а також системи пошуку.</w:t>
      </w:r>
    </w:p>
    <w:p w14:paraId="0D50BFA4" w14:textId="76229040" w:rsidR="00606AFF" w:rsidRPr="00A344F5" w:rsidRDefault="00606AFF" w:rsidP="00606AFF">
      <w:pPr>
        <w:spacing w:after="0" w:line="360" w:lineRule="auto"/>
        <w:ind w:firstLine="709"/>
        <w:jc w:val="both"/>
        <w:rPr>
          <w:rFonts w:ascii="Times New Roman" w:hAnsi="Times New Roman" w:cs="Times New Roman"/>
          <w:sz w:val="28"/>
          <w:szCs w:val="28"/>
          <w:lang w:val="uk-UA"/>
        </w:rPr>
      </w:pPr>
      <w:bookmarkStart w:id="51" w:name="_Hlk137730759"/>
      <w:r w:rsidRPr="00A344F5">
        <w:rPr>
          <w:rFonts w:ascii="Times New Roman" w:hAnsi="Times New Roman" w:cs="Times New Roman"/>
          <w:sz w:val="28"/>
          <w:szCs w:val="28"/>
          <w:lang w:val="uk-UA"/>
        </w:rPr>
        <w:t>Багатоканальна роздрібна торгівля</w:t>
      </w:r>
      <w:bookmarkEnd w:id="51"/>
      <w:r w:rsidR="004153EE"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4153EE" w:rsidRPr="00A344F5">
        <w:rPr>
          <w:rFonts w:ascii="Times New Roman" w:hAnsi="Times New Roman" w:cs="Times New Roman"/>
          <w:sz w:val="28"/>
          <w:szCs w:val="28"/>
          <w:lang w:val="uk-UA"/>
        </w:rPr>
        <w:t xml:space="preserve">я </w:t>
      </w:r>
      <w:r w:rsidR="00B55413"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має велику кількість клієнтів на своїй платформі електронної комерції. Це дозволяє доставляти продукцію безпосередньо додому клієнтам. Ці особливості ще більше створюють тиск на логістику та ланцюг поставок </w:t>
      </w:r>
      <w:r w:rsidR="004153EE" w:rsidRPr="00A344F5">
        <w:rPr>
          <w:rFonts w:ascii="Times New Roman" w:hAnsi="Times New Roman" w:cs="Times New Roman"/>
          <w:sz w:val="28"/>
          <w:szCs w:val="28"/>
          <w:lang w:val="uk-UA"/>
        </w:rPr>
        <w:t>компанії</w:t>
      </w:r>
      <w:r w:rsidRPr="00A344F5">
        <w:rPr>
          <w:rFonts w:ascii="Times New Roman" w:hAnsi="Times New Roman" w:cs="Times New Roman"/>
          <w:sz w:val="28"/>
          <w:szCs w:val="28"/>
          <w:lang w:val="uk-UA"/>
        </w:rPr>
        <w:t>. Але завдяки ефективності ланцюга постачання</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4153EE" w:rsidRPr="00A344F5">
        <w:rPr>
          <w:rFonts w:ascii="Times New Roman" w:hAnsi="Times New Roman" w:cs="Times New Roman"/>
          <w:sz w:val="28"/>
          <w:szCs w:val="28"/>
          <w:lang w:val="uk-UA"/>
        </w:rPr>
        <w:t>вона</w:t>
      </w:r>
      <w:r w:rsidRPr="00A344F5">
        <w:rPr>
          <w:rFonts w:ascii="Times New Roman" w:hAnsi="Times New Roman" w:cs="Times New Roman"/>
          <w:sz w:val="28"/>
          <w:szCs w:val="28"/>
          <w:lang w:val="uk-UA"/>
        </w:rPr>
        <w:t xml:space="preserve"> може надати клієнтам зручність багатоканальної роздрібної торгівлі, і клієнти можуть купувати в</w:t>
      </w:r>
      <w:r w:rsidR="00B55413" w:rsidRPr="00A344F5">
        <w:rPr>
          <w:rFonts w:ascii="Times New Roman" w:hAnsi="Times New Roman" w:cs="Times New Roman"/>
          <w:sz w:val="28"/>
          <w:szCs w:val="28"/>
          <w:lang w:val="uk-UA"/>
        </w:rPr>
        <w:t xml:space="preserve"> компанії «Walmart</w:t>
      </w:r>
      <w:r w:rsidR="00DC3C5A">
        <w:rPr>
          <w:rFonts w:ascii="Times New Roman" w:hAnsi="Times New Roman" w:cs="Times New Roman"/>
          <w:sz w:val="28"/>
          <w:szCs w:val="28"/>
          <w:lang w:val="en-US"/>
        </w:rPr>
        <w:t> </w:t>
      </w:r>
      <w:r w:rsidR="00B55413" w:rsidRPr="00A344F5">
        <w:rPr>
          <w:rFonts w:ascii="Times New Roman" w:hAnsi="Times New Roman" w:cs="Times New Roman"/>
          <w:sz w:val="28"/>
          <w:szCs w:val="28"/>
          <w:lang w:val="uk-UA"/>
        </w:rPr>
        <w:t>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онлайн або офлайн.</w:t>
      </w:r>
    </w:p>
    <w:p w14:paraId="6DD4BA76" w14:textId="2704E79B" w:rsidR="00606AFF" w:rsidRPr="00A344F5" w:rsidRDefault="004153EE" w:rsidP="00606AFF">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У</w:t>
      </w:r>
      <w:r w:rsidR="00606AFF" w:rsidRPr="00A344F5">
        <w:rPr>
          <w:rFonts w:ascii="Times New Roman" w:hAnsi="Times New Roman" w:cs="Times New Roman"/>
          <w:sz w:val="28"/>
          <w:szCs w:val="28"/>
          <w:lang w:val="uk-UA"/>
        </w:rPr>
        <w:t>правління ланцюгом постачання</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00606AFF" w:rsidRPr="00A344F5">
        <w:rPr>
          <w:rFonts w:ascii="Times New Roman" w:hAnsi="Times New Roman" w:cs="Times New Roman"/>
          <w:sz w:val="28"/>
          <w:szCs w:val="28"/>
          <w:lang w:val="uk-UA"/>
        </w:rPr>
        <w:t>і його розподільні центри відіграють важливу роль у забезпеченні того, щоб товари надходили клієнтам у потрібний час. Ефективний ланцюг постачання забезпечує зниження витрат і краще управління запасами.</w:t>
      </w:r>
    </w:p>
    <w:p w14:paraId="15023070" w14:textId="0D830659" w:rsidR="00606AFF" w:rsidRPr="00A344F5" w:rsidRDefault="00606AFF" w:rsidP="00606AFF">
      <w:pPr>
        <w:spacing w:after="0" w:line="360" w:lineRule="auto"/>
        <w:ind w:firstLine="709"/>
        <w:jc w:val="both"/>
        <w:rPr>
          <w:rFonts w:ascii="Times New Roman" w:hAnsi="Times New Roman" w:cs="Times New Roman"/>
          <w:sz w:val="28"/>
          <w:szCs w:val="28"/>
          <w:lang w:val="uk-UA"/>
        </w:rPr>
      </w:pPr>
      <w:bookmarkStart w:id="52" w:name="_Hlk137730812"/>
      <w:r w:rsidRPr="00A344F5">
        <w:rPr>
          <w:rFonts w:ascii="Times New Roman" w:hAnsi="Times New Roman" w:cs="Times New Roman"/>
          <w:sz w:val="28"/>
          <w:szCs w:val="28"/>
          <w:lang w:val="uk-UA"/>
        </w:rPr>
        <w:t>Сторонні партнерства</w:t>
      </w:r>
      <w:bookmarkEnd w:id="52"/>
      <w:r w:rsidR="004153EE"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4153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співпрацює з багатьма сторонніми продавцями на своїх платформах. Це дозволяє</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мати більше пропозицій продуктів, а клієнтам – різноманітні моделі та асортимент. Крім того, іноді</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може не мати потреби зберігати все, оскільки їх онлайн-партнери роблять запаси за них, а</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лише піклується про доставку.</w:t>
      </w:r>
    </w:p>
    <w:p w14:paraId="4404FA26" w14:textId="6552E000" w:rsidR="00606AFF" w:rsidRPr="00A344F5" w:rsidRDefault="00606AFF" w:rsidP="004153EE">
      <w:pPr>
        <w:spacing w:after="0" w:line="360" w:lineRule="auto"/>
        <w:ind w:firstLine="709"/>
        <w:jc w:val="both"/>
        <w:rPr>
          <w:rFonts w:ascii="Times New Roman" w:hAnsi="Times New Roman" w:cs="Times New Roman"/>
          <w:sz w:val="28"/>
          <w:szCs w:val="28"/>
          <w:lang w:val="uk-UA"/>
        </w:rPr>
      </w:pPr>
      <w:bookmarkStart w:id="53" w:name="_Hlk137730818"/>
      <w:r w:rsidRPr="00A344F5">
        <w:rPr>
          <w:rFonts w:ascii="Times New Roman" w:hAnsi="Times New Roman" w:cs="Times New Roman"/>
          <w:sz w:val="28"/>
          <w:szCs w:val="28"/>
          <w:lang w:val="uk-UA"/>
        </w:rPr>
        <w:t>Локальні та глобальні джерела</w:t>
      </w:r>
      <w:bookmarkEnd w:id="53"/>
      <w:r w:rsidR="004153EE" w:rsidRPr="00A344F5">
        <w:rPr>
          <w:rFonts w:ascii="Times New Roman" w:hAnsi="Times New Roman" w:cs="Times New Roman"/>
          <w:sz w:val="28"/>
          <w:szCs w:val="28"/>
          <w:lang w:val="uk-UA"/>
        </w:rPr>
        <w:t>. К</w:t>
      </w:r>
      <w:r w:rsidR="00B55413" w:rsidRPr="00A344F5">
        <w:rPr>
          <w:rFonts w:ascii="Times New Roman" w:hAnsi="Times New Roman" w:cs="Times New Roman"/>
          <w:sz w:val="28"/>
          <w:szCs w:val="28"/>
          <w:lang w:val="uk-UA"/>
        </w:rPr>
        <w:t>омпані</w:t>
      </w:r>
      <w:r w:rsidR="004153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закуповує свою продукцію не лише від своєї материнської компанії, але й з усього світу за </w:t>
      </w:r>
      <w:r w:rsidRPr="00A344F5">
        <w:rPr>
          <w:rFonts w:ascii="Times New Roman" w:hAnsi="Times New Roman" w:cs="Times New Roman"/>
          <w:sz w:val="28"/>
          <w:szCs w:val="28"/>
          <w:lang w:val="uk-UA"/>
        </w:rPr>
        <w:lastRenderedPageBreak/>
        <w:t>найнижчими можливими цінами. Це зберігає витрати низькими, маржу вищою, а також надає клієнтам широкий вибір варіантів</w:t>
      </w:r>
      <w:r w:rsidR="004153EE" w:rsidRPr="00A344F5">
        <w:rPr>
          <w:rFonts w:ascii="Times New Roman" w:hAnsi="Times New Roman" w:cs="Times New Roman"/>
          <w:sz w:val="28"/>
          <w:szCs w:val="28"/>
          <w:lang w:val="uk-UA"/>
        </w:rPr>
        <w:t xml:space="preserve"> </w:t>
      </w:r>
      <w:r w:rsidR="004153EE" w:rsidRPr="00A344F5">
        <w:rPr>
          <w:rFonts w:ascii="Times New Roman" w:hAnsi="Times New Roman" w:cs="Times New Roman"/>
          <w:sz w:val="28"/>
          <w:szCs w:val="28"/>
          <w:lang w:val="en-US"/>
        </w:rPr>
        <w:t>[</w:t>
      </w:r>
      <w:r w:rsidR="004153EE" w:rsidRPr="00A344F5">
        <w:rPr>
          <w:rFonts w:ascii="Times New Roman" w:hAnsi="Times New Roman" w:cs="Times New Roman"/>
          <w:sz w:val="28"/>
          <w:szCs w:val="28"/>
          <w:lang w:val="en-US"/>
        </w:rPr>
        <w:fldChar w:fldCharType="begin"/>
      </w:r>
      <w:r w:rsidR="004153EE" w:rsidRPr="00A344F5">
        <w:rPr>
          <w:rFonts w:ascii="Times New Roman" w:hAnsi="Times New Roman" w:cs="Times New Roman"/>
          <w:sz w:val="28"/>
          <w:szCs w:val="28"/>
          <w:lang w:val="en-US"/>
        </w:rPr>
        <w:instrText xml:space="preserve"> REF _Ref137667245 \w \h </w:instrText>
      </w:r>
      <w:r w:rsidR="004153EE" w:rsidRPr="00A344F5">
        <w:rPr>
          <w:rFonts w:ascii="Times New Roman" w:hAnsi="Times New Roman" w:cs="Times New Roman"/>
          <w:sz w:val="28"/>
          <w:szCs w:val="28"/>
          <w:lang w:val="en-US"/>
        </w:rPr>
      </w:r>
      <w:r w:rsidR="004153EE"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63</w:t>
      </w:r>
      <w:r w:rsidR="004153EE" w:rsidRPr="00A344F5">
        <w:rPr>
          <w:rFonts w:ascii="Times New Roman" w:hAnsi="Times New Roman" w:cs="Times New Roman"/>
          <w:sz w:val="28"/>
          <w:szCs w:val="28"/>
          <w:lang w:val="en-US"/>
        </w:rPr>
        <w:fldChar w:fldCharType="end"/>
      </w:r>
      <w:r w:rsidR="004153EE" w:rsidRPr="00A344F5">
        <w:rPr>
          <w:rFonts w:ascii="Times New Roman" w:hAnsi="Times New Roman" w:cs="Times New Roman"/>
          <w:sz w:val="28"/>
          <w:szCs w:val="28"/>
          <w:lang w:val="en-US"/>
        </w:rPr>
        <w:t>].</w:t>
      </w:r>
    </w:p>
    <w:p w14:paraId="60F8B4A1" w14:textId="0D6CD30D" w:rsidR="00606AFF" w:rsidRPr="00A344F5" w:rsidRDefault="00606AFF" w:rsidP="00606AFF">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Це свідчить про те, що</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має дивовижну стратегію розповсюдження, яка є серцевиною комплексу маркетингу, оскільки в індустрії роздрібної торгівлі</w:t>
      </w:r>
      <w:r w:rsidR="00B55413" w:rsidRPr="00A344F5">
        <w:rPr>
          <w:rFonts w:ascii="Times New Roman" w:hAnsi="Times New Roman" w:cs="Times New Roman"/>
          <w:sz w:val="28"/>
          <w:szCs w:val="28"/>
          <w:lang w:val="uk-UA"/>
        </w:rPr>
        <w:t xml:space="preserve"> компані</w:t>
      </w:r>
      <w:r w:rsidR="004153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не може існувати без потужного ланцюга постачання та методу розподілу. Ця стратегія розповсюдження допомогла</w:t>
      </w:r>
      <w:r w:rsidR="00B55413"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зберегти статус одного з провідних роздрібних продавців у світі.</w:t>
      </w:r>
    </w:p>
    <w:p w14:paraId="277297F3" w14:textId="22E95D3C" w:rsidR="004153EE" w:rsidRPr="00A344F5" w:rsidRDefault="004153EE" w:rsidP="00153FC1">
      <w:pPr>
        <w:spacing w:after="0" w:line="360" w:lineRule="auto"/>
        <w:ind w:firstLine="709"/>
        <w:jc w:val="both"/>
        <w:rPr>
          <w:rFonts w:ascii="Times New Roman" w:hAnsi="Times New Roman" w:cs="Times New Roman"/>
          <w:sz w:val="28"/>
          <w:szCs w:val="28"/>
          <w:lang w:val="en-US"/>
        </w:rPr>
      </w:pPr>
      <w:bookmarkStart w:id="54" w:name="_Hlk137812819"/>
      <w:r w:rsidRPr="00A344F5">
        <w:rPr>
          <w:rFonts w:ascii="Times New Roman" w:hAnsi="Times New Roman" w:cs="Times New Roman"/>
          <w:sz w:val="28"/>
          <w:szCs w:val="28"/>
          <w:lang w:val="uk-UA"/>
        </w:rPr>
        <w:t>Щодо т</w:t>
      </w:r>
      <w:r w:rsidR="00153FC1" w:rsidRPr="00A344F5">
        <w:rPr>
          <w:rFonts w:ascii="Times New Roman" w:hAnsi="Times New Roman" w:cs="Times New Roman"/>
          <w:sz w:val="28"/>
          <w:szCs w:val="28"/>
          <w:lang w:val="uk-UA"/>
        </w:rPr>
        <w:t>радиційн</w:t>
      </w:r>
      <w:r w:rsidRPr="00A344F5">
        <w:rPr>
          <w:rFonts w:ascii="Times New Roman" w:hAnsi="Times New Roman" w:cs="Times New Roman"/>
          <w:sz w:val="28"/>
          <w:szCs w:val="28"/>
          <w:lang w:val="uk-UA"/>
        </w:rPr>
        <w:t>их</w:t>
      </w:r>
      <w:r w:rsidR="00153FC1" w:rsidRPr="00A344F5">
        <w:rPr>
          <w:rFonts w:ascii="Times New Roman" w:hAnsi="Times New Roman" w:cs="Times New Roman"/>
          <w:sz w:val="28"/>
          <w:szCs w:val="28"/>
          <w:lang w:val="uk-UA"/>
        </w:rPr>
        <w:t xml:space="preserve"> стратегі</w:t>
      </w:r>
      <w:r w:rsidRPr="00A344F5">
        <w:rPr>
          <w:rFonts w:ascii="Times New Roman" w:hAnsi="Times New Roman" w:cs="Times New Roman"/>
          <w:sz w:val="28"/>
          <w:szCs w:val="28"/>
          <w:lang w:val="uk-UA"/>
        </w:rPr>
        <w:t xml:space="preserve">й </w:t>
      </w:r>
      <w:r w:rsidR="00153FC1" w:rsidRPr="00A344F5">
        <w:rPr>
          <w:rFonts w:ascii="Times New Roman" w:hAnsi="Times New Roman" w:cs="Times New Roman"/>
          <w:sz w:val="28"/>
          <w:szCs w:val="28"/>
          <w:lang w:val="uk-UA"/>
        </w:rPr>
        <w:t>просування</w:t>
      </w:r>
      <w:r w:rsidRPr="00A344F5">
        <w:rPr>
          <w:rFonts w:ascii="Times New Roman" w:hAnsi="Times New Roman" w:cs="Times New Roman"/>
          <w:sz w:val="28"/>
          <w:szCs w:val="28"/>
          <w:lang w:val="uk-UA"/>
        </w:rPr>
        <w:t>, то компанія «Walmart 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використовує такі інструменти, як: повідомлення про ціни; телевізійна реклама та друковані ЗМІ; рекламні акції в магазині; цифровий маркетинг; </w:t>
      </w:r>
      <w:r w:rsidR="00630FE4" w:rsidRPr="00A344F5">
        <w:rPr>
          <w:rFonts w:ascii="Times New Roman" w:hAnsi="Times New Roman" w:cs="Times New Roman"/>
          <w:sz w:val="28"/>
          <w:szCs w:val="28"/>
          <w:lang w:val="en-US"/>
        </w:rPr>
        <w:t>c</w:t>
      </w:r>
      <w:r w:rsidR="00630FE4" w:rsidRPr="00A344F5">
        <w:rPr>
          <w:rFonts w:ascii="Times New Roman" w:hAnsi="Times New Roman" w:cs="Times New Roman"/>
          <w:sz w:val="28"/>
          <w:szCs w:val="28"/>
          <w:lang w:val="uk-UA"/>
        </w:rPr>
        <w:t xml:space="preserve">тимулювання продажів </w:t>
      </w:r>
      <w:bookmarkEnd w:id="54"/>
      <w:r w:rsidRPr="00A344F5">
        <w:rPr>
          <w:rFonts w:ascii="Times New Roman" w:hAnsi="Times New Roman" w:cs="Times New Roman"/>
          <w:sz w:val="28"/>
          <w:szCs w:val="28"/>
          <w:lang w:val="uk-UA"/>
        </w:rPr>
        <w:t>(табл.</w:t>
      </w:r>
      <w:r w:rsidR="00EC4346" w:rsidRPr="00A344F5">
        <w:rPr>
          <w:rFonts w:ascii="Times New Roman" w:hAnsi="Times New Roman" w:cs="Times New Roman"/>
          <w:sz w:val="28"/>
          <w:szCs w:val="28"/>
          <w:lang w:val="uk-UA"/>
        </w:rPr>
        <w:t xml:space="preserve"> 3.1</w:t>
      </w:r>
      <w:r w:rsidRPr="00A344F5">
        <w:rPr>
          <w:rFonts w:ascii="Times New Roman" w:hAnsi="Times New Roman" w:cs="Times New Roman"/>
          <w:sz w:val="28"/>
          <w:szCs w:val="28"/>
          <w:lang w:val="uk-UA"/>
        </w:rPr>
        <w:t>)</w:t>
      </w:r>
      <w:r w:rsidR="00630FE4" w:rsidRPr="00A344F5">
        <w:rPr>
          <w:rFonts w:ascii="Times New Roman" w:hAnsi="Times New Roman" w:cs="Times New Roman"/>
          <w:sz w:val="28"/>
          <w:szCs w:val="28"/>
          <w:lang w:val="en-US"/>
        </w:rPr>
        <w:t>.</w:t>
      </w:r>
    </w:p>
    <w:p w14:paraId="4C8381D6" w14:textId="6DAA9385" w:rsidR="004153EE" w:rsidRPr="00A344F5" w:rsidRDefault="004153EE" w:rsidP="00153FC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EC4346" w:rsidRPr="00A344F5">
        <w:rPr>
          <w:rFonts w:ascii="Times New Roman" w:hAnsi="Times New Roman" w:cs="Times New Roman"/>
          <w:sz w:val="28"/>
          <w:szCs w:val="28"/>
          <w:lang w:val="uk-UA"/>
        </w:rPr>
        <w:t xml:space="preserve">3.1 – </w:t>
      </w:r>
      <w:r w:rsidRPr="00A344F5">
        <w:rPr>
          <w:rFonts w:ascii="Times New Roman" w:hAnsi="Times New Roman" w:cs="Times New Roman"/>
          <w:sz w:val="28"/>
          <w:szCs w:val="28"/>
          <w:lang w:val="uk-UA"/>
        </w:rPr>
        <w:t>Інструменти</w:t>
      </w:r>
      <w:r w:rsidR="00EC4346"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 традиційних</w:t>
      </w:r>
      <w:r w:rsidR="00EC4346" w:rsidRPr="00A344F5">
        <w:rPr>
          <w:rFonts w:ascii="Times New Roman" w:hAnsi="Times New Roman" w:cs="Times New Roman"/>
          <w:sz w:val="28"/>
          <w:szCs w:val="28"/>
          <w:lang w:val="uk-UA"/>
        </w:rPr>
        <w:t xml:space="preserve"> </w:t>
      </w:r>
      <w:r w:rsidR="006434A2" w:rsidRPr="00A344F5">
        <w:rPr>
          <w:rFonts w:ascii="Times New Roman" w:hAnsi="Times New Roman" w:cs="Times New Roman"/>
          <w:sz w:val="28"/>
          <w:szCs w:val="28"/>
          <w:lang w:val="uk-UA"/>
        </w:rPr>
        <w:t>комунікаційних</w:t>
      </w:r>
      <w:r w:rsidRPr="00A344F5">
        <w:rPr>
          <w:rFonts w:ascii="Times New Roman" w:hAnsi="Times New Roman" w:cs="Times New Roman"/>
          <w:sz w:val="28"/>
          <w:szCs w:val="28"/>
          <w:lang w:val="uk-UA"/>
        </w:rPr>
        <w:t xml:space="preserve"> стратегій</w:t>
      </w:r>
      <w:r w:rsidR="00EC4346"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 компанії «Walmart 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w:t>
      </w:r>
    </w:p>
    <w:tbl>
      <w:tblPr>
        <w:tblStyle w:val="a3"/>
        <w:tblW w:w="0" w:type="auto"/>
        <w:tblLook w:val="04A0" w:firstRow="1" w:lastRow="0" w:firstColumn="1" w:lastColumn="0" w:noHBand="0" w:noVBand="1"/>
      </w:tblPr>
      <w:tblGrid>
        <w:gridCol w:w="5097"/>
        <w:gridCol w:w="5098"/>
      </w:tblGrid>
      <w:tr w:rsidR="00A344F5" w:rsidRPr="00A344F5" w14:paraId="35CEA1C1" w14:textId="77777777" w:rsidTr="00EC4346">
        <w:trPr>
          <w:trHeight w:val="659"/>
        </w:trPr>
        <w:tc>
          <w:tcPr>
            <w:tcW w:w="5097" w:type="dxa"/>
            <w:vAlign w:val="center"/>
          </w:tcPr>
          <w:p w14:paraId="66AC5D1B" w14:textId="6B2F9057" w:rsidR="004153EE" w:rsidRPr="00A344F5" w:rsidRDefault="004153EE" w:rsidP="00EC4346">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Інструменти</w:t>
            </w:r>
          </w:p>
        </w:tc>
        <w:tc>
          <w:tcPr>
            <w:tcW w:w="5098" w:type="dxa"/>
            <w:vAlign w:val="center"/>
          </w:tcPr>
          <w:p w14:paraId="7D7CBF95" w14:textId="0D10FB8C" w:rsidR="004153EE" w:rsidRPr="00A344F5" w:rsidRDefault="004153EE" w:rsidP="00EC4346">
            <w:pPr>
              <w:jc w:val="center"/>
              <w:rPr>
                <w:rFonts w:ascii="Times New Roman" w:hAnsi="Times New Roman" w:cs="Times New Roman"/>
                <w:sz w:val="24"/>
                <w:szCs w:val="24"/>
                <w:lang w:val="uk-UA"/>
              </w:rPr>
            </w:pPr>
            <w:r w:rsidRPr="00A344F5">
              <w:rPr>
                <w:rFonts w:ascii="Times New Roman" w:hAnsi="Times New Roman" w:cs="Times New Roman"/>
                <w:sz w:val="24"/>
                <w:szCs w:val="24"/>
                <w:lang w:val="uk-UA"/>
              </w:rPr>
              <w:t>Характеристика</w:t>
            </w:r>
          </w:p>
        </w:tc>
      </w:tr>
      <w:tr w:rsidR="00A344F5" w:rsidRPr="00A344F5" w14:paraId="31EC67C1" w14:textId="77777777" w:rsidTr="00EC4346">
        <w:trPr>
          <w:trHeight w:val="981"/>
        </w:trPr>
        <w:tc>
          <w:tcPr>
            <w:tcW w:w="5097" w:type="dxa"/>
          </w:tcPr>
          <w:p w14:paraId="53202EDF" w14:textId="2D8FF6E3"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Повідомлення  про ціни</w:t>
            </w:r>
          </w:p>
        </w:tc>
        <w:tc>
          <w:tcPr>
            <w:tcW w:w="5098" w:type="dxa"/>
          </w:tcPr>
          <w:p w14:paraId="14B2FEFA" w14:textId="43EA5585"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Компанія  «Walmart Inc</w:t>
            </w:r>
            <w:r w:rsidR="00DC3C5A">
              <w:rPr>
                <w:rFonts w:ascii="Times New Roman" w:hAnsi="Times New Roman" w:cs="Times New Roman"/>
                <w:sz w:val="24"/>
                <w:szCs w:val="24"/>
                <w:lang w:val="en-US"/>
              </w:rPr>
              <w:t>.</w:t>
            </w:r>
            <w:r w:rsidRPr="00A344F5">
              <w:rPr>
                <w:rFonts w:ascii="Times New Roman" w:hAnsi="Times New Roman" w:cs="Times New Roman"/>
                <w:sz w:val="24"/>
                <w:szCs w:val="24"/>
                <w:lang w:val="uk-UA"/>
              </w:rPr>
              <w:t>» приділяє значну увагу тому, щоб повідомлення про ціни EDLP охоплювали всіх кінцевих споживачів.</w:t>
            </w:r>
          </w:p>
        </w:tc>
      </w:tr>
      <w:tr w:rsidR="00A344F5" w:rsidRPr="00A344F5" w14:paraId="2E2F15F8" w14:textId="77777777" w:rsidTr="00EC4346">
        <w:trPr>
          <w:trHeight w:val="2397"/>
        </w:trPr>
        <w:tc>
          <w:tcPr>
            <w:tcW w:w="5097" w:type="dxa"/>
          </w:tcPr>
          <w:p w14:paraId="55553406" w14:textId="71BFD675"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Телевізійна реклама та друковані ЗМІ</w:t>
            </w:r>
          </w:p>
        </w:tc>
        <w:tc>
          <w:tcPr>
            <w:tcW w:w="5098" w:type="dxa"/>
          </w:tcPr>
          <w:p w14:paraId="40B9AD03" w14:textId="1132C32C"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Телевізійна реклама, друковані ЗМІ, газети, журнали та інші подібні маркетингові інструменти регулярно використовуються компанії «Walmart Inc</w:t>
            </w:r>
            <w:r w:rsidR="00DC3C5A">
              <w:rPr>
                <w:rFonts w:ascii="Times New Roman" w:hAnsi="Times New Roman" w:cs="Times New Roman"/>
                <w:sz w:val="24"/>
                <w:szCs w:val="24"/>
                <w:lang w:val="en-US"/>
              </w:rPr>
              <w:t>.</w:t>
            </w:r>
            <w:r w:rsidRPr="00A344F5">
              <w:rPr>
                <w:rFonts w:ascii="Times New Roman" w:hAnsi="Times New Roman" w:cs="Times New Roman"/>
                <w:sz w:val="24"/>
                <w:szCs w:val="24"/>
                <w:lang w:val="uk-UA"/>
              </w:rPr>
              <w:t>» для рекламної діяльності. За допомогою цих форм медіа компанії «Walmart Inc</w:t>
            </w:r>
            <w:r w:rsidR="00DC3C5A">
              <w:rPr>
                <w:rFonts w:ascii="Times New Roman" w:hAnsi="Times New Roman" w:cs="Times New Roman"/>
                <w:sz w:val="24"/>
                <w:szCs w:val="24"/>
                <w:lang w:val="en-US"/>
              </w:rPr>
              <w:t>.</w:t>
            </w:r>
            <w:r w:rsidRPr="00A344F5">
              <w:rPr>
                <w:rFonts w:ascii="Times New Roman" w:hAnsi="Times New Roman" w:cs="Times New Roman"/>
                <w:sz w:val="24"/>
                <w:szCs w:val="24"/>
                <w:lang w:val="uk-UA"/>
              </w:rPr>
              <w:t>» рекламує всі свої останні пропозиції, а також найновіші продукти.</w:t>
            </w:r>
          </w:p>
        </w:tc>
      </w:tr>
      <w:tr w:rsidR="00A344F5" w:rsidRPr="00A344F5" w14:paraId="3F662E0F" w14:textId="77777777" w:rsidTr="00EC4346">
        <w:trPr>
          <w:trHeight w:val="1553"/>
        </w:trPr>
        <w:tc>
          <w:tcPr>
            <w:tcW w:w="5097" w:type="dxa"/>
          </w:tcPr>
          <w:p w14:paraId="5F6AA8AD" w14:textId="204DF504"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Рекламні акції в магазині</w:t>
            </w:r>
          </w:p>
        </w:tc>
        <w:tc>
          <w:tcPr>
            <w:tcW w:w="5098" w:type="dxa"/>
          </w:tcPr>
          <w:p w14:paraId="19D5F008" w14:textId="63763916"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Компанія  «Walmart Inc</w:t>
            </w:r>
            <w:r w:rsidR="00DC3C5A">
              <w:rPr>
                <w:rFonts w:ascii="Times New Roman" w:hAnsi="Times New Roman" w:cs="Times New Roman"/>
                <w:sz w:val="24"/>
                <w:szCs w:val="24"/>
                <w:lang w:val="en-US"/>
              </w:rPr>
              <w:t>.</w:t>
            </w:r>
            <w:r w:rsidRPr="00A344F5">
              <w:rPr>
                <w:rFonts w:ascii="Times New Roman" w:hAnsi="Times New Roman" w:cs="Times New Roman"/>
                <w:sz w:val="24"/>
                <w:szCs w:val="24"/>
                <w:lang w:val="uk-UA"/>
              </w:rPr>
              <w:t>» використовує виставки в місцях покупки, події в магазині та демонстрації продуктів для просування продуктів у магазині. Це призводить до більшої привабливості клієнтів.</w:t>
            </w:r>
          </w:p>
        </w:tc>
      </w:tr>
      <w:tr w:rsidR="00A344F5" w:rsidRPr="00A344F5" w14:paraId="71A13B96" w14:textId="77777777" w:rsidTr="00EC4346">
        <w:trPr>
          <w:trHeight w:val="1406"/>
        </w:trPr>
        <w:tc>
          <w:tcPr>
            <w:tcW w:w="5097" w:type="dxa"/>
          </w:tcPr>
          <w:p w14:paraId="4E01D668" w14:textId="51EA38E0"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Цифровий маркетинг</w:t>
            </w:r>
          </w:p>
        </w:tc>
        <w:tc>
          <w:tcPr>
            <w:tcW w:w="5098" w:type="dxa"/>
          </w:tcPr>
          <w:p w14:paraId="378B2F45" w14:textId="4021A481"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Компанія «Walmart Inc</w:t>
            </w:r>
            <w:r w:rsidR="00DC3C5A">
              <w:rPr>
                <w:rFonts w:ascii="Times New Roman" w:hAnsi="Times New Roman" w:cs="Times New Roman"/>
                <w:sz w:val="24"/>
                <w:szCs w:val="24"/>
                <w:lang w:val="en-US"/>
              </w:rPr>
              <w:t>.</w:t>
            </w:r>
            <w:r w:rsidRPr="00A344F5">
              <w:rPr>
                <w:rFonts w:ascii="Times New Roman" w:hAnsi="Times New Roman" w:cs="Times New Roman"/>
                <w:sz w:val="24"/>
                <w:szCs w:val="24"/>
                <w:lang w:val="uk-UA"/>
              </w:rPr>
              <w:t>» має сильну присутність у соціальних мережах. Сторінка компанії «Walmart Inc</w:t>
            </w:r>
            <w:r w:rsidR="00DC3C5A">
              <w:rPr>
                <w:rFonts w:ascii="Times New Roman" w:hAnsi="Times New Roman" w:cs="Times New Roman"/>
                <w:sz w:val="24"/>
                <w:szCs w:val="24"/>
                <w:lang w:val="en-US"/>
              </w:rPr>
              <w:t>.</w:t>
            </w:r>
            <w:r w:rsidRPr="00A344F5">
              <w:rPr>
                <w:rFonts w:ascii="Times New Roman" w:hAnsi="Times New Roman" w:cs="Times New Roman"/>
                <w:sz w:val="24"/>
                <w:szCs w:val="24"/>
                <w:lang w:val="uk-UA"/>
              </w:rPr>
              <w:t>» у Facebook має 3 мільйони підписників. Його сторінка у Twitter має 1,3 мільйона підписників.</w:t>
            </w:r>
          </w:p>
        </w:tc>
      </w:tr>
      <w:tr w:rsidR="00A344F5" w:rsidRPr="00A344F5" w14:paraId="387AEBC8" w14:textId="77777777" w:rsidTr="004153EE">
        <w:tc>
          <w:tcPr>
            <w:tcW w:w="5097" w:type="dxa"/>
          </w:tcPr>
          <w:p w14:paraId="52A1E86A" w14:textId="39F3B6F0"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Стимулювання продажів</w:t>
            </w:r>
          </w:p>
        </w:tc>
        <w:tc>
          <w:tcPr>
            <w:tcW w:w="5098" w:type="dxa"/>
          </w:tcPr>
          <w:p w14:paraId="285DFB35" w14:textId="65B0B523" w:rsidR="004153EE" w:rsidRPr="00A344F5" w:rsidRDefault="004153EE" w:rsidP="00630FE4">
            <w:pPr>
              <w:jc w:val="both"/>
              <w:rPr>
                <w:rFonts w:ascii="Times New Roman" w:hAnsi="Times New Roman" w:cs="Times New Roman"/>
                <w:sz w:val="24"/>
                <w:szCs w:val="24"/>
                <w:lang w:val="uk-UA"/>
              </w:rPr>
            </w:pPr>
            <w:r w:rsidRPr="00A344F5">
              <w:rPr>
                <w:rFonts w:ascii="Times New Roman" w:hAnsi="Times New Roman" w:cs="Times New Roman"/>
                <w:sz w:val="24"/>
                <w:szCs w:val="24"/>
                <w:lang w:val="uk-UA"/>
              </w:rPr>
              <w:t>Чорна п’ятниця, вихідні дні – це деякі способи, якими компанії «Walmart Inc</w:t>
            </w:r>
            <w:r w:rsidR="00DC3C5A">
              <w:rPr>
                <w:rFonts w:ascii="Times New Roman" w:hAnsi="Times New Roman" w:cs="Times New Roman"/>
                <w:sz w:val="24"/>
                <w:szCs w:val="24"/>
                <w:lang w:val="en-US"/>
              </w:rPr>
              <w:t>.</w:t>
            </w:r>
            <w:r w:rsidRPr="00A344F5">
              <w:rPr>
                <w:rFonts w:ascii="Times New Roman" w:hAnsi="Times New Roman" w:cs="Times New Roman"/>
                <w:sz w:val="24"/>
                <w:szCs w:val="24"/>
                <w:lang w:val="uk-UA"/>
              </w:rPr>
              <w:t>» проводить рекламні акції</w:t>
            </w:r>
          </w:p>
        </w:tc>
      </w:tr>
    </w:tbl>
    <w:p w14:paraId="36CC7ED5" w14:textId="36572992" w:rsidR="00153FC1" w:rsidRPr="00A344F5" w:rsidRDefault="004153EE" w:rsidP="00153FC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Джерело: складено на основі </w:t>
      </w:r>
      <w:r w:rsidR="00A407B7" w:rsidRPr="00A344F5">
        <w:rPr>
          <w:rFonts w:ascii="Times New Roman" w:hAnsi="Times New Roman" w:cs="Times New Roman"/>
          <w:sz w:val="28"/>
          <w:szCs w:val="28"/>
          <w:lang w:val="en-US"/>
        </w:rPr>
        <w:t>[</w:t>
      </w:r>
      <w:r w:rsidR="00A407B7" w:rsidRPr="00A344F5">
        <w:rPr>
          <w:rFonts w:ascii="Times New Roman" w:hAnsi="Times New Roman" w:cs="Times New Roman"/>
          <w:sz w:val="28"/>
          <w:szCs w:val="28"/>
          <w:lang w:val="en-US"/>
        </w:rPr>
        <w:fldChar w:fldCharType="begin"/>
      </w:r>
      <w:r w:rsidR="00A407B7" w:rsidRPr="00A344F5">
        <w:rPr>
          <w:rFonts w:ascii="Times New Roman" w:hAnsi="Times New Roman" w:cs="Times New Roman"/>
          <w:sz w:val="28"/>
          <w:szCs w:val="28"/>
          <w:lang w:val="en-US"/>
        </w:rPr>
        <w:instrText xml:space="preserve"> REF _Ref137731210 \w \h </w:instrText>
      </w:r>
      <w:r w:rsidR="00A407B7" w:rsidRPr="00A344F5">
        <w:rPr>
          <w:rFonts w:ascii="Times New Roman" w:hAnsi="Times New Roman" w:cs="Times New Roman"/>
          <w:sz w:val="28"/>
          <w:szCs w:val="28"/>
          <w:lang w:val="en-US"/>
        </w:rPr>
      </w:r>
      <w:r w:rsidR="00A407B7"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69</w:t>
      </w:r>
      <w:r w:rsidR="00A407B7" w:rsidRPr="00A344F5">
        <w:rPr>
          <w:rFonts w:ascii="Times New Roman" w:hAnsi="Times New Roman" w:cs="Times New Roman"/>
          <w:sz w:val="28"/>
          <w:szCs w:val="28"/>
          <w:lang w:val="en-US"/>
        </w:rPr>
        <w:fldChar w:fldCharType="end"/>
      </w:r>
      <w:r w:rsidR="00A407B7" w:rsidRPr="00A344F5">
        <w:rPr>
          <w:rFonts w:ascii="Times New Roman" w:hAnsi="Times New Roman" w:cs="Times New Roman"/>
          <w:sz w:val="28"/>
          <w:szCs w:val="28"/>
          <w:lang w:val="en-US"/>
        </w:rPr>
        <w:t>]</w:t>
      </w:r>
      <w:r w:rsidR="00153FC1" w:rsidRPr="00A344F5">
        <w:rPr>
          <w:rFonts w:ascii="Times New Roman" w:hAnsi="Times New Roman" w:cs="Times New Roman"/>
          <w:sz w:val="28"/>
          <w:szCs w:val="28"/>
          <w:lang w:val="uk-UA"/>
        </w:rPr>
        <w:t>.</w:t>
      </w:r>
    </w:p>
    <w:p w14:paraId="1BC0AA9C" w14:textId="4BDD2FF7" w:rsidR="009B4D74" w:rsidRPr="00A344F5" w:rsidRDefault="00153FC1" w:rsidP="001B0EE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Загалом</w:t>
      </w:r>
      <w:r w:rsidR="00B55413" w:rsidRPr="00A344F5">
        <w:rPr>
          <w:rFonts w:ascii="Times New Roman" w:hAnsi="Times New Roman" w:cs="Times New Roman"/>
          <w:sz w:val="28"/>
          <w:szCs w:val="28"/>
          <w:lang w:val="uk-UA"/>
        </w:rPr>
        <w:t xml:space="preserve"> компані</w:t>
      </w:r>
      <w:r w:rsidR="006434A2"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6434A2"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використовує різноманітні тактики просування, які включають знижки, купони, програми лояльності, події в магазинах, а також сезонні знижки. Вони сприяють </w:t>
      </w:r>
      <w:r w:rsidR="006434A2" w:rsidRPr="00A344F5">
        <w:rPr>
          <w:rFonts w:ascii="Times New Roman" w:hAnsi="Times New Roman" w:cs="Times New Roman"/>
          <w:sz w:val="28"/>
          <w:szCs w:val="28"/>
          <w:lang w:val="uk-UA"/>
        </w:rPr>
        <w:t>формуванню лояльності</w:t>
      </w:r>
      <w:r w:rsidRPr="00A344F5">
        <w:rPr>
          <w:rFonts w:ascii="Times New Roman" w:hAnsi="Times New Roman" w:cs="Times New Roman"/>
          <w:sz w:val="28"/>
          <w:szCs w:val="28"/>
          <w:lang w:val="uk-UA"/>
        </w:rPr>
        <w:t xml:space="preserve"> бренду через телебачення та рекламу в соціальних мережах.</w:t>
      </w:r>
      <w:bookmarkEnd w:id="34"/>
      <w:r w:rsidRPr="00A344F5">
        <w:rPr>
          <w:rFonts w:ascii="Times New Roman" w:hAnsi="Times New Roman" w:cs="Times New Roman"/>
          <w:sz w:val="28"/>
          <w:szCs w:val="28"/>
          <w:lang w:val="uk-UA"/>
        </w:rPr>
        <w:t xml:space="preserve"> Однак, к</w:t>
      </w:r>
      <w:r w:rsidR="009B4D74" w:rsidRPr="00A344F5">
        <w:rPr>
          <w:rFonts w:ascii="Times New Roman" w:eastAsia="Times New Roman" w:hAnsi="Times New Roman" w:cs="Times New Roman"/>
          <w:kern w:val="0"/>
          <w:sz w:val="28"/>
          <w:szCs w:val="28"/>
          <w:lang w:val="uk-UA" w:eastAsia="ru-UA"/>
          <w14:ligatures w14:val="none"/>
        </w:rPr>
        <w:t xml:space="preserve">ерівництво має докласти зусиль для збільшення своєї присутності в соціальних мережах. Маркетинговому відділу слід розглянути можливість використання </w:t>
      </w:r>
      <w:r w:rsidR="004153EE" w:rsidRPr="00A344F5">
        <w:rPr>
          <w:rFonts w:ascii="Times New Roman" w:eastAsia="Times New Roman" w:hAnsi="Times New Roman" w:cs="Times New Roman"/>
          <w:kern w:val="0"/>
          <w:sz w:val="28"/>
          <w:szCs w:val="28"/>
          <w:lang w:val="en-US" w:eastAsia="ru-UA"/>
          <w14:ligatures w14:val="none"/>
        </w:rPr>
        <w:t>WhatsApp,</w:t>
      </w:r>
      <w:r w:rsidR="009B4D74" w:rsidRPr="00A344F5">
        <w:rPr>
          <w:rFonts w:ascii="Times New Roman" w:eastAsia="Times New Roman" w:hAnsi="Times New Roman" w:cs="Times New Roman"/>
          <w:kern w:val="0"/>
          <w:sz w:val="28"/>
          <w:szCs w:val="28"/>
          <w:lang w:val="uk-UA" w:eastAsia="ru-UA"/>
          <w14:ligatures w14:val="none"/>
        </w:rPr>
        <w:t xml:space="preserve"> Tweeter і YouTube як засобу зв’язку з клієнтами.</w:t>
      </w:r>
    </w:p>
    <w:p w14:paraId="4F9638E2" w14:textId="7DFD7792" w:rsidR="009B4D74" w:rsidRPr="00A344F5" w:rsidRDefault="009B4D74" w:rsidP="001B0EE1">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Однією з традиційних тактик, яку маркетингова команда</w:t>
      </w:r>
      <w:r w:rsidR="00B55413" w:rsidRPr="00A344F5">
        <w:rPr>
          <w:rFonts w:ascii="Times New Roman" w:eastAsia="Times New Roman" w:hAnsi="Times New Roman" w:cs="Times New Roman"/>
          <w:kern w:val="0"/>
          <w:sz w:val="28"/>
          <w:szCs w:val="28"/>
          <w:lang w:val="uk-UA" w:eastAsia="ru-UA"/>
          <w14:ligatures w14:val="none"/>
        </w:rPr>
        <w:t xml:space="preserve"> компанії «Walmart Inc</w:t>
      </w:r>
      <w:r w:rsidR="006434A2" w:rsidRPr="00A344F5">
        <w:rPr>
          <w:rFonts w:ascii="Times New Roman" w:eastAsia="Times New Roman" w:hAnsi="Times New Roman" w:cs="Times New Roman"/>
          <w:kern w:val="0"/>
          <w:sz w:val="28"/>
          <w:szCs w:val="28"/>
          <w:lang w:val="uk-UA" w:eastAsia="ru-UA"/>
          <w14:ligatures w14:val="none"/>
        </w:rPr>
        <w:t>.</w:t>
      </w:r>
      <w:r w:rsidR="00B55413"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uk-UA" w:eastAsia="ru-UA"/>
          <w14:ligatures w14:val="none"/>
        </w:rPr>
        <w:t xml:space="preserve">використовує для збільшення своєї частки ринку та продажів, є </w:t>
      </w:r>
      <w:r w:rsidR="006434A2" w:rsidRPr="00A344F5">
        <w:rPr>
          <w:rFonts w:ascii="Times New Roman" w:eastAsia="Times New Roman" w:hAnsi="Times New Roman" w:cs="Times New Roman"/>
          <w:kern w:val="0"/>
          <w:sz w:val="28"/>
          <w:szCs w:val="28"/>
          <w:lang w:val="uk-UA" w:eastAsia="ru-UA"/>
          <w14:ligatures w14:val="none"/>
        </w:rPr>
        <w:t xml:space="preserve">орієнтація </w:t>
      </w:r>
      <w:r w:rsidRPr="00A344F5">
        <w:rPr>
          <w:rFonts w:ascii="Times New Roman" w:eastAsia="Times New Roman" w:hAnsi="Times New Roman" w:cs="Times New Roman"/>
          <w:kern w:val="0"/>
          <w:sz w:val="28"/>
          <w:szCs w:val="28"/>
          <w:lang w:val="uk-UA" w:eastAsia="ru-UA"/>
          <w14:ligatures w14:val="none"/>
        </w:rPr>
        <w:t xml:space="preserve">на людей, які живуть у густонаселених центральних містах Сполучених Штатів </w:t>
      </w:r>
      <w:r w:rsidRPr="00A344F5">
        <w:rPr>
          <w:rFonts w:ascii="Times New Roman" w:eastAsia="Times New Roman" w:hAnsi="Times New Roman" w:cs="Times New Roman"/>
          <w:kern w:val="0"/>
          <w:sz w:val="28"/>
          <w:szCs w:val="28"/>
          <w:lang w:val="en-US" w:eastAsia="ru-UA"/>
          <w14:ligatures w14:val="none"/>
        </w:rPr>
        <w:t>[</w:t>
      </w:r>
      <w:r w:rsidRPr="00A344F5">
        <w:rPr>
          <w:rFonts w:ascii="Times New Roman" w:eastAsia="Times New Roman" w:hAnsi="Times New Roman" w:cs="Times New Roman"/>
          <w:kern w:val="0"/>
          <w:sz w:val="28"/>
          <w:szCs w:val="28"/>
          <w:lang w:val="en-US" w:eastAsia="ru-UA"/>
          <w14:ligatures w14:val="none"/>
        </w:rPr>
        <w:fldChar w:fldCharType="begin"/>
      </w:r>
      <w:r w:rsidRPr="00A344F5">
        <w:rPr>
          <w:rFonts w:ascii="Times New Roman" w:eastAsia="Times New Roman" w:hAnsi="Times New Roman" w:cs="Times New Roman"/>
          <w:kern w:val="0"/>
          <w:sz w:val="28"/>
          <w:szCs w:val="28"/>
          <w:lang w:val="en-US" w:eastAsia="ru-UA"/>
          <w14:ligatures w14:val="none"/>
        </w:rPr>
        <w:instrText xml:space="preserve"> REF _Ref137667245 \w \h </w:instrText>
      </w:r>
      <w:r w:rsidRPr="00A344F5">
        <w:rPr>
          <w:rFonts w:ascii="Times New Roman" w:eastAsia="Times New Roman" w:hAnsi="Times New Roman" w:cs="Times New Roman"/>
          <w:kern w:val="0"/>
          <w:sz w:val="28"/>
          <w:szCs w:val="28"/>
          <w:lang w:val="en-US" w:eastAsia="ru-UA"/>
          <w14:ligatures w14:val="none"/>
        </w:rPr>
      </w:r>
      <w:r w:rsidRPr="00A344F5">
        <w:rPr>
          <w:rFonts w:ascii="Times New Roman" w:eastAsia="Times New Roman" w:hAnsi="Times New Roman" w:cs="Times New Roman"/>
          <w:kern w:val="0"/>
          <w:sz w:val="28"/>
          <w:szCs w:val="28"/>
          <w:lang w:val="en-US" w:eastAsia="ru-UA"/>
          <w14:ligatures w14:val="none"/>
        </w:rPr>
        <w:fldChar w:fldCharType="separate"/>
      </w:r>
      <w:r w:rsidR="00E75829">
        <w:rPr>
          <w:rFonts w:ascii="Times New Roman" w:eastAsia="Times New Roman" w:hAnsi="Times New Roman" w:cs="Times New Roman"/>
          <w:kern w:val="0"/>
          <w:sz w:val="28"/>
          <w:szCs w:val="28"/>
          <w:lang w:val="en-US" w:eastAsia="ru-UA"/>
          <w14:ligatures w14:val="none"/>
        </w:rPr>
        <w:t>63</w:t>
      </w:r>
      <w:r w:rsidRPr="00A344F5">
        <w:rPr>
          <w:rFonts w:ascii="Times New Roman" w:eastAsia="Times New Roman" w:hAnsi="Times New Roman" w:cs="Times New Roman"/>
          <w:kern w:val="0"/>
          <w:sz w:val="28"/>
          <w:szCs w:val="28"/>
          <w:lang w:val="en-US" w:eastAsia="ru-UA"/>
          <w14:ligatures w14:val="none"/>
        </w:rPr>
        <w:fldChar w:fldCharType="end"/>
      </w:r>
      <w:r w:rsidRPr="00A344F5">
        <w:rPr>
          <w:rFonts w:ascii="Times New Roman" w:eastAsia="Times New Roman" w:hAnsi="Times New Roman" w:cs="Times New Roman"/>
          <w:kern w:val="0"/>
          <w:sz w:val="28"/>
          <w:szCs w:val="28"/>
          <w:lang w:val="en-US" w:eastAsia="ru-UA"/>
          <w14:ligatures w14:val="none"/>
        </w:rPr>
        <w:t>]</w:t>
      </w:r>
      <w:r w:rsidRPr="00A344F5">
        <w:rPr>
          <w:rFonts w:ascii="Times New Roman" w:eastAsia="Times New Roman" w:hAnsi="Times New Roman" w:cs="Times New Roman"/>
          <w:kern w:val="0"/>
          <w:sz w:val="28"/>
          <w:szCs w:val="28"/>
          <w:lang w:val="uk-UA" w:eastAsia="ru-UA"/>
          <w14:ligatures w14:val="none"/>
        </w:rPr>
        <w:t>. Цю тактику можна сприйняти частково як мотивовану агресивним маркетингом і частково бажанням компанії виправити свій суспільний імідж.</w:t>
      </w:r>
      <w:r w:rsidR="00B55413" w:rsidRPr="00A344F5">
        <w:rPr>
          <w:rFonts w:ascii="Times New Roman" w:eastAsia="Times New Roman" w:hAnsi="Times New Roman" w:cs="Times New Roman"/>
          <w:kern w:val="0"/>
          <w:sz w:val="28"/>
          <w:szCs w:val="28"/>
          <w:lang w:val="uk-UA" w:eastAsia="ru-UA"/>
          <w14:ligatures w14:val="none"/>
        </w:rPr>
        <w:t xml:space="preserve"> </w:t>
      </w:r>
      <w:r w:rsidR="006434A2" w:rsidRPr="00A344F5">
        <w:rPr>
          <w:rFonts w:ascii="Times New Roman" w:eastAsia="Times New Roman" w:hAnsi="Times New Roman" w:cs="Times New Roman"/>
          <w:kern w:val="0"/>
          <w:sz w:val="28"/>
          <w:szCs w:val="28"/>
          <w:lang w:val="uk-UA" w:eastAsia="ru-UA"/>
          <w14:ligatures w14:val="none"/>
        </w:rPr>
        <w:t>К</w:t>
      </w:r>
      <w:r w:rsidR="00B55413" w:rsidRPr="00A344F5">
        <w:rPr>
          <w:rFonts w:ascii="Times New Roman" w:eastAsia="Times New Roman" w:hAnsi="Times New Roman" w:cs="Times New Roman"/>
          <w:kern w:val="0"/>
          <w:sz w:val="28"/>
          <w:szCs w:val="28"/>
          <w:lang w:val="uk-UA" w:eastAsia="ru-UA"/>
          <w14:ligatures w14:val="none"/>
        </w:rPr>
        <w:t>омпані</w:t>
      </w:r>
      <w:r w:rsidR="006434A2" w:rsidRPr="00A344F5">
        <w:rPr>
          <w:rFonts w:ascii="Times New Roman" w:eastAsia="Times New Roman" w:hAnsi="Times New Roman" w:cs="Times New Roman"/>
          <w:kern w:val="0"/>
          <w:sz w:val="28"/>
          <w:szCs w:val="28"/>
          <w:lang w:val="uk-UA" w:eastAsia="ru-UA"/>
          <w14:ligatures w14:val="none"/>
        </w:rPr>
        <w:t>я</w:t>
      </w:r>
      <w:r w:rsidR="00B55413" w:rsidRPr="00A344F5">
        <w:rPr>
          <w:rFonts w:ascii="Times New Roman" w:eastAsia="Times New Roman" w:hAnsi="Times New Roman" w:cs="Times New Roman"/>
          <w:kern w:val="0"/>
          <w:sz w:val="28"/>
          <w:szCs w:val="28"/>
          <w:lang w:val="uk-UA" w:eastAsia="ru-UA"/>
          <w14:ligatures w14:val="none"/>
        </w:rPr>
        <w:t xml:space="preserve"> «Walmart Inc</w:t>
      </w:r>
      <w:r w:rsidR="006434A2" w:rsidRPr="00A344F5">
        <w:rPr>
          <w:rFonts w:ascii="Times New Roman" w:eastAsia="Times New Roman" w:hAnsi="Times New Roman" w:cs="Times New Roman"/>
          <w:kern w:val="0"/>
          <w:sz w:val="28"/>
          <w:szCs w:val="28"/>
          <w:lang w:val="uk-UA" w:eastAsia="ru-UA"/>
          <w14:ligatures w14:val="none"/>
        </w:rPr>
        <w:t>.</w:t>
      </w:r>
      <w:r w:rsidR="00B55413"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uk-UA" w:eastAsia="ru-UA"/>
          <w14:ligatures w14:val="none"/>
        </w:rPr>
        <w:t>часто покращує свої корпоративні обов’язки, сприяючи місцевому бізнесу та створюючи робочі місця в громадах, де є діючі магазини.</w:t>
      </w:r>
    </w:p>
    <w:p w14:paraId="51111170" w14:textId="77A9A36D" w:rsidR="009B4D74" w:rsidRPr="00A344F5" w:rsidRDefault="009B4D74" w:rsidP="001B0EE1">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Оскільки</w:t>
      </w:r>
      <w:r w:rsidR="00B55413" w:rsidRPr="00A344F5">
        <w:rPr>
          <w:rFonts w:ascii="Times New Roman" w:eastAsia="Times New Roman" w:hAnsi="Times New Roman" w:cs="Times New Roman"/>
          <w:kern w:val="0"/>
          <w:sz w:val="28"/>
          <w:szCs w:val="28"/>
          <w:lang w:val="uk-UA" w:eastAsia="ru-UA"/>
          <w14:ligatures w14:val="none"/>
        </w:rPr>
        <w:t xml:space="preserve"> компані</w:t>
      </w:r>
      <w:r w:rsidR="006434A2" w:rsidRPr="00A344F5">
        <w:rPr>
          <w:rFonts w:ascii="Times New Roman" w:eastAsia="Times New Roman" w:hAnsi="Times New Roman" w:cs="Times New Roman"/>
          <w:kern w:val="0"/>
          <w:sz w:val="28"/>
          <w:szCs w:val="28"/>
          <w:lang w:val="uk-UA" w:eastAsia="ru-UA"/>
          <w14:ligatures w14:val="none"/>
        </w:rPr>
        <w:t>я</w:t>
      </w:r>
      <w:r w:rsidR="00B55413" w:rsidRPr="00A344F5">
        <w:rPr>
          <w:rFonts w:ascii="Times New Roman" w:eastAsia="Times New Roman" w:hAnsi="Times New Roman" w:cs="Times New Roman"/>
          <w:kern w:val="0"/>
          <w:sz w:val="28"/>
          <w:szCs w:val="28"/>
          <w:lang w:val="uk-UA" w:eastAsia="ru-UA"/>
          <w14:ligatures w14:val="none"/>
        </w:rPr>
        <w:t xml:space="preserve"> «Walmart Inc</w:t>
      </w:r>
      <w:r w:rsidR="00DC3C5A">
        <w:rPr>
          <w:rFonts w:ascii="Times New Roman" w:eastAsia="Times New Roman" w:hAnsi="Times New Roman" w:cs="Times New Roman"/>
          <w:kern w:val="0"/>
          <w:sz w:val="28"/>
          <w:szCs w:val="28"/>
          <w:lang w:val="en-US" w:eastAsia="ru-UA"/>
          <w14:ligatures w14:val="none"/>
        </w:rPr>
        <w:t>.</w:t>
      </w:r>
      <w:r w:rsidR="00B55413"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uk-UA" w:eastAsia="ru-UA"/>
          <w14:ligatures w14:val="none"/>
        </w:rPr>
        <w:t>відом</w:t>
      </w:r>
      <w:r w:rsidR="006434A2" w:rsidRPr="00A344F5">
        <w:rPr>
          <w:rFonts w:ascii="Times New Roman" w:eastAsia="Times New Roman" w:hAnsi="Times New Roman" w:cs="Times New Roman"/>
          <w:kern w:val="0"/>
          <w:sz w:val="28"/>
          <w:szCs w:val="28"/>
          <w:lang w:val="uk-UA" w:eastAsia="ru-UA"/>
          <w14:ligatures w14:val="none"/>
        </w:rPr>
        <w:t>а</w:t>
      </w:r>
      <w:r w:rsidRPr="00A344F5">
        <w:rPr>
          <w:rFonts w:ascii="Times New Roman" w:eastAsia="Times New Roman" w:hAnsi="Times New Roman" w:cs="Times New Roman"/>
          <w:kern w:val="0"/>
          <w:sz w:val="28"/>
          <w:szCs w:val="28"/>
          <w:lang w:val="uk-UA" w:eastAsia="ru-UA"/>
          <w14:ligatures w14:val="none"/>
        </w:rPr>
        <w:t xml:space="preserve"> тим, що витісняє невеликі заклади з бізнесу, </w:t>
      </w:r>
      <w:r w:rsidR="006434A2" w:rsidRPr="00A344F5">
        <w:rPr>
          <w:rFonts w:ascii="Times New Roman" w:eastAsia="Times New Roman" w:hAnsi="Times New Roman" w:cs="Times New Roman"/>
          <w:kern w:val="0"/>
          <w:sz w:val="28"/>
          <w:szCs w:val="28"/>
          <w:lang w:val="uk-UA" w:eastAsia="ru-UA"/>
          <w14:ligatures w14:val="none"/>
        </w:rPr>
        <w:t>вона застосовує</w:t>
      </w:r>
      <w:r w:rsidRPr="00A344F5">
        <w:rPr>
          <w:rFonts w:ascii="Times New Roman" w:eastAsia="Times New Roman" w:hAnsi="Times New Roman" w:cs="Times New Roman"/>
          <w:kern w:val="0"/>
          <w:sz w:val="28"/>
          <w:szCs w:val="28"/>
          <w:lang w:val="uk-UA" w:eastAsia="ru-UA"/>
          <w14:ligatures w14:val="none"/>
        </w:rPr>
        <w:t xml:space="preserve"> </w:t>
      </w:r>
      <w:r w:rsidR="006434A2" w:rsidRPr="00A344F5">
        <w:rPr>
          <w:rFonts w:ascii="Times New Roman" w:eastAsia="Times New Roman" w:hAnsi="Times New Roman" w:cs="Times New Roman"/>
          <w:kern w:val="0"/>
          <w:sz w:val="28"/>
          <w:szCs w:val="28"/>
          <w:lang w:val="uk-UA" w:eastAsia="ru-UA"/>
          <w14:ligatures w14:val="none"/>
        </w:rPr>
        <w:t>певні</w:t>
      </w:r>
      <w:r w:rsidRPr="00A344F5">
        <w:rPr>
          <w:rFonts w:ascii="Times New Roman" w:eastAsia="Times New Roman" w:hAnsi="Times New Roman" w:cs="Times New Roman"/>
          <w:kern w:val="0"/>
          <w:sz w:val="28"/>
          <w:szCs w:val="28"/>
          <w:lang w:val="uk-UA" w:eastAsia="ru-UA"/>
          <w14:ligatures w14:val="none"/>
        </w:rPr>
        <w:t xml:space="preserve"> стратегії для густонаселених, але малопривілейованих внутрішніх міст. По-перше, корпорація визначає прожектори малого бізнесу</w:t>
      </w:r>
      <w:r w:rsidR="006434A2" w:rsidRPr="00A344F5">
        <w:rPr>
          <w:rFonts w:ascii="Times New Roman" w:eastAsia="Times New Roman" w:hAnsi="Times New Roman" w:cs="Times New Roman"/>
          <w:kern w:val="0"/>
          <w:sz w:val="28"/>
          <w:szCs w:val="28"/>
          <w:lang w:val="uk-UA" w:eastAsia="ru-UA"/>
          <w14:ligatures w14:val="none"/>
        </w:rPr>
        <w:t xml:space="preserve"> на закордонних ринках</w:t>
      </w:r>
      <w:r w:rsidRPr="00A344F5">
        <w:rPr>
          <w:rFonts w:ascii="Times New Roman" w:eastAsia="Times New Roman" w:hAnsi="Times New Roman" w:cs="Times New Roman"/>
          <w:kern w:val="0"/>
          <w:sz w:val="28"/>
          <w:szCs w:val="28"/>
          <w:lang w:val="uk-UA" w:eastAsia="ru-UA"/>
          <w14:ligatures w14:val="none"/>
        </w:rPr>
        <w:t>, які мають більше п’яти місцевих бізнес-ініціатив. По-друге, в</w:t>
      </w:r>
      <w:r w:rsidR="00C730CD" w:rsidRPr="00A344F5">
        <w:rPr>
          <w:rFonts w:ascii="Times New Roman" w:eastAsia="Times New Roman" w:hAnsi="Times New Roman" w:cs="Times New Roman"/>
          <w:kern w:val="0"/>
          <w:sz w:val="28"/>
          <w:szCs w:val="28"/>
          <w:lang w:eastAsia="ru-UA"/>
          <w14:ligatures w14:val="none"/>
        </w:rPr>
        <w:t>она</w:t>
      </w:r>
      <w:r w:rsidRPr="00A344F5">
        <w:rPr>
          <w:rFonts w:ascii="Times New Roman" w:eastAsia="Times New Roman" w:hAnsi="Times New Roman" w:cs="Times New Roman"/>
          <w:kern w:val="0"/>
          <w:sz w:val="28"/>
          <w:szCs w:val="28"/>
          <w:lang w:val="uk-UA" w:eastAsia="ru-UA"/>
          <w14:ligatures w14:val="none"/>
        </w:rPr>
        <w:t xml:space="preserve"> залучає свій відділ розвитку бізнесу</w:t>
      </w:r>
      <w:r w:rsidR="00B55413" w:rsidRPr="00A344F5">
        <w:rPr>
          <w:rFonts w:ascii="Times New Roman" w:eastAsia="Times New Roman" w:hAnsi="Times New Roman" w:cs="Times New Roman"/>
          <w:kern w:val="0"/>
          <w:sz w:val="28"/>
          <w:szCs w:val="28"/>
          <w:lang w:val="uk-UA" w:eastAsia="ru-UA"/>
          <w14:ligatures w14:val="none"/>
        </w:rPr>
        <w:t xml:space="preserve"> компанії «Walmart Inc</w:t>
      </w:r>
      <w:r w:rsidR="00DC3C5A">
        <w:rPr>
          <w:rFonts w:ascii="Times New Roman" w:eastAsia="Times New Roman" w:hAnsi="Times New Roman" w:cs="Times New Roman"/>
          <w:kern w:val="0"/>
          <w:sz w:val="28"/>
          <w:szCs w:val="28"/>
          <w:lang w:val="en-US" w:eastAsia="ru-UA"/>
          <w14:ligatures w14:val="none"/>
        </w:rPr>
        <w:t>.</w:t>
      </w:r>
      <w:r w:rsidR="00B55413"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uk-UA" w:eastAsia="ru-UA"/>
          <w14:ligatures w14:val="none"/>
        </w:rPr>
        <w:t>до проведення маркетингових досліджень. Нарешті,</w:t>
      </w:r>
      <w:r w:rsidR="00B55413" w:rsidRPr="00A344F5">
        <w:rPr>
          <w:rFonts w:ascii="Times New Roman" w:eastAsia="Times New Roman" w:hAnsi="Times New Roman" w:cs="Times New Roman"/>
          <w:kern w:val="0"/>
          <w:sz w:val="28"/>
          <w:szCs w:val="28"/>
          <w:lang w:val="uk-UA" w:eastAsia="ru-UA"/>
          <w14:ligatures w14:val="none"/>
        </w:rPr>
        <w:t xml:space="preserve"> компанії «Walmart Inc</w:t>
      </w:r>
      <w:r w:rsidR="00DC3C5A">
        <w:rPr>
          <w:rFonts w:ascii="Times New Roman" w:eastAsia="Times New Roman" w:hAnsi="Times New Roman" w:cs="Times New Roman"/>
          <w:kern w:val="0"/>
          <w:sz w:val="28"/>
          <w:szCs w:val="28"/>
          <w:lang w:val="en-US" w:eastAsia="ru-UA"/>
          <w14:ligatures w14:val="none"/>
        </w:rPr>
        <w:t>.</w:t>
      </w:r>
      <w:r w:rsidR="00B55413"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uk-UA" w:eastAsia="ru-UA"/>
          <w14:ligatures w14:val="none"/>
        </w:rPr>
        <w:t xml:space="preserve">будує звичайні магазини у вибраних центральних містах </w:t>
      </w:r>
      <w:r w:rsidR="006434A2" w:rsidRPr="00A344F5">
        <w:rPr>
          <w:rFonts w:ascii="Times New Roman" w:eastAsia="Times New Roman" w:hAnsi="Times New Roman" w:cs="Times New Roman"/>
          <w:kern w:val="0"/>
          <w:sz w:val="28"/>
          <w:szCs w:val="28"/>
          <w:lang w:val="uk-UA" w:eastAsia="ru-UA"/>
          <w14:ligatures w14:val="none"/>
        </w:rPr>
        <w:t xml:space="preserve"> нової країни </w:t>
      </w:r>
      <w:r w:rsidRPr="00A344F5">
        <w:rPr>
          <w:rFonts w:ascii="Times New Roman" w:eastAsia="Times New Roman" w:hAnsi="Times New Roman" w:cs="Times New Roman"/>
          <w:kern w:val="0"/>
          <w:sz w:val="28"/>
          <w:szCs w:val="28"/>
          <w:lang w:val="uk-UA" w:eastAsia="ru-UA"/>
          <w14:ligatures w14:val="none"/>
        </w:rPr>
        <w:t>(з високим рівнем безробіття та злочинності) і наймає місцевих жителів у свої магазини</w:t>
      </w:r>
      <w:r w:rsidRPr="00A344F5">
        <w:rPr>
          <w:rFonts w:ascii="Times New Roman" w:eastAsia="Times New Roman" w:hAnsi="Times New Roman" w:cs="Times New Roman"/>
          <w:kern w:val="0"/>
          <w:sz w:val="28"/>
          <w:szCs w:val="28"/>
          <w:lang w:val="en-US" w:eastAsia="ru-UA"/>
          <w14:ligatures w14:val="none"/>
        </w:rPr>
        <w:t xml:space="preserve"> [</w:t>
      </w:r>
      <w:r w:rsidRPr="00A344F5">
        <w:rPr>
          <w:rFonts w:ascii="Times New Roman" w:eastAsia="Times New Roman" w:hAnsi="Times New Roman" w:cs="Times New Roman"/>
          <w:kern w:val="0"/>
          <w:sz w:val="28"/>
          <w:szCs w:val="28"/>
          <w:lang w:val="en-US" w:eastAsia="ru-UA"/>
          <w14:ligatures w14:val="none"/>
        </w:rPr>
        <w:fldChar w:fldCharType="begin"/>
      </w:r>
      <w:r w:rsidRPr="00A344F5">
        <w:rPr>
          <w:rFonts w:ascii="Times New Roman" w:eastAsia="Times New Roman" w:hAnsi="Times New Roman" w:cs="Times New Roman"/>
          <w:kern w:val="0"/>
          <w:sz w:val="28"/>
          <w:szCs w:val="28"/>
          <w:lang w:val="en-US" w:eastAsia="ru-UA"/>
          <w14:ligatures w14:val="none"/>
        </w:rPr>
        <w:instrText xml:space="preserve"> REF _Ref137667245 \w \h </w:instrText>
      </w:r>
      <w:r w:rsidRPr="00A344F5">
        <w:rPr>
          <w:rFonts w:ascii="Times New Roman" w:eastAsia="Times New Roman" w:hAnsi="Times New Roman" w:cs="Times New Roman"/>
          <w:kern w:val="0"/>
          <w:sz w:val="28"/>
          <w:szCs w:val="28"/>
          <w:lang w:val="en-US" w:eastAsia="ru-UA"/>
          <w14:ligatures w14:val="none"/>
        </w:rPr>
      </w:r>
      <w:r w:rsidRPr="00A344F5">
        <w:rPr>
          <w:rFonts w:ascii="Times New Roman" w:eastAsia="Times New Roman" w:hAnsi="Times New Roman" w:cs="Times New Roman"/>
          <w:kern w:val="0"/>
          <w:sz w:val="28"/>
          <w:szCs w:val="28"/>
          <w:lang w:val="en-US" w:eastAsia="ru-UA"/>
          <w14:ligatures w14:val="none"/>
        </w:rPr>
        <w:fldChar w:fldCharType="separate"/>
      </w:r>
      <w:r w:rsidR="00E75829">
        <w:rPr>
          <w:rFonts w:ascii="Times New Roman" w:eastAsia="Times New Roman" w:hAnsi="Times New Roman" w:cs="Times New Roman"/>
          <w:kern w:val="0"/>
          <w:sz w:val="28"/>
          <w:szCs w:val="28"/>
          <w:lang w:val="en-US" w:eastAsia="ru-UA"/>
          <w14:ligatures w14:val="none"/>
        </w:rPr>
        <w:t>63</w:t>
      </w:r>
      <w:r w:rsidRPr="00A344F5">
        <w:rPr>
          <w:rFonts w:ascii="Times New Roman" w:eastAsia="Times New Roman" w:hAnsi="Times New Roman" w:cs="Times New Roman"/>
          <w:kern w:val="0"/>
          <w:sz w:val="28"/>
          <w:szCs w:val="28"/>
          <w:lang w:val="en-US" w:eastAsia="ru-UA"/>
          <w14:ligatures w14:val="none"/>
        </w:rPr>
        <w:fldChar w:fldCharType="end"/>
      </w:r>
      <w:r w:rsidRPr="00A344F5">
        <w:rPr>
          <w:rFonts w:ascii="Times New Roman" w:eastAsia="Times New Roman" w:hAnsi="Times New Roman" w:cs="Times New Roman"/>
          <w:kern w:val="0"/>
          <w:sz w:val="28"/>
          <w:szCs w:val="28"/>
          <w:lang w:val="en-US" w:eastAsia="ru-UA"/>
          <w14:ligatures w14:val="none"/>
        </w:rPr>
        <w:t>]</w:t>
      </w:r>
      <w:r w:rsidRPr="00A344F5">
        <w:rPr>
          <w:rFonts w:ascii="Times New Roman" w:eastAsia="Times New Roman" w:hAnsi="Times New Roman" w:cs="Times New Roman"/>
          <w:kern w:val="0"/>
          <w:sz w:val="28"/>
          <w:szCs w:val="28"/>
          <w:lang w:val="uk-UA" w:eastAsia="ru-UA"/>
          <w14:ligatures w14:val="none"/>
        </w:rPr>
        <w:t>.</w:t>
      </w:r>
    </w:p>
    <w:p w14:paraId="4C4E43E9" w14:textId="1C6CB812" w:rsidR="009B4D74" w:rsidRPr="00A344F5" w:rsidRDefault="009B4D74" w:rsidP="009B4D74">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Як стверджує керівництво </w:t>
      </w:r>
      <w:r w:rsidR="006434A2" w:rsidRPr="00A344F5">
        <w:rPr>
          <w:rFonts w:ascii="Times New Roman" w:hAnsi="Times New Roman" w:cs="Times New Roman"/>
          <w:kern w:val="0"/>
          <w:sz w:val="28"/>
          <w:szCs w:val="28"/>
          <w:lang w:val="uk-UA"/>
          <w14:ligatures w14:val="none"/>
        </w:rPr>
        <w:t>компанії «Walmart Inc.»</w:t>
      </w:r>
      <w:r w:rsidRPr="00A344F5">
        <w:rPr>
          <w:rFonts w:ascii="Times New Roman" w:eastAsia="Times New Roman" w:hAnsi="Times New Roman" w:cs="Times New Roman"/>
          <w:kern w:val="0"/>
          <w:sz w:val="28"/>
          <w:szCs w:val="28"/>
          <w:lang w:val="uk-UA" w:eastAsia="ru-UA"/>
          <w14:ligatures w14:val="none"/>
        </w:rPr>
        <w:t>, там, де інші компанії відчувають труднощі, вони бачать можливості. Основні цілі полягають у тому, щоб охопити людей у громадах</w:t>
      </w:r>
      <w:r w:rsidR="006434A2" w:rsidRPr="00A344F5">
        <w:rPr>
          <w:rFonts w:ascii="Times New Roman" w:eastAsia="Times New Roman" w:hAnsi="Times New Roman" w:cs="Times New Roman"/>
          <w:kern w:val="0"/>
          <w:sz w:val="28"/>
          <w:szCs w:val="28"/>
          <w:lang w:val="uk-UA" w:eastAsia="ru-UA"/>
          <w14:ligatures w14:val="none"/>
        </w:rPr>
        <w:t xml:space="preserve"> країни</w:t>
      </w:r>
      <w:r w:rsidRPr="00A344F5">
        <w:rPr>
          <w:rFonts w:ascii="Times New Roman" w:eastAsia="Times New Roman" w:hAnsi="Times New Roman" w:cs="Times New Roman"/>
          <w:kern w:val="0"/>
          <w:sz w:val="28"/>
          <w:szCs w:val="28"/>
          <w:lang w:val="uk-UA" w:eastAsia="ru-UA"/>
          <w14:ligatures w14:val="none"/>
        </w:rPr>
        <w:t xml:space="preserve"> і позитивно вплинути на їх життя </w:t>
      </w:r>
      <w:r w:rsidRPr="00A344F5">
        <w:rPr>
          <w:rFonts w:ascii="Times New Roman" w:eastAsia="Times New Roman" w:hAnsi="Times New Roman" w:cs="Times New Roman"/>
          <w:kern w:val="0"/>
          <w:sz w:val="28"/>
          <w:szCs w:val="28"/>
          <w:lang w:val="en-US" w:eastAsia="ru-UA"/>
          <w14:ligatures w14:val="none"/>
        </w:rPr>
        <w:t>[</w:t>
      </w:r>
      <w:r w:rsidRPr="00A344F5">
        <w:rPr>
          <w:rFonts w:ascii="Times New Roman" w:eastAsia="Times New Roman" w:hAnsi="Times New Roman" w:cs="Times New Roman"/>
          <w:kern w:val="0"/>
          <w:sz w:val="28"/>
          <w:szCs w:val="28"/>
          <w:lang w:val="en-US" w:eastAsia="ru-UA"/>
          <w14:ligatures w14:val="none"/>
        </w:rPr>
        <w:fldChar w:fldCharType="begin"/>
      </w:r>
      <w:r w:rsidRPr="00A344F5">
        <w:rPr>
          <w:rFonts w:ascii="Times New Roman" w:eastAsia="Times New Roman" w:hAnsi="Times New Roman" w:cs="Times New Roman"/>
          <w:kern w:val="0"/>
          <w:sz w:val="28"/>
          <w:szCs w:val="28"/>
          <w:lang w:val="en-US" w:eastAsia="ru-UA"/>
          <w14:ligatures w14:val="none"/>
        </w:rPr>
        <w:instrText xml:space="preserve"> REF _Ref137719287 \w \h </w:instrText>
      </w:r>
      <w:r w:rsidRPr="00A344F5">
        <w:rPr>
          <w:rFonts w:ascii="Times New Roman" w:eastAsia="Times New Roman" w:hAnsi="Times New Roman" w:cs="Times New Roman"/>
          <w:kern w:val="0"/>
          <w:sz w:val="28"/>
          <w:szCs w:val="28"/>
          <w:lang w:val="en-US" w:eastAsia="ru-UA"/>
          <w14:ligatures w14:val="none"/>
        </w:rPr>
      </w:r>
      <w:r w:rsidRPr="00A344F5">
        <w:rPr>
          <w:rFonts w:ascii="Times New Roman" w:eastAsia="Times New Roman" w:hAnsi="Times New Roman" w:cs="Times New Roman"/>
          <w:kern w:val="0"/>
          <w:sz w:val="28"/>
          <w:szCs w:val="28"/>
          <w:lang w:val="en-US" w:eastAsia="ru-UA"/>
          <w14:ligatures w14:val="none"/>
        </w:rPr>
        <w:fldChar w:fldCharType="separate"/>
      </w:r>
      <w:r w:rsidR="00E75829">
        <w:rPr>
          <w:rFonts w:ascii="Times New Roman" w:eastAsia="Times New Roman" w:hAnsi="Times New Roman" w:cs="Times New Roman"/>
          <w:kern w:val="0"/>
          <w:sz w:val="28"/>
          <w:szCs w:val="28"/>
          <w:lang w:val="en-US" w:eastAsia="ru-UA"/>
          <w14:ligatures w14:val="none"/>
        </w:rPr>
        <w:t>67</w:t>
      </w:r>
      <w:r w:rsidRPr="00A344F5">
        <w:rPr>
          <w:rFonts w:ascii="Times New Roman" w:eastAsia="Times New Roman" w:hAnsi="Times New Roman" w:cs="Times New Roman"/>
          <w:kern w:val="0"/>
          <w:sz w:val="28"/>
          <w:szCs w:val="28"/>
          <w:lang w:val="en-US" w:eastAsia="ru-UA"/>
          <w14:ligatures w14:val="none"/>
        </w:rPr>
        <w:fldChar w:fldCharType="end"/>
      </w:r>
      <w:r w:rsidRPr="00A344F5">
        <w:rPr>
          <w:rFonts w:ascii="Times New Roman" w:eastAsia="Times New Roman" w:hAnsi="Times New Roman" w:cs="Times New Roman"/>
          <w:kern w:val="0"/>
          <w:sz w:val="28"/>
          <w:szCs w:val="28"/>
          <w:lang w:val="en-US" w:eastAsia="ru-UA"/>
          <w14:ligatures w14:val="none"/>
        </w:rPr>
        <w:t>]</w:t>
      </w:r>
      <w:r w:rsidRPr="00A344F5">
        <w:rPr>
          <w:rFonts w:ascii="Times New Roman" w:eastAsia="Times New Roman" w:hAnsi="Times New Roman" w:cs="Times New Roman"/>
          <w:kern w:val="0"/>
          <w:sz w:val="28"/>
          <w:szCs w:val="28"/>
          <w:lang w:val="uk-UA" w:eastAsia="ru-UA"/>
          <w14:ligatures w14:val="none"/>
        </w:rPr>
        <w:t xml:space="preserve">. Компанія відкриває нові магазини там, де вони найбільше потрібні. Отже, більше покупців </w:t>
      </w:r>
      <w:r w:rsidR="006434A2" w:rsidRPr="00A344F5">
        <w:rPr>
          <w:rFonts w:ascii="Times New Roman" w:eastAsia="Times New Roman" w:hAnsi="Times New Roman" w:cs="Times New Roman"/>
          <w:kern w:val="0"/>
          <w:sz w:val="28"/>
          <w:szCs w:val="28"/>
          <w:lang w:val="uk-UA" w:eastAsia="ru-UA"/>
          <w14:ligatures w14:val="none"/>
        </w:rPr>
        <w:t>виявлятимуть прихильнсть не тільки</w:t>
      </w:r>
      <w:r w:rsidRPr="00A344F5">
        <w:rPr>
          <w:rFonts w:ascii="Times New Roman" w:eastAsia="Times New Roman" w:hAnsi="Times New Roman" w:cs="Times New Roman"/>
          <w:kern w:val="0"/>
          <w:sz w:val="28"/>
          <w:szCs w:val="28"/>
          <w:lang w:val="uk-UA" w:eastAsia="ru-UA"/>
          <w14:ligatures w14:val="none"/>
        </w:rPr>
        <w:t xml:space="preserve"> до компанії</w:t>
      </w:r>
      <w:r w:rsidR="005A343D" w:rsidRPr="00A344F5">
        <w:rPr>
          <w:rFonts w:ascii="Times New Roman" w:eastAsia="Times New Roman" w:hAnsi="Times New Roman" w:cs="Times New Roman"/>
          <w:kern w:val="0"/>
          <w:sz w:val="28"/>
          <w:szCs w:val="28"/>
          <w:lang w:val="uk-UA" w:eastAsia="ru-UA"/>
          <w14:ligatures w14:val="none"/>
        </w:rPr>
        <w:t>, а й</w:t>
      </w:r>
      <w:r w:rsidRPr="00A344F5">
        <w:rPr>
          <w:rFonts w:ascii="Times New Roman" w:eastAsia="Times New Roman" w:hAnsi="Times New Roman" w:cs="Times New Roman"/>
          <w:kern w:val="0"/>
          <w:sz w:val="28"/>
          <w:szCs w:val="28"/>
          <w:lang w:val="uk-UA" w:eastAsia="ru-UA"/>
          <w14:ligatures w14:val="none"/>
        </w:rPr>
        <w:t xml:space="preserve"> до її продуктів, а це фактично підвищує продажі та зміцнює позиції компанії в списку Fortune 500.</w:t>
      </w:r>
    </w:p>
    <w:p w14:paraId="4C2325B3" w14:textId="15F55184" w:rsidR="00D818A0" w:rsidRPr="00A344F5" w:rsidRDefault="00D818A0" w:rsidP="001B0EE1">
      <w:pPr>
        <w:spacing w:after="0" w:line="360" w:lineRule="auto"/>
        <w:ind w:firstLine="709"/>
        <w:jc w:val="both"/>
        <w:rPr>
          <w:rFonts w:ascii="Times New Roman" w:hAnsi="Times New Roman" w:cs="Times New Roman"/>
          <w:sz w:val="28"/>
          <w:szCs w:val="28"/>
          <w:lang w:val="en-US"/>
        </w:rPr>
      </w:pPr>
      <w:r w:rsidRPr="00A344F5">
        <w:rPr>
          <w:rFonts w:ascii="Times New Roman" w:hAnsi="Times New Roman" w:cs="Times New Roman"/>
          <w:sz w:val="28"/>
          <w:szCs w:val="28"/>
          <w:lang w:val="uk-UA"/>
        </w:rPr>
        <w:t>Ще одна цифрова тактика</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 xml:space="preserve"> комунікацій, яка ефективно </w:t>
      </w:r>
      <w:r w:rsidR="005A343D" w:rsidRPr="00A344F5">
        <w:rPr>
          <w:rFonts w:ascii="Times New Roman" w:hAnsi="Times New Roman" w:cs="Times New Roman"/>
          <w:sz w:val="28"/>
          <w:szCs w:val="28"/>
          <w:lang w:val="uk-UA"/>
        </w:rPr>
        <w:t>о</w:t>
      </w:r>
      <w:r w:rsidRPr="00A344F5">
        <w:rPr>
          <w:rFonts w:ascii="Times New Roman" w:hAnsi="Times New Roman" w:cs="Times New Roman"/>
          <w:sz w:val="28"/>
          <w:szCs w:val="28"/>
          <w:lang w:val="uk-UA"/>
        </w:rPr>
        <w:t>прац</w:t>
      </w:r>
      <w:r w:rsidR="005A343D" w:rsidRPr="00A344F5">
        <w:rPr>
          <w:rFonts w:ascii="Times New Roman" w:hAnsi="Times New Roman" w:cs="Times New Roman"/>
          <w:sz w:val="28"/>
          <w:szCs w:val="28"/>
          <w:lang w:val="uk-UA"/>
        </w:rPr>
        <w:t>ьо</w:t>
      </w:r>
      <w:r w:rsidRPr="00A344F5">
        <w:rPr>
          <w:rFonts w:ascii="Times New Roman" w:hAnsi="Times New Roman" w:cs="Times New Roman"/>
          <w:sz w:val="28"/>
          <w:szCs w:val="28"/>
          <w:lang w:val="uk-UA"/>
        </w:rPr>
        <w:t>ва</w:t>
      </w:r>
      <w:r w:rsidR="005A343D" w:rsidRPr="00A344F5">
        <w:rPr>
          <w:rFonts w:ascii="Times New Roman" w:hAnsi="Times New Roman" w:cs="Times New Roman"/>
          <w:sz w:val="28"/>
          <w:szCs w:val="28"/>
          <w:lang w:val="uk-UA"/>
        </w:rPr>
        <w:t>н</w:t>
      </w:r>
      <w:r w:rsidRPr="00A344F5">
        <w:rPr>
          <w:rFonts w:ascii="Times New Roman" w:hAnsi="Times New Roman" w:cs="Times New Roman"/>
          <w:sz w:val="28"/>
          <w:szCs w:val="28"/>
          <w:lang w:val="uk-UA"/>
        </w:rPr>
        <w:t>а</w:t>
      </w:r>
      <w:r w:rsidR="00B55413" w:rsidRPr="00A344F5">
        <w:rPr>
          <w:rFonts w:ascii="Times New Roman" w:hAnsi="Times New Roman" w:cs="Times New Roman"/>
          <w:sz w:val="28"/>
          <w:szCs w:val="28"/>
          <w:lang w:val="uk-UA"/>
        </w:rPr>
        <w:t xml:space="preserve"> компані</w:t>
      </w:r>
      <w:r w:rsidR="005A343D" w:rsidRPr="00A344F5">
        <w:rPr>
          <w:rFonts w:ascii="Times New Roman" w:hAnsi="Times New Roman" w:cs="Times New Roman"/>
          <w:sz w:val="28"/>
          <w:szCs w:val="28"/>
          <w:lang w:val="uk-UA"/>
        </w:rPr>
        <w:t>єю</w:t>
      </w:r>
      <w:r w:rsidR="00B55413" w:rsidRPr="00A344F5">
        <w:rPr>
          <w:rFonts w:ascii="Times New Roman" w:hAnsi="Times New Roman" w:cs="Times New Roman"/>
          <w:sz w:val="28"/>
          <w:szCs w:val="28"/>
          <w:lang w:val="uk-UA"/>
        </w:rPr>
        <w:t xml:space="preserve"> «Walmart Inc</w:t>
      </w:r>
      <w:r w:rsidR="005A343D"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протягом багатьох років, – це досвід цифрової маркетингової </w:t>
      </w:r>
      <w:r w:rsidRPr="00A344F5">
        <w:rPr>
          <w:rFonts w:ascii="Times New Roman" w:hAnsi="Times New Roman" w:cs="Times New Roman"/>
          <w:sz w:val="28"/>
          <w:szCs w:val="28"/>
          <w:lang w:val="uk-UA"/>
        </w:rPr>
        <w:lastRenderedPageBreak/>
        <w:t>комунікації в магазині. Фірма прагне покращити досвід покупок для своїх клієнтів і донести свої маркетингові повідомлення. Наприклад, компанія зазвичай повідомляє споживачам про найкращі сезонні пропозиції, якими вони можуть скористатися. Компанія співпрацювала з MediaVest, щоб створити розумну мережу</w:t>
      </w:r>
      <w:r w:rsidR="00B55413" w:rsidRPr="00A344F5">
        <w:rPr>
          <w:rFonts w:ascii="Times New Roman" w:hAnsi="Times New Roman" w:cs="Times New Roman"/>
          <w:sz w:val="28"/>
          <w:szCs w:val="28"/>
          <w:lang w:val="uk-UA"/>
        </w:rPr>
        <w:t xml:space="preserve"> компанії «Walmart Inc</w:t>
      </w:r>
      <w:r w:rsidR="005A343D"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для рекламування продуктів фірми споживачам під час їхнього фізичного відвідування їхніх магазинів. Ця тактика протягом багатьох років підвищувала </w:t>
      </w:r>
      <w:r w:rsidR="005A343D" w:rsidRPr="00A344F5">
        <w:rPr>
          <w:rFonts w:ascii="Times New Roman" w:hAnsi="Times New Roman" w:cs="Times New Roman"/>
          <w:sz w:val="28"/>
          <w:szCs w:val="28"/>
          <w:lang w:val="uk-UA"/>
        </w:rPr>
        <w:t xml:space="preserve">обсяги </w:t>
      </w:r>
      <w:r w:rsidRPr="00A344F5">
        <w:rPr>
          <w:rFonts w:ascii="Times New Roman" w:hAnsi="Times New Roman" w:cs="Times New Roman"/>
          <w:sz w:val="28"/>
          <w:szCs w:val="28"/>
          <w:lang w:val="uk-UA"/>
        </w:rPr>
        <w:t>продажі</w:t>
      </w:r>
      <w:r w:rsidR="005A343D" w:rsidRPr="00A344F5">
        <w:rPr>
          <w:rFonts w:ascii="Times New Roman" w:hAnsi="Times New Roman" w:cs="Times New Roman"/>
          <w:sz w:val="28"/>
          <w:szCs w:val="28"/>
          <w:lang w:val="uk-UA"/>
        </w:rPr>
        <w:t>в</w:t>
      </w:r>
      <w:r w:rsidRPr="00A344F5">
        <w:rPr>
          <w:rFonts w:ascii="Times New Roman" w:hAnsi="Times New Roman" w:cs="Times New Roman"/>
          <w:sz w:val="28"/>
          <w:szCs w:val="28"/>
          <w:lang w:val="uk-UA"/>
        </w:rPr>
        <w:t xml:space="preserve"> компанії та була ефективною в її маркетинговій стратегії </w:t>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en-US"/>
        </w:rPr>
        <w:fldChar w:fldCharType="begin"/>
      </w:r>
      <w:r w:rsidRPr="00A344F5">
        <w:rPr>
          <w:rFonts w:ascii="Times New Roman" w:hAnsi="Times New Roman" w:cs="Times New Roman"/>
          <w:sz w:val="28"/>
          <w:szCs w:val="28"/>
          <w:lang w:val="en-US"/>
        </w:rPr>
        <w:instrText xml:space="preserve"> REF _Ref137721386 \w \h </w:instrText>
      </w:r>
      <w:r w:rsidRPr="00A344F5">
        <w:rPr>
          <w:rFonts w:ascii="Times New Roman" w:hAnsi="Times New Roman" w:cs="Times New Roman"/>
          <w:sz w:val="28"/>
          <w:szCs w:val="28"/>
          <w:lang w:val="en-US"/>
        </w:rPr>
      </w:r>
      <w:r w:rsidRPr="00A344F5">
        <w:rPr>
          <w:rFonts w:ascii="Times New Roman" w:hAnsi="Times New Roman" w:cs="Times New Roman"/>
          <w:sz w:val="28"/>
          <w:szCs w:val="28"/>
          <w:lang w:val="en-US"/>
        </w:rPr>
        <w:fldChar w:fldCharType="separate"/>
      </w:r>
      <w:r w:rsidR="00E75829">
        <w:rPr>
          <w:rFonts w:ascii="Times New Roman" w:hAnsi="Times New Roman" w:cs="Times New Roman"/>
          <w:sz w:val="28"/>
          <w:szCs w:val="28"/>
          <w:lang w:val="en-US"/>
        </w:rPr>
        <w:t>74</w:t>
      </w:r>
      <w:r w:rsidRPr="00A344F5">
        <w:rPr>
          <w:rFonts w:ascii="Times New Roman" w:hAnsi="Times New Roman" w:cs="Times New Roman"/>
          <w:sz w:val="28"/>
          <w:szCs w:val="28"/>
          <w:lang w:val="en-US"/>
        </w:rPr>
        <w:fldChar w:fldCharType="end"/>
      </w:r>
      <w:r w:rsidRPr="00A344F5">
        <w:rPr>
          <w:rFonts w:ascii="Times New Roman" w:hAnsi="Times New Roman" w:cs="Times New Roman"/>
          <w:sz w:val="28"/>
          <w:szCs w:val="28"/>
          <w:lang w:val="en-US"/>
        </w:rPr>
        <w:t>]</w:t>
      </w:r>
      <w:r w:rsidRPr="00A344F5">
        <w:rPr>
          <w:rFonts w:ascii="Times New Roman" w:hAnsi="Times New Roman" w:cs="Times New Roman"/>
          <w:sz w:val="28"/>
          <w:szCs w:val="28"/>
          <w:lang w:val="uk-UA"/>
        </w:rPr>
        <w:t>.</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Таким чином,</w:t>
      </w:r>
      <w:r w:rsidR="00B55413" w:rsidRPr="00A344F5">
        <w:rPr>
          <w:rFonts w:ascii="Times New Roman" w:hAnsi="Times New Roman" w:cs="Times New Roman"/>
          <w:sz w:val="28"/>
          <w:szCs w:val="28"/>
          <w:lang w:val="uk-UA"/>
        </w:rPr>
        <w:t xml:space="preserve"> компані</w:t>
      </w:r>
      <w:r w:rsidR="005A343D"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5A343D"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до</w:t>
      </w:r>
      <w:r w:rsidR="005A343D" w:rsidRPr="00A344F5">
        <w:rPr>
          <w:rFonts w:ascii="Times New Roman" w:hAnsi="Times New Roman" w:cs="Times New Roman"/>
          <w:sz w:val="28"/>
          <w:szCs w:val="28"/>
          <w:lang w:val="uk-UA"/>
        </w:rPr>
        <w:t>сить успішно</w:t>
      </w:r>
      <w:r w:rsidRPr="00A344F5">
        <w:rPr>
          <w:rFonts w:ascii="Times New Roman" w:hAnsi="Times New Roman" w:cs="Times New Roman"/>
          <w:sz w:val="28"/>
          <w:szCs w:val="28"/>
          <w:lang w:val="uk-UA"/>
        </w:rPr>
        <w:t xml:space="preserve"> працює в корпоративному світі</w:t>
      </w:r>
      <w:r w:rsidR="005A343D" w:rsidRPr="00A344F5">
        <w:rPr>
          <w:rFonts w:ascii="Times New Roman" w:hAnsi="Times New Roman" w:cs="Times New Roman"/>
          <w:sz w:val="28"/>
          <w:szCs w:val="28"/>
          <w:lang w:val="uk-UA"/>
        </w:rPr>
        <w:t>, о</w:t>
      </w:r>
      <w:r w:rsidRPr="00A344F5">
        <w:rPr>
          <w:rFonts w:ascii="Times New Roman" w:hAnsi="Times New Roman" w:cs="Times New Roman"/>
          <w:sz w:val="28"/>
          <w:szCs w:val="28"/>
          <w:lang w:val="uk-UA"/>
        </w:rPr>
        <w:t xml:space="preserve">днак може зробити тактику цифрової реклами в магазині більш інтерактивною, використовуючи прості інтерфейси користувача для незалежної роботи. Це не тільки покращить продажі компанії, але й залучить більше покупців у магазини, </w:t>
      </w:r>
      <w:r w:rsidR="005A343D" w:rsidRPr="00A344F5">
        <w:rPr>
          <w:rFonts w:ascii="Times New Roman" w:hAnsi="Times New Roman" w:cs="Times New Roman"/>
          <w:sz w:val="28"/>
          <w:szCs w:val="28"/>
          <w:lang w:val="uk-UA"/>
        </w:rPr>
        <w:t xml:space="preserve">що призведе до зростання </w:t>
      </w:r>
      <w:r w:rsidRPr="00A344F5">
        <w:rPr>
          <w:rFonts w:ascii="Times New Roman" w:hAnsi="Times New Roman" w:cs="Times New Roman"/>
          <w:sz w:val="28"/>
          <w:szCs w:val="28"/>
          <w:lang w:val="uk-UA"/>
        </w:rPr>
        <w:t>продажі</w:t>
      </w:r>
      <w:r w:rsidR="005A343D" w:rsidRPr="00A344F5">
        <w:rPr>
          <w:rFonts w:ascii="Times New Roman" w:hAnsi="Times New Roman" w:cs="Times New Roman"/>
          <w:sz w:val="28"/>
          <w:szCs w:val="28"/>
          <w:lang w:val="uk-UA"/>
        </w:rPr>
        <w:t>в</w:t>
      </w:r>
      <w:r w:rsidRPr="00A344F5">
        <w:rPr>
          <w:rFonts w:ascii="Times New Roman" w:hAnsi="Times New Roman" w:cs="Times New Roman"/>
          <w:sz w:val="28"/>
          <w:szCs w:val="28"/>
          <w:lang w:val="uk-UA"/>
        </w:rPr>
        <w:t xml:space="preserve">. Покупці </w:t>
      </w:r>
      <w:r w:rsidR="005A343D" w:rsidRPr="00A344F5">
        <w:rPr>
          <w:rFonts w:ascii="Times New Roman" w:hAnsi="Times New Roman" w:cs="Times New Roman"/>
          <w:sz w:val="28"/>
          <w:szCs w:val="28"/>
          <w:lang w:val="uk-UA"/>
        </w:rPr>
        <w:t>з</w:t>
      </w:r>
      <w:r w:rsidRPr="00A344F5">
        <w:rPr>
          <w:rFonts w:ascii="Times New Roman" w:hAnsi="Times New Roman" w:cs="Times New Roman"/>
          <w:sz w:val="28"/>
          <w:szCs w:val="28"/>
          <w:lang w:val="uk-UA"/>
        </w:rPr>
        <w:t>мо</w:t>
      </w:r>
      <w:r w:rsidR="005A343D" w:rsidRPr="00A344F5">
        <w:rPr>
          <w:rFonts w:ascii="Times New Roman" w:hAnsi="Times New Roman" w:cs="Times New Roman"/>
          <w:sz w:val="28"/>
          <w:szCs w:val="28"/>
          <w:lang w:val="uk-UA"/>
        </w:rPr>
        <w:t>жуть легко</w:t>
      </w:r>
      <w:r w:rsidRPr="00A344F5">
        <w:rPr>
          <w:rFonts w:ascii="Times New Roman" w:hAnsi="Times New Roman" w:cs="Times New Roman"/>
          <w:sz w:val="28"/>
          <w:szCs w:val="28"/>
          <w:lang w:val="uk-UA"/>
        </w:rPr>
        <w:t xml:space="preserve"> вибрати вподобані товари та орієнтуватися в магазинах. </w:t>
      </w:r>
    </w:p>
    <w:p w14:paraId="1C8F8768" w14:textId="6AC29E11" w:rsidR="00A52184" w:rsidRPr="00A344F5" w:rsidRDefault="00D818A0" w:rsidP="001B0EE1">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В цілому отримані результати сприяють формуванню рекомендацій. </w:t>
      </w:r>
      <w:r w:rsidR="00A52184" w:rsidRPr="00A344F5">
        <w:rPr>
          <w:rFonts w:ascii="Times New Roman" w:hAnsi="Times New Roman" w:cs="Times New Roman"/>
          <w:sz w:val="28"/>
          <w:szCs w:val="28"/>
          <w:lang w:val="uk-UA"/>
        </w:rPr>
        <w:t xml:space="preserve">Серед основних напрямів вдосконалення маркетингової комунікаційної діяльності, які можуть бути застосовані у компанії «Walmart Inc.» можна виділити наступні рекомендації (рис. </w:t>
      </w:r>
      <w:r w:rsidR="00A92DB4" w:rsidRPr="00A344F5">
        <w:rPr>
          <w:rFonts w:ascii="Times New Roman" w:hAnsi="Times New Roman" w:cs="Times New Roman"/>
          <w:sz w:val="28"/>
          <w:szCs w:val="28"/>
          <w:lang w:val="uk-UA"/>
        </w:rPr>
        <w:t>3.3</w:t>
      </w:r>
      <w:r w:rsidR="00A52184" w:rsidRPr="00A344F5">
        <w:rPr>
          <w:rFonts w:ascii="Times New Roman" w:hAnsi="Times New Roman" w:cs="Times New Roman"/>
          <w:sz w:val="28"/>
          <w:szCs w:val="28"/>
          <w:lang w:val="uk-UA"/>
        </w:rPr>
        <w:t>):</w:t>
      </w:r>
    </w:p>
    <w:p w14:paraId="494138EB" w14:textId="77777777" w:rsidR="00211D00" w:rsidRPr="00A344F5" w:rsidRDefault="00211D00" w:rsidP="00211D00">
      <w:pPr>
        <w:rPr>
          <w:rFonts w:ascii="Times New Roman" w:hAnsi="Times New Roman" w:cs="Times New Roman"/>
          <w:sz w:val="28"/>
          <w:szCs w:val="28"/>
          <w:lang w:val="uk-UA"/>
        </w:rPr>
      </w:pPr>
    </w:p>
    <w:p w14:paraId="12D174F2" w14:textId="00B061F9" w:rsidR="00211D00" w:rsidRPr="00A344F5" w:rsidRDefault="00A52184" w:rsidP="00211D00">
      <w:pPr>
        <w:rPr>
          <w:rFonts w:ascii="Times New Roman" w:hAnsi="Times New Roman" w:cs="Times New Roman"/>
          <w:sz w:val="28"/>
          <w:szCs w:val="28"/>
          <w:lang w:val="uk-UA"/>
        </w:rPr>
      </w:pPr>
      <w:r w:rsidRPr="00A344F5">
        <w:rPr>
          <w:rFonts w:ascii="Times New Roman" w:hAnsi="Times New Roman" w:cs="Times New Roman"/>
          <w:noProof/>
          <w:sz w:val="28"/>
          <w:szCs w:val="28"/>
          <w:lang w:val="uk-UA"/>
        </w:rPr>
        <mc:AlternateContent>
          <mc:Choice Requires="wpg">
            <w:drawing>
              <wp:inline distT="0" distB="0" distL="0" distR="0" wp14:anchorId="215831C8" wp14:editId="30106805">
                <wp:extent cx="6438900" cy="2684146"/>
                <wp:effectExtent l="0" t="0" r="19050" b="20955"/>
                <wp:docPr id="1855205043" name="Групувати 50"/>
                <wp:cNvGraphicFramePr/>
                <a:graphic xmlns:a="http://schemas.openxmlformats.org/drawingml/2006/main">
                  <a:graphicData uri="http://schemas.microsoft.com/office/word/2010/wordprocessingGroup">
                    <wpg:wgp>
                      <wpg:cNvGrpSpPr/>
                      <wpg:grpSpPr>
                        <a:xfrm>
                          <a:off x="0" y="0"/>
                          <a:ext cx="6438900" cy="2684146"/>
                          <a:chOff x="0" y="0"/>
                          <a:chExt cx="6438900" cy="2684146"/>
                        </a:xfrm>
                      </wpg:grpSpPr>
                      <wps:wsp>
                        <wps:cNvPr id="538455523" name="Овал 42"/>
                        <wps:cNvSpPr/>
                        <wps:spPr>
                          <a:xfrm>
                            <a:off x="1312930" y="533321"/>
                            <a:ext cx="3698875" cy="1705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A87437" w14:textId="69C15B09" w:rsidR="00211D00" w:rsidRDefault="00BD762A" w:rsidP="00211D00">
                              <w:pPr>
                                <w:jc w:val="center"/>
                              </w:pPr>
                              <w:r>
                                <w:rPr>
                                  <w:rFonts w:ascii="Times New Roman" w:hAnsi="Times New Roman" w:cs="Times New Roman"/>
                                  <w:sz w:val="28"/>
                                  <w:szCs w:val="28"/>
                                  <w:lang w:val="uk-UA"/>
                                </w:rPr>
                                <w:t xml:space="preserve">Міжнародна </w:t>
                              </w:r>
                              <w:r w:rsidR="00211D00">
                                <w:rPr>
                                  <w:rFonts w:ascii="Times New Roman" w:hAnsi="Times New Roman" w:cs="Times New Roman"/>
                                  <w:sz w:val="28"/>
                                  <w:szCs w:val="28"/>
                                  <w:lang w:val="uk-UA"/>
                                </w:rPr>
                                <w:t>маркетингов</w:t>
                              </w:r>
                              <w:r>
                                <w:rPr>
                                  <w:rFonts w:ascii="Times New Roman" w:hAnsi="Times New Roman" w:cs="Times New Roman"/>
                                  <w:sz w:val="28"/>
                                  <w:szCs w:val="28"/>
                                  <w:lang w:val="uk-UA"/>
                                </w:rPr>
                                <w:t xml:space="preserve">а </w:t>
                              </w:r>
                              <w:r w:rsidR="00211D00">
                                <w:rPr>
                                  <w:rFonts w:ascii="Times New Roman" w:hAnsi="Times New Roman" w:cs="Times New Roman"/>
                                  <w:sz w:val="28"/>
                                  <w:szCs w:val="28"/>
                                  <w:lang w:val="uk-UA"/>
                                </w:rPr>
                                <w:t>комунікаційн</w:t>
                              </w:r>
                              <w:r>
                                <w:rPr>
                                  <w:rFonts w:ascii="Times New Roman" w:hAnsi="Times New Roman" w:cs="Times New Roman"/>
                                  <w:sz w:val="28"/>
                                  <w:szCs w:val="28"/>
                                  <w:lang w:val="uk-UA"/>
                                </w:rPr>
                                <w:t>а</w:t>
                              </w:r>
                              <w:r w:rsidR="00211D00">
                                <w:rPr>
                                  <w:rFonts w:ascii="Times New Roman" w:hAnsi="Times New Roman" w:cs="Times New Roman"/>
                                  <w:sz w:val="28"/>
                                  <w:szCs w:val="28"/>
                                  <w:lang w:val="uk-UA"/>
                                </w:rPr>
                                <w:t xml:space="preserve"> </w:t>
                              </w:r>
                              <w:r>
                                <w:rPr>
                                  <w:rFonts w:ascii="Times New Roman" w:hAnsi="Times New Roman" w:cs="Times New Roman"/>
                                  <w:sz w:val="28"/>
                                  <w:szCs w:val="28"/>
                                  <w:lang w:val="uk-UA"/>
                                </w:rPr>
                                <w:t>політика компанії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7007175" name="Поле 43"/>
                        <wps:cNvSpPr txBox="1"/>
                        <wps:spPr>
                          <a:xfrm>
                            <a:off x="0" y="0"/>
                            <a:ext cx="2302625" cy="789709"/>
                          </a:xfrm>
                          <a:prstGeom prst="rect">
                            <a:avLst/>
                          </a:prstGeom>
                          <a:solidFill>
                            <a:schemeClr val="lt1"/>
                          </a:solidFill>
                          <a:ln w="6350">
                            <a:solidFill>
                              <a:prstClr val="black"/>
                            </a:solidFill>
                          </a:ln>
                        </wps:spPr>
                        <wps:txbx>
                          <w:txbxContent>
                            <w:p w14:paraId="5150F18F" w14:textId="28B3A0FC" w:rsidR="00211D00" w:rsidRDefault="00211D00" w:rsidP="00211D00">
                              <w:pPr>
                                <w:jc w:val="both"/>
                              </w:pPr>
                              <w:r w:rsidRPr="00211D00">
                                <w:rPr>
                                  <w:rFonts w:ascii="Times New Roman" w:hAnsi="Times New Roman" w:cs="Times New Roman"/>
                                  <w:sz w:val="28"/>
                                  <w:szCs w:val="28"/>
                                  <w:lang w:val="uk-UA"/>
                                </w:rPr>
                                <w:t>Розробка стратегі</w:t>
                              </w:r>
                              <w:r>
                                <w:rPr>
                                  <w:rFonts w:ascii="Times New Roman" w:hAnsi="Times New Roman" w:cs="Times New Roman"/>
                                  <w:sz w:val="28"/>
                                  <w:szCs w:val="28"/>
                                  <w:lang w:val="uk-UA"/>
                                </w:rPr>
                                <w:t xml:space="preserve">й </w:t>
                              </w:r>
                              <w:r w:rsidRPr="00211D00">
                                <w:rPr>
                                  <w:rFonts w:ascii="Times New Roman" w:hAnsi="Times New Roman" w:cs="Times New Roman"/>
                                  <w:sz w:val="28"/>
                                  <w:szCs w:val="28"/>
                                  <w:lang w:val="uk-UA"/>
                                </w:rPr>
                                <w:t>комунікацій</w:t>
                              </w:r>
                              <w:r>
                                <w:rPr>
                                  <w:rFonts w:ascii="Times New Roman" w:hAnsi="Times New Roman" w:cs="Times New Roman"/>
                                  <w:sz w:val="28"/>
                                  <w:szCs w:val="28"/>
                                  <w:lang w:val="uk-UA"/>
                                </w:rPr>
                                <w:t xml:space="preserve"> в межах цільових аудиторій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3116092" name="Поле 43"/>
                        <wps:cNvSpPr txBox="1"/>
                        <wps:spPr>
                          <a:xfrm>
                            <a:off x="3998421" y="0"/>
                            <a:ext cx="2302625" cy="789709"/>
                          </a:xfrm>
                          <a:prstGeom prst="rect">
                            <a:avLst/>
                          </a:prstGeom>
                          <a:solidFill>
                            <a:schemeClr val="lt1"/>
                          </a:solidFill>
                          <a:ln w="6350">
                            <a:solidFill>
                              <a:prstClr val="black"/>
                            </a:solidFill>
                          </a:ln>
                        </wps:spPr>
                        <wps:txbx>
                          <w:txbxContent>
                            <w:p w14:paraId="4B8B05FB" w14:textId="11E300F2" w:rsidR="00211D00" w:rsidRDefault="00211D00" w:rsidP="00211D00">
                              <w:pPr>
                                <w:jc w:val="both"/>
                              </w:pPr>
                              <w:r w:rsidRPr="00211D00">
                                <w:rPr>
                                  <w:rFonts w:ascii="Times New Roman" w:hAnsi="Times New Roman" w:cs="Times New Roman"/>
                                  <w:sz w:val="28"/>
                                  <w:szCs w:val="28"/>
                                  <w:lang w:val="uk-UA"/>
                                </w:rPr>
                                <w:t>Збільшення присутності в соціальних медіа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6741090" name="Поле 43"/>
                        <wps:cNvSpPr txBox="1"/>
                        <wps:spPr>
                          <a:xfrm>
                            <a:off x="28574" y="1742794"/>
                            <a:ext cx="1876425" cy="817245"/>
                          </a:xfrm>
                          <a:prstGeom prst="rect">
                            <a:avLst/>
                          </a:prstGeom>
                          <a:solidFill>
                            <a:schemeClr val="lt1"/>
                          </a:solidFill>
                          <a:ln w="6350">
                            <a:solidFill>
                              <a:prstClr val="black"/>
                            </a:solidFill>
                          </a:ln>
                        </wps:spPr>
                        <wps:txbx>
                          <w:txbxContent>
                            <w:p w14:paraId="37DB2CDE" w14:textId="10EFD249" w:rsidR="00211D00" w:rsidRDefault="00211D00" w:rsidP="00211D00">
                              <w:pPr>
                                <w:jc w:val="center"/>
                              </w:pPr>
                              <w:r w:rsidRPr="00211D00">
                                <w:rPr>
                                  <w:rFonts w:ascii="Times New Roman" w:hAnsi="Times New Roman" w:cs="Times New Roman"/>
                                  <w:sz w:val="28"/>
                                  <w:szCs w:val="28"/>
                                  <w:lang w:val="uk-UA"/>
                                </w:rPr>
                                <w:t>Персоналізація комунікації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3399321" name="Поле 43"/>
                        <wps:cNvSpPr txBox="1"/>
                        <wps:spPr>
                          <a:xfrm>
                            <a:off x="2177934" y="1933576"/>
                            <a:ext cx="1820487" cy="750570"/>
                          </a:xfrm>
                          <a:prstGeom prst="rect">
                            <a:avLst/>
                          </a:prstGeom>
                          <a:solidFill>
                            <a:schemeClr val="lt1"/>
                          </a:solidFill>
                          <a:ln w="6350">
                            <a:solidFill>
                              <a:prstClr val="black"/>
                            </a:solidFill>
                          </a:ln>
                        </wps:spPr>
                        <wps:txbx>
                          <w:txbxContent>
                            <w:p w14:paraId="685B4429" w14:textId="0558EAF3" w:rsidR="00211D00" w:rsidRDefault="00211D00" w:rsidP="00211D00">
                              <w:pPr>
                                <w:jc w:val="center"/>
                              </w:pPr>
                              <w:r w:rsidRPr="00211D00">
                                <w:rPr>
                                  <w:rFonts w:ascii="Times New Roman" w:hAnsi="Times New Roman" w:cs="Times New Roman"/>
                                  <w:sz w:val="28"/>
                                  <w:szCs w:val="28"/>
                                  <w:lang w:val="uk-UA"/>
                                </w:rPr>
                                <w:t>Інтерактивність та залучення клієнтів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5020960" name="Поле 43"/>
                        <wps:cNvSpPr txBox="1"/>
                        <wps:spPr>
                          <a:xfrm>
                            <a:off x="4391025" y="1752598"/>
                            <a:ext cx="2047875" cy="769343"/>
                          </a:xfrm>
                          <a:prstGeom prst="rect">
                            <a:avLst/>
                          </a:prstGeom>
                          <a:solidFill>
                            <a:schemeClr val="lt1"/>
                          </a:solidFill>
                          <a:ln w="6350">
                            <a:solidFill>
                              <a:prstClr val="black"/>
                            </a:solidFill>
                          </a:ln>
                        </wps:spPr>
                        <wps:txbx>
                          <w:txbxContent>
                            <w:p w14:paraId="523EC927" w14:textId="7841DCC9" w:rsidR="00211D00" w:rsidRDefault="00211D00" w:rsidP="00211D00">
                              <w:pPr>
                                <w:jc w:val="center"/>
                              </w:pPr>
                              <w:r w:rsidRPr="00211D00">
                                <w:rPr>
                                  <w:rFonts w:ascii="Times New Roman" w:hAnsi="Times New Roman" w:cs="Times New Roman"/>
                                  <w:sz w:val="28"/>
                                  <w:szCs w:val="28"/>
                                  <w:lang w:val="uk-UA"/>
                                </w:rPr>
                                <w:t>Моніторинг та аналіз результатів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5831C8" id="Групувати 50" o:spid="_x0000_s1172" style="width:507pt;height:211.35pt;mso-position-horizontal-relative:char;mso-position-vertical-relative:line" coordsize="64389,2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">
                <v:oval id="Овал 42" o:spid="_x0000_s1173" style="position:absolute;left:13129;top:5333;width:36989;height:17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" fillcolor="white [3201]" strokecolor="black [3213]" strokeweight="1pt">
                  <v:stroke joinstyle="miter"/>
                  <v:textbox>
                    <w:txbxContent>
                      <w:p w14:paraId="79A87437" w14:textId="69C15B09" w:rsidR="00211D00" w:rsidRDefault="00BD762A" w:rsidP="00211D00">
                        <w:pPr>
                          <w:jc w:val="center"/>
                        </w:pPr>
                        <w:r>
                          <w:rPr>
                            <w:rFonts w:ascii="Times New Roman" w:hAnsi="Times New Roman" w:cs="Times New Roman"/>
                            <w:sz w:val="28"/>
                            <w:szCs w:val="28"/>
                            <w:lang w:val="uk-UA"/>
                          </w:rPr>
                          <w:t xml:space="preserve">Міжнародна </w:t>
                        </w:r>
                        <w:r w:rsidR="00211D00">
                          <w:rPr>
                            <w:rFonts w:ascii="Times New Roman" w:hAnsi="Times New Roman" w:cs="Times New Roman"/>
                            <w:sz w:val="28"/>
                            <w:szCs w:val="28"/>
                            <w:lang w:val="uk-UA"/>
                          </w:rPr>
                          <w:t>маркетингов</w:t>
                        </w:r>
                        <w:r>
                          <w:rPr>
                            <w:rFonts w:ascii="Times New Roman" w:hAnsi="Times New Roman" w:cs="Times New Roman"/>
                            <w:sz w:val="28"/>
                            <w:szCs w:val="28"/>
                            <w:lang w:val="uk-UA"/>
                          </w:rPr>
                          <w:t xml:space="preserve">а </w:t>
                        </w:r>
                        <w:r w:rsidR="00211D00">
                          <w:rPr>
                            <w:rFonts w:ascii="Times New Roman" w:hAnsi="Times New Roman" w:cs="Times New Roman"/>
                            <w:sz w:val="28"/>
                            <w:szCs w:val="28"/>
                            <w:lang w:val="uk-UA"/>
                          </w:rPr>
                          <w:t>комунікаційн</w:t>
                        </w:r>
                        <w:r>
                          <w:rPr>
                            <w:rFonts w:ascii="Times New Roman" w:hAnsi="Times New Roman" w:cs="Times New Roman"/>
                            <w:sz w:val="28"/>
                            <w:szCs w:val="28"/>
                            <w:lang w:val="uk-UA"/>
                          </w:rPr>
                          <w:t>а</w:t>
                        </w:r>
                        <w:r w:rsidR="00211D00">
                          <w:rPr>
                            <w:rFonts w:ascii="Times New Roman" w:hAnsi="Times New Roman" w:cs="Times New Roman"/>
                            <w:sz w:val="28"/>
                            <w:szCs w:val="28"/>
                            <w:lang w:val="uk-UA"/>
                          </w:rPr>
                          <w:t xml:space="preserve"> </w:t>
                        </w:r>
                        <w:r>
                          <w:rPr>
                            <w:rFonts w:ascii="Times New Roman" w:hAnsi="Times New Roman" w:cs="Times New Roman"/>
                            <w:sz w:val="28"/>
                            <w:szCs w:val="28"/>
                            <w:lang w:val="uk-UA"/>
                          </w:rPr>
                          <w:t>політика компанії</w:t>
                        </w:r>
                      </w:p>
                    </w:txbxContent>
                  </v:textbox>
                </v:oval>
                <v:shape id="Поле 43" o:spid="_x0000_s1174" type="#_x0000_t202" style="position:absolute;width:23026;height:7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" fillcolor="white [3201]" strokeweight=".5pt">
                  <v:textbox>
                    <w:txbxContent>
                      <w:p w14:paraId="5150F18F" w14:textId="28B3A0FC" w:rsidR="00211D00" w:rsidRDefault="00211D00" w:rsidP="00211D00">
                        <w:pPr>
                          <w:jc w:val="both"/>
                        </w:pPr>
                        <w:r w:rsidRPr="00211D00">
                          <w:rPr>
                            <w:rFonts w:ascii="Times New Roman" w:hAnsi="Times New Roman" w:cs="Times New Roman"/>
                            <w:sz w:val="28"/>
                            <w:szCs w:val="28"/>
                            <w:lang w:val="uk-UA"/>
                          </w:rPr>
                          <w:t>Розробка стратегі</w:t>
                        </w:r>
                        <w:r>
                          <w:rPr>
                            <w:rFonts w:ascii="Times New Roman" w:hAnsi="Times New Roman" w:cs="Times New Roman"/>
                            <w:sz w:val="28"/>
                            <w:szCs w:val="28"/>
                            <w:lang w:val="uk-UA"/>
                          </w:rPr>
                          <w:t xml:space="preserve">й </w:t>
                        </w:r>
                        <w:r w:rsidRPr="00211D00">
                          <w:rPr>
                            <w:rFonts w:ascii="Times New Roman" w:hAnsi="Times New Roman" w:cs="Times New Roman"/>
                            <w:sz w:val="28"/>
                            <w:szCs w:val="28"/>
                            <w:lang w:val="uk-UA"/>
                          </w:rPr>
                          <w:t>комунікацій</w:t>
                        </w:r>
                        <w:r>
                          <w:rPr>
                            <w:rFonts w:ascii="Times New Roman" w:hAnsi="Times New Roman" w:cs="Times New Roman"/>
                            <w:sz w:val="28"/>
                            <w:szCs w:val="28"/>
                            <w:lang w:val="uk-UA"/>
                          </w:rPr>
                          <w:t xml:space="preserve"> в межах цільових аудиторій</w:t>
                        </w:r>
                      </w:p>
                    </w:txbxContent>
                  </v:textbox>
                </v:shape>
                <v:shape id="Поле 43" o:spid="_x0000_s1175" type="#_x0000_t202" style="position:absolute;left:39984;width:23026;height:7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" fillcolor="white [3201]" strokeweight=".5pt">
                  <v:textbox>
                    <w:txbxContent>
                      <w:p w14:paraId="4B8B05FB" w14:textId="11E300F2" w:rsidR="00211D00" w:rsidRDefault="00211D00" w:rsidP="00211D00">
                        <w:pPr>
                          <w:jc w:val="both"/>
                        </w:pPr>
                        <w:r w:rsidRPr="00211D00">
                          <w:rPr>
                            <w:rFonts w:ascii="Times New Roman" w:hAnsi="Times New Roman" w:cs="Times New Roman"/>
                            <w:sz w:val="28"/>
                            <w:szCs w:val="28"/>
                            <w:lang w:val="uk-UA"/>
                          </w:rPr>
                          <w:t>Збільшення присутності в соціальних медіа</w:t>
                        </w:r>
                      </w:p>
                    </w:txbxContent>
                  </v:textbox>
                </v:shape>
                <v:shape id="Поле 43" o:spid="_x0000_s1176" type="#_x0000_t202" style="position:absolute;left:285;top:17427;width:18764;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" fillcolor="white [3201]" strokeweight=".5pt">
                  <v:textbox>
                    <w:txbxContent>
                      <w:p w14:paraId="37DB2CDE" w14:textId="10EFD249" w:rsidR="00211D00" w:rsidRDefault="00211D00" w:rsidP="00211D00">
                        <w:pPr>
                          <w:jc w:val="center"/>
                        </w:pPr>
                        <w:r w:rsidRPr="00211D00">
                          <w:rPr>
                            <w:rFonts w:ascii="Times New Roman" w:hAnsi="Times New Roman" w:cs="Times New Roman"/>
                            <w:sz w:val="28"/>
                            <w:szCs w:val="28"/>
                            <w:lang w:val="uk-UA"/>
                          </w:rPr>
                          <w:t>Персоналізація комунікації</w:t>
                        </w:r>
                      </w:p>
                    </w:txbxContent>
                  </v:textbox>
                </v:shape>
                <v:shape id="Поле 43" o:spid="_x0000_s1177" type="#_x0000_t202" style="position:absolute;left:21779;top:19335;width:18205;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" fillcolor="white [3201]" strokeweight=".5pt">
                  <v:textbox>
                    <w:txbxContent>
                      <w:p w14:paraId="685B4429" w14:textId="0558EAF3" w:rsidR="00211D00" w:rsidRDefault="00211D00" w:rsidP="00211D00">
                        <w:pPr>
                          <w:jc w:val="center"/>
                        </w:pPr>
                        <w:r w:rsidRPr="00211D00">
                          <w:rPr>
                            <w:rFonts w:ascii="Times New Roman" w:hAnsi="Times New Roman" w:cs="Times New Roman"/>
                            <w:sz w:val="28"/>
                            <w:szCs w:val="28"/>
                            <w:lang w:val="uk-UA"/>
                          </w:rPr>
                          <w:t>Інтерактивність та залучення клієнтів</w:t>
                        </w:r>
                      </w:p>
                    </w:txbxContent>
                  </v:textbox>
                </v:shape>
                <v:shape id="Поле 43" o:spid="_x0000_s1178" type="#_x0000_t202" style="position:absolute;left:43910;top:17525;width:20479;height:7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" fillcolor="white [3201]" strokeweight=".5pt">
                  <v:textbox>
                    <w:txbxContent>
                      <w:p w14:paraId="523EC927" w14:textId="7841DCC9" w:rsidR="00211D00" w:rsidRDefault="00211D00" w:rsidP="00211D00">
                        <w:pPr>
                          <w:jc w:val="center"/>
                        </w:pPr>
                        <w:r w:rsidRPr="00211D00">
                          <w:rPr>
                            <w:rFonts w:ascii="Times New Roman" w:hAnsi="Times New Roman" w:cs="Times New Roman"/>
                            <w:sz w:val="28"/>
                            <w:szCs w:val="28"/>
                            <w:lang w:val="uk-UA"/>
                          </w:rPr>
                          <w:t>Моніторинг та аналіз результатів</w:t>
                        </w:r>
                      </w:p>
                    </w:txbxContent>
                  </v:textbox>
                </v:shape>
                <w10:anchorlock/>
              </v:group>
            </w:pict>
          </mc:Fallback>
        </mc:AlternateContent>
      </w:r>
    </w:p>
    <w:p w14:paraId="3545E166" w14:textId="4D2C3294" w:rsidR="00211D00" w:rsidRPr="00A344F5" w:rsidRDefault="00211D00" w:rsidP="00EC434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Рисунок 3.</w:t>
      </w:r>
      <w:r w:rsidR="00A92DB4" w:rsidRPr="00A344F5">
        <w:rPr>
          <w:rFonts w:ascii="Times New Roman" w:hAnsi="Times New Roman" w:cs="Times New Roman"/>
          <w:sz w:val="28"/>
          <w:szCs w:val="28"/>
          <w:lang w:val="uk-UA"/>
        </w:rPr>
        <w:t>3</w:t>
      </w:r>
      <w:r w:rsidRPr="00A344F5">
        <w:rPr>
          <w:rFonts w:ascii="Times New Roman" w:hAnsi="Times New Roman" w:cs="Times New Roman"/>
          <w:sz w:val="28"/>
          <w:szCs w:val="28"/>
          <w:lang w:val="uk-UA"/>
        </w:rPr>
        <w:t xml:space="preserve"> –</w:t>
      </w:r>
      <w:r w:rsidR="00BD762A"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Рекомендації щодо вдосконалення </w:t>
      </w:r>
      <w:r w:rsidR="00BD762A" w:rsidRPr="00A344F5">
        <w:rPr>
          <w:rFonts w:ascii="Times New Roman" w:hAnsi="Times New Roman" w:cs="Times New Roman"/>
          <w:sz w:val="28"/>
          <w:szCs w:val="28"/>
          <w:lang w:val="uk-UA"/>
        </w:rPr>
        <w:t xml:space="preserve"> міжнародної </w:t>
      </w:r>
      <w:r w:rsidRPr="00A344F5">
        <w:rPr>
          <w:rFonts w:ascii="Times New Roman" w:hAnsi="Times New Roman" w:cs="Times New Roman"/>
          <w:sz w:val="28"/>
          <w:szCs w:val="28"/>
          <w:lang w:val="uk-UA"/>
        </w:rPr>
        <w:t xml:space="preserve">маркетингової комунікаційної </w:t>
      </w:r>
      <w:r w:rsidR="00BD762A" w:rsidRPr="00A344F5">
        <w:rPr>
          <w:rFonts w:ascii="Times New Roman" w:hAnsi="Times New Roman" w:cs="Times New Roman"/>
          <w:sz w:val="28"/>
          <w:szCs w:val="28"/>
          <w:lang w:val="uk-UA"/>
        </w:rPr>
        <w:t xml:space="preserve">політики </w:t>
      </w:r>
      <w:r w:rsidRPr="00A344F5">
        <w:rPr>
          <w:rFonts w:ascii="Times New Roman" w:hAnsi="Times New Roman" w:cs="Times New Roman"/>
          <w:sz w:val="28"/>
          <w:szCs w:val="28"/>
          <w:lang w:val="uk-UA"/>
        </w:rPr>
        <w:t>компанії «Walmart Inc.»</w:t>
      </w:r>
    </w:p>
    <w:p w14:paraId="63268007" w14:textId="65D38F80" w:rsidR="00A52184" w:rsidRPr="00A344F5" w:rsidRDefault="00A52184" w:rsidP="00EC4346">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Джерело: складено автором</w:t>
      </w:r>
    </w:p>
    <w:p w14:paraId="28233FF8" w14:textId="767C50AF" w:rsidR="00211D00" w:rsidRPr="00A344F5" w:rsidRDefault="00211D00" w:rsidP="00A5218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1. Розробка стратегії комунікацій</w:t>
      </w:r>
      <w:r w:rsidR="00A52184" w:rsidRPr="00A344F5">
        <w:rPr>
          <w:rFonts w:ascii="Times New Roman" w:hAnsi="Times New Roman" w:cs="Times New Roman"/>
          <w:sz w:val="28"/>
          <w:szCs w:val="28"/>
          <w:lang w:val="uk-UA"/>
        </w:rPr>
        <w:t xml:space="preserve"> в межах цільових аудиторій</w:t>
      </w:r>
      <w:r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00F530EE"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F530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F530EE"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повинна ретельно визначити свою цільову аудиторію та розробити стратегію комунікацій, спрямовану на цю аудиторію. Це включає аналіз потреб і поведінки клієнтів, що дозволить компанії точно налаштувати свої повідомлення та канали комунікації.</w:t>
      </w:r>
    </w:p>
    <w:p w14:paraId="6B59E3EF" w14:textId="52DB950E" w:rsidR="00211D00" w:rsidRPr="00A344F5" w:rsidRDefault="00211D00" w:rsidP="00A5218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2. Збільшення присутності в соціальних медіа</w:t>
      </w:r>
      <w:r w:rsidR="00A52184"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00F530EE"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F530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F530EE"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може активно використовувати соціальні медіа для покращення своєї маркетингової комунікації. Це включає створення інформативних та привабливих контентів, взаємодію з клієнтами, розміщення актуальних оновлень та відгуків про товари.</w:t>
      </w:r>
    </w:p>
    <w:p w14:paraId="3B39C60D" w14:textId="5CC98D3E" w:rsidR="00211D00" w:rsidRPr="00A344F5" w:rsidRDefault="00211D00" w:rsidP="00A5218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3. Персоналізація комунікації</w:t>
      </w:r>
      <w:r w:rsidR="00A52184"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00F530EE"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F530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F530EE"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може використовувати дані про своїх клієнтів для налаштування комунікаційних повідомлень та пропозицій, що відповідають індивідуальним потребам та вподобанням кожного клієнта. Це допоможе збільшити ефективність комунікації та покращити відносини з клієнтами.</w:t>
      </w:r>
    </w:p>
    <w:p w14:paraId="76B7BE59" w14:textId="023E7967" w:rsidR="00211D00" w:rsidRPr="00A344F5" w:rsidRDefault="00211D00" w:rsidP="00A5218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4. Інтерактивність та залучення клієнтів</w:t>
      </w:r>
      <w:r w:rsidR="00A52184"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00F530EE" w:rsidRPr="00A344F5">
        <w:rPr>
          <w:rFonts w:ascii="Times New Roman" w:hAnsi="Times New Roman" w:cs="Times New Roman"/>
          <w:sz w:val="28"/>
          <w:szCs w:val="28"/>
          <w:lang w:val="uk-UA"/>
        </w:rPr>
        <w:t>К</w:t>
      </w:r>
      <w:r w:rsidR="00B55413" w:rsidRPr="00A344F5">
        <w:rPr>
          <w:rFonts w:ascii="Times New Roman" w:hAnsi="Times New Roman" w:cs="Times New Roman"/>
          <w:sz w:val="28"/>
          <w:szCs w:val="28"/>
          <w:lang w:val="uk-UA"/>
        </w:rPr>
        <w:t>омпані</w:t>
      </w:r>
      <w:r w:rsidR="00F530EE" w:rsidRPr="00A344F5">
        <w:rPr>
          <w:rFonts w:ascii="Times New Roman" w:hAnsi="Times New Roman" w:cs="Times New Roman"/>
          <w:sz w:val="28"/>
          <w:szCs w:val="28"/>
          <w:lang w:val="uk-UA"/>
        </w:rPr>
        <w:t>я</w:t>
      </w:r>
      <w:r w:rsidR="00B55413" w:rsidRPr="00A344F5">
        <w:rPr>
          <w:rFonts w:ascii="Times New Roman" w:hAnsi="Times New Roman" w:cs="Times New Roman"/>
          <w:sz w:val="28"/>
          <w:szCs w:val="28"/>
          <w:lang w:val="uk-UA"/>
        </w:rPr>
        <w:t xml:space="preserve"> «Walmart Inc</w:t>
      </w:r>
      <w:r w:rsidR="00FD6543"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може створювати інтерактивні елементи в своїх маркетингових комунікаціях, такі як опитування, конкурси або можливості взаємодії з брендом. Це сприятиме залученню клієнтів і створенню позитивного сприйняття компанії.</w:t>
      </w:r>
    </w:p>
    <w:p w14:paraId="784AC04B" w14:textId="31C42562" w:rsidR="00211D00" w:rsidRPr="00A344F5" w:rsidRDefault="00211D00" w:rsidP="00A52184">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5. Моніторинг та аналіз результатів</w:t>
      </w:r>
      <w:r w:rsidR="00A52184"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компанії «Walmart Inc</w:t>
      </w:r>
      <w:r w:rsidR="00FD6543" w:rsidRPr="00A344F5">
        <w:rPr>
          <w:rFonts w:ascii="Times New Roman" w:hAnsi="Times New Roman" w:cs="Times New Roman"/>
          <w:sz w:val="28"/>
          <w:szCs w:val="28"/>
          <w:lang w:val="uk-UA"/>
        </w:rPr>
        <w:t>.</w:t>
      </w:r>
      <w:r w:rsidR="00B55413"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повинна активно моніторити та аналізувати результати своїх маркетингових комунікаційних кампаній. Це дозволить компанії оцінити ефективність своїх зусиль, виявити слабкі місця та вносити відповідні корективи для поліпшення результатів.</w:t>
      </w:r>
    </w:p>
    <w:p w14:paraId="042FBD22" w14:textId="598BFD8E" w:rsidR="00A52184" w:rsidRPr="00A344F5" w:rsidRDefault="00C730CD" w:rsidP="00C730C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rPr>
        <w:t>П</w:t>
      </w:r>
      <w:r w:rsidRPr="00A344F5">
        <w:rPr>
          <w:rFonts w:ascii="Times New Roman" w:hAnsi="Times New Roman" w:cs="Times New Roman"/>
          <w:sz w:val="28"/>
          <w:szCs w:val="28"/>
          <w:lang w:val="uk-UA"/>
        </w:rPr>
        <w:t>ісля проведення дослідження маркетингового міксу та окреслення основних векторів розвитку, н</w:t>
      </w:r>
      <w:r w:rsidR="00D818A0" w:rsidRPr="00A344F5">
        <w:rPr>
          <w:rFonts w:ascii="Times New Roman" w:hAnsi="Times New Roman" w:cs="Times New Roman"/>
          <w:sz w:val="28"/>
          <w:szCs w:val="28"/>
          <w:lang w:val="uk-UA"/>
        </w:rPr>
        <w:t xml:space="preserve">адалі проводиться математичне обґрунтування  впливу комплексу </w:t>
      </w:r>
      <w:r w:rsidR="00FD6543" w:rsidRPr="00A344F5">
        <w:rPr>
          <w:rFonts w:ascii="Times New Roman" w:hAnsi="Times New Roman" w:cs="Times New Roman"/>
          <w:sz w:val="28"/>
          <w:szCs w:val="28"/>
          <w:lang w:val="uk-UA"/>
        </w:rPr>
        <w:t xml:space="preserve">міжнародних </w:t>
      </w:r>
      <w:r w:rsidR="00D818A0" w:rsidRPr="00A344F5">
        <w:rPr>
          <w:rFonts w:ascii="Times New Roman" w:hAnsi="Times New Roman" w:cs="Times New Roman"/>
          <w:sz w:val="28"/>
          <w:szCs w:val="28"/>
          <w:lang w:val="uk-UA"/>
        </w:rPr>
        <w:t xml:space="preserve">маркетингових комунікацій підприємства на результати фінансово-економічної діяльності та обґрунтування результатів. </w:t>
      </w:r>
      <w:r w:rsidR="00A52184" w:rsidRPr="00A344F5">
        <w:rPr>
          <w:rFonts w:ascii="Times New Roman" w:hAnsi="Times New Roman" w:cs="Times New Roman"/>
          <w:sz w:val="28"/>
          <w:szCs w:val="28"/>
          <w:lang w:val="uk-UA"/>
        </w:rPr>
        <w:t xml:space="preserve">Щодо останнього, то проведення глибокого аналізу впливу результатів </w:t>
      </w:r>
      <w:r w:rsidR="00FD6543" w:rsidRPr="00A344F5">
        <w:rPr>
          <w:rFonts w:ascii="Times New Roman" w:hAnsi="Times New Roman" w:cs="Times New Roman"/>
          <w:sz w:val="28"/>
          <w:szCs w:val="28"/>
          <w:lang w:val="uk-UA"/>
        </w:rPr>
        <w:t xml:space="preserve">міжнародної </w:t>
      </w:r>
      <w:r w:rsidR="00A52184" w:rsidRPr="00A344F5">
        <w:rPr>
          <w:rFonts w:ascii="Times New Roman" w:hAnsi="Times New Roman" w:cs="Times New Roman"/>
          <w:sz w:val="28"/>
          <w:szCs w:val="28"/>
          <w:lang w:val="uk-UA"/>
        </w:rPr>
        <w:t xml:space="preserve">комунікаційної політики на загальні тенденції діяльності компанії є важливим і складним завданням. Проте, застосування якісного методичного інструментарію і формування ґрунтовних висновків може сприяти визначенню подальших векторів розвитку підприємства. Тому у наступному розділі буде проведено математичне обґрунтування векторів </w:t>
      </w:r>
      <w:r w:rsidR="00A52184" w:rsidRPr="00A344F5">
        <w:rPr>
          <w:rFonts w:ascii="Times New Roman" w:hAnsi="Times New Roman" w:cs="Times New Roman"/>
          <w:sz w:val="28"/>
          <w:szCs w:val="28"/>
          <w:lang w:val="uk-UA"/>
        </w:rPr>
        <w:lastRenderedPageBreak/>
        <w:t>покращення впливу міжнародної комунікаційної політики на фінансово-економічні результати діяльності компанії «Walmart Inc.»</w:t>
      </w:r>
    </w:p>
    <w:p w14:paraId="5FB283C5" w14:textId="0F9AF188" w:rsidR="00921FCE" w:rsidRPr="00A344F5" w:rsidRDefault="00C730CD" w:rsidP="00C730CD">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Узагальнюючи зазначимо, що в</w:t>
      </w:r>
      <w:r w:rsidR="00921FCE" w:rsidRPr="00A344F5">
        <w:rPr>
          <w:rFonts w:ascii="Times New Roman" w:eastAsia="Times New Roman" w:hAnsi="Times New Roman" w:cs="Times New Roman"/>
          <w:kern w:val="0"/>
          <w:sz w:val="28"/>
          <w:szCs w:val="28"/>
          <w:lang w:val="uk-UA" w:eastAsia="ru-UA"/>
          <w14:ligatures w14:val="none"/>
        </w:rPr>
        <w:t xml:space="preserve"> цілому, продуктова стратегія компанії </w:t>
      </w:r>
      <w:r w:rsidR="00905C20" w:rsidRPr="00A344F5">
        <w:rPr>
          <w:rFonts w:ascii="Times New Roman" w:eastAsia="Times New Roman" w:hAnsi="Times New Roman" w:cs="Times New Roman"/>
          <w:kern w:val="0"/>
          <w:sz w:val="28"/>
          <w:szCs w:val="28"/>
          <w:lang w:val="uk-UA" w:eastAsia="ru-UA"/>
          <w14:ligatures w14:val="none"/>
        </w:rPr>
        <w:t>«</w:t>
      </w:r>
      <w:r w:rsidR="00921FCE" w:rsidRPr="00A344F5">
        <w:rPr>
          <w:rFonts w:ascii="Times New Roman" w:eastAsia="Times New Roman" w:hAnsi="Times New Roman" w:cs="Times New Roman"/>
          <w:kern w:val="0"/>
          <w:sz w:val="28"/>
          <w:szCs w:val="28"/>
          <w:lang w:val="uk-UA" w:eastAsia="ru-UA"/>
          <w14:ligatures w14:val="none"/>
        </w:rPr>
        <w:t>Walmart Inc.</w:t>
      </w:r>
      <w:r w:rsidR="00905C20" w:rsidRPr="00A344F5">
        <w:rPr>
          <w:rFonts w:ascii="Times New Roman" w:eastAsia="Times New Roman" w:hAnsi="Times New Roman" w:cs="Times New Roman"/>
          <w:kern w:val="0"/>
          <w:sz w:val="28"/>
          <w:szCs w:val="28"/>
          <w:lang w:val="uk-UA" w:eastAsia="ru-UA"/>
          <w14:ligatures w14:val="none"/>
        </w:rPr>
        <w:t>»</w:t>
      </w:r>
      <w:r w:rsidR="00921FCE" w:rsidRPr="00A344F5">
        <w:rPr>
          <w:rFonts w:ascii="Times New Roman" w:eastAsia="Times New Roman" w:hAnsi="Times New Roman" w:cs="Times New Roman"/>
          <w:kern w:val="0"/>
          <w:sz w:val="28"/>
          <w:szCs w:val="28"/>
          <w:lang w:val="uk-UA" w:eastAsia="ru-UA"/>
          <w14:ligatures w14:val="none"/>
        </w:rPr>
        <w:t xml:space="preserve"> відзначається широким асортиментом товарів, інтеграцією онлайн і офлайн, зручними покупками, обслуговуванням клієнтів та використанням приватних торгових марок. Цінова стратегія компанії базується на низьких цінах, спеціальних пропозиціях та динамічних цінах в електронній комерції. Стратегія розподілу </w:t>
      </w:r>
      <w:r w:rsidR="00FD6543" w:rsidRPr="00A344F5">
        <w:rPr>
          <w:rFonts w:ascii="Times New Roman" w:hAnsi="Times New Roman" w:cs="Times New Roman"/>
          <w:kern w:val="0"/>
          <w:sz w:val="28"/>
          <w:szCs w:val="28"/>
          <w:lang w:val="uk-UA"/>
          <w14:ligatures w14:val="none"/>
        </w:rPr>
        <w:t xml:space="preserve">«Walmart Inc.» </w:t>
      </w:r>
      <w:r w:rsidR="00921FCE" w:rsidRPr="00A344F5">
        <w:rPr>
          <w:rFonts w:ascii="Times New Roman" w:eastAsia="Times New Roman" w:hAnsi="Times New Roman" w:cs="Times New Roman"/>
          <w:kern w:val="0"/>
          <w:sz w:val="28"/>
          <w:szCs w:val="28"/>
          <w:lang w:val="uk-UA" w:eastAsia="ru-UA"/>
          <w14:ligatures w14:val="none"/>
        </w:rPr>
        <w:t>забезпечує ефективність у транспортуванні та використання технологій, а також використовує багатоканальний підхід.</w:t>
      </w:r>
    </w:p>
    <w:p w14:paraId="7FF6D6AF" w14:textId="77777777" w:rsidR="00A52184" w:rsidRPr="00A344F5" w:rsidRDefault="00A52184" w:rsidP="00A52184">
      <w:pPr>
        <w:spacing w:after="0" w:line="360" w:lineRule="auto"/>
        <w:ind w:firstLine="709"/>
        <w:jc w:val="both"/>
        <w:rPr>
          <w:rFonts w:ascii="Times New Roman" w:hAnsi="Times New Roman" w:cs="Times New Roman"/>
          <w:sz w:val="28"/>
          <w:szCs w:val="28"/>
          <w:lang w:val="uk-UA"/>
        </w:rPr>
      </w:pPr>
    </w:p>
    <w:p w14:paraId="2A085AE7" w14:textId="77777777" w:rsidR="00A52184" w:rsidRPr="00A344F5" w:rsidRDefault="00A52184" w:rsidP="00A52184">
      <w:pPr>
        <w:spacing w:after="0" w:line="360" w:lineRule="auto"/>
        <w:ind w:firstLine="709"/>
        <w:jc w:val="both"/>
        <w:rPr>
          <w:rFonts w:ascii="Times New Roman" w:hAnsi="Times New Roman" w:cs="Times New Roman"/>
          <w:sz w:val="28"/>
          <w:szCs w:val="28"/>
          <w:lang w:val="uk-UA"/>
        </w:rPr>
      </w:pPr>
    </w:p>
    <w:p w14:paraId="76747FBE" w14:textId="23C7C53E" w:rsidR="00A52184" w:rsidRPr="00A344F5" w:rsidRDefault="00A52184" w:rsidP="00A52184">
      <w:pPr>
        <w:spacing w:after="0" w:line="360" w:lineRule="auto"/>
        <w:ind w:firstLine="709"/>
        <w:jc w:val="both"/>
        <w:rPr>
          <w:rFonts w:ascii="Times New Roman" w:hAnsi="Times New Roman" w:cs="Times New Roman"/>
          <w:b/>
          <w:bCs/>
          <w:sz w:val="28"/>
          <w:szCs w:val="28"/>
          <w:lang w:val="uk-UA"/>
        </w:rPr>
      </w:pPr>
      <w:r w:rsidRPr="00A344F5">
        <w:rPr>
          <w:rFonts w:ascii="Times New Roman" w:hAnsi="Times New Roman" w:cs="Times New Roman"/>
          <w:b/>
          <w:bCs/>
          <w:sz w:val="28"/>
          <w:szCs w:val="28"/>
          <w:lang w:val="uk-UA"/>
        </w:rPr>
        <w:t>3.2</w:t>
      </w:r>
      <w:r w:rsidR="00E6326D" w:rsidRPr="00A344F5">
        <w:rPr>
          <w:rFonts w:ascii="Times New Roman" w:hAnsi="Times New Roman" w:cs="Times New Roman"/>
          <w:b/>
          <w:bCs/>
          <w:sz w:val="28"/>
          <w:szCs w:val="28"/>
          <w:lang w:val="uk-UA"/>
        </w:rPr>
        <w:t>.</w:t>
      </w:r>
      <w:r w:rsidRPr="00A344F5">
        <w:rPr>
          <w:rFonts w:ascii="Times New Roman" w:hAnsi="Times New Roman" w:cs="Times New Roman"/>
          <w:b/>
          <w:bCs/>
          <w:sz w:val="28"/>
          <w:szCs w:val="28"/>
          <w:lang w:val="uk-UA"/>
        </w:rPr>
        <w:t xml:space="preserve"> Обґрунтування векторів покращення впливу міжнародної комунікаційної політики на фінансово-економічні результати діяльності компанії «Walmart Inc.»</w:t>
      </w:r>
    </w:p>
    <w:p w14:paraId="5CE7E707" w14:textId="6E55890B" w:rsidR="00A52184" w:rsidRPr="00A344F5" w:rsidRDefault="00A52184" w:rsidP="00A52184">
      <w:pPr>
        <w:spacing w:after="0" w:line="360" w:lineRule="auto"/>
        <w:ind w:firstLine="709"/>
        <w:jc w:val="both"/>
        <w:rPr>
          <w:rFonts w:ascii="Times New Roman" w:hAnsi="Times New Roman" w:cs="Times New Roman"/>
          <w:sz w:val="28"/>
          <w:szCs w:val="28"/>
          <w:lang w:val="uk-UA"/>
        </w:rPr>
      </w:pPr>
    </w:p>
    <w:p w14:paraId="7377C553" w14:textId="77777777" w:rsidR="00AD66B2" w:rsidRPr="00A344F5" w:rsidRDefault="00AD66B2" w:rsidP="00AD66B2">
      <w:pPr>
        <w:spacing w:after="0" w:line="360" w:lineRule="auto"/>
        <w:ind w:firstLine="709"/>
        <w:jc w:val="both"/>
        <w:rPr>
          <w:rFonts w:ascii="Times New Roman" w:hAnsi="Times New Roman" w:cs="Times New Roman"/>
          <w:sz w:val="28"/>
          <w:szCs w:val="28"/>
          <w:lang w:val="uk-UA"/>
        </w:rPr>
      </w:pPr>
    </w:p>
    <w:p w14:paraId="433A3F83" w14:textId="2E6DE563" w:rsidR="00A7399D" w:rsidRPr="00A344F5" w:rsidRDefault="00A7399D" w:rsidP="00A7399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Маркетингові комунікації в компанії «Walmart Inc.»</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впливають на ефективність її діяльності та рівень інноваційного зростання у всіх напрямках. Ефективне встановлення зв'язку з клієнтами сприяє збільшенню кількості замовлень та проектів. Активне використання маркетингових комунікацій на IT-ринку праці сприяє формуванню HR-бренду компанії та допомагає залучати кваліфікованих співробітників. Через ці заходи, «Walmart Inc.»</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продемонструвала стабільне зростання протягом останніх років, що дозволило поліпшити інноваційну активність, впроваджувати нововведення як в організаційній діяльності, так і розширювати спектр надання послуг.</w:t>
      </w:r>
    </w:p>
    <w:p w14:paraId="5E66736D" w14:textId="6B9EB95E" w:rsidR="00AD66B2" w:rsidRPr="00A344F5" w:rsidRDefault="00AD66B2"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Розрахунок впливу міжнародної комунікаційної політики на фінансово-економічні результати діяльності компанії </w:t>
      </w:r>
      <w:r w:rsidR="00DB7DE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DB7DE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може включати в себе використання різних інструментів та методів. Один з підходів полягає в аналізі фінансових показників компанії </w:t>
      </w:r>
      <w:r w:rsidR="00DB7DE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DB7DE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до і після впровадження міжнародної комунікаційної політики. Це може включати оцінку зростання прибутку, обсягів </w:t>
      </w:r>
      <w:r w:rsidRPr="00A344F5">
        <w:rPr>
          <w:rFonts w:ascii="Times New Roman" w:hAnsi="Times New Roman" w:cs="Times New Roman"/>
          <w:sz w:val="28"/>
          <w:szCs w:val="28"/>
          <w:lang w:val="uk-UA"/>
        </w:rPr>
        <w:lastRenderedPageBreak/>
        <w:t>продажу, рентабельності, долі ринку тощо. Порівняння цих показників може дати уявлення про вплив комунікаційних зусиль на фінансові результати компанії.</w:t>
      </w:r>
    </w:p>
    <w:p w14:paraId="4A2741C4" w14:textId="135EA113" w:rsidR="00AD66B2" w:rsidRPr="00A344F5" w:rsidRDefault="00C44BF2"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Для вивчення взаємозалежності масових соціально-економічних явищ, які формуються під впливом різних факторів, використовують кореляційні зв'язки, що мають ймовірнісний характер. Багатофакторний кореляційний аналіз дозволяє оцінити вплив кожної факторної змінної на досліджуваний результат, припускаючи фіксоване положення інших факторів на середньому рівні. Важливою умовою є відсутність функціонального зв'язку між цими змінними, що обґрунтовує використання кореляційного аналізу для оцінки впливу факторів, таких як витрати на </w:t>
      </w:r>
      <w:r w:rsidR="006C55D6" w:rsidRPr="00A344F5">
        <w:rPr>
          <w:rFonts w:ascii="Times New Roman" w:hAnsi="Times New Roman" w:cs="Times New Roman"/>
          <w:sz w:val="28"/>
          <w:szCs w:val="28"/>
          <w:lang w:val="uk-UA"/>
        </w:rPr>
        <w:t>комунікаційну політику</w:t>
      </w:r>
      <w:r w:rsidRPr="00A344F5">
        <w:rPr>
          <w:rFonts w:ascii="Times New Roman" w:hAnsi="Times New Roman" w:cs="Times New Roman"/>
          <w:sz w:val="28"/>
          <w:szCs w:val="28"/>
          <w:lang w:val="uk-UA"/>
        </w:rPr>
        <w:t>, на змінну – результати фінансово-господарської діяльності. Це дозволить відстежувати еластичність досліджуваного показника відповідно до динамічних змін факторних змінних. Тому д</w:t>
      </w:r>
      <w:r w:rsidR="00AD66B2" w:rsidRPr="00A344F5">
        <w:rPr>
          <w:rFonts w:ascii="Times New Roman" w:hAnsi="Times New Roman" w:cs="Times New Roman"/>
          <w:sz w:val="28"/>
          <w:szCs w:val="28"/>
          <w:lang w:val="uk-UA"/>
        </w:rPr>
        <w:t>ля проведення дослідження було вибрано кореляційний аналіз як інструмент дослідження. Основне завдання цього методу полягає у виявленні залежності між досліджуваними ознаками та встановленні щільності взаємозв'язку за допомогою коефіцієнта кореляції. Кореляційний аналіз дозволяє визначити ступінь зв'язку між двома випадковими величинами X та Y. Коефіцієнт кореляції використовується як міра такого зв'язку і оцінюється на основі вибірки об'єму n зі спостережень, що мають зв'язок (xi, yi), з сукупностей X та Y. Існують різні типи коефіцієнтів кореляції, які використовуються залежно від вимірювання величин X та Y. Для оцінки ступеня взаємозв'язку між кількісними величинами X та Y використовується коефіцієнт лінійної кореляції (коефіцієнт Пірсона), який припускає, що вибірки X та Y мають нормальний розподіл. Значення коефіцієнта кореляції змінюється від -1 (с</w:t>
      </w:r>
      <w:r w:rsidR="006C55D6" w:rsidRPr="00A344F5">
        <w:rPr>
          <w:rFonts w:ascii="Times New Roman" w:hAnsi="Times New Roman" w:cs="Times New Roman"/>
          <w:sz w:val="28"/>
          <w:szCs w:val="28"/>
          <w:lang w:val="uk-UA"/>
        </w:rPr>
        <w:t>ильна</w:t>
      </w:r>
      <w:r w:rsidR="00AD66B2" w:rsidRPr="00A344F5">
        <w:rPr>
          <w:rFonts w:ascii="Times New Roman" w:hAnsi="Times New Roman" w:cs="Times New Roman"/>
          <w:sz w:val="28"/>
          <w:szCs w:val="28"/>
          <w:lang w:val="uk-UA"/>
        </w:rPr>
        <w:t xml:space="preserve"> зворотна лінійна залежність) до +1 (с</w:t>
      </w:r>
      <w:r w:rsidR="006C55D6" w:rsidRPr="00A344F5">
        <w:rPr>
          <w:rFonts w:ascii="Times New Roman" w:hAnsi="Times New Roman" w:cs="Times New Roman"/>
          <w:sz w:val="28"/>
          <w:szCs w:val="28"/>
          <w:lang w:val="uk-UA"/>
        </w:rPr>
        <w:t>ильна</w:t>
      </w:r>
      <w:r w:rsidR="00AD66B2" w:rsidRPr="00A344F5">
        <w:rPr>
          <w:rFonts w:ascii="Times New Roman" w:hAnsi="Times New Roman" w:cs="Times New Roman"/>
          <w:sz w:val="28"/>
          <w:szCs w:val="28"/>
          <w:lang w:val="uk-UA"/>
        </w:rPr>
        <w:t xml:space="preserve"> пряма пропорційна залежність). Значення 0 вказує на відсутність лінійної залежності між двома вибірками [</w:t>
      </w:r>
      <w:r w:rsidR="006C55D6" w:rsidRPr="00A344F5">
        <w:rPr>
          <w:rFonts w:ascii="Times New Roman" w:hAnsi="Times New Roman" w:cs="Times New Roman"/>
          <w:sz w:val="28"/>
          <w:szCs w:val="28"/>
          <w:lang w:val="uk-UA"/>
        </w:rPr>
        <w:fldChar w:fldCharType="begin"/>
      </w:r>
      <w:r w:rsidR="006C55D6" w:rsidRPr="00A344F5">
        <w:rPr>
          <w:rFonts w:ascii="Times New Roman" w:hAnsi="Times New Roman" w:cs="Times New Roman"/>
          <w:sz w:val="28"/>
          <w:szCs w:val="28"/>
          <w:lang w:val="uk-UA"/>
        </w:rPr>
        <w:instrText xml:space="preserve"> REF _Ref137813043 \w \h </w:instrText>
      </w:r>
      <w:r w:rsidR="006C55D6" w:rsidRPr="00A344F5">
        <w:rPr>
          <w:rFonts w:ascii="Times New Roman" w:hAnsi="Times New Roman" w:cs="Times New Roman"/>
          <w:sz w:val="28"/>
          <w:szCs w:val="28"/>
          <w:lang w:val="uk-UA"/>
        </w:rPr>
      </w:r>
      <w:r w:rsidR="006C55D6"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35</w:t>
      </w:r>
      <w:r w:rsidR="006C55D6" w:rsidRPr="00A344F5">
        <w:rPr>
          <w:rFonts w:ascii="Times New Roman" w:hAnsi="Times New Roman" w:cs="Times New Roman"/>
          <w:sz w:val="28"/>
          <w:szCs w:val="28"/>
          <w:lang w:val="uk-UA"/>
        </w:rPr>
        <w:fldChar w:fldCharType="end"/>
      </w:r>
      <w:r w:rsidR="00AD66B2" w:rsidRPr="00A344F5">
        <w:rPr>
          <w:rFonts w:ascii="Times New Roman" w:hAnsi="Times New Roman" w:cs="Times New Roman"/>
          <w:sz w:val="28"/>
          <w:szCs w:val="28"/>
          <w:lang w:val="uk-UA"/>
        </w:rPr>
        <w:t>].</w:t>
      </w:r>
    </w:p>
    <w:p w14:paraId="7624E024" w14:textId="22333670" w:rsidR="00A7399D" w:rsidRPr="00A344F5" w:rsidRDefault="00AD66B2" w:rsidP="00A7399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Розрахунки коефіцієнтів кореляції було проведено із застосуванням функції</w:t>
      </w:r>
      <w:r w:rsidR="00DB7DEE"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Кореляція</w:t>
      </w:r>
      <w:r w:rsidR="00DB7DE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електронних таблиць Excel.</w:t>
      </w:r>
      <w:r w:rsidR="00A7399D" w:rsidRPr="00A344F5">
        <w:rPr>
          <w:rFonts w:ascii="Times New Roman" w:hAnsi="Times New Roman" w:cs="Times New Roman"/>
          <w:sz w:val="28"/>
          <w:szCs w:val="28"/>
          <w:lang w:val="uk-UA"/>
        </w:rPr>
        <w:t xml:space="preserve"> Математичним опрацюванням даних було встановлено таку функцію для моделювання зміни рентабельності капіталу під впливом витрат на рекламу; продуктивності персоналу та рентабельність маркетингових витрат, % (табл.</w:t>
      </w:r>
      <w:r w:rsidR="00E6326D" w:rsidRPr="00A344F5">
        <w:rPr>
          <w:rFonts w:ascii="Times New Roman" w:hAnsi="Times New Roman" w:cs="Times New Roman"/>
          <w:sz w:val="28"/>
          <w:szCs w:val="28"/>
          <w:lang w:val="uk-UA"/>
        </w:rPr>
        <w:t xml:space="preserve"> 3.2</w:t>
      </w:r>
      <w:r w:rsidR="00A7399D" w:rsidRPr="00A344F5">
        <w:rPr>
          <w:rFonts w:ascii="Times New Roman" w:hAnsi="Times New Roman" w:cs="Times New Roman"/>
          <w:sz w:val="28"/>
          <w:szCs w:val="28"/>
          <w:lang w:val="uk-UA"/>
        </w:rPr>
        <w:t>) :</w:t>
      </w:r>
    </w:p>
    <w:p w14:paraId="46D07BA5" w14:textId="39CC281F" w:rsidR="00A7399D" w:rsidRPr="00A344F5" w:rsidRDefault="00A7399D" w:rsidP="008D451A">
      <w:pPr>
        <w:spacing w:after="0" w:line="360" w:lineRule="auto"/>
        <w:ind w:firstLine="709"/>
        <w:jc w:val="right"/>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 xml:space="preserve"> ROE = а</w:t>
      </w:r>
      <w:r w:rsidRPr="00A344F5">
        <w:rPr>
          <w:rFonts w:ascii="Times New Roman" w:hAnsi="Times New Roman" w:cs="Times New Roman"/>
          <w:sz w:val="28"/>
          <w:szCs w:val="28"/>
          <w:vertAlign w:val="subscript"/>
          <w:lang w:val="uk-UA"/>
        </w:rPr>
        <w:t>0</w:t>
      </w:r>
      <w:r w:rsidRPr="00A344F5">
        <w:rPr>
          <w:rFonts w:ascii="Times New Roman" w:hAnsi="Times New Roman" w:cs="Times New Roman"/>
          <w:sz w:val="28"/>
          <w:szCs w:val="28"/>
          <w:lang w:val="uk-UA"/>
        </w:rPr>
        <w:t xml:space="preserve"> + а</w:t>
      </w:r>
      <w:r w:rsidRPr="00A344F5">
        <w:rPr>
          <w:rFonts w:ascii="Times New Roman" w:hAnsi="Times New Roman" w:cs="Times New Roman"/>
          <w:sz w:val="28"/>
          <w:szCs w:val="28"/>
          <w:vertAlign w:val="subscript"/>
          <w:lang w:val="uk-UA"/>
        </w:rPr>
        <w:t>1</w:t>
      </w:r>
      <w:r w:rsidRPr="00A344F5">
        <w:rPr>
          <w:rFonts w:ascii="Times New Roman" w:hAnsi="Times New Roman" w:cs="Times New Roman"/>
          <w:sz w:val="28"/>
          <w:szCs w:val="28"/>
          <w:lang w:val="uk-UA"/>
        </w:rPr>
        <w:t>х</w:t>
      </w:r>
      <w:r w:rsidRPr="00A344F5">
        <w:rPr>
          <w:rFonts w:ascii="Times New Roman" w:hAnsi="Times New Roman" w:cs="Times New Roman"/>
          <w:sz w:val="28"/>
          <w:szCs w:val="28"/>
          <w:vertAlign w:val="subscript"/>
          <w:lang w:val="uk-UA"/>
        </w:rPr>
        <w:t>1</w:t>
      </w:r>
      <w:r w:rsidRPr="00A344F5">
        <w:rPr>
          <w:rFonts w:ascii="Times New Roman" w:hAnsi="Times New Roman" w:cs="Times New Roman"/>
          <w:sz w:val="28"/>
          <w:szCs w:val="28"/>
          <w:lang w:val="uk-UA"/>
        </w:rPr>
        <w:t xml:space="preserve"> + а</w:t>
      </w:r>
      <w:r w:rsidRPr="00A344F5">
        <w:rPr>
          <w:rFonts w:ascii="Times New Roman" w:hAnsi="Times New Roman" w:cs="Times New Roman"/>
          <w:sz w:val="28"/>
          <w:szCs w:val="28"/>
          <w:vertAlign w:val="subscript"/>
          <w:lang w:val="uk-UA"/>
        </w:rPr>
        <w:t>2</w:t>
      </w:r>
      <w:r w:rsidRPr="00A344F5">
        <w:rPr>
          <w:rFonts w:ascii="Times New Roman" w:hAnsi="Times New Roman" w:cs="Times New Roman"/>
          <w:sz w:val="28"/>
          <w:szCs w:val="28"/>
          <w:lang w:val="uk-UA"/>
        </w:rPr>
        <w:t>х</w:t>
      </w:r>
      <w:r w:rsidRPr="00A344F5">
        <w:rPr>
          <w:rFonts w:ascii="Times New Roman" w:hAnsi="Times New Roman" w:cs="Times New Roman"/>
          <w:sz w:val="28"/>
          <w:szCs w:val="28"/>
          <w:vertAlign w:val="subscript"/>
          <w:lang w:val="uk-UA"/>
        </w:rPr>
        <w:t>2</w:t>
      </w:r>
      <w:r w:rsidRPr="00A344F5">
        <w:rPr>
          <w:rFonts w:ascii="Times New Roman" w:hAnsi="Times New Roman" w:cs="Times New Roman"/>
          <w:sz w:val="28"/>
          <w:szCs w:val="28"/>
          <w:lang w:val="uk-UA"/>
        </w:rPr>
        <w:t xml:space="preserve"> + а</w:t>
      </w:r>
      <w:r w:rsidRPr="00A344F5">
        <w:rPr>
          <w:rFonts w:ascii="Times New Roman" w:hAnsi="Times New Roman" w:cs="Times New Roman"/>
          <w:sz w:val="28"/>
          <w:szCs w:val="28"/>
          <w:vertAlign w:val="subscript"/>
          <w:lang w:val="uk-UA"/>
        </w:rPr>
        <w:t>3</w:t>
      </w:r>
      <w:r w:rsidRPr="00A344F5">
        <w:rPr>
          <w:rFonts w:ascii="Times New Roman" w:hAnsi="Times New Roman" w:cs="Times New Roman"/>
          <w:sz w:val="28"/>
          <w:szCs w:val="28"/>
          <w:lang w:val="uk-UA"/>
        </w:rPr>
        <w:t>х</w:t>
      </w:r>
      <w:r w:rsidRPr="00A344F5">
        <w:rPr>
          <w:rFonts w:ascii="Times New Roman" w:hAnsi="Times New Roman" w:cs="Times New Roman"/>
          <w:sz w:val="28"/>
          <w:szCs w:val="28"/>
          <w:vertAlign w:val="subscript"/>
          <w:lang w:val="uk-UA"/>
        </w:rPr>
        <w:t>3</w:t>
      </w:r>
      <w:r w:rsidRPr="00A344F5">
        <w:rPr>
          <w:rFonts w:ascii="Times New Roman" w:hAnsi="Times New Roman" w:cs="Times New Roman"/>
          <w:sz w:val="28"/>
          <w:szCs w:val="28"/>
          <w:lang w:val="uk-UA"/>
        </w:rPr>
        <w:t xml:space="preserve">                                               (</w:t>
      </w:r>
      <w:r w:rsidR="006C55D6" w:rsidRPr="00A344F5">
        <w:rPr>
          <w:rFonts w:ascii="Times New Roman" w:hAnsi="Times New Roman" w:cs="Times New Roman"/>
          <w:sz w:val="28"/>
          <w:szCs w:val="28"/>
          <w:lang w:val="uk-UA"/>
        </w:rPr>
        <w:t>3.</w:t>
      </w:r>
      <w:r w:rsidRPr="00A344F5">
        <w:rPr>
          <w:rFonts w:ascii="Times New Roman" w:hAnsi="Times New Roman" w:cs="Times New Roman"/>
          <w:sz w:val="28"/>
          <w:szCs w:val="28"/>
          <w:lang w:val="uk-UA"/>
        </w:rPr>
        <w:t>1)</w:t>
      </w:r>
    </w:p>
    <w:p w14:paraId="472452D1" w14:textId="77777777" w:rsidR="00A7399D" w:rsidRPr="00A344F5" w:rsidRDefault="00A7399D" w:rsidP="00A7399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 </w:t>
      </w:r>
    </w:p>
    <w:p w14:paraId="03EB9BBB" w14:textId="604133A2" w:rsidR="00AD66B2" w:rsidRPr="00A344F5" w:rsidRDefault="00A7399D" w:rsidP="00A7399D">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де, ROE – рентабельність капіталу (результативна складова);  х1 </w:t>
      </w:r>
      <w:r w:rsidR="006C55D6"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витрат на рекламу; х2 – продуктивність персоналу; х3 – рентабельність маркетингових витрат (фактори впливу).</w:t>
      </w:r>
    </w:p>
    <w:p w14:paraId="70093CE8" w14:textId="5587029A" w:rsidR="00AD66B2" w:rsidRPr="00A344F5" w:rsidRDefault="00AD66B2"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E6326D" w:rsidRPr="00A344F5">
        <w:rPr>
          <w:rFonts w:ascii="Times New Roman" w:hAnsi="Times New Roman" w:cs="Times New Roman"/>
          <w:sz w:val="28"/>
          <w:szCs w:val="28"/>
          <w:lang w:val="uk-UA"/>
        </w:rPr>
        <w:t>3.2 – Ф</w:t>
      </w:r>
      <w:r w:rsidRPr="00A344F5">
        <w:rPr>
          <w:rFonts w:ascii="Times New Roman" w:hAnsi="Times New Roman" w:cs="Times New Roman"/>
          <w:sz w:val="28"/>
          <w:szCs w:val="28"/>
          <w:lang w:val="uk-UA"/>
        </w:rPr>
        <w:t xml:space="preserve">інансово-економічні показники роботи компанії </w:t>
      </w:r>
      <w:r w:rsidR="00DB7DE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DB7DEE"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w:t>
      </w:r>
      <w:r w:rsidR="00DB7DEE" w:rsidRPr="00A344F5">
        <w:rPr>
          <w:rFonts w:ascii="Times New Roman" w:hAnsi="Times New Roman" w:cs="Times New Roman"/>
          <w:sz w:val="28"/>
          <w:szCs w:val="28"/>
          <w:lang w:val="uk-UA"/>
        </w:rPr>
        <w:t>д</w:t>
      </w:r>
      <w:r w:rsidRPr="00A344F5">
        <w:rPr>
          <w:rFonts w:ascii="Times New Roman" w:hAnsi="Times New Roman" w:cs="Times New Roman"/>
          <w:sz w:val="28"/>
          <w:szCs w:val="28"/>
          <w:lang w:val="uk-UA"/>
        </w:rPr>
        <w:t>ля проведення кореляційно-регресійного аналізу</w:t>
      </w:r>
      <w:r w:rsidR="00FD6543" w:rsidRPr="00A344F5">
        <w:rPr>
          <w:rFonts w:ascii="Times New Roman" w:hAnsi="Times New Roman" w:cs="Times New Roman"/>
          <w:sz w:val="28"/>
          <w:szCs w:val="28"/>
          <w:lang w:val="uk-UA"/>
        </w:rPr>
        <w:t>, за 2022-2014 рр.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659"/>
        <w:gridCol w:w="2365"/>
        <w:gridCol w:w="2268"/>
        <w:gridCol w:w="2029"/>
      </w:tblGrid>
      <w:tr w:rsidR="00A344F5" w:rsidRPr="00A344F5" w14:paraId="1FA5206E" w14:textId="77777777" w:rsidTr="00E6326D">
        <w:trPr>
          <w:trHeight w:val="288"/>
        </w:trPr>
        <w:tc>
          <w:tcPr>
            <w:tcW w:w="1880" w:type="dxa"/>
            <w:noWrap/>
            <w:vAlign w:val="center"/>
            <w:hideMark/>
          </w:tcPr>
          <w:p w14:paraId="194DFB24" w14:textId="2758B18C" w:rsidR="00A7399D" w:rsidRPr="00A344F5" w:rsidRDefault="00A7399D" w:rsidP="00A7399D">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Показник</w:t>
            </w:r>
          </w:p>
        </w:tc>
        <w:tc>
          <w:tcPr>
            <w:tcW w:w="1659" w:type="dxa"/>
            <w:noWrap/>
            <w:vAlign w:val="center"/>
            <w:hideMark/>
          </w:tcPr>
          <w:p w14:paraId="5FA8423B" w14:textId="7F6C8495" w:rsidR="00A7399D" w:rsidRPr="00A344F5" w:rsidRDefault="00A7399D" w:rsidP="00A7399D">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Витрати  на рекламу, млрд дол</w:t>
            </w:r>
          </w:p>
        </w:tc>
        <w:tc>
          <w:tcPr>
            <w:tcW w:w="2365" w:type="dxa"/>
            <w:noWrap/>
            <w:vAlign w:val="center"/>
            <w:hideMark/>
          </w:tcPr>
          <w:p w14:paraId="5501CD70" w14:textId="62C41703" w:rsidR="00A7399D" w:rsidRPr="00A344F5" w:rsidRDefault="00A7399D" w:rsidP="00A7399D">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Продуктивність персоналу, млн дол</w:t>
            </w:r>
          </w:p>
        </w:tc>
        <w:tc>
          <w:tcPr>
            <w:tcW w:w="2268" w:type="dxa"/>
            <w:noWrap/>
            <w:vAlign w:val="center"/>
            <w:hideMark/>
          </w:tcPr>
          <w:p w14:paraId="41333321" w14:textId="6AD75D42" w:rsidR="00A7399D" w:rsidRPr="00A344F5" w:rsidRDefault="00A7399D" w:rsidP="00A7399D">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Рентабельність маркетингових витрат, %</w:t>
            </w:r>
          </w:p>
        </w:tc>
        <w:tc>
          <w:tcPr>
            <w:tcW w:w="2029" w:type="dxa"/>
            <w:noWrap/>
            <w:vAlign w:val="center"/>
            <w:hideMark/>
          </w:tcPr>
          <w:p w14:paraId="643D52FA" w14:textId="6F603D77" w:rsidR="00A7399D" w:rsidRPr="00A344F5" w:rsidRDefault="00A7399D" w:rsidP="00A7399D">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Рентабельність капіталу, %</w:t>
            </w:r>
          </w:p>
        </w:tc>
      </w:tr>
      <w:tr w:rsidR="00A344F5" w:rsidRPr="00A344F5" w14:paraId="61ED2888" w14:textId="77777777" w:rsidTr="00E6326D">
        <w:trPr>
          <w:trHeight w:val="288"/>
        </w:trPr>
        <w:tc>
          <w:tcPr>
            <w:tcW w:w="1880" w:type="dxa"/>
            <w:noWrap/>
            <w:vAlign w:val="bottom"/>
            <w:hideMark/>
          </w:tcPr>
          <w:p w14:paraId="1CD9ED1C"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2014 рік</w:t>
            </w:r>
          </w:p>
        </w:tc>
        <w:tc>
          <w:tcPr>
            <w:tcW w:w="1659" w:type="dxa"/>
            <w:noWrap/>
            <w:vAlign w:val="bottom"/>
            <w:hideMark/>
          </w:tcPr>
          <w:p w14:paraId="6F6A1A25"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2,4</w:t>
            </w:r>
          </w:p>
        </w:tc>
        <w:tc>
          <w:tcPr>
            <w:tcW w:w="2365" w:type="dxa"/>
            <w:noWrap/>
            <w:vAlign w:val="bottom"/>
            <w:hideMark/>
          </w:tcPr>
          <w:p w14:paraId="5479E883"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215,04</w:t>
            </w:r>
          </w:p>
        </w:tc>
        <w:tc>
          <w:tcPr>
            <w:tcW w:w="2268" w:type="dxa"/>
            <w:noWrap/>
            <w:vAlign w:val="bottom"/>
            <w:hideMark/>
          </w:tcPr>
          <w:p w14:paraId="63D9D928"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14,98</w:t>
            </w:r>
          </w:p>
        </w:tc>
        <w:tc>
          <w:tcPr>
            <w:tcW w:w="2029" w:type="dxa"/>
            <w:noWrap/>
            <w:vAlign w:val="bottom"/>
            <w:hideMark/>
          </w:tcPr>
          <w:p w14:paraId="376CBF21"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20,34</w:t>
            </w:r>
          </w:p>
        </w:tc>
      </w:tr>
      <w:tr w:rsidR="00A344F5" w:rsidRPr="00A344F5" w14:paraId="535DDBC3" w14:textId="77777777" w:rsidTr="00E6326D">
        <w:trPr>
          <w:trHeight w:val="288"/>
        </w:trPr>
        <w:tc>
          <w:tcPr>
            <w:tcW w:w="1880" w:type="dxa"/>
            <w:noWrap/>
            <w:vAlign w:val="bottom"/>
            <w:hideMark/>
          </w:tcPr>
          <w:p w14:paraId="6238D78D"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2015 рік</w:t>
            </w:r>
          </w:p>
        </w:tc>
        <w:tc>
          <w:tcPr>
            <w:tcW w:w="1659" w:type="dxa"/>
            <w:noWrap/>
            <w:vAlign w:val="bottom"/>
            <w:hideMark/>
          </w:tcPr>
          <w:p w14:paraId="39B21683"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2,4</w:t>
            </w:r>
          </w:p>
        </w:tc>
        <w:tc>
          <w:tcPr>
            <w:tcW w:w="2365" w:type="dxa"/>
            <w:noWrap/>
            <w:vAlign w:val="bottom"/>
            <w:hideMark/>
          </w:tcPr>
          <w:p w14:paraId="001674B6"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219,20</w:t>
            </w:r>
          </w:p>
        </w:tc>
        <w:tc>
          <w:tcPr>
            <w:tcW w:w="2268" w:type="dxa"/>
            <w:noWrap/>
            <w:vAlign w:val="bottom"/>
            <w:hideMark/>
          </w:tcPr>
          <w:p w14:paraId="78882AC7"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14,67</w:t>
            </w:r>
          </w:p>
        </w:tc>
        <w:tc>
          <w:tcPr>
            <w:tcW w:w="2029" w:type="dxa"/>
            <w:noWrap/>
            <w:vAlign w:val="bottom"/>
            <w:hideMark/>
          </w:tcPr>
          <w:p w14:paraId="1ADE0B22"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19,56</w:t>
            </w:r>
          </w:p>
        </w:tc>
      </w:tr>
      <w:tr w:rsidR="00A344F5" w:rsidRPr="00A344F5" w14:paraId="7D3DB9DA" w14:textId="77777777" w:rsidTr="00E6326D">
        <w:trPr>
          <w:trHeight w:val="288"/>
        </w:trPr>
        <w:tc>
          <w:tcPr>
            <w:tcW w:w="1880" w:type="dxa"/>
            <w:noWrap/>
            <w:vAlign w:val="bottom"/>
            <w:hideMark/>
          </w:tcPr>
          <w:p w14:paraId="52C49B76"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2016 рік</w:t>
            </w:r>
          </w:p>
        </w:tc>
        <w:tc>
          <w:tcPr>
            <w:tcW w:w="1659" w:type="dxa"/>
            <w:noWrap/>
            <w:vAlign w:val="bottom"/>
            <w:hideMark/>
          </w:tcPr>
          <w:p w14:paraId="5B8CCC9E"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2,5</w:t>
            </w:r>
          </w:p>
        </w:tc>
        <w:tc>
          <w:tcPr>
            <w:tcW w:w="2365" w:type="dxa"/>
            <w:noWrap/>
            <w:vAlign w:val="bottom"/>
            <w:hideMark/>
          </w:tcPr>
          <w:p w14:paraId="43929F91"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208,09</w:t>
            </w:r>
          </w:p>
        </w:tc>
        <w:tc>
          <w:tcPr>
            <w:tcW w:w="2268" w:type="dxa"/>
            <w:noWrap/>
            <w:vAlign w:val="bottom"/>
            <w:hideMark/>
          </w:tcPr>
          <w:p w14:paraId="6B00532B"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17,01</w:t>
            </w:r>
          </w:p>
        </w:tc>
        <w:tc>
          <w:tcPr>
            <w:tcW w:w="2029" w:type="dxa"/>
            <w:noWrap/>
            <w:vAlign w:val="bottom"/>
            <w:hideMark/>
          </w:tcPr>
          <w:p w14:paraId="06837C21"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18,04</w:t>
            </w:r>
          </w:p>
        </w:tc>
      </w:tr>
      <w:tr w:rsidR="00A344F5" w:rsidRPr="00A344F5" w14:paraId="7432CCE7" w14:textId="77777777" w:rsidTr="00E6326D">
        <w:trPr>
          <w:trHeight w:val="288"/>
        </w:trPr>
        <w:tc>
          <w:tcPr>
            <w:tcW w:w="1880" w:type="dxa"/>
            <w:noWrap/>
            <w:vAlign w:val="bottom"/>
            <w:hideMark/>
          </w:tcPr>
          <w:p w14:paraId="440FE56B"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2017 рік</w:t>
            </w:r>
          </w:p>
        </w:tc>
        <w:tc>
          <w:tcPr>
            <w:tcW w:w="1659" w:type="dxa"/>
            <w:noWrap/>
            <w:vAlign w:val="bottom"/>
            <w:hideMark/>
          </w:tcPr>
          <w:p w14:paraId="30E11236"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2,9</w:t>
            </w:r>
          </w:p>
        </w:tc>
        <w:tc>
          <w:tcPr>
            <w:tcW w:w="2365" w:type="dxa"/>
            <w:noWrap/>
            <w:vAlign w:val="bottom"/>
            <w:hideMark/>
          </w:tcPr>
          <w:p w14:paraId="45848160"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209,27</w:t>
            </w:r>
          </w:p>
        </w:tc>
        <w:tc>
          <w:tcPr>
            <w:tcW w:w="2268" w:type="dxa"/>
            <w:noWrap/>
            <w:vAlign w:val="bottom"/>
            <w:hideMark/>
          </w:tcPr>
          <w:p w14:paraId="07641EF6"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21,26</w:t>
            </w:r>
          </w:p>
        </w:tc>
        <w:tc>
          <w:tcPr>
            <w:tcW w:w="2029" w:type="dxa"/>
            <w:noWrap/>
            <w:vAlign w:val="bottom"/>
            <w:hideMark/>
          </w:tcPr>
          <w:p w14:paraId="27048A1A"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17,75</w:t>
            </w:r>
          </w:p>
        </w:tc>
      </w:tr>
      <w:tr w:rsidR="00A344F5" w:rsidRPr="00A344F5" w14:paraId="368890D4" w14:textId="77777777" w:rsidTr="00E6326D">
        <w:trPr>
          <w:trHeight w:val="288"/>
        </w:trPr>
        <w:tc>
          <w:tcPr>
            <w:tcW w:w="1880" w:type="dxa"/>
            <w:noWrap/>
            <w:vAlign w:val="bottom"/>
            <w:hideMark/>
          </w:tcPr>
          <w:p w14:paraId="5BEBA25E"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2018 рік</w:t>
            </w:r>
          </w:p>
        </w:tc>
        <w:tc>
          <w:tcPr>
            <w:tcW w:w="1659" w:type="dxa"/>
            <w:noWrap/>
            <w:vAlign w:val="bottom"/>
            <w:hideMark/>
          </w:tcPr>
          <w:p w14:paraId="79C0D214"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3,1</w:t>
            </w:r>
          </w:p>
        </w:tc>
        <w:tc>
          <w:tcPr>
            <w:tcW w:w="2365" w:type="dxa"/>
            <w:noWrap/>
            <w:vAlign w:val="bottom"/>
            <w:hideMark/>
          </w:tcPr>
          <w:p w14:paraId="7548329D"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215,55</w:t>
            </w:r>
          </w:p>
        </w:tc>
        <w:tc>
          <w:tcPr>
            <w:tcW w:w="2268" w:type="dxa"/>
            <w:noWrap/>
            <w:vAlign w:val="bottom"/>
            <w:hideMark/>
          </w:tcPr>
          <w:p w14:paraId="6DCA99DB"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31,43</w:t>
            </w:r>
          </w:p>
        </w:tc>
        <w:tc>
          <w:tcPr>
            <w:tcW w:w="2029" w:type="dxa"/>
            <w:noWrap/>
            <w:vAlign w:val="bottom"/>
            <w:hideMark/>
          </w:tcPr>
          <w:p w14:paraId="107D6B43"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13,02</w:t>
            </w:r>
          </w:p>
        </w:tc>
      </w:tr>
      <w:tr w:rsidR="00A344F5" w:rsidRPr="00A344F5" w14:paraId="16310FF2" w14:textId="77777777" w:rsidTr="00E6326D">
        <w:trPr>
          <w:trHeight w:val="288"/>
        </w:trPr>
        <w:tc>
          <w:tcPr>
            <w:tcW w:w="1880" w:type="dxa"/>
            <w:noWrap/>
            <w:vAlign w:val="bottom"/>
            <w:hideMark/>
          </w:tcPr>
          <w:p w14:paraId="3028E44B"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2019 рік</w:t>
            </w:r>
          </w:p>
        </w:tc>
        <w:tc>
          <w:tcPr>
            <w:tcW w:w="1659" w:type="dxa"/>
            <w:noWrap/>
            <w:vAlign w:val="bottom"/>
            <w:hideMark/>
          </w:tcPr>
          <w:p w14:paraId="2BCACB78"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3,5</w:t>
            </w:r>
          </w:p>
        </w:tc>
        <w:tc>
          <w:tcPr>
            <w:tcW w:w="2365" w:type="dxa"/>
            <w:noWrap/>
            <w:vAlign w:val="bottom"/>
            <w:hideMark/>
          </w:tcPr>
          <w:p w14:paraId="1DEC733E"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231,97</w:t>
            </w:r>
          </w:p>
        </w:tc>
        <w:tc>
          <w:tcPr>
            <w:tcW w:w="2268" w:type="dxa"/>
            <w:noWrap/>
            <w:vAlign w:val="bottom"/>
            <w:hideMark/>
          </w:tcPr>
          <w:p w14:paraId="130DD14A"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52,47</w:t>
            </w:r>
          </w:p>
        </w:tc>
        <w:tc>
          <w:tcPr>
            <w:tcW w:w="2029" w:type="dxa"/>
            <w:noWrap/>
            <w:vAlign w:val="bottom"/>
            <w:hideMark/>
          </w:tcPr>
          <w:p w14:paraId="1422CD77"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9,015</w:t>
            </w:r>
          </w:p>
        </w:tc>
      </w:tr>
      <w:tr w:rsidR="00A344F5" w:rsidRPr="00A344F5" w14:paraId="23BB3079" w14:textId="77777777" w:rsidTr="00E6326D">
        <w:trPr>
          <w:trHeight w:val="288"/>
        </w:trPr>
        <w:tc>
          <w:tcPr>
            <w:tcW w:w="1880" w:type="dxa"/>
            <w:noWrap/>
            <w:vAlign w:val="bottom"/>
            <w:hideMark/>
          </w:tcPr>
          <w:p w14:paraId="733D75DA"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2020 рік</w:t>
            </w:r>
          </w:p>
        </w:tc>
        <w:tc>
          <w:tcPr>
            <w:tcW w:w="1659" w:type="dxa"/>
            <w:noWrap/>
            <w:vAlign w:val="bottom"/>
            <w:hideMark/>
          </w:tcPr>
          <w:p w14:paraId="17DF1C37"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3,7</w:t>
            </w:r>
          </w:p>
        </w:tc>
        <w:tc>
          <w:tcPr>
            <w:tcW w:w="2365" w:type="dxa"/>
            <w:noWrap/>
            <w:vAlign w:val="bottom"/>
            <w:hideMark/>
          </w:tcPr>
          <w:p w14:paraId="654A32BC"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236,33</w:t>
            </w:r>
          </w:p>
        </w:tc>
        <w:tc>
          <w:tcPr>
            <w:tcW w:w="2268" w:type="dxa"/>
            <w:noWrap/>
            <w:vAlign w:val="bottom"/>
            <w:hideMark/>
          </w:tcPr>
          <w:p w14:paraId="6A893E72"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24,86</w:t>
            </w:r>
          </w:p>
        </w:tc>
        <w:tc>
          <w:tcPr>
            <w:tcW w:w="2029" w:type="dxa"/>
            <w:noWrap/>
            <w:vAlign w:val="bottom"/>
            <w:hideMark/>
          </w:tcPr>
          <w:p w14:paraId="2E2D87B0"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18,63</w:t>
            </w:r>
          </w:p>
        </w:tc>
      </w:tr>
      <w:tr w:rsidR="00A344F5" w:rsidRPr="00A344F5" w14:paraId="556A05D2" w14:textId="77777777" w:rsidTr="00E6326D">
        <w:trPr>
          <w:trHeight w:val="288"/>
        </w:trPr>
        <w:tc>
          <w:tcPr>
            <w:tcW w:w="1880" w:type="dxa"/>
            <w:noWrap/>
            <w:vAlign w:val="bottom"/>
            <w:hideMark/>
          </w:tcPr>
          <w:p w14:paraId="5F3F5B03"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2021 рік</w:t>
            </w:r>
          </w:p>
        </w:tc>
        <w:tc>
          <w:tcPr>
            <w:tcW w:w="1659" w:type="dxa"/>
            <w:noWrap/>
            <w:vAlign w:val="bottom"/>
            <w:hideMark/>
          </w:tcPr>
          <w:p w14:paraId="1C935FC1"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3,2</w:t>
            </w:r>
          </w:p>
        </w:tc>
        <w:tc>
          <w:tcPr>
            <w:tcW w:w="2365" w:type="dxa"/>
            <w:noWrap/>
            <w:vAlign w:val="bottom"/>
            <w:hideMark/>
          </w:tcPr>
          <w:p w14:paraId="5CCD2489"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241,40</w:t>
            </w:r>
          </w:p>
        </w:tc>
        <w:tc>
          <w:tcPr>
            <w:tcW w:w="2268" w:type="dxa"/>
            <w:noWrap/>
            <w:vAlign w:val="bottom"/>
            <w:hideMark/>
          </w:tcPr>
          <w:p w14:paraId="44FF892A"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23,69</w:t>
            </w:r>
          </w:p>
        </w:tc>
        <w:tc>
          <w:tcPr>
            <w:tcW w:w="2029" w:type="dxa"/>
            <w:noWrap/>
            <w:vAlign w:val="bottom"/>
            <w:hideMark/>
          </w:tcPr>
          <w:p w14:paraId="1A3DF198"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15,66</w:t>
            </w:r>
          </w:p>
        </w:tc>
      </w:tr>
      <w:tr w:rsidR="00A344F5" w:rsidRPr="00A344F5" w14:paraId="7BE1A4C3" w14:textId="77777777" w:rsidTr="00E6326D">
        <w:trPr>
          <w:trHeight w:val="288"/>
        </w:trPr>
        <w:tc>
          <w:tcPr>
            <w:tcW w:w="1880" w:type="dxa"/>
            <w:noWrap/>
            <w:vAlign w:val="bottom"/>
            <w:hideMark/>
          </w:tcPr>
          <w:p w14:paraId="5F6E2C91" w14:textId="77777777" w:rsidR="00A7399D" w:rsidRPr="00A344F5" w:rsidRDefault="00A7399D" w:rsidP="00A7399D">
            <w:pPr>
              <w:spacing w:after="0" w:line="240" w:lineRule="auto"/>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2022 рік</w:t>
            </w:r>
          </w:p>
        </w:tc>
        <w:tc>
          <w:tcPr>
            <w:tcW w:w="1659" w:type="dxa"/>
            <w:noWrap/>
            <w:vAlign w:val="bottom"/>
            <w:hideMark/>
          </w:tcPr>
          <w:p w14:paraId="20B0AA5E"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3,9</w:t>
            </w:r>
          </w:p>
        </w:tc>
        <w:tc>
          <w:tcPr>
            <w:tcW w:w="2365" w:type="dxa"/>
            <w:noWrap/>
            <w:vAlign w:val="bottom"/>
            <w:hideMark/>
          </w:tcPr>
          <w:p w14:paraId="34849D02"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270,36</w:t>
            </w:r>
          </w:p>
        </w:tc>
        <w:tc>
          <w:tcPr>
            <w:tcW w:w="2268" w:type="dxa"/>
            <w:noWrap/>
            <w:vAlign w:val="bottom"/>
            <w:hideMark/>
          </w:tcPr>
          <w:p w14:paraId="5E882CCB"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28,52</w:t>
            </w:r>
          </w:p>
        </w:tc>
        <w:tc>
          <w:tcPr>
            <w:tcW w:w="2029" w:type="dxa"/>
            <w:noWrap/>
            <w:vAlign w:val="bottom"/>
            <w:hideMark/>
          </w:tcPr>
          <w:p w14:paraId="292B4422" w14:textId="77777777" w:rsidR="00A7399D" w:rsidRPr="00A344F5" w:rsidRDefault="00A7399D" w:rsidP="008E4E70">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15,17</w:t>
            </w:r>
          </w:p>
        </w:tc>
      </w:tr>
    </w:tbl>
    <w:p w14:paraId="7B9B4787" w14:textId="6F2E65DB" w:rsidR="00AD66B2" w:rsidRPr="00A344F5" w:rsidRDefault="00A7399D"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Джерело: складено на основі даних [</w:t>
      </w:r>
      <w:r w:rsidRPr="00A344F5">
        <w:rPr>
          <w:rFonts w:ascii="Times New Roman" w:hAnsi="Times New Roman" w:cs="Times New Roman"/>
          <w:sz w:val="28"/>
          <w:szCs w:val="28"/>
          <w:lang w:val="uk-UA"/>
        </w:rPr>
        <w:fldChar w:fldCharType="begin"/>
      </w:r>
      <w:r w:rsidRPr="00A344F5">
        <w:rPr>
          <w:rFonts w:ascii="Times New Roman" w:hAnsi="Times New Roman" w:cs="Times New Roman"/>
          <w:sz w:val="28"/>
          <w:szCs w:val="28"/>
          <w:lang w:val="uk-UA"/>
        </w:rPr>
        <w:instrText xml:space="preserve"> REF _Ref137710097 \r \h </w:instrText>
      </w:r>
      <w:r w:rsidR="00970C46" w:rsidRPr="00A344F5">
        <w:rPr>
          <w:rFonts w:ascii="Times New Roman" w:hAnsi="Times New Roman" w:cs="Times New Roman"/>
          <w:sz w:val="28"/>
          <w:szCs w:val="28"/>
          <w:lang w:val="uk-UA"/>
        </w:rPr>
        <w:instrText xml:space="preserve"> \* MERGEFORMAT </w:instrText>
      </w:r>
      <w:r w:rsidRPr="00A344F5">
        <w:rPr>
          <w:rFonts w:ascii="Times New Roman" w:hAnsi="Times New Roman" w:cs="Times New Roman"/>
          <w:sz w:val="28"/>
          <w:szCs w:val="28"/>
          <w:lang w:val="uk-UA"/>
        </w:rPr>
      </w:r>
      <w:r w:rsidRPr="00A344F5">
        <w:rPr>
          <w:rFonts w:ascii="Times New Roman" w:hAnsi="Times New Roman" w:cs="Times New Roman"/>
          <w:sz w:val="28"/>
          <w:szCs w:val="28"/>
          <w:lang w:val="uk-UA"/>
        </w:rPr>
        <w:fldChar w:fldCharType="separate"/>
      </w:r>
      <w:r w:rsidR="00E75829">
        <w:rPr>
          <w:rFonts w:ascii="Times New Roman" w:hAnsi="Times New Roman" w:cs="Times New Roman"/>
          <w:sz w:val="28"/>
          <w:szCs w:val="28"/>
          <w:lang w:val="uk-UA"/>
        </w:rPr>
        <w:t>15</w:t>
      </w:r>
      <w:r w:rsidRPr="00A344F5">
        <w:rPr>
          <w:rFonts w:ascii="Times New Roman" w:hAnsi="Times New Roman" w:cs="Times New Roman"/>
          <w:sz w:val="28"/>
          <w:szCs w:val="28"/>
          <w:lang w:val="uk-UA"/>
        </w:rPr>
        <w:fldChar w:fldCharType="end"/>
      </w:r>
      <w:r w:rsidRPr="00A344F5">
        <w:rPr>
          <w:rFonts w:ascii="Times New Roman" w:hAnsi="Times New Roman" w:cs="Times New Roman"/>
          <w:sz w:val="28"/>
          <w:szCs w:val="28"/>
          <w:lang w:val="uk-UA"/>
        </w:rPr>
        <w:t>]</w:t>
      </w:r>
    </w:p>
    <w:p w14:paraId="1CFEE247" w14:textId="77777777" w:rsidR="00970C46" w:rsidRPr="00A344F5" w:rsidRDefault="00970C46" w:rsidP="00AD66B2">
      <w:pPr>
        <w:spacing w:after="0" w:line="360" w:lineRule="auto"/>
        <w:ind w:firstLine="709"/>
        <w:jc w:val="both"/>
        <w:rPr>
          <w:rFonts w:ascii="Times New Roman" w:hAnsi="Times New Roman" w:cs="Times New Roman"/>
          <w:sz w:val="28"/>
          <w:szCs w:val="28"/>
          <w:lang w:val="uk-UA"/>
        </w:rPr>
      </w:pPr>
    </w:p>
    <w:p w14:paraId="5C0CD9D3" w14:textId="1A846FF4" w:rsidR="009367CC" w:rsidRPr="00A344F5" w:rsidRDefault="00E1148F"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За допомогою функції в MS Excel проведемо кореляційний аналіз окремих показників діяльності підприємства</w:t>
      </w:r>
      <w:r w:rsidR="00E6326D" w:rsidRPr="00A344F5">
        <w:rPr>
          <w:rFonts w:ascii="Times New Roman" w:hAnsi="Times New Roman" w:cs="Times New Roman"/>
          <w:sz w:val="28"/>
          <w:szCs w:val="28"/>
          <w:lang w:val="uk-UA"/>
        </w:rPr>
        <w:t xml:space="preserve"> (табл. 3.3)</w:t>
      </w:r>
      <w:r w:rsidRPr="00A344F5">
        <w:rPr>
          <w:rFonts w:ascii="Times New Roman" w:hAnsi="Times New Roman" w:cs="Times New Roman"/>
          <w:sz w:val="28"/>
          <w:szCs w:val="28"/>
          <w:lang w:val="uk-UA"/>
        </w:rPr>
        <w:t>.</w:t>
      </w:r>
      <w:r w:rsidR="00E6326D" w:rsidRPr="00A344F5">
        <w:rPr>
          <w:rFonts w:ascii="Times New Roman" w:hAnsi="Times New Roman" w:cs="Times New Roman"/>
          <w:sz w:val="28"/>
          <w:szCs w:val="28"/>
          <w:lang w:val="uk-UA"/>
        </w:rPr>
        <w:t xml:space="preserve"> </w:t>
      </w:r>
    </w:p>
    <w:p w14:paraId="099185A6" w14:textId="42F0498B" w:rsidR="009367CC" w:rsidRPr="00A344F5" w:rsidRDefault="00E1148F" w:rsidP="009367C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Таблиця </w:t>
      </w:r>
      <w:r w:rsidR="00E6326D" w:rsidRPr="00A344F5">
        <w:rPr>
          <w:rFonts w:ascii="Times New Roman" w:hAnsi="Times New Roman" w:cs="Times New Roman"/>
          <w:sz w:val="28"/>
          <w:szCs w:val="28"/>
          <w:lang w:val="uk-UA"/>
        </w:rPr>
        <w:t xml:space="preserve">3.3 – </w:t>
      </w:r>
      <w:r w:rsidRPr="00A344F5">
        <w:rPr>
          <w:rFonts w:ascii="Times New Roman" w:hAnsi="Times New Roman" w:cs="Times New Roman"/>
          <w:sz w:val="28"/>
          <w:szCs w:val="28"/>
          <w:lang w:val="uk-UA"/>
        </w:rPr>
        <w:t xml:space="preserve">Результати кореляційного аналізу </w:t>
      </w:r>
      <w:r w:rsidR="009367CC" w:rsidRPr="00A344F5">
        <w:rPr>
          <w:rFonts w:ascii="Times New Roman" w:hAnsi="Times New Roman" w:cs="Times New Roman"/>
          <w:sz w:val="28"/>
          <w:szCs w:val="28"/>
          <w:lang w:val="uk-UA"/>
        </w:rPr>
        <w:t>взаємозв’язку показників фінансово-економічної діяльності компанії «Walmart Inc.»</w:t>
      </w:r>
    </w:p>
    <w:tbl>
      <w:tblPr>
        <w:tblW w:w="9708" w:type="dxa"/>
        <w:tblLook w:val="04A0" w:firstRow="1" w:lastRow="0" w:firstColumn="1" w:lastColumn="0" w:noHBand="0" w:noVBand="1"/>
      </w:tblPr>
      <w:tblGrid>
        <w:gridCol w:w="3256"/>
        <w:gridCol w:w="1260"/>
        <w:gridCol w:w="1851"/>
        <w:gridCol w:w="1770"/>
        <w:gridCol w:w="1770"/>
      </w:tblGrid>
      <w:tr w:rsidR="00A344F5" w:rsidRPr="00A344F5" w14:paraId="202B162E" w14:textId="77777777" w:rsidTr="009367CC">
        <w:trPr>
          <w:trHeight w:val="312"/>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2DA822F6"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Показник</w:t>
            </w:r>
          </w:p>
        </w:tc>
        <w:tc>
          <w:tcPr>
            <w:tcW w:w="1260" w:type="dxa"/>
            <w:tcBorders>
              <w:top w:val="single" w:sz="4" w:space="0" w:color="auto"/>
              <w:left w:val="nil"/>
              <w:bottom w:val="single" w:sz="4" w:space="0" w:color="auto"/>
              <w:right w:val="single" w:sz="4" w:space="0" w:color="auto"/>
            </w:tcBorders>
            <w:noWrap/>
            <w:vAlign w:val="center"/>
            <w:hideMark/>
          </w:tcPr>
          <w:p w14:paraId="2651F5A2"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Витрати  на рекламу, млрд дол</w:t>
            </w:r>
          </w:p>
        </w:tc>
        <w:tc>
          <w:tcPr>
            <w:tcW w:w="1782" w:type="dxa"/>
            <w:tcBorders>
              <w:top w:val="single" w:sz="4" w:space="0" w:color="auto"/>
              <w:left w:val="nil"/>
              <w:bottom w:val="single" w:sz="4" w:space="0" w:color="auto"/>
              <w:right w:val="single" w:sz="4" w:space="0" w:color="auto"/>
            </w:tcBorders>
            <w:noWrap/>
            <w:vAlign w:val="center"/>
            <w:hideMark/>
          </w:tcPr>
          <w:p w14:paraId="31491F85"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Продуктивність персоналу, млн дол</w:t>
            </w:r>
          </w:p>
        </w:tc>
        <w:tc>
          <w:tcPr>
            <w:tcW w:w="1705" w:type="dxa"/>
            <w:tcBorders>
              <w:top w:val="single" w:sz="4" w:space="0" w:color="auto"/>
              <w:left w:val="nil"/>
              <w:bottom w:val="single" w:sz="4" w:space="0" w:color="auto"/>
              <w:right w:val="single" w:sz="4" w:space="0" w:color="auto"/>
            </w:tcBorders>
            <w:noWrap/>
            <w:vAlign w:val="center"/>
            <w:hideMark/>
          </w:tcPr>
          <w:p w14:paraId="5D4AF8B9"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Рентабельність маркетингових витрат, %</w:t>
            </w:r>
          </w:p>
        </w:tc>
        <w:tc>
          <w:tcPr>
            <w:tcW w:w="1705" w:type="dxa"/>
            <w:tcBorders>
              <w:top w:val="single" w:sz="4" w:space="0" w:color="auto"/>
              <w:left w:val="nil"/>
              <w:bottom w:val="single" w:sz="4" w:space="0" w:color="auto"/>
              <w:right w:val="single" w:sz="4" w:space="0" w:color="auto"/>
            </w:tcBorders>
            <w:noWrap/>
            <w:vAlign w:val="center"/>
            <w:hideMark/>
          </w:tcPr>
          <w:p w14:paraId="2034AF05"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Рентабельність капіталу, %</w:t>
            </w:r>
          </w:p>
        </w:tc>
      </w:tr>
      <w:tr w:rsidR="00A344F5" w:rsidRPr="00A344F5" w14:paraId="3B49CD51" w14:textId="77777777" w:rsidTr="009367CC">
        <w:trPr>
          <w:trHeight w:val="312"/>
        </w:trPr>
        <w:tc>
          <w:tcPr>
            <w:tcW w:w="3256" w:type="dxa"/>
            <w:tcBorders>
              <w:top w:val="nil"/>
              <w:left w:val="single" w:sz="4" w:space="0" w:color="auto"/>
              <w:bottom w:val="single" w:sz="4" w:space="0" w:color="auto"/>
              <w:right w:val="single" w:sz="4" w:space="0" w:color="auto"/>
            </w:tcBorders>
            <w:noWrap/>
            <w:vAlign w:val="center"/>
            <w:hideMark/>
          </w:tcPr>
          <w:p w14:paraId="2FFEA181"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Витрати  на рекламу, млрд дол</w:t>
            </w:r>
          </w:p>
        </w:tc>
        <w:tc>
          <w:tcPr>
            <w:tcW w:w="1260" w:type="dxa"/>
            <w:tcBorders>
              <w:top w:val="nil"/>
              <w:left w:val="nil"/>
              <w:bottom w:val="single" w:sz="4" w:space="0" w:color="auto"/>
              <w:right w:val="single" w:sz="4" w:space="0" w:color="auto"/>
            </w:tcBorders>
            <w:noWrap/>
            <w:vAlign w:val="center"/>
            <w:hideMark/>
          </w:tcPr>
          <w:p w14:paraId="56868D95"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w:t>
            </w:r>
          </w:p>
        </w:tc>
        <w:tc>
          <w:tcPr>
            <w:tcW w:w="1782" w:type="dxa"/>
            <w:tcBorders>
              <w:top w:val="nil"/>
              <w:left w:val="nil"/>
              <w:bottom w:val="single" w:sz="4" w:space="0" w:color="auto"/>
              <w:right w:val="single" w:sz="4" w:space="0" w:color="auto"/>
            </w:tcBorders>
            <w:noWrap/>
            <w:vAlign w:val="center"/>
            <w:hideMark/>
          </w:tcPr>
          <w:p w14:paraId="02F25E0E" w14:textId="77777777" w:rsidR="009367CC" w:rsidRPr="00A344F5" w:rsidRDefault="009367CC" w:rsidP="009367CC">
            <w:pPr>
              <w:spacing w:after="0" w:line="240" w:lineRule="auto"/>
              <w:jc w:val="center"/>
              <w:rPr>
                <w:rFonts w:ascii="Calibri" w:eastAsia="Times New Roman" w:hAnsi="Calibri" w:cs="Calibri"/>
                <w:kern w:val="0"/>
                <w:sz w:val="24"/>
                <w:szCs w:val="24"/>
                <w:lang w:val="uk-UA" w:eastAsia="ru-UA"/>
                <w14:ligatures w14:val="none"/>
              </w:rPr>
            </w:pPr>
            <w:r w:rsidRPr="00A344F5">
              <w:rPr>
                <w:rFonts w:ascii="Calibri" w:eastAsia="Times New Roman" w:hAnsi="Calibri" w:cs="Calibri"/>
                <w:kern w:val="0"/>
                <w:sz w:val="24"/>
                <w:szCs w:val="24"/>
                <w:lang w:val="uk-UA" w:eastAsia="ru-UA"/>
                <w14:ligatures w14:val="none"/>
              </w:rPr>
              <w:t>‒</w:t>
            </w:r>
          </w:p>
        </w:tc>
        <w:tc>
          <w:tcPr>
            <w:tcW w:w="1705" w:type="dxa"/>
            <w:tcBorders>
              <w:top w:val="nil"/>
              <w:left w:val="nil"/>
              <w:bottom w:val="single" w:sz="4" w:space="0" w:color="auto"/>
              <w:right w:val="single" w:sz="4" w:space="0" w:color="auto"/>
            </w:tcBorders>
            <w:noWrap/>
            <w:vAlign w:val="center"/>
            <w:hideMark/>
          </w:tcPr>
          <w:p w14:paraId="270EF928" w14:textId="77777777" w:rsidR="009367CC" w:rsidRPr="00A344F5" w:rsidRDefault="009367CC" w:rsidP="009367CC">
            <w:pPr>
              <w:spacing w:after="0" w:line="240" w:lineRule="auto"/>
              <w:jc w:val="center"/>
              <w:rPr>
                <w:rFonts w:ascii="Calibri" w:eastAsia="Times New Roman" w:hAnsi="Calibri" w:cs="Calibri"/>
                <w:kern w:val="0"/>
                <w:sz w:val="24"/>
                <w:szCs w:val="24"/>
                <w:lang w:val="uk-UA" w:eastAsia="ru-UA"/>
                <w14:ligatures w14:val="none"/>
              </w:rPr>
            </w:pPr>
            <w:r w:rsidRPr="00A344F5">
              <w:rPr>
                <w:rFonts w:ascii="Calibri" w:eastAsia="Times New Roman" w:hAnsi="Calibri" w:cs="Calibri"/>
                <w:kern w:val="0"/>
                <w:sz w:val="24"/>
                <w:szCs w:val="24"/>
                <w:lang w:val="uk-UA" w:eastAsia="ru-UA"/>
                <w14:ligatures w14:val="none"/>
              </w:rPr>
              <w:t>‒</w:t>
            </w:r>
          </w:p>
        </w:tc>
        <w:tc>
          <w:tcPr>
            <w:tcW w:w="1705" w:type="dxa"/>
            <w:tcBorders>
              <w:top w:val="nil"/>
              <w:left w:val="nil"/>
              <w:bottom w:val="single" w:sz="4" w:space="0" w:color="auto"/>
              <w:right w:val="single" w:sz="4" w:space="0" w:color="auto"/>
            </w:tcBorders>
            <w:noWrap/>
            <w:vAlign w:val="center"/>
            <w:hideMark/>
          </w:tcPr>
          <w:p w14:paraId="0479449C" w14:textId="77777777" w:rsidR="009367CC" w:rsidRPr="00A344F5" w:rsidRDefault="009367CC" w:rsidP="009367CC">
            <w:pPr>
              <w:spacing w:after="0" w:line="240" w:lineRule="auto"/>
              <w:jc w:val="center"/>
              <w:rPr>
                <w:rFonts w:ascii="Calibri" w:eastAsia="Times New Roman" w:hAnsi="Calibri" w:cs="Calibri"/>
                <w:kern w:val="0"/>
                <w:sz w:val="24"/>
                <w:szCs w:val="24"/>
                <w:lang w:val="uk-UA" w:eastAsia="ru-UA"/>
                <w14:ligatures w14:val="none"/>
              </w:rPr>
            </w:pPr>
            <w:r w:rsidRPr="00A344F5">
              <w:rPr>
                <w:rFonts w:ascii="Calibri" w:eastAsia="Times New Roman" w:hAnsi="Calibri" w:cs="Calibri"/>
                <w:kern w:val="0"/>
                <w:sz w:val="24"/>
                <w:szCs w:val="24"/>
                <w:lang w:val="uk-UA" w:eastAsia="ru-UA"/>
                <w14:ligatures w14:val="none"/>
              </w:rPr>
              <w:t>‒</w:t>
            </w:r>
          </w:p>
        </w:tc>
      </w:tr>
      <w:tr w:rsidR="00A344F5" w:rsidRPr="00A344F5" w14:paraId="58FC3E9D" w14:textId="77777777" w:rsidTr="009367CC">
        <w:trPr>
          <w:trHeight w:val="312"/>
        </w:trPr>
        <w:tc>
          <w:tcPr>
            <w:tcW w:w="3256" w:type="dxa"/>
            <w:tcBorders>
              <w:top w:val="nil"/>
              <w:left w:val="single" w:sz="4" w:space="0" w:color="auto"/>
              <w:bottom w:val="single" w:sz="4" w:space="0" w:color="auto"/>
              <w:right w:val="single" w:sz="4" w:space="0" w:color="auto"/>
            </w:tcBorders>
            <w:noWrap/>
            <w:vAlign w:val="center"/>
            <w:hideMark/>
          </w:tcPr>
          <w:p w14:paraId="1956828E"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Продуктивність персоналу, млн дол</w:t>
            </w:r>
          </w:p>
        </w:tc>
        <w:tc>
          <w:tcPr>
            <w:tcW w:w="1260" w:type="dxa"/>
            <w:tcBorders>
              <w:top w:val="nil"/>
              <w:left w:val="nil"/>
              <w:bottom w:val="single" w:sz="4" w:space="0" w:color="auto"/>
              <w:right w:val="single" w:sz="4" w:space="0" w:color="auto"/>
            </w:tcBorders>
            <w:noWrap/>
            <w:vAlign w:val="center"/>
            <w:hideMark/>
          </w:tcPr>
          <w:p w14:paraId="26DB4B2B"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0,805</w:t>
            </w:r>
          </w:p>
        </w:tc>
        <w:tc>
          <w:tcPr>
            <w:tcW w:w="1782" w:type="dxa"/>
            <w:tcBorders>
              <w:top w:val="nil"/>
              <w:left w:val="nil"/>
              <w:bottom w:val="single" w:sz="4" w:space="0" w:color="auto"/>
              <w:right w:val="single" w:sz="4" w:space="0" w:color="auto"/>
            </w:tcBorders>
            <w:noWrap/>
            <w:vAlign w:val="center"/>
            <w:hideMark/>
          </w:tcPr>
          <w:p w14:paraId="45DF7255"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w:t>
            </w:r>
          </w:p>
        </w:tc>
        <w:tc>
          <w:tcPr>
            <w:tcW w:w="1705" w:type="dxa"/>
            <w:tcBorders>
              <w:top w:val="nil"/>
              <w:left w:val="nil"/>
              <w:bottom w:val="single" w:sz="4" w:space="0" w:color="auto"/>
              <w:right w:val="single" w:sz="4" w:space="0" w:color="auto"/>
            </w:tcBorders>
            <w:noWrap/>
            <w:vAlign w:val="center"/>
            <w:hideMark/>
          </w:tcPr>
          <w:p w14:paraId="28320C2F" w14:textId="77777777" w:rsidR="009367CC" w:rsidRPr="00A344F5" w:rsidRDefault="009367CC" w:rsidP="009367CC">
            <w:pPr>
              <w:spacing w:after="0" w:line="240" w:lineRule="auto"/>
              <w:jc w:val="center"/>
              <w:rPr>
                <w:rFonts w:ascii="Calibri" w:eastAsia="Times New Roman" w:hAnsi="Calibri" w:cs="Calibri"/>
                <w:kern w:val="0"/>
                <w:sz w:val="24"/>
                <w:szCs w:val="24"/>
                <w:lang w:val="uk-UA" w:eastAsia="ru-UA"/>
                <w14:ligatures w14:val="none"/>
              </w:rPr>
            </w:pPr>
            <w:r w:rsidRPr="00A344F5">
              <w:rPr>
                <w:rFonts w:ascii="Calibri" w:eastAsia="Times New Roman" w:hAnsi="Calibri" w:cs="Calibri"/>
                <w:kern w:val="0"/>
                <w:sz w:val="24"/>
                <w:szCs w:val="24"/>
                <w:lang w:val="uk-UA" w:eastAsia="ru-UA"/>
                <w14:ligatures w14:val="none"/>
              </w:rPr>
              <w:t>‒</w:t>
            </w:r>
          </w:p>
        </w:tc>
        <w:tc>
          <w:tcPr>
            <w:tcW w:w="1705" w:type="dxa"/>
            <w:tcBorders>
              <w:top w:val="nil"/>
              <w:left w:val="nil"/>
              <w:bottom w:val="single" w:sz="4" w:space="0" w:color="auto"/>
              <w:right w:val="single" w:sz="4" w:space="0" w:color="auto"/>
            </w:tcBorders>
            <w:noWrap/>
            <w:vAlign w:val="center"/>
            <w:hideMark/>
          </w:tcPr>
          <w:p w14:paraId="230A30BB" w14:textId="77777777" w:rsidR="009367CC" w:rsidRPr="00A344F5" w:rsidRDefault="009367CC" w:rsidP="009367CC">
            <w:pPr>
              <w:spacing w:after="0" w:line="240" w:lineRule="auto"/>
              <w:jc w:val="center"/>
              <w:rPr>
                <w:rFonts w:ascii="Calibri" w:eastAsia="Times New Roman" w:hAnsi="Calibri" w:cs="Calibri"/>
                <w:kern w:val="0"/>
                <w:sz w:val="24"/>
                <w:szCs w:val="24"/>
                <w:lang w:val="uk-UA" w:eastAsia="ru-UA"/>
                <w14:ligatures w14:val="none"/>
              </w:rPr>
            </w:pPr>
            <w:r w:rsidRPr="00A344F5">
              <w:rPr>
                <w:rFonts w:ascii="Calibri" w:eastAsia="Times New Roman" w:hAnsi="Calibri" w:cs="Calibri"/>
                <w:kern w:val="0"/>
                <w:sz w:val="24"/>
                <w:szCs w:val="24"/>
                <w:lang w:val="uk-UA" w:eastAsia="ru-UA"/>
                <w14:ligatures w14:val="none"/>
              </w:rPr>
              <w:t>‒</w:t>
            </w:r>
          </w:p>
        </w:tc>
      </w:tr>
      <w:tr w:rsidR="00A344F5" w:rsidRPr="00A344F5" w14:paraId="7D95CF35" w14:textId="77777777" w:rsidTr="009367CC">
        <w:trPr>
          <w:trHeight w:val="312"/>
        </w:trPr>
        <w:tc>
          <w:tcPr>
            <w:tcW w:w="3256" w:type="dxa"/>
            <w:tcBorders>
              <w:top w:val="nil"/>
              <w:left w:val="single" w:sz="4" w:space="0" w:color="auto"/>
              <w:bottom w:val="single" w:sz="4" w:space="0" w:color="auto"/>
              <w:right w:val="single" w:sz="4" w:space="0" w:color="auto"/>
            </w:tcBorders>
            <w:noWrap/>
            <w:vAlign w:val="center"/>
            <w:hideMark/>
          </w:tcPr>
          <w:p w14:paraId="5FFAEE37"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Рентабельність маркетингових витрат, %</w:t>
            </w:r>
          </w:p>
        </w:tc>
        <w:tc>
          <w:tcPr>
            <w:tcW w:w="1260" w:type="dxa"/>
            <w:tcBorders>
              <w:top w:val="nil"/>
              <w:left w:val="nil"/>
              <w:bottom w:val="single" w:sz="4" w:space="0" w:color="auto"/>
              <w:right w:val="single" w:sz="4" w:space="0" w:color="auto"/>
            </w:tcBorders>
            <w:noWrap/>
            <w:vAlign w:val="center"/>
            <w:hideMark/>
          </w:tcPr>
          <w:p w14:paraId="3891A460"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0,636</w:t>
            </w:r>
          </w:p>
        </w:tc>
        <w:tc>
          <w:tcPr>
            <w:tcW w:w="1782" w:type="dxa"/>
            <w:tcBorders>
              <w:top w:val="nil"/>
              <w:left w:val="nil"/>
              <w:bottom w:val="single" w:sz="4" w:space="0" w:color="auto"/>
              <w:right w:val="single" w:sz="4" w:space="0" w:color="auto"/>
            </w:tcBorders>
            <w:noWrap/>
            <w:vAlign w:val="center"/>
            <w:hideMark/>
          </w:tcPr>
          <w:p w14:paraId="465BBC09"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0,327</w:t>
            </w:r>
          </w:p>
        </w:tc>
        <w:tc>
          <w:tcPr>
            <w:tcW w:w="1705" w:type="dxa"/>
            <w:tcBorders>
              <w:top w:val="nil"/>
              <w:left w:val="nil"/>
              <w:bottom w:val="single" w:sz="4" w:space="0" w:color="auto"/>
              <w:right w:val="single" w:sz="4" w:space="0" w:color="auto"/>
            </w:tcBorders>
            <w:noWrap/>
            <w:vAlign w:val="center"/>
            <w:hideMark/>
          </w:tcPr>
          <w:p w14:paraId="484971D9"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w:t>
            </w:r>
          </w:p>
        </w:tc>
        <w:tc>
          <w:tcPr>
            <w:tcW w:w="1705" w:type="dxa"/>
            <w:tcBorders>
              <w:top w:val="nil"/>
              <w:left w:val="nil"/>
              <w:bottom w:val="single" w:sz="4" w:space="0" w:color="auto"/>
              <w:right w:val="single" w:sz="4" w:space="0" w:color="auto"/>
            </w:tcBorders>
            <w:noWrap/>
            <w:vAlign w:val="center"/>
            <w:hideMark/>
          </w:tcPr>
          <w:p w14:paraId="44A15DBC" w14:textId="77777777" w:rsidR="009367CC" w:rsidRPr="00A344F5" w:rsidRDefault="009367CC" w:rsidP="009367CC">
            <w:pPr>
              <w:spacing w:after="0" w:line="240" w:lineRule="auto"/>
              <w:jc w:val="center"/>
              <w:rPr>
                <w:rFonts w:ascii="Calibri" w:eastAsia="Times New Roman" w:hAnsi="Calibri" w:cs="Calibri"/>
                <w:kern w:val="0"/>
                <w:sz w:val="24"/>
                <w:szCs w:val="24"/>
                <w:lang w:val="uk-UA" w:eastAsia="ru-UA"/>
                <w14:ligatures w14:val="none"/>
              </w:rPr>
            </w:pPr>
            <w:r w:rsidRPr="00A344F5">
              <w:rPr>
                <w:rFonts w:ascii="Calibri" w:eastAsia="Times New Roman" w:hAnsi="Calibri" w:cs="Calibri"/>
                <w:kern w:val="0"/>
                <w:sz w:val="24"/>
                <w:szCs w:val="24"/>
                <w:lang w:val="uk-UA" w:eastAsia="ru-UA"/>
                <w14:ligatures w14:val="none"/>
              </w:rPr>
              <w:t>‒</w:t>
            </w:r>
          </w:p>
        </w:tc>
      </w:tr>
      <w:tr w:rsidR="00A344F5" w:rsidRPr="00A344F5" w14:paraId="2DF19A64" w14:textId="77777777" w:rsidTr="009367CC">
        <w:trPr>
          <w:trHeight w:val="312"/>
        </w:trPr>
        <w:tc>
          <w:tcPr>
            <w:tcW w:w="3256" w:type="dxa"/>
            <w:tcBorders>
              <w:top w:val="nil"/>
              <w:left w:val="single" w:sz="4" w:space="0" w:color="auto"/>
              <w:bottom w:val="single" w:sz="4" w:space="0" w:color="auto"/>
              <w:right w:val="single" w:sz="4" w:space="0" w:color="auto"/>
            </w:tcBorders>
            <w:noWrap/>
            <w:vAlign w:val="center"/>
            <w:hideMark/>
          </w:tcPr>
          <w:p w14:paraId="773B2341"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Рентабельність капіталу, %</w:t>
            </w:r>
          </w:p>
        </w:tc>
        <w:tc>
          <w:tcPr>
            <w:tcW w:w="1260" w:type="dxa"/>
            <w:tcBorders>
              <w:top w:val="nil"/>
              <w:left w:val="nil"/>
              <w:bottom w:val="single" w:sz="4" w:space="0" w:color="auto"/>
              <w:right w:val="single" w:sz="4" w:space="0" w:color="auto"/>
            </w:tcBorders>
            <w:noWrap/>
            <w:vAlign w:val="center"/>
            <w:hideMark/>
          </w:tcPr>
          <w:p w14:paraId="32C47052"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-0,551</w:t>
            </w:r>
          </w:p>
        </w:tc>
        <w:tc>
          <w:tcPr>
            <w:tcW w:w="1782" w:type="dxa"/>
            <w:tcBorders>
              <w:top w:val="nil"/>
              <w:left w:val="nil"/>
              <w:bottom w:val="single" w:sz="4" w:space="0" w:color="auto"/>
              <w:right w:val="single" w:sz="4" w:space="0" w:color="auto"/>
            </w:tcBorders>
            <w:noWrap/>
            <w:vAlign w:val="center"/>
            <w:hideMark/>
          </w:tcPr>
          <w:p w14:paraId="3515CF6F" w14:textId="1F7B120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-0,</w:t>
            </w:r>
            <w:r w:rsidR="00970C46" w:rsidRPr="00A344F5">
              <w:rPr>
                <w:rFonts w:ascii="Times New Roman" w:eastAsia="Times New Roman" w:hAnsi="Times New Roman" w:cs="Times New Roman"/>
                <w:kern w:val="0"/>
                <w:sz w:val="24"/>
                <w:szCs w:val="24"/>
                <w:lang w:val="uk-UA" w:eastAsia="ru-UA"/>
                <w14:ligatures w14:val="none"/>
              </w:rPr>
              <w:t>3</w:t>
            </w:r>
            <w:r w:rsidRPr="00A344F5">
              <w:rPr>
                <w:rFonts w:ascii="Times New Roman" w:eastAsia="Times New Roman" w:hAnsi="Times New Roman" w:cs="Times New Roman"/>
                <w:kern w:val="0"/>
                <w:sz w:val="24"/>
                <w:szCs w:val="24"/>
                <w:lang w:val="uk-UA" w:eastAsia="ru-UA"/>
                <w14:ligatures w14:val="none"/>
              </w:rPr>
              <w:t>92</w:t>
            </w:r>
          </w:p>
        </w:tc>
        <w:tc>
          <w:tcPr>
            <w:tcW w:w="1705" w:type="dxa"/>
            <w:tcBorders>
              <w:top w:val="nil"/>
              <w:left w:val="nil"/>
              <w:bottom w:val="single" w:sz="4" w:space="0" w:color="auto"/>
              <w:right w:val="single" w:sz="4" w:space="0" w:color="auto"/>
            </w:tcBorders>
            <w:noWrap/>
            <w:vAlign w:val="center"/>
            <w:hideMark/>
          </w:tcPr>
          <w:p w14:paraId="20C3A068"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-0,949</w:t>
            </w:r>
          </w:p>
        </w:tc>
        <w:tc>
          <w:tcPr>
            <w:tcW w:w="1705" w:type="dxa"/>
            <w:tcBorders>
              <w:top w:val="nil"/>
              <w:left w:val="nil"/>
              <w:bottom w:val="single" w:sz="4" w:space="0" w:color="auto"/>
              <w:right w:val="single" w:sz="4" w:space="0" w:color="auto"/>
            </w:tcBorders>
            <w:noWrap/>
            <w:vAlign w:val="center"/>
            <w:hideMark/>
          </w:tcPr>
          <w:p w14:paraId="0BED6969" w14:textId="77777777" w:rsidR="009367CC" w:rsidRPr="00A344F5" w:rsidRDefault="009367CC" w:rsidP="009367CC">
            <w:pPr>
              <w:spacing w:after="0" w:line="240" w:lineRule="auto"/>
              <w:jc w:val="center"/>
              <w:rPr>
                <w:rFonts w:ascii="Times New Roman" w:eastAsia="Times New Roman" w:hAnsi="Times New Roman" w:cs="Times New Roman"/>
                <w:kern w:val="0"/>
                <w:sz w:val="24"/>
                <w:szCs w:val="24"/>
                <w:lang w:val="uk-UA" w:eastAsia="ru-UA"/>
                <w14:ligatures w14:val="none"/>
              </w:rPr>
            </w:pPr>
            <w:r w:rsidRPr="00A344F5">
              <w:rPr>
                <w:rFonts w:ascii="Times New Roman" w:eastAsia="Times New Roman" w:hAnsi="Times New Roman" w:cs="Times New Roman"/>
                <w:kern w:val="0"/>
                <w:sz w:val="24"/>
                <w:szCs w:val="24"/>
                <w:lang w:val="uk-UA" w:eastAsia="ru-UA"/>
                <w14:ligatures w14:val="none"/>
              </w:rPr>
              <w:t>1</w:t>
            </w:r>
          </w:p>
        </w:tc>
      </w:tr>
    </w:tbl>
    <w:p w14:paraId="741B746A" w14:textId="0FF9CBC3" w:rsidR="00E6326D" w:rsidRPr="00A344F5" w:rsidRDefault="00E6326D" w:rsidP="009367C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Джерело: пораховано автором</w:t>
      </w:r>
    </w:p>
    <w:p w14:paraId="7212DABB" w14:textId="50BC5C82" w:rsidR="00970C46" w:rsidRPr="00A344F5" w:rsidRDefault="00970C46" w:rsidP="009367C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Оцінка тісноти зв’язку між досліджуваними ознаками здійснювалась із використанням шкали Чедокка, результати представлені у таблиці </w:t>
      </w:r>
      <w:r w:rsidR="00E6326D" w:rsidRPr="00A344F5">
        <w:rPr>
          <w:rFonts w:ascii="Times New Roman" w:hAnsi="Times New Roman" w:cs="Times New Roman"/>
          <w:sz w:val="28"/>
          <w:szCs w:val="28"/>
          <w:lang w:val="uk-UA"/>
        </w:rPr>
        <w:t>3.4</w:t>
      </w:r>
      <w:r w:rsidRPr="00A344F5">
        <w:rPr>
          <w:rFonts w:ascii="Times New Roman" w:hAnsi="Times New Roman" w:cs="Times New Roman"/>
          <w:sz w:val="28"/>
          <w:szCs w:val="28"/>
          <w:lang w:val="uk-UA"/>
        </w:rPr>
        <w:t xml:space="preserve">. </w:t>
      </w:r>
    </w:p>
    <w:p w14:paraId="24201EEC" w14:textId="3CEAD01D" w:rsidR="00531593" w:rsidRPr="00A344F5" w:rsidRDefault="00531593" w:rsidP="009367C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 xml:space="preserve">Таблиця </w:t>
      </w:r>
      <w:r w:rsidR="00E6326D" w:rsidRPr="00A344F5">
        <w:rPr>
          <w:rFonts w:ascii="Times New Roman" w:hAnsi="Times New Roman" w:cs="Times New Roman"/>
          <w:sz w:val="28"/>
          <w:szCs w:val="28"/>
          <w:lang w:val="uk-UA"/>
        </w:rPr>
        <w:t xml:space="preserve">3.4 – </w:t>
      </w:r>
      <w:r w:rsidRPr="00A344F5">
        <w:rPr>
          <w:rFonts w:ascii="Times New Roman" w:hAnsi="Times New Roman" w:cs="Times New Roman"/>
          <w:sz w:val="28"/>
          <w:szCs w:val="28"/>
          <w:lang w:val="uk-UA"/>
        </w:rPr>
        <w:t>Характеристика тісноти зв’язку рентабельності капіталу із факторними ознаками</w:t>
      </w:r>
    </w:p>
    <w:tbl>
      <w:tblPr>
        <w:tblW w:w="10201" w:type="dxa"/>
        <w:tblLook w:val="04A0" w:firstRow="1" w:lastRow="0" w:firstColumn="1" w:lastColumn="0" w:noHBand="0" w:noVBand="1"/>
      </w:tblPr>
      <w:tblGrid>
        <w:gridCol w:w="3256"/>
        <w:gridCol w:w="2126"/>
        <w:gridCol w:w="2124"/>
        <w:gridCol w:w="2695"/>
      </w:tblGrid>
      <w:tr w:rsidR="00A344F5" w:rsidRPr="00A344F5" w14:paraId="5A9D5B88" w14:textId="77777777" w:rsidTr="00E6326D">
        <w:trPr>
          <w:trHeight w:val="1178"/>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3DDF4820" w14:textId="3034E4ED" w:rsidR="00970C46" w:rsidRPr="00A344F5" w:rsidRDefault="00970C46" w:rsidP="006033CA">
            <w:pPr>
              <w:spacing w:after="0" w:line="240" w:lineRule="auto"/>
              <w:jc w:val="center"/>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Показник</w:t>
            </w:r>
          </w:p>
        </w:tc>
        <w:tc>
          <w:tcPr>
            <w:tcW w:w="2126" w:type="dxa"/>
            <w:tcBorders>
              <w:top w:val="single" w:sz="4" w:space="0" w:color="auto"/>
              <w:left w:val="nil"/>
              <w:bottom w:val="single" w:sz="4" w:space="0" w:color="auto"/>
              <w:right w:val="single" w:sz="4" w:space="0" w:color="auto"/>
            </w:tcBorders>
            <w:noWrap/>
            <w:vAlign w:val="center"/>
            <w:hideMark/>
          </w:tcPr>
          <w:p w14:paraId="39DECCCA" w14:textId="77777777" w:rsidR="00970C46" w:rsidRPr="00A344F5" w:rsidRDefault="00970C46" w:rsidP="006033CA">
            <w:pPr>
              <w:spacing w:after="0" w:line="240" w:lineRule="auto"/>
              <w:jc w:val="center"/>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Витрати  на рекламу, млрд дол</w:t>
            </w:r>
          </w:p>
        </w:tc>
        <w:tc>
          <w:tcPr>
            <w:tcW w:w="2124" w:type="dxa"/>
            <w:tcBorders>
              <w:top w:val="single" w:sz="4" w:space="0" w:color="auto"/>
              <w:left w:val="nil"/>
              <w:bottom w:val="single" w:sz="4" w:space="0" w:color="auto"/>
              <w:right w:val="single" w:sz="4" w:space="0" w:color="auto"/>
            </w:tcBorders>
            <w:noWrap/>
            <w:vAlign w:val="center"/>
            <w:hideMark/>
          </w:tcPr>
          <w:p w14:paraId="33634111" w14:textId="77777777" w:rsidR="00970C46" w:rsidRPr="00A344F5" w:rsidRDefault="00970C46" w:rsidP="006033CA">
            <w:pPr>
              <w:spacing w:after="0" w:line="240" w:lineRule="auto"/>
              <w:jc w:val="center"/>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Продуктивність персоналу, млн дол</w:t>
            </w:r>
          </w:p>
        </w:tc>
        <w:tc>
          <w:tcPr>
            <w:tcW w:w="2695" w:type="dxa"/>
            <w:tcBorders>
              <w:top w:val="single" w:sz="4" w:space="0" w:color="auto"/>
              <w:left w:val="nil"/>
              <w:bottom w:val="single" w:sz="4" w:space="0" w:color="auto"/>
              <w:right w:val="single" w:sz="4" w:space="0" w:color="auto"/>
            </w:tcBorders>
            <w:noWrap/>
            <w:vAlign w:val="center"/>
            <w:hideMark/>
          </w:tcPr>
          <w:p w14:paraId="01C4014C" w14:textId="77777777" w:rsidR="00970C46" w:rsidRPr="00A344F5" w:rsidRDefault="00970C46" w:rsidP="006033CA">
            <w:pPr>
              <w:spacing w:after="0" w:line="240" w:lineRule="auto"/>
              <w:jc w:val="center"/>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Рентабельність маркетингових витрат, %</w:t>
            </w:r>
          </w:p>
        </w:tc>
      </w:tr>
      <w:tr w:rsidR="00970C46" w:rsidRPr="00A344F5" w14:paraId="3A9FD1DD" w14:textId="77777777" w:rsidTr="00970C46">
        <w:trPr>
          <w:trHeight w:val="312"/>
        </w:trPr>
        <w:tc>
          <w:tcPr>
            <w:tcW w:w="3256" w:type="dxa"/>
            <w:tcBorders>
              <w:top w:val="nil"/>
              <w:left w:val="single" w:sz="4" w:space="0" w:color="auto"/>
              <w:bottom w:val="single" w:sz="4" w:space="0" w:color="auto"/>
              <w:right w:val="single" w:sz="4" w:space="0" w:color="auto"/>
            </w:tcBorders>
            <w:noWrap/>
            <w:vAlign w:val="center"/>
            <w:hideMark/>
          </w:tcPr>
          <w:p w14:paraId="7099678D" w14:textId="77777777" w:rsidR="00970C46" w:rsidRPr="00A344F5" w:rsidRDefault="00970C46" w:rsidP="006033CA">
            <w:pPr>
              <w:spacing w:after="0" w:line="240" w:lineRule="auto"/>
              <w:jc w:val="center"/>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Рентабельність капіталу, %</w:t>
            </w:r>
          </w:p>
        </w:tc>
        <w:tc>
          <w:tcPr>
            <w:tcW w:w="2126" w:type="dxa"/>
            <w:tcBorders>
              <w:top w:val="nil"/>
              <w:left w:val="nil"/>
              <w:bottom w:val="single" w:sz="4" w:space="0" w:color="auto"/>
              <w:right w:val="single" w:sz="4" w:space="0" w:color="auto"/>
            </w:tcBorders>
            <w:noWrap/>
            <w:vAlign w:val="center"/>
            <w:hideMark/>
          </w:tcPr>
          <w:p w14:paraId="48268FDF" w14:textId="1BA45F10" w:rsidR="00970C46" w:rsidRPr="00A344F5" w:rsidRDefault="00970C46" w:rsidP="006033CA">
            <w:pPr>
              <w:spacing w:after="0" w:line="240" w:lineRule="auto"/>
              <w:jc w:val="center"/>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Помітна сила зв’язку </w:t>
            </w:r>
          </w:p>
        </w:tc>
        <w:tc>
          <w:tcPr>
            <w:tcW w:w="2124" w:type="dxa"/>
            <w:tcBorders>
              <w:top w:val="nil"/>
              <w:left w:val="nil"/>
              <w:bottom w:val="single" w:sz="4" w:space="0" w:color="auto"/>
              <w:right w:val="single" w:sz="4" w:space="0" w:color="auto"/>
            </w:tcBorders>
            <w:noWrap/>
            <w:vAlign w:val="center"/>
            <w:hideMark/>
          </w:tcPr>
          <w:p w14:paraId="0A6A3D66" w14:textId="6C200802" w:rsidR="00970C46" w:rsidRPr="00A344F5" w:rsidRDefault="00970C46" w:rsidP="006033CA">
            <w:pPr>
              <w:spacing w:after="0" w:line="240" w:lineRule="auto"/>
              <w:jc w:val="center"/>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Помірна обернена сила зв’язку</w:t>
            </w:r>
          </w:p>
        </w:tc>
        <w:tc>
          <w:tcPr>
            <w:tcW w:w="2695" w:type="dxa"/>
            <w:tcBorders>
              <w:top w:val="nil"/>
              <w:left w:val="nil"/>
              <w:bottom w:val="single" w:sz="4" w:space="0" w:color="auto"/>
              <w:right w:val="single" w:sz="4" w:space="0" w:color="auto"/>
            </w:tcBorders>
            <w:noWrap/>
            <w:vAlign w:val="center"/>
            <w:hideMark/>
          </w:tcPr>
          <w:p w14:paraId="28C22E4C" w14:textId="18B06958" w:rsidR="00970C46" w:rsidRPr="00A344F5" w:rsidRDefault="00970C46" w:rsidP="006033CA">
            <w:pPr>
              <w:spacing w:after="0" w:line="240" w:lineRule="auto"/>
              <w:jc w:val="center"/>
              <w:rPr>
                <w:rFonts w:ascii="Times New Roman" w:eastAsia="Times New Roman" w:hAnsi="Times New Roman" w:cs="Times New Roman"/>
                <w:kern w:val="0"/>
                <w:sz w:val="28"/>
                <w:szCs w:val="28"/>
                <w:lang w:val="uk-UA" w:eastAsia="ru-UA"/>
                <w14:ligatures w14:val="none"/>
              </w:rPr>
            </w:pPr>
            <w:r w:rsidRPr="00A344F5">
              <w:rPr>
                <w:rFonts w:ascii="Times New Roman" w:hAnsi="Times New Roman" w:cs="Times New Roman"/>
                <w:sz w:val="28"/>
                <w:szCs w:val="28"/>
                <w:lang w:val="uk-UA"/>
              </w:rPr>
              <w:t>Вельми висока</w:t>
            </w:r>
            <w:r w:rsidRPr="00A344F5">
              <w:rPr>
                <w:rFonts w:ascii="Times New Roman" w:eastAsia="Times New Roman" w:hAnsi="Times New Roman" w:cs="Times New Roman"/>
                <w:kern w:val="0"/>
                <w:sz w:val="28"/>
                <w:szCs w:val="28"/>
                <w:lang w:val="uk-UA" w:eastAsia="ru-UA"/>
                <w14:ligatures w14:val="none"/>
              </w:rPr>
              <w:t xml:space="preserve"> обернена сила зв’язку</w:t>
            </w:r>
          </w:p>
        </w:tc>
      </w:tr>
    </w:tbl>
    <w:p w14:paraId="2D01DD7D" w14:textId="77777777" w:rsidR="00970C46" w:rsidRPr="00A344F5" w:rsidRDefault="00970C46" w:rsidP="009367CC">
      <w:pPr>
        <w:spacing w:after="0" w:line="360" w:lineRule="auto"/>
        <w:ind w:firstLine="709"/>
        <w:jc w:val="both"/>
        <w:rPr>
          <w:lang w:val="uk-UA"/>
        </w:rPr>
      </w:pPr>
    </w:p>
    <w:p w14:paraId="107D3B38" w14:textId="19F8123F" w:rsidR="00531593" w:rsidRPr="00A344F5" w:rsidRDefault="00531593" w:rsidP="009367C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Джерело: складено автором</w:t>
      </w:r>
    </w:p>
    <w:p w14:paraId="7E6EBB7E" w14:textId="77777777" w:rsidR="00531593" w:rsidRPr="00A344F5" w:rsidRDefault="00531593" w:rsidP="009367CC">
      <w:pPr>
        <w:spacing w:after="0" w:line="360" w:lineRule="auto"/>
        <w:ind w:firstLine="709"/>
        <w:jc w:val="both"/>
        <w:rPr>
          <w:lang w:val="uk-UA"/>
        </w:rPr>
      </w:pPr>
    </w:p>
    <w:p w14:paraId="5327CD08" w14:textId="0CDD1C1F" w:rsidR="00970C46" w:rsidRPr="00A344F5" w:rsidRDefault="00C52EBE" w:rsidP="009367CC">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За результатами розрахунку можемо стверджувати, що в цілому показники є придатними для побудови кореляційно-регресійної моделі, однак </w:t>
      </w:r>
      <w:r w:rsidR="00D46089" w:rsidRPr="00A344F5">
        <w:rPr>
          <w:rFonts w:ascii="Times New Roman" w:hAnsi="Times New Roman" w:cs="Times New Roman"/>
          <w:sz w:val="28"/>
          <w:szCs w:val="28"/>
          <w:lang w:val="uk-UA"/>
        </w:rPr>
        <w:t>вплив продуктивності праці на рентабельність підприємства є меншим, аніж вплив інших показників.</w:t>
      </w:r>
    </w:p>
    <w:p w14:paraId="409EA581" w14:textId="07FF68B1" w:rsidR="003F48F5" w:rsidRPr="00A344F5" w:rsidRDefault="003F48F5" w:rsidP="009367CC">
      <w:pPr>
        <w:spacing w:after="0" w:line="360" w:lineRule="auto"/>
        <w:ind w:firstLine="709"/>
        <w:jc w:val="both"/>
        <w:rPr>
          <w:rFonts w:ascii="Times New Roman" w:eastAsia="Times New Roman" w:hAnsi="Times New Roman" w:cs="Times New Roman"/>
          <w:kern w:val="0"/>
          <w:sz w:val="28"/>
          <w:szCs w:val="28"/>
          <w:lang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У ході проведених розрахунків було одержано такі результати впливу перелічених факторів на динамічні коливання </w:t>
      </w:r>
      <w:r w:rsidR="00531593" w:rsidRPr="00A344F5">
        <w:rPr>
          <w:rFonts w:ascii="Times New Roman" w:eastAsia="Times New Roman" w:hAnsi="Times New Roman" w:cs="Times New Roman"/>
          <w:kern w:val="0"/>
          <w:sz w:val="28"/>
          <w:szCs w:val="28"/>
          <w:lang w:val="uk-UA" w:eastAsia="ru-UA"/>
          <w14:ligatures w14:val="none"/>
        </w:rPr>
        <w:t xml:space="preserve">показника рентабельності капіталу </w:t>
      </w:r>
      <w:r w:rsidRPr="00A344F5">
        <w:rPr>
          <w:rFonts w:ascii="Times New Roman" w:eastAsia="Times New Roman" w:hAnsi="Times New Roman" w:cs="Times New Roman"/>
          <w:kern w:val="0"/>
          <w:sz w:val="28"/>
          <w:szCs w:val="28"/>
          <w:lang w:val="uk-UA" w:eastAsia="ru-UA"/>
          <w14:ligatures w14:val="none"/>
        </w:rPr>
        <w:t>:</w:t>
      </w:r>
    </w:p>
    <w:p w14:paraId="21402613" w14:textId="77777777" w:rsidR="003F48F5" w:rsidRPr="00A344F5" w:rsidRDefault="003F48F5" w:rsidP="003F48F5">
      <w:pPr>
        <w:shd w:val="clear" w:color="auto" w:fill="FFFFFF"/>
        <w:spacing w:after="0" w:line="240" w:lineRule="auto"/>
        <w:ind w:firstLine="567"/>
        <w:jc w:val="both"/>
        <w:rPr>
          <w:rFonts w:ascii="Times New Roman" w:eastAsia="Times New Roman" w:hAnsi="Times New Roman" w:cs="Times New Roman"/>
          <w:kern w:val="0"/>
          <w:sz w:val="28"/>
          <w:szCs w:val="28"/>
          <w:lang w:eastAsia="ru-UA"/>
          <w14:ligatures w14:val="none"/>
        </w:rPr>
      </w:pPr>
      <w:r w:rsidRPr="00A344F5">
        <w:rPr>
          <w:rFonts w:ascii="Times New Roman" w:eastAsia="Times New Roman" w:hAnsi="Times New Roman" w:cs="Times New Roman"/>
          <w:kern w:val="0"/>
          <w:sz w:val="28"/>
          <w:szCs w:val="28"/>
          <w:lang w:val="uk-UA" w:eastAsia="ru-UA"/>
          <w14:ligatures w14:val="none"/>
        </w:rPr>
        <w:t> </w:t>
      </w:r>
    </w:p>
    <w:p w14:paraId="35016312" w14:textId="5953A552" w:rsidR="003F48F5" w:rsidRPr="00A344F5" w:rsidRDefault="003F48F5" w:rsidP="008C5594">
      <w:pPr>
        <w:shd w:val="clear" w:color="auto" w:fill="FFFFFF"/>
        <w:spacing w:after="0" w:line="240" w:lineRule="auto"/>
        <w:ind w:firstLine="567"/>
        <w:jc w:val="right"/>
        <w:rPr>
          <w:rFonts w:ascii="Times New Roman" w:eastAsia="Times New Roman" w:hAnsi="Times New Roman" w:cs="Times New Roman"/>
          <w:kern w:val="0"/>
          <w:sz w:val="28"/>
          <w:szCs w:val="28"/>
          <w:lang w:eastAsia="ru-UA"/>
          <w14:ligatures w14:val="none"/>
        </w:rPr>
      </w:pPr>
      <w:r w:rsidRPr="00A344F5">
        <w:rPr>
          <w:rFonts w:ascii="Times New Roman" w:eastAsia="Times New Roman" w:hAnsi="Times New Roman" w:cs="Times New Roman"/>
          <w:i/>
          <w:iCs/>
          <w:kern w:val="0"/>
          <w:sz w:val="28"/>
          <w:szCs w:val="28"/>
          <w:lang w:val="uk-UA" w:eastAsia="ru-UA"/>
          <w14:ligatures w14:val="none"/>
        </w:rPr>
        <w:t>y </w:t>
      </w:r>
      <w:r w:rsidRPr="00A344F5">
        <w:rPr>
          <w:rFonts w:ascii="Times New Roman" w:eastAsia="Times New Roman" w:hAnsi="Times New Roman" w:cs="Times New Roman"/>
          <w:kern w:val="0"/>
          <w:sz w:val="28"/>
          <w:szCs w:val="28"/>
          <w:lang w:val="uk-UA" w:eastAsia="ru-UA"/>
          <w14:ligatures w14:val="none"/>
        </w:rPr>
        <w:t xml:space="preserve">= </w:t>
      </w:r>
      <w:r w:rsidR="008C5594" w:rsidRPr="00A344F5">
        <w:rPr>
          <w:rFonts w:ascii="Times New Roman" w:eastAsia="Times New Roman" w:hAnsi="Times New Roman" w:cs="Times New Roman"/>
          <w:kern w:val="0"/>
          <w:sz w:val="28"/>
          <w:szCs w:val="28"/>
          <w:lang w:val="uk-UA" w:eastAsia="ru-UA"/>
          <w14:ligatures w14:val="none"/>
        </w:rPr>
        <w:t>25,233</w:t>
      </w:r>
      <w:r w:rsidRPr="00A344F5">
        <w:rPr>
          <w:rFonts w:ascii="Times New Roman" w:eastAsia="Times New Roman" w:hAnsi="Times New Roman" w:cs="Times New Roman"/>
          <w:kern w:val="0"/>
          <w:sz w:val="28"/>
          <w:szCs w:val="28"/>
          <w:lang w:val="uk-UA" w:eastAsia="ru-UA"/>
          <w14:ligatures w14:val="none"/>
        </w:rPr>
        <w:t xml:space="preserve"> + </w:t>
      </w:r>
      <w:r w:rsidR="008C5594" w:rsidRPr="00A344F5">
        <w:rPr>
          <w:rFonts w:ascii="Times New Roman" w:eastAsia="Times New Roman" w:hAnsi="Times New Roman" w:cs="Times New Roman"/>
          <w:kern w:val="0"/>
          <w:sz w:val="28"/>
          <w:szCs w:val="28"/>
          <w:lang w:val="uk-UA" w:eastAsia="ru-UA"/>
          <w14:ligatures w14:val="none"/>
        </w:rPr>
        <w:t>1,3</w:t>
      </w:r>
      <w:r w:rsidRPr="00A344F5">
        <w:rPr>
          <w:rFonts w:ascii="Times New Roman" w:eastAsia="Times New Roman" w:hAnsi="Times New Roman" w:cs="Times New Roman"/>
          <w:i/>
          <w:iCs/>
          <w:kern w:val="0"/>
          <w:sz w:val="28"/>
          <w:szCs w:val="28"/>
          <w:lang w:val="uk-UA" w:eastAsia="ru-UA"/>
          <w14:ligatures w14:val="none"/>
        </w:rPr>
        <w:t>x</w:t>
      </w:r>
      <w:r w:rsidRPr="00A344F5">
        <w:rPr>
          <w:rFonts w:ascii="Times New Roman" w:eastAsia="Times New Roman" w:hAnsi="Times New Roman" w:cs="Times New Roman"/>
          <w:kern w:val="0"/>
          <w:sz w:val="28"/>
          <w:szCs w:val="28"/>
          <w:vertAlign w:val="subscript"/>
          <w:lang w:val="uk-UA" w:eastAsia="ru-UA"/>
          <w14:ligatures w14:val="none"/>
        </w:rPr>
        <w:t>1</w:t>
      </w:r>
      <w:r w:rsidR="00CC1767" w:rsidRPr="00A344F5">
        <w:rPr>
          <w:rFonts w:ascii="Times New Roman" w:eastAsia="Times New Roman" w:hAnsi="Times New Roman" w:cs="Times New Roman"/>
          <w:kern w:val="0"/>
          <w:sz w:val="28"/>
          <w:szCs w:val="28"/>
          <w:vertAlign w:val="subscript"/>
          <w:lang w:val="uk-UA" w:eastAsia="ru-UA"/>
          <w14:ligatures w14:val="none"/>
        </w:rPr>
        <w:t xml:space="preserve"> </w:t>
      </w:r>
      <w:r w:rsidR="00CC1767" w:rsidRPr="00A344F5">
        <w:rPr>
          <w:rFonts w:ascii="Times New Roman" w:eastAsia="Times New Roman" w:hAnsi="Times New Roman" w:cs="Times New Roman"/>
          <w:kern w:val="0"/>
          <w:sz w:val="28"/>
          <w:szCs w:val="28"/>
          <w:lang w:val="uk-UA" w:eastAsia="ru-UA"/>
          <w14:ligatures w14:val="none"/>
        </w:rPr>
        <w:t xml:space="preserve">– </w:t>
      </w:r>
      <w:r w:rsidR="008C5594" w:rsidRPr="00A344F5">
        <w:rPr>
          <w:rFonts w:ascii="Times New Roman" w:eastAsia="Times New Roman" w:hAnsi="Times New Roman" w:cs="Times New Roman"/>
          <w:kern w:val="0"/>
          <w:sz w:val="28"/>
          <w:szCs w:val="28"/>
          <w:lang w:val="uk-UA" w:eastAsia="ru-UA"/>
          <w14:ligatures w14:val="none"/>
        </w:rPr>
        <w:t>0,02</w:t>
      </w:r>
      <w:r w:rsidRPr="00A344F5">
        <w:rPr>
          <w:rFonts w:ascii="Times New Roman" w:eastAsia="Times New Roman" w:hAnsi="Times New Roman" w:cs="Times New Roman"/>
          <w:i/>
          <w:iCs/>
          <w:kern w:val="0"/>
          <w:sz w:val="28"/>
          <w:szCs w:val="28"/>
          <w:lang w:val="uk-UA" w:eastAsia="ru-UA"/>
          <w14:ligatures w14:val="none"/>
        </w:rPr>
        <w:t>x</w:t>
      </w:r>
      <w:r w:rsidRPr="00A344F5">
        <w:rPr>
          <w:rFonts w:ascii="Times New Roman" w:eastAsia="Times New Roman" w:hAnsi="Times New Roman" w:cs="Times New Roman"/>
          <w:kern w:val="0"/>
          <w:sz w:val="28"/>
          <w:szCs w:val="28"/>
          <w:vertAlign w:val="subscript"/>
          <w:lang w:val="uk-UA" w:eastAsia="ru-UA"/>
          <w14:ligatures w14:val="none"/>
        </w:rPr>
        <w:t>2</w:t>
      </w:r>
      <w:r w:rsidRPr="00A344F5">
        <w:rPr>
          <w:rFonts w:ascii="Times New Roman" w:eastAsia="Times New Roman" w:hAnsi="Times New Roman" w:cs="Times New Roman"/>
          <w:kern w:val="0"/>
          <w:sz w:val="28"/>
          <w:szCs w:val="28"/>
          <w:lang w:val="uk-UA" w:eastAsia="ru-UA"/>
          <w14:ligatures w14:val="none"/>
        </w:rPr>
        <w:t xml:space="preserve">– </w:t>
      </w:r>
      <w:r w:rsidR="008C5594" w:rsidRPr="00A344F5">
        <w:rPr>
          <w:rFonts w:ascii="Times New Roman" w:eastAsia="Times New Roman" w:hAnsi="Times New Roman" w:cs="Times New Roman"/>
          <w:kern w:val="0"/>
          <w:sz w:val="28"/>
          <w:szCs w:val="28"/>
          <w:lang w:val="uk-UA" w:eastAsia="ru-UA"/>
          <w14:ligatures w14:val="none"/>
        </w:rPr>
        <w:t>0,319</w:t>
      </w:r>
      <w:r w:rsidRPr="00A344F5">
        <w:rPr>
          <w:rFonts w:ascii="Times New Roman" w:eastAsia="Times New Roman" w:hAnsi="Times New Roman" w:cs="Times New Roman"/>
          <w:i/>
          <w:iCs/>
          <w:kern w:val="0"/>
          <w:sz w:val="28"/>
          <w:szCs w:val="28"/>
          <w:lang w:val="uk-UA" w:eastAsia="ru-UA"/>
          <w14:ligatures w14:val="none"/>
        </w:rPr>
        <w:t>x</w:t>
      </w:r>
      <w:r w:rsidRPr="00A344F5">
        <w:rPr>
          <w:rFonts w:ascii="Times New Roman" w:eastAsia="Times New Roman" w:hAnsi="Times New Roman" w:cs="Times New Roman"/>
          <w:kern w:val="0"/>
          <w:sz w:val="28"/>
          <w:szCs w:val="28"/>
          <w:vertAlign w:val="subscript"/>
          <w:lang w:val="uk-UA" w:eastAsia="ru-UA"/>
          <w14:ligatures w14:val="none"/>
        </w:rPr>
        <w:t>3</w:t>
      </w:r>
      <w:r w:rsidR="008C5594" w:rsidRPr="00A344F5">
        <w:rPr>
          <w:rFonts w:ascii="Times New Roman" w:eastAsia="Times New Roman" w:hAnsi="Times New Roman" w:cs="Times New Roman"/>
          <w:kern w:val="0"/>
          <w:sz w:val="28"/>
          <w:szCs w:val="28"/>
          <w:vertAlign w:val="subscript"/>
          <w:lang w:val="uk-UA" w:eastAsia="ru-UA"/>
          <w14:ligatures w14:val="none"/>
        </w:rPr>
        <w:t xml:space="preserve">                                                      </w:t>
      </w:r>
      <w:r w:rsidRPr="00A344F5">
        <w:rPr>
          <w:rFonts w:ascii="Times New Roman" w:eastAsia="Times New Roman" w:hAnsi="Times New Roman" w:cs="Times New Roman"/>
          <w:kern w:val="0"/>
          <w:sz w:val="28"/>
          <w:szCs w:val="28"/>
          <w:lang w:val="en-US" w:eastAsia="ru-UA"/>
          <w14:ligatures w14:val="none"/>
        </w:rPr>
        <w:t xml:space="preserve"> (</w:t>
      </w:r>
      <w:r w:rsidR="00E6326D" w:rsidRPr="00A344F5">
        <w:rPr>
          <w:rFonts w:ascii="Times New Roman" w:eastAsia="Times New Roman" w:hAnsi="Times New Roman" w:cs="Times New Roman"/>
          <w:kern w:val="0"/>
          <w:sz w:val="28"/>
          <w:szCs w:val="28"/>
          <w:lang w:val="uk-UA" w:eastAsia="ru-UA"/>
          <w14:ligatures w14:val="none"/>
        </w:rPr>
        <w:t>3.</w:t>
      </w:r>
      <w:r w:rsidRPr="00A344F5">
        <w:rPr>
          <w:rFonts w:ascii="Times New Roman" w:eastAsia="Times New Roman" w:hAnsi="Times New Roman" w:cs="Times New Roman"/>
          <w:kern w:val="0"/>
          <w:sz w:val="28"/>
          <w:szCs w:val="28"/>
          <w:lang w:val="en-US" w:eastAsia="ru-UA"/>
          <w14:ligatures w14:val="none"/>
        </w:rPr>
        <w:t>2)</w:t>
      </w:r>
    </w:p>
    <w:p w14:paraId="11427DE9" w14:textId="77777777" w:rsidR="003F48F5" w:rsidRPr="00A344F5" w:rsidRDefault="003F48F5" w:rsidP="003F48F5">
      <w:pPr>
        <w:shd w:val="clear" w:color="auto" w:fill="FFFFFF"/>
        <w:spacing w:after="0" w:line="240" w:lineRule="auto"/>
        <w:ind w:firstLine="567"/>
        <w:jc w:val="both"/>
        <w:rPr>
          <w:rFonts w:ascii="Times New Roman" w:eastAsia="Times New Roman" w:hAnsi="Times New Roman" w:cs="Times New Roman"/>
          <w:kern w:val="0"/>
          <w:sz w:val="28"/>
          <w:szCs w:val="28"/>
          <w:lang w:eastAsia="ru-UA"/>
          <w14:ligatures w14:val="none"/>
        </w:rPr>
      </w:pPr>
      <w:r w:rsidRPr="00A344F5">
        <w:rPr>
          <w:rFonts w:ascii="Times New Roman" w:eastAsia="Times New Roman" w:hAnsi="Times New Roman" w:cs="Times New Roman"/>
          <w:kern w:val="0"/>
          <w:sz w:val="28"/>
          <w:szCs w:val="28"/>
          <w:lang w:eastAsia="ru-UA"/>
          <w14:ligatures w14:val="none"/>
        </w:rPr>
        <w:t> </w:t>
      </w:r>
    </w:p>
    <w:p w14:paraId="2FAD732D" w14:textId="77777777" w:rsidR="00E6326D" w:rsidRPr="00A344F5" w:rsidRDefault="008C5594" w:rsidP="0093440E">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При цьому </w:t>
      </w:r>
      <w:r w:rsidR="0093440E" w:rsidRPr="00A344F5">
        <w:rPr>
          <w:rFonts w:ascii="Times New Roman" w:eastAsia="Times New Roman" w:hAnsi="Times New Roman" w:cs="Times New Roman"/>
          <w:kern w:val="0"/>
          <w:sz w:val="28"/>
          <w:szCs w:val="28"/>
          <w:lang w:val="uk-UA" w:eastAsia="ru-UA"/>
          <w14:ligatures w14:val="none"/>
        </w:rPr>
        <w:t>розрахункова статистика (табл.</w:t>
      </w:r>
      <w:r w:rsidR="00E6326D" w:rsidRPr="00A344F5">
        <w:rPr>
          <w:rFonts w:ascii="Times New Roman" w:eastAsia="Times New Roman" w:hAnsi="Times New Roman" w:cs="Times New Roman"/>
          <w:kern w:val="0"/>
          <w:sz w:val="28"/>
          <w:szCs w:val="28"/>
          <w:lang w:val="uk-UA" w:eastAsia="ru-UA"/>
          <w14:ligatures w14:val="none"/>
        </w:rPr>
        <w:t xml:space="preserve"> 3.5</w:t>
      </w:r>
      <w:r w:rsidR="0093440E" w:rsidRPr="00A344F5">
        <w:rPr>
          <w:rFonts w:ascii="Times New Roman" w:eastAsia="Times New Roman" w:hAnsi="Times New Roman" w:cs="Times New Roman"/>
          <w:kern w:val="0"/>
          <w:sz w:val="28"/>
          <w:szCs w:val="28"/>
          <w:lang w:val="uk-UA" w:eastAsia="ru-UA"/>
          <w14:ligatures w14:val="none"/>
        </w:rPr>
        <w:t>) свідчить, що фактичний критерій Фішера є більшим за табличний критерій, а отже це вказує на те, що існує статистично значущий вплив факторів у моделі. Зазвичай це означає, що модель може вважатися  адекватною або нормальною, оскільки фактори дійсно впливають на відповідну змінну.</w:t>
      </w:r>
    </w:p>
    <w:p w14:paraId="6FF57CF4" w14:textId="7C003991" w:rsidR="0093440E" w:rsidRPr="00A344F5" w:rsidRDefault="0093440E" w:rsidP="0093440E">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 Фактичний критерій Фішера, також відомий як F-статистика, використовується для оцінки значимості впливу факторів у статистичних моделях. Зазвичай, вибіркове значення F-статистики порівнюють з табличним значенням F-розподілу при заданому рівні значущості (наприклад, 0.05 або 0.01).</w:t>
      </w:r>
    </w:p>
    <w:p w14:paraId="332FAEE6" w14:textId="77777777" w:rsidR="00FD6543" w:rsidRPr="00A344F5" w:rsidRDefault="00FD6543" w:rsidP="00FD6543">
      <w:pPr>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Всі одержані результати визначають еластичність рентабельності капіталу компанії «Walmart Inc.» до певного фактора:</w:t>
      </w:r>
    </w:p>
    <w:p w14:paraId="1E819474" w14:textId="4755897E" w:rsidR="00FD6543" w:rsidRPr="00A344F5" w:rsidRDefault="00FD6543" w:rsidP="00FD6543">
      <w:pPr>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ab/>
        <w:t>збільшення темпів росту витрат на рекламу на 1% збільшує рентабельність капіталу на 1,3%;</w:t>
      </w:r>
    </w:p>
    <w:p w14:paraId="760915E1" w14:textId="77777777" w:rsidR="00FD6543" w:rsidRPr="00A344F5" w:rsidRDefault="00FD6543" w:rsidP="0062485E">
      <w:pPr>
        <w:spacing w:after="0" w:line="360" w:lineRule="auto"/>
        <w:ind w:firstLine="709"/>
        <w:jc w:val="both"/>
        <w:rPr>
          <w:rFonts w:ascii="Times New Roman" w:eastAsia="Times New Roman" w:hAnsi="Times New Roman" w:cs="Times New Roman"/>
          <w:kern w:val="0"/>
          <w:sz w:val="28"/>
          <w:szCs w:val="28"/>
          <w:lang w:val="uk-UA" w:eastAsia="ru-UA"/>
          <w14:ligatures w14:val="none"/>
        </w:rPr>
      </w:pPr>
    </w:p>
    <w:p w14:paraId="7DE4B2B7" w14:textId="6C28D891" w:rsidR="0093440E" w:rsidRPr="00A344F5" w:rsidRDefault="0062485E" w:rsidP="0062485E">
      <w:pPr>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Таблиця </w:t>
      </w:r>
      <w:r w:rsidR="00E6326D" w:rsidRPr="00A344F5">
        <w:rPr>
          <w:rFonts w:ascii="Times New Roman" w:eastAsia="Times New Roman" w:hAnsi="Times New Roman" w:cs="Times New Roman"/>
          <w:kern w:val="0"/>
          <w:sz w:val="28"/>
          <w:szCs w:val="28"/>
          <w:lang w:val="uk-UA" w:eastAsia="ru-UA"/>
          <w14:ligatures w14:val="none"/>
        </w:rPr>
        <w:t xml:space="preserve">3.5 – </w:t>
      </w:r>
      <w:r w:rsidR="0093440E" w:rsidRPr="00A344F5">
        <w:rPr>
          <w:rFonts w:ascii="Times New Roman" w:eastAsia="Times New Roman" w:hAnsi="Times New Roman" w:cs="Times New Roman"/>
          <w:kern w:val="0"/>
          <w:sz w:val="28"/>
          <w:szCs w:val="28"/>
          <w:lang w:val="uk-UA" w:eastAsia="ru-UA"/>
          <w14:ligatures w14:val="none"/>
        </w:rPr>
        <w:t>Розрахункова статистика кореляційно-регресійної моделі впливу витрати  на рекламу</w:t>
      </w:r>
      <w:r w:rsidR="006C55D6" w:rsidRPr="00A344F5">
        <w:rPr>
          <w:rFonts w:ascii="Times New Roman" w:eastAsia="Times New Roman" w:hAnsi="Times New Roman" w:cs="Times New Roman"/>
          <w:kern w:val="0"/>
          <w:sz w:val="28"/>
          <w:szCs w:val="28"/>
          <w:lang w:val="uk-UA" w:eastAsia="ru-UA"/>
          <w14:ligatures w14:val="none"/>
        </w:rPr>
        <w:t>,</w:t>
      </w:r>
      <w:r w:rsidR="0093440E" w:rsidRPr="00A344F5">
        <w:rPr>
          <w:rFonts w:ascii="Times New Roman" w:eastAsia="Times New Roman" w:hAnsi="Times New Roman" w:cs="Times New Roman"/>
          <w:kern w:val="0"/>
          <w:sz w:val="28"/>
          <w:szCs w:val="28"/>
          <w:lang w:val="uk-UA" w:eastAsia="ru-UA"/>
          <w14:ligatures w14:val="none"/>
        </w:rPr>
        <w:t xml:space="preserve"> продуктивності персоналу</w:t>
      </w:r>
      <w:r w:rsidR="006C55D6" w:rsidRPr="00A344F5">
        <w:rPr>
          <w:rFonts w:ascii="Times New Roman" w:eastAsia="Times New Roman" w:hAnsi="Times New Roman" w:cs="Times New Roman"/>
          <w:kern w:val="0"/>
          <w:sz w:val="28"/>
          <w:szCs w:val="28"/>
          <w:lang w:val="uk-UA" w:eastAsia="ru-UA"/>
          <w14:ligatures w14:val="none"/>
        </w:rPr>
        <w:t>,</w:t>
      </w:r>
      <w:r w:rsidR="0093440E" w:rsidRPr="00A344F5">
        <w:rPr>
          <w:rFonts w:ascii="Times New Roman" w:eastAsia="Times New Roman" w:hAnsi="Times New Roman" w:cs="Times New Roman"/>
          <w:kern w:val="0"/>
          <w:sz w:val="28"/>
          <w:szCs w:val="28"/>
          <w:lang w:val="uk-UA" w:eastAsia="ru-UA"/>
          <w14:ligatures w14:val="none"/>
        </w:rPr>
        <w:t xml:space="preserve"> рентабельності маркетингових витрат на рентабельність капіталу</w:t>
      </w:r>
      <w:r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hAnsi="Times New Roman" w:cs="Times New Roman"/>
          <w:sz w:val="28"/>
          <w:szCs w:val="28"/>
          <w:lang w:val="uk-UA"/>
        </w:rPr>
        <w:t>компанії «Walmart Inc.»</w:t>
      </w:r>
    </w:p>
    <w:tbl>
      <w:tblPr>
        <w:tblStyle w:val="a3"/>
        <w:tblW w:w="0" w:type="auto"/>
        <w:tblLook w:val="04A0" w:firstRow="1" w:lastRow="0" w:firstColumn="1" w:lastColumn="0" w:noHBand="0" w:noVBand="1"/>
      </w:tblPr>
      <w:tblGrid>
        <w:gridCol w:w="5097"/>
        <w:gridCol w:w="5098"/>
      </w:tblGrid>
      <w:tr w:rsidR="00A344F5" w:rsidRPr="00A344F5" w14:paraId="769882B9" w14:textId="77777777" w:rsidTr="0093440E">
        <w:tc>
          <w:tcPr>
            <w:tcW w:w="5097" w:type="dxa"/>
          </w:tcPr>
          <w:p w14:paraId="74CC47E4" w14:textId="6A712978" w:rsidR="0093440E" w:rsidRPr="00A344F5" w:rsidRDefault="0093440E" w:rsidP="0093440E">
            <w:pPr>
              <w:spacing w:line="360" w:lineRule="auto"/>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Показник </w:t>
            </w:r>
          </w:p>
        </w:tc>
        <w:tc>
          <w:tcPr>
            <w:tcW w:w="5098" w:type="dxa"/>
          </w:tcPr>
          <w:p w14:paraId="5BEEE372" w14:textId="274782BB" w:rsidR="0093440E" w:rsidRPr="00A344F5" w:rsidRDefault="0093440E" w:rsidP="0093440E">
            <w:pPr>
              <w:spacing w:line="360" w:lineRule="auto"/>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Значення </w:t>
            </w:r>
          </w:p>
        </w:tc>
      </w:tr>
      <w:tr w:rsidR="00A344F5" w:rsidRPr="00A344F5" w14:paraId="6FE9CFA9" w14:textId="77777777" w:rsidTr="0093440E">
        <w:tc>
          <w:tcPr>
            <w:tcW w:w="5097" w:type="dxa"/>
          </w:tcPr>
          <w:p w14:paraId="53DBEC24" w14:textId="5A18F54F" w:rsidR="0093440E" w:rsidRPr="00A344F5" w:rsidRDefault="0093440E" w:rsidP="0093440E">
            <w:pPr>
              <w:spacing w:line="360" w:lineRule="auto"/>
              <w:jc w:val="both"/>
              <w:rPr>
                <w:rFonts w:ascii="Times New Roman" w:eastAsia="Times New Roman" w:hAnsi="Times New Roman" w:cs="Times New Roman"/>
                <w:kern w:val="0"/>
                <w:sz w:val="28"/>
                <w:szCs w:val="28"/>
                <w:lang w:val="en-US" w:eastAsia="ru-UA"/>
                <w14:ligatures w14:val="none"/>
              </w:rPr>
            </w:pPr>
            <w:r w:rsidRPr="00A344F5">
              <w:rPr>
                <w:rFonts w:ascii="Times New Roman" w:eastAsia="Times New Roman" w:hAnsi="Times New Roman" w:cs="Times New Roman"/>
                <w:kern w:val="0"/>
                <w:sz w:val="28"/>
                <w:szCs w:val="28"/>
                <w:lang w:val="uk-UA" w:eastAsia="ru-UA"/>
                <w14:ligatures w14:val="none"/>
              </w:rPr>
              <w:t>Коефіцієнт детерміції</w:t>
            </w:r>
            <w:r w:rsidR="006C55D6"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en-US" w:eastAsia="ru-UA"/>
                <w14:ligatures w14:val="none"/>
              </w:rPr>
              <w:t>R</w:t>
            </w:r>
            <w:r w:rsidRPr="00A344F5">
              <w:rPr>
                <w:rFonts w:ascii="Times New Roman" w:eastAsia="Times New Roman" w:hAnsi="Times New Roman" w:cs="Times New Roman"/>
                <w:kern w:val="0"/>
                <w:sz w:val="28"/>
                <w:szCs w:val="28"/>
                <w:vertAlign w:val="superscript"/>
                <w:lang w:val="en-US" w:eastAsia="ru-UA"/>
                <w14:ligatures w14:val="none"/>
              </w:rPr>
              <w:t>2</w:t>
            </w:r>
          </w:p>
        </w:tc>
        <w:tc>
          <w:tcPr>
            <w:tcW w:w="5098" w:type="dxa"/>
          </w:tcPr>
          <w:p w14:paraId="36FF0183" w14:textId="291FAC45" w:rsidR="0093440E" w:rsidRPr="00A344F5" w:rsidRDefault="0093440E" w:rsidP="0093440E">
            <w:pPr>
              <w:spacing w:line="360" w:lineRule="auto"/>
              <w:jc w:val="both"/>
              <w:rPr>
                <w:rFonts w:ascii="Times New Roman" w:eastAsia="Times New Roman" w:hAnsi="Times New Roman" w:cs="Times New Roman"/>
                <w:kern w:val="0"/>
                <w:sz w:val="28"/>
                <w:szCs w:val="28"/>
                <w:lang w:val="en-US" w:eastAsia="ru-UA"/>
                <w14:ligatures w14:val="none"/>
              </w:rPr>
            </w:pPr>
            <w:r w:rsidRPr="00A344F5">
              <w:rPr>
                <w:rFonts w:ascii="Times New Roman" w:eastAsia="Times New Roman" w:hAnsi="Times New Roman" w:cs="Times New Roman"/>
                <w:kern w:val="0"/>
                <w:sz w:val="28"/>
                <w:szCs w:val="28"/>
                <w:lang w:val="en-US" w:eastAsia="ru-UA"/>
                <w14:ligatures w14:val="none"/>
              </w:rPr>
              <w:t>90,86</w:t>
            </w:r>
          </w:p>
        </w:tc>
      </w:tr>
      <w:tr w:rsidR="00A344F5" w:rsidRPr="00A344F5" w14:paraId="3FA09DF9" w14:textId="77777777" w:rsidTr="0093440E">
        <w:tc>
          <w:tcPr>
            <w:tcW w:w="5097" w:type="dxa"/>
          </w:tcPr>
          <w:p w14:paraId="77D074C3" w14:textId="0A87C120" w:rsidR="0093440E" w:rsidRPr="00A344F5" w:rsidRDefault="0093440E" w:rsidP="0093440E">
            <w:pPr>
              <w:spacing w:line="360" w:lineRule="auto"/>
              <w:jc w:val="both"/>
              <w:rPr>
                <w:rFonts w:ascii="Times New Roman" w:eastAsia="Times New Roman" w:hAnsi="Times New Roman" w:cs="Times New Roman"/>
                <w:kern w:val="0"/>
                <w:sz w:val="28"/>
                <w:szCs w:val="28"/>
                <w:lang w:val="en-US" w:eastAsia="ru-UA"/>
                <w14:ligatures w14:val="none"/>
              </w:rPr>
            </w:pPr>
            <w:r w:rsidRPr="00A344F5">
              <w:rPr>
                <w:rFonts w:ascii="Times New Roman" w:eastAsia="Times New Roman" w:hAnsi="Times New Roman" w:cs="Times New Roman"/>
                <w:kern w:val="0"/>
                <w:sz w:val="28"/>
                <w:szCs w:val="28"/>
                <w:lang w:val="uk-UA" w:eastAsia="ru-UA"/>
                <w14:ligatures w14:val="none"/>
              </w:rPr>
              <w:t>Критерій Фішера</w:t>
            </w:r>
            <w:r w:rsidR="006C55D6"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en-US" w:eastAsia="ru-UA"/>
                <w14:ligatures w14:val="none"/>
              </w:rPr>
              <w:t>F</w:t>
            </w:r>
          </w:p>
        </w:tc>
        <w:tc>
          <w:tcPr>
            <w:tcW w:w="5098" w:type="dxa"/>
          </w:tcPr>
          <w:p w14:paraId="131C4C1D" w14:textId="53F31BA3" w:rsidR="0093440E" w:rsidRPr="00A344F5" w:rsidRDefault="0093440E" w:rsidP="0093440E">
            <w:pPr>
              <w:spacing w:line="360" w:lineRule="auto"/>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16,57</w:t>
            </w:r>
          </w:p>
        </w:tc>
      </w:tr>
      <w:tr w:rsidR="0093440E" w:rsidRPr="00A344F5" w14:paraId="7C19E07C" w14:textId="77777777" w:rsidTr="0093440E">
        <w:tc>
          <w:tcPr>
            <w:tcW w:w="5097" w:type="dxa"/>
          </w:tcPr>
          <w:p w14:paraId="0FD91E18" w14:textId="1508B1E8" w:rsidR="0093440E" w:rsidRPr="00A344F5" w:rsidRDefault="0093440E" w:rsidP="0093440E">
            <w:pPr>
              <w:spacing w:line="360" w:lineRule="auto"/>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Табличний критерій Фішера</w:t>
            </w:r>
            <w:r w:rsidR="006C55D6"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en-US" w:eastAsia="ru-UA"/>
                <w14:ligatures w14:val="none"/>
              </w:rPr>
              <w:t xml:space="preserve"> F</w:t>
            </w:r>
            <w:r w:rsidRPr="00A344F5">
              <w:rPr>
                <w:rFonts w:ascii="Times New Roman" w:eastAsia="Times New Roman" w:hAnsi="Times New Roman" w:cs="Times New Roman"/>
                <w:kern w:val="0"/>
                <w:sz w:val="28"/>
                <w:szCs w:val="28"/>
                <w:lang w:val="uk-UA" w:eastAsia="ru-UA"/>
                <w14:ligatures w14:val="none"/>
              </w:rPr>
              <w:t>табл</w:t>
            </w:r>
          </w:p>
        </w:tc>
        <w:tc>
          <w:tcPr>
            <w:tcW w:w="5098" w:type="dxa"/>
          </w:tcPr>
          <w:p w14:paraId="176440E2" w14:textId="307823D8" w:rsidR="0093440E" w:rsidRPr="00A344F5" w:rsidRDefault="0093440E" w:rsidP="0093440E">
            <w:pPr>
              <w:spacing w:line="360" w:lineRule="auto"/>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5</w:t>
            </w:r>
          </w:p>
        </w:tc>
      </w:tr>
    </w:tbl>
    <w:p w14:paraId="33647212" w14:textId="77777777" w:rsidR="0093440E" w:rsidRPr="00A344F5" w:rsidRDefault="0093440E" w:rsidP="00CC1767">
      <w:pPr>
        <w:shd w:val="clear" w:color="auto" w:fill="FFFFFF"/>
        <w:spacing w:after="0" w:line="360" w:lineRule="auto"/>
        <w:ind w:firstLine="567"/>
        <w:jc w:val="both"/>
        <w:rPr>
          <w:rFonts w:ascii="Times New Roman" w:eastAsia="Times New Roman" w:hAnsi="Times New Roman" w:cs="Times New Roman"/>
          <w:kern w:val="0"/>
          <w:sz w:val="28"/>
          <w:szCs w:val="28"/>
          <w:lang w:val="uk-UA" w:eastAsia="ru-UA"/>
          <w14:ligatures w14:val="none"/>
        </w:rPr>
      </w:pPr>
    </w:p>
    <w:p w14:paraId="2AFF1A01" w14:textId="77777777" w:rsidR="00CC1767" w:rsidRPr="00A344F5" w:rsidRDefault="003F48F5" w:rsidP="00CC1767">
      <w:pPr>
        <w:pStyle w:val="a4"/>
        <w:numPr>
          <w:ilvl w:val="0"/>
          <w:numId w:val="17"/>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збільшення темпів росту продуктивності праці на 1% призводить до </w:t>
      </w:r>
      <w:r w:rsidR="00CC1767" w:rsidRPr="00A344F5">
        <w:rPr>
          <w:rFonts w:ascii="Times New Roman" w:eastAsia="Times New Roman" w:hAnsi="Times New Roman" w:cs="Times New Roman"/>
          <w:kern w:val="0"/>
          <w:sz w:val="28"/>
          <w:szCs w:val="28"/>
          <w:lang w:val="uk-UA" w:eastAsia="ru-UA"/>
          <w14:ligatures w14:val="none"/>
        </w:rPr>
        <w:t xml:space="preserve">зменшення </w:t>
      </w:r>
      <w:r w:rsidRPr="00A344F5">
        <w:rPr>
          <w:rFonts w:ascii="Times New Roman" w:eastAsia="Times New Roman" w:hAnsi="Times New Roman" w:cs="Times New Roman"/>
          <w:kern w:val="0"/>
          <w:sz w:val="28"/>
          <w:szCs w:val="28"/>
          <w:lang w:val="uk-UA" w:eastAsia="ru-UA"/>
          <w14:ligatures w14:val="none"/>
        </w:rPr>
        <w:t xml:space="preserve">показника </w:t>
      </w:r>
      <w:r w:rsidR="00CC1767" w:rsidRPr="00A344F5">
        <w:rPr>
          <w:rFonts w:ascii="Times New Roman" w:eastAsia="Times New Roman" w:hAnsi="Times New Roman" w:cs="Times New Roman"/>
          <w:kern w:val="0"/>
          <w:sz w:val="28"/>
          <w:szCs w:val="28"/>
          <w:lang w:val="uk-UA" w:eastAsia="ru-UA"/>
          <w14:ligatures w14:val="none"/>
        </w:rPr>
        <w:t>рентабельності капіталу на 0,02</w:t>
      </w:r>
      <w:r w:rsidRPr="00A344F5">
        <w:rPr>
          <w:rFonts w:ascii="Times New Roman" w:eastAsia="Times New Roman" w:hAnsi="Times New Roman" w:cs="Times New Roman"/>
          <w:kern w:val="0"/>
          <w:sz w:val="28"/>
          <w:szCs w:val="28"/>
          <w:lang w:val="uk-UA" w:eastAsia="ru-UA"/>
          <w14:ligatures w14:val="none"/>
        </w:rPr>
        <w:t>%;</w:t>
      </w:r>
    </w:p>
    <w:p w14:paraId="2373E2FF" w14:textId="1E1BC91D" w:rsidR="00CC1767" w:rsidRPr="00A344F5" w:rsidRDefault="003F48F5" w:rsidP="00CC1767">
      <w:pPr>
        <w:pStyle w:val="a4"/>
        <w:numPr>
          <w:ilvl w:val="0"/>
          <w:numId w:val="17"/>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збільшення темпів росту </w:t>
      </w:r>
      <w:r w:rsidR="00CC1767" w:rsidRPr="00A344F5">
        <w:rPr>
          <w:rFonts w:ascii="Times New Roman" w:eastAsia="Times New Roman" w:hAnsi="Times New Roman" w:cs="Times New Roman"/>
          <w:kern w:val="0"/>
          <w:sz w:val="28"/>
          <w:szCs w:val="28"/>
          <w:lang w:val="uk-UA" w:eastAsia="ru-UA"/>
          <w14:ligatures w14:val="none"/>
        </w:rPr>
        <w:t>рентабельності маркетингових витрат на 1% призводить до зменшення показника рентабельності капіталу на 0,319%.</w:t>
      </w:r>
    </w:p>
    <w:p w14:paraId="573D3D35" w14:textId="6C584548" w:rsidR="00AD66B2" w:rsidRPr="00A344F5" w:rsidRDefault="00A55339"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Отримані результати підтверджують достовірність моделі, а отже можливим є її використання для прогнозування майбутньої рентабельності капіталу компанії </w:t>
      </w:r>
      <w:r w:rsidR="00FD6543"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FD6543"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w:t>
      </w:r>
      <w:r w:rsidR="00EF6945" w:rsidRPr="00A344F5">
        <w:rPr>
          <w:rFonts w:ascii="Times New Roman" w:hAnsi="Times New Roman" w:cs="Times New Roman"/>
          <w:sz w:val="28"/>
          <w:szCs w:val="28"/>
          <w:lang w:val="uk-UA"/>
        </w:rPr>
        <w:t>п</w:t>
      </w:r>
      <w:r w:rsidRPr="00A344F5">
        <w:rPr>
          <w:rFonts w:ascii="Times New Roman" w:hAnsi="Times New Roman" w:cs="Times New Roman"/>
          <w:sz w:val="28"/>
          <w:szCs w:val="28"/>
          <w:lang w:val="uk-UA"/>
        </w:rPr>
        <w:t xml:space="preserve">ри </w:t>
      </w:r>
      <w:r w:rsidR="00EF6945" w:rsidRPr="00A344F5">
        <w:rPr>
          <w:rFonts w:ascii="Times New Roman" w:hAnsi="Times New Roman" w:cs="Times New Roman"/>
          <w:sz w:val="28"/>
          <w:szCs w:val="28"/>
          <w:lang w:val="uk-UA"/>
        </w:rPr>
        <w:t xml:space="preserve"> сталих тенденціях зміни факторів впливу (рис.</w:t>
      </w:r>
      <w:r w:rsidR="00E6326D" w:rsidRPr="00A344F5">
        <w:rPr>
          <w:rFonts w:ascii="Times New Roman" w:hAnsi="Times New Roman" w:cs="Times New Roman"/>
          <w:sz w:val="28"/>
          <w:szCs w:val="28"/>
          <w:lang w:val="uk-UA"/>
        </w:rPr>
        <w:t xml:space="preserve"> 3.5</w:t>
      </w:r>
      <w:r w:rsidR="00EF6945" w:rsidRPr="00A344F5">
        <w:rPr>
          <w:rFonts w:ascii="Times New Roman" w:hAnsi="Times New Roman" w:cs="Times New Roman"/>
          <w:sz w:val="28"/>
          <w:szCs w:val="28"/>
          <w:lang w:val="uk-UA"/>
        </w:rPr>
        <w:t>).</w:t>
      </w:r>
    </w:p>
    <w:p w14:paraId="5F7A6080" w14:textId="5552CB0E" w:rsidR="00EF6945" w:rsidRPr="00A344F5" w:rsidRDefault="008E4E70" w:rsidP="008E4E70">
      <w:pPr>
        <w:spacing w:after="0" w:line="360" w:lineRule="auto"/>
        <w:jc w:val="both"/>
        <w:rPr>
          <w:rFonts w:ascii="Times New Roman" w:hAnsi="Times New Roman" w:cs="Times New Roman"/>
          <w:sz w:val="28"/>
          <w:szCs w:val="28"/>
          <w:lang w:val="uk-UA"/>
        </w:rPr>
      </w:pPr>
      <w:r w:rsidRPr="00A344F5">
        <w:rPr>
          <w:noProof/>
        </w:rPr>
        <w:drawing>
          <wp:inline distT="0" distB="0" distL="0" distR="0" wp14:anchorId="6444B020" wp14:editId="1AEB9499">
            <wp:extent cx="6309360" cy="2163170"/>
            <wp:effectExtent l="0" t="0" r="15240" b="8890"/>
            <wp:docPr id="1174376394" name="Діаграма 1">
              <a:extLst xmlns:a="http://schemas.openxmlformats.org/drawingml/2006/main">
                <a:ext uri="{FF2B5EF4-FFF2-40B4-BE49-F238E27FC236}">
                  <a16:creationId xmlns:a16="http://schemas.microsoft.com/office/drawing/2014/main" id="{CE4EB003-6160-663B-3BDD-B7E76438D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D92CA6" w14:textId="02006A9C" w:rsidR="00EF6945" w:rsidRPr="00A344F5" w:rsidRDefault="00EF6945" w:rsidP="00AD66B2">
      <w:pPr>
        <w:spacing w:after="0" w:line="360" w:lineRule="auto"/>
        <w:ind w:firstLine="709"/>
        <w:jc w:val="both"/>
        <w:rPr>
          <w:rFonts w:ascii="Times New Roman" w:hAnsi="Times New Roman" w:cs="Times New Roman"/>
          <w:spacing w:val="-6"/>
          <w:sz w:val="28"/>
          <w:szCs w:val="28"/>
          <w:lang w:val="uk-UA"/>
        </w:rPr>
      </w:pPr>
      <w:r w:rsidRPr="00A344F5">
        <w:rPr>
          <w:rFonts w:ascii="Times New Roman" w:hAnsi="Times New Roman" w:cs="Times New Roman"/>
          <w:spacing w:val="-6"/>
          <w:sz w:val="28"/>
          <w:szCs w:val="28"/>
          <w:lang w:val="uk-UA"/>
        </w:rPr>
        <w:t xml:space="preserve">Рисунок </w:t>
      </w:r>
      <w:r w:rsidR="00E6326D" w:rsidRPr="00A344F5">
        <w:rPr>
          <w:rFonts w:ascii="Times New Roman" w:hAnsi="Times New Roman" w:cs="Times New Roman"/>
          <w:spacing w:val="-6"/>
          <w:sz w:val="28"/>
          <w:szCs w:val="28"/>
          <w:lang w:val="uk-UA"/>
        </w:rPr>
        <w:t xml:space="preserve">3.5 – </w:t>
      </w:r>
      <w:r w:rsidRPr="00A344F5">
        <w:rPr>
          <w:rFonts w:ascii="Times New Roman" w:hAnsi="Times New Roman" w:cs="Times New Roman"/>
          <w:spacing w:val="-6"/>
          <w:sz w:val="28"/>
          <w:szCs w:val="28"/>
          <w:lang w:val="uk-UA"/>
        </w:rPr>
        <w:t xml:space="preserve">Прогнозне значення рентабельності капіталу компанії </w:t>
      </w:r>
      <w:r w:rsidR="00FD6543" w:rsidRPr="00A344F5">
        <w:rPr>
          <w:rFonts w:ascii="Times New Roman" w:hAnsi="Times New Roman" w:cs="Times New Roman"/>
          <w:spacing w:val="-6"/>
          <w:sz w:val="28"/>
          <w:szCs w:val="28"/>
          <w:lang w:val="uk-UA"/>
        </w:rPr>
        <w:t>«</w:t>
      </w:r>
      <w:r w:rsidRPr="00A344F5">
        <w:rPr>
          <w:rFonts w:ascii="Times New Roman" w:hAnsi="Times New Roman" w:cs="Times New Roman"/>
          <w:spacing w:val="-6"/>
          <w:sz w:val="28"/>
          <w:szCs w:val="28"/>
          <w:lang w:val="uk-UA"/>
        </w:rPr>
        <w:t>Walmart Inc.</w:t>
      </w:r>
      <w:r w:rsidR="00FD6543" w:rsidRPr="00A344F5">
        <w:rPr>
          <w:rFonts w:ascii="Times New Roman" w:hAnsi="Times New Roman" w:cs="Times New Roman"/>
          <w:spacing w:val="-6"/>
          <w:sz w:val="28"/>
          <w:szCs w:val="28"/>
          <w:lang w:val="uk-UA"/>
        </w:rPr>
        <w:t>»</w:t>
      </w:r>
      <w:r w:rsidRPr="00A344F5">
        <w:rPr>
          <w:rFonts w:ascii="Times New Roman" w:hAnsi="Times New Roman" w:cs="Times New Roman"/>
          <w:spacing w:val="-6"/>
          <w:sz w:val="28"/>
          <w:szCs w:val="28"/>
          <w:lang w:val="uk-UA"/>
        </w:rPr>
        <w:t xml:space="preserve"> під впливом сталих тенденцій змін показників витрат на рекламу, продуктивності праці та рентабельності маркетингових витрат.</w:t>
      </w:r>
    </w:p>
    <w:p w14:paraId="7D1E77CE" w14:textId="3AA592E0" w:rsidR="008E4E70" w:rsidRPr="00A344F5" w:rsidRDefault="00E6326D" w:rsidP="008E4E70">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Джерело: складено автором</w:t>
      </w:r>
    </w:p>
    <w:p w14:paraId="2ED26E96" w14:textId="77777777" w:rsidR="00FD6543" w:rsidRPr="00A344F5" w:rsidRDefault="00FD6543" w:rsidP="00AD66B2">
      <w:pPr>
        <w:spacing w:after="0" w:line="360" w:lineRule="auto"/>
        <w:ind w:firstLine="709"/>
        <w:jc w:val="both"/>
        <w:rPr>
          <w:rFonts w:ascii="Times New Roman" w:hAnsi="Times New Roman" w:cs="Times New Roman"/>
          <w:sz w:val="28"/>
          <w:szCs w:val="28"/>
          <w:lang w:val="uk-UA"/>
        </w:rPr>
      </w:pPr>
    </w:p>
    <w:p w14:paraId="7D9A45BE" w14:textId="1166C64F" w:rsidR="00AD66B2" w:rsidRPr="00A344F5" w:rsidRDefault="008E4E70"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Дані прогнозування засвідчують, що в цілому у майбутньому спостерігатимуться негативні тенденції до погіршення рентабельності капіталу, якщо </w:t>
      </w:r>
      <w:r w:rsidRPr="00A344F5">
        <w:rPr>
          <w:rFonts w:ascii="Times New Roman" w:hAnsi="Times New Roman" w:cs="Times New Roman"/>
          <w:sz w:val="28"/>
          <w:szCs w:val="28"/>
          <w:lang w:val="uk-UA"/>
        </w:rPr>
        <w:lastRenderedPageBreak/>
        <w:t xml:space="preserve">компанія «Walmart Inc.» не внесе кардинальних змін у свою комунікаційну політику. </w:t>
      </w:r>
      <w:r w:rsidR="00DB3960" w:rsidRPr="00A344F5">
        <w:rPr>
          <w:rFonts w:ascii="Times New Roman" w:hAnsi="Times New Roman" w:cs="Times New Roman"/>
          <w:sz w:val="28"/>
          <w:szCs w:val="28"/>
          <w:lang w:val="uk-UA"/>
        </w:rPr>
        <w:t xml:space="preserve"> </w:t>
      </w:r>
      <w:r w:rsidR="00EF6945" w:rsidRPr="00A344F5">
        <w:rPr>
          <w:rFonts w:ascii="Times New Roman" w:hAnsi="Times New Roman" w:cs="Times New Roman"/>
          <w:sz w:val="28"/>
          <w:szCs w:val="28"/>
          <w:lang w:val="uk-UA"/>
        </w:rPr>
        <w:t>В цілому, в</w:t>
      </w:r>
      <w:r w:rsidR="00AD66B2" w:rsidRPr="00A344F5">
        <w:rPr>
          <w:rFonts w:ascii="Times New Roman" w:hAnsi="Times New Roman" w:cs="Times New Roman"/>
          <w:sz w:val="28"/>
          <w:szCs w:val="28"/>
          <w:lang w:val="uk-UA"/>
        </w:rPr>
        <w:t xml:space="preserve">плив міжнародної комунікаційної політики на фінансово-економічні результати діяльності компанії </w:t>
      </w:r>
      <w:bookmarkStart w:id="55" w:name="_Hlk138108130"/>
      <w:r w:rsidRPr="00A344F5">
        <w:rPr>
          <w:rFonts w:ascii="Times New Roman" w:hAnsi="Times New Roman" w:cs="Times New Roman"/>
          <w:sz w:val="28"/>
          <w:szCs w:val="28"/>
          <w:lang w:val="uk-UA"/>
        </w:rPr>
        <w:t>«</w:t>
      </w:r>
      <w:r w:rsidR="00AD66B2" w:rsidRPr="00A344F5">
        <w:rPr>
          <w:rFonts w:ascii="Times New Roman" w:hAnsi="Times New Roman" w:cs="Times New Roman"/>
          <w:sz w:val="28"/>
          <w:szCs w:val="28"/>
          <w:lang w:val="uk-UA"/>
        </w:rPr>
        <w:t>Walmart Inc.</w:t>
      </w:r>
      <w:r w:rsidRPr="00A344F5">
        <w:rPr>
          <w:rFonts w:ascii="Times New Roman" w:hAnsi="Times New Roman" w:cs="Times New Roman"/>
          <w:sz w:val="28"/>
          <w:szCs w:val="28"/>
          <w:lang w:val="uk-UA"/>
        </w:rPr>
        <w:t>»</w:t>
      </w:r>
      <w:r w:rsidR="00AD66B2" w:rsidRPr="00A344F5">
        <w:rPr>
          <w:rFonts w:ascii="Times New Roman" w:hAnsi="Times New Roman" w:cs="Times New Roman"/>
          <w:sz w:val="28"/>
          <w:szCs w:val="28"/>
          <w:lang w:val="uk-UA"/>
        </w:rPr>
        <w:t xml:space="preserve"> </w:t>
      </w:r>
      <w:bookmarkEnd w:id="55"/>
      <w:r w:rsidR="006C55D6" w:rsidRPr="00A344F5">
        <w:rPr>
          <w:rFonts w:ascii="Times New Roman" w:hAnsi="Times New Roman" w:cs="Times New Roman"/>
          <w:sz w:val="28"/>
          <w:szCs w:val="28"/>
          <w:lang w:val="uk-UA"/>
        </w:rPr>
        <w:t>з</w:t>
      </w:r>
      <w:r w:rsidR="00EF6945" w:rsidRPr="00A344F5">
        <w:rPr>
          <w:rFonts w:ascii="Times New Roman" w:hAnsi="Times New Roman" w:cs="Times New Roman"/>
          <w:sz w:val="28"/>
          <w:szCs w:val="28"/>
          <w:lang w:val="uk-UA"/>
        </w:rPr>
        <w:t xml:space="preserve"> використанням результатів проведеного математичного моделювання кореляційно-регресійної моделі дозволив </w:t>
      </w:r>
      <w:r w:rsidR="00AD66B2" w:rsidRPr="00A344F5">
        <w:rPr>
          <w:rFonts w:ascii="Times New Roman" w:hAnsi="Times New Roman" w:cs="Times New Roman"/>
          <w:sz w:val="28"/>
          <w:szCs w:val="28"/>
          <w:lang w:val="uk-UA"/>
        </w:rPr>
        <w:t xml:space="preserve"> обґрунтувати за допомогою наступних векторів:</w:t>
      </w:r>
    </w:p>
    <w:p w14:paraId="227278D8" w14:textId="6109830E" w:rsidR="00AD66B2" w:rsidRPr="00A344F5" w:rsidRDefault="00AD66B2"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1. Розширення глобального ринку</w:t>
      </w:r>
      <w:r w:rsidR="00EF6945"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Міжнародна комунікаційна політика може сприяти розширенню присутності компанії </w:t>
      </w:r>
      <w:r w:rsidR="00FD6543" w:rsidRPr="00A344F5">
        <w:rPr>
          <w:rFonts w:ascii="Times New Roman" w:hAnsi="Times New Roman" w:cs="Times New Roman"/>
          <w:sz w:val="28"/>
          <w:szCs w:val="28"/>
          <w:lang w:val="uk-UA"/>
        </w:rPr>
        <w:t xml:space="preserve">«Walmart Inc.» </w:t>
      </w:r>
      <w:r w:rsidRPr="00A344F5">
        <w:rPr>
          <w:rFonts w:ascii="Times New Roman" w:hAnsi="Times New Roman" w:cs="Times New Roman"/>
          <w:sz w:val="28"/>
          <w:szCs w:val="28"/>
          <w:lang w:val="uk-UA"/>
        </w:rPr>
        <w:t>на міжнародному ринку шляхом встановлення зв'язків з партнерами, клієнтами та постачальниками з різних країн. Це дозволяє компанії залучати нових клієнтів і збільшувати обсяги продажів, що позитивно впливає на її фінансові показники.</w:t>
      </w:r>
    </w:p>
    <w:p w14:paraId="4548CFA6" w14:textId="63F01FD1" w:rsidR="00AD66B2" w:rsidRPr="00A344F5" w:rsidRDefault="00AD66B2"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2. Підвищення конкурентоспроможності</w:t>
      </w:r>
      <w:r w:rsidR="00EF694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Завдяки міжнародній комунікаційній політиці, компанія </w:t>
      </w:r>
      <w:r w:rsidR="00FD6543" w:rsidRPr="00A344F5">
        <w:rPr>
          <w:rFonts w:ascii="Times New Roman" w:hAnsi="Times New Roman" w:cs="Times New Roman"/>
          <w:sz w:val="28"/>
          <w:szCs w:val="28"/>
          <w:lang w:val="uk-UA"/>
        </w:rPr>
        <w:t xml:space="preserve">«Walmart Inc.» </w:t>
      </w:r>
      <w:r w:rsidRPr="00A344F5">
        <w:rPr>
          <w:rFonts w:ascii="Times New Roman" w:hAnsi="Times New Roman" w:cs="Times New Roman"/>
          <w:sz w:val="28"/>
          <w:szCs w:val="28"/>
          <w:lang w:val="uk-UA"/>
        </w:rPr>
        <w:t>може вивчати та аналізувати ринки різних країн, адаптувати свої товари та послуги до потреб місцевих споживачів та розробляти ефективні маркетингові стратегії. Це дозволяє компанії змагатися з місцевими та глобальними конкурентами, збільшувати свою частку ринку та прибутковість.</w:t>
      </w:r>
    </w:p>
    <w:p w14:paraId="7648B9C6" w14:textId="663126D4" w:rsidR="00AD66B2" w:rsidRPr="00A344F5" w:rsidRDefault="00AD66B2"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3. Залучення іноземних інвестицій</w:t>
      </w:r>
      <w:r w:rsidR="00EF694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Міжнародна комунікаційна політика допомагає компанії </w:t>
      </w:r>
      <w:r w:rsidR="00FD6543" w:rsidRPr="00A344F5">
        <w:rPr>
          <w:rFonts w:ascii="Times New Roman" w:hAnsi="Times New Roman" w:cs="Times New Roman"/>
          <w:sz w:val="28"/>
          <w:szCs w:val="28"/>
          <w:lang w:val="uk-UA"/>
        </w:rPr>
        <w:t xml:space="preserve">«Walmart Inc.» </w:t>
      </w:r>
      <w:r w:rsidRPr="00A344F5">
        <w:rPr>
          <w:rFonts w:ascii="Times New Roman" w:hAnsi="Times New Roman" w:cs="Times New Roman"/>
          <w:sz w:val="28"/>
          <w:szCs w:val="28"/>
          <w:lang w:val="uk-UA"/>
        </w:rPr>
        <w:t>залучати іноземні інвестиції шляхом створення позитивного іміджу, довіри та ефективного спілкування з потенційними інвесторами. Це дозволяє компанії отримати необхідний капітал для розширення бізнесу, модернізації інфраструктури та запуску нових проектів.</w:t>
      </w:r>
    </w:p>
    <w:p w14:paraId="7DD4AE47" w14:textId="1240FA26" w:rsidR="00AD66B2" w:rsidRPr="00A344F5" w:rsidRDefault="00AD66B2"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4. Зменшення ризиків</w:t>
      </w:r>
      <w:r w:rsidR="00EF6945" w:rsidRPr="00A344F5">
        <w:rPr>
          <w:rFonts w:ascii="Times New Roman" w:hAnsi="Times New Roman" w:cs="Times New Roman"/>
          <w:sz w:val="28"/>
          <w:szCs w:val="28"/>
          <w:lang w:val="uk-UA"/>
        </w:rPr>
        <w:t xml:space="preserve">. </w:t>
      </w:r>
      <w:r w:rsidRPr="00A344F5">
        <w:rPr>
          <w:rFonts w:ascii="Times New Roman" w:hAnsi="Times New Roman" w:cs="Times New Roman"/>
          <w:sz w:val="28"/>
          <w:szCs w:val="28"/>
          <w:lang w:val="uk-UA"/>
        </w:rPr>
        <w:t xml:space="preserve">Ефективна міжнародна комунікаційна політика дозволяє компанії </w:t>
      </w:r>
      <w:r w:rsidR="00FD6543" w:rsidRPr="00A344F5">
        <w:rPr>
          <w:rFonts w:ascii="Times New Roman" w:hAnsi="Times New Roman" w:cs="Times New Roman"/>
          <w:sz w:val="28"/>
          <w:szCs w:val="28"/>
          <w:lang w:val="uk-UA"/>
        </w:rPr>
        <w:t>«Walmart Inc.»</w:t>
      </w:r>
      <w:r w:rsidRPr="00A344F5">
        <w:rPr>
          <w:rFonts w:ascii="Times New Roman" w:hAnsi="Times New Roman" w:cs="Times New Roman"/>
          <w:sz w:val="28"/>
          <w:szCs w:val="28"/>
          <w:lang w:val="uk-UA"/>
        </w:rPr>
        <w:t xml:space="preserve"> вчасно інформувати своїх зацікавлених сторін про зміни в законодавстві, політиці, регулюючих вимогах та інших факторах, що можуть впливати на її діяльність. Це допомагає зменшити ризики, пов'язані з </w:t>
      </w:r>
      <w:r w:rsidR="00FD6543" w:rsidRPr="00A344F5">
        <w:rPr>
          <w:rFonts w:ascii="Times New Roman" w:hAnsi="Times New Roman" w:cs="Times New Roman"/>
          <w:sz w:val="28"/>
          <w:szCs w:val="28"/>
          <w:lang w:val="uk-UA"/>
        </w:rPr>
        <w:t xml:space="preserve">негативними </w:t>
      </w:r>
      <w:r w:rsidRPr="00A344F5">
        <w:rPr>
          <w:rFonts w:ascii="Times New Roman" w:hAnsi="Times New Roman" w:cs="Times New Roman"/>
          <w:sz w:val="28"/>
          <w:szCs w:val="28"/>
          <w:lang w:val="uk-UA"/>
        </w:rPr>
        <w:t>змінами у зовнішньому середовищі та підтримує стабільність фінансових показників компанії.</w:t>
      </w:r>
    </w:p>
    <w:p w14:paraId="632ECE14" w14:textId="2D51A146" w:rsidR="00AD66B2" w:rsidRPr="00A344F5" w:rsidRDefault="00AD66B2" w:rsidP="00AD66B2">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5. Підвищення репутації</w:t>
      </w:r>
      <w:r w:rsidR="00EF6945"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Міжнародна комунікаційна політика дозволяє компанії </w:t>
      </w:r>
      <w:r w:rsidR="00FD6543" w:rsidRPr="00A344F5">
        <w:rPr>
          <w:rFonts w:ascii="Times New Roman" w:hAnsi="Times New Roman" w:cs="Times New Roman"/>
          <w:sz w:val="28"/>
          <w:szCs w:val="28"/>
          <w:lang w:val="uk-UA"/>
        </w:rPr>
        <w:t xml:space="preserve">«Walmart Inc.» </w:t>
      </w:r>
      <w:r w:rsidRPr="00A344F5">
        <w:rPr>
          <w:rFonts w:ascii="Times New Roman" w:hAnsi="Times New Roman" w:cs="Times New Roman"/>
          <w:sz w:val="28"/>
          <w:szCs w:val="28"/>
          <w:lang w:val="uk-UA"/>
        </w:rPr>
        <w:t>активно взаємодіяти зі своїми клієнт</w:t>
      </w:r>
      <w:r w:rsidR="00FD6543" w:rsidRPr="00A344F5">
        <w:rPr>
          <w:rFonts w:ascii="Times New Roman" w:hAnsi="Times New Roman" w:cs="Times New Roman"/>
          <w:sz w:val="28"/>
          <w:szCs w:val="28"/>
          <w:lang w:val="uk-UA"/>
        </w:rPr>
        <w:t>ами</w:t>
      </w:r>
      <w:r w:rsidRPr="00A344F5">
        <w:rPr>
          <w:rFonts w:ascii="Times New Roman" w:hAnsi="Times New Roman" w:cs="Times New Roman"/>
          <w:sz w:val="28"/>
          <w:szCs w:val="28"/>
          <w:lang w:val="uk-UA"/>
        </w:rPr>
        <w:t>, партнер</w:t>
      </w:r>
      <w:r w:rsidR="00FD6543" w:rsidRPr="00A344F5">
        <w:rPr>
          <w:rFonts w:ascii="Times New Roman" w:hAnsi="Times New Roman" w:cs="Times New Roman"/>
          <w:sz w:val="28"/>
          <w:szCs w:val="28"/>
          <w:lang w:val="uk-UA"/>
        </w:rPr>
        <w:t>ами</w:t>
      </w:r>
      <w:r w:rsidRPr="00A344F5">
        <w:rPr>
          <w:rFonts w:ascii="Times New Roman" w:hAnsi="Times New Roman" w:cs="Times New Roman"/>
          <w:sz w:val="28"/>
          <w:szCs w:val="28"/>
          <w:lang w:val="uk-UA"/>
        </w:rPr>
        <w:t>, громадськ</w:t>
      </w:r>
      <w:r w:rsidR="00FD6543" w:rsidRPr="00A344F5">
        <w:rPr>
          <w:rFonts w:ascii="Times New Roman" w:hAnsi="Times New Roman" w:cs="Times New Roman"/>
          <w:sz w:val="28"/>
          <w:szCs w:val="28"/>
          <w:lang w:val="uk-UA"/>
        </w:rPr>
        <w:t>ими</w:t>
      </w:r>
      <w:r w:rsidRPr="00A344F5">
        <w:rPr>
          <w:rFonts w:ascii="Times New Roman" w:hAnsi="Times New Roman" w:cs="Times New Roman"/>
          <w:sz w:val="28"/>
          <w:szCs w:val="28"/>
          <w:lang w:val="uk-UA"/>
        </w:rPr>
        <w:t xml:space="preserve"> організаці</w:t>
      </w:r>
      <w:r w:rsidR="00FD6543" w:rsidRPr="00A344F5">
        <w:rPr>
          <w:rFonts w:ascii="Times New Roman" w:hAnsi="Times New Roman" w:cs="Times New Roman"/>
          <w:sz w:val="28"/>
          <w:szCs w:val="28"/>
          <w:lang w:val="uk-UA"/>
        </w:rPr>
        <w:t>ями</w:t>
      </w:r>
      <w:r w:rsidRPr="00A344F5">
        <w:rPr>
          <w:rFonts w:ascii="Times New Roman" w:hAnsi="Times New Roman" w:cs="Times New Roman"/>
          <w:sz w:val="28"/>
          <w:szCs w:val="28"/>
          <w:lang w:val="uk-UA"/>
        </w:rPr>
        <w:t xml:space="preserve"> та громадськіст</w:t>
      </w:r>
      <w:r w:rsidR="00FD6543" w:rsidRPr="00A344F5">
        <w:rPr>
          <w:rFonts w:ascii="Times New Roman" w:hAnsi="Times New Roman" w:cs="Times New Roman"/>
          <w:sz w:val="28"/>
          <w:szCs w:val="28"/>
          <w:lang w:val="uk-UA"/>
        </w:rPr>
        <w:t>ю</w:t>
      </w:r>
      <w:r w:rsidRPr="00A344F5">
        <w:rPr>
          <w:rFonts w:ascii="Times New Roman" w:hAnsi="Times New Roman" w:cs="Times New Roman"/>
          <w:sz w:val="28"/>
          <w:szCs w:val="28"/>
          <w:lang w:val="uk-UA"/>
        </w:rPr>
        <w:t xml:space="preserve"> загалом. Це сприяє підвищенню репутації компанії, створенню позитивного сприйняття бренду та залученню більш відданих клієнтів.</w:t>
      </w:r>
    </w:p>
    <w:p w14:paraId="799A5DCF" w14:textId="6150E49A" w:rsidR="00AD66B2" w:rsidRPr="00A344F5" w:rsidRDefault="00AD66B2" w:rsidP="00FD6543">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lastRenderedPageBreak/>
        <w:t xml:space="preserve">Всі ці вектори покращують вплив міжнародної комунікаційної політики на фінансово-економічні результати діяльності компанії </w:t>
      </w:r>
      <w:r w:rsidR="008672D9"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Walmart Inc.</w:t>
      </w:r>
      <w:r w:rsidR="008672D9" w:rsidRPr="00A344F5">
        <w:rPr>
          <w:rFonts w:ascii="Times New Roman" w:hAnsi="Times New Roman" w:cs="Times New Roman"/>
          <w:sz w:val="28"/>
          <w:szCs w:val="28"/>
          <w:lang w:val="uk-UA"/>
        </w:rPr>
        <w:t>»</w:t>
      </w:r>
      <w:r w:rsidRPr="00A344F5">
        <w:rPr>
          <w:rFonts w:ascii="Times New Roman" w:hAnsi="Times New Roman" w:cs="Times New Roman"/>
          <w:sz w:val="28"/>
          <w:szCs w:val="28"/>
          <w:lang w:val="uk-UA"/>
        </w:rPr>
        <w:t xml:space="preserve"> і сприяють її стабільному розвитку та успіху на міжнародному ринку.</w:t>
      </w:r>
    </w:p>
    <w:p w14:paraId="69C0B09C" w14:textId="77777777" w:rsidR="00A52184" w:rsidRPr="00A344F5" w:rsidRDefault="00A52184" w:rsidP="00FD6543">
      <w:pPr>
        <w:spacing w:after="0" w:line="360" w:lineRule="auto"/>
        <w:ind w:firstLine="709"/>
        <w:jc w:val="both"/>
        <w:rPr>
          <w:rFonts w:ascii="Times New Roman" w:hAnsi="Times New Roman" w:cs="Times New Roman"/>
          <w:sz w:val="28"/>
          <w:szCs w:val="28"/>
          <w:lang w:val="uk-UA"/>
        </w:rPr>
      </w:pPr>
    </w:p>
    <w:p w14:paraId="22D35CB5" w14:textId="77777777" w:rsidR="008672D9" w:rsidRPr="00A344F5" w:rsidRDefault="008672D9" w:rsidP="00FD6543">
      <w:pPr>
        <w:spacing w:after="0" w:line="360" w:lineRule="auto"/>
        <w:ind w:firstLine="709"/>
        <w:jc w:val="both"/>
        <w:rPr>
          <w:rFonts w:ascii="Times New Roman" w:hAnsi="Times New Roman" w:cs="Times New Roman"/>
          <w:sz w:val="28"/>
          <w:szCs w:val="28"/>
          <w:lang w:val="uk-UA"/>
        </w:rPr>
      </w:pPr>
    </w:p>
    <w:p w14:paraId="6AAE7091" w14:textId="275D1F5F" w:rsidR="008672D9" w:rsidRPr="00A344F5" w:rsidRDefault="008672D9" w:rsidP="00FD6543">
      <w:pPr>
        <w:spacing w:after="0" w:line="360" w:lineRule="auto"/>
        <w:ind w:firstLine="709"/>
        <w:jc w:val="both"/>
        <w:rPr>
          <w:rFonts w:ascii="Times New Roman" w:hAnsi="Times New Roman" w:cs="Times New Roman"/>
          <w:b/>
          <w:sz w:val="28"/>
          <w:szCs w:val="28"/>
          <w:lang w:val="uk-UA"/>
        </w:rPr>
      </w:pPr>
      <w:r w:rsidRPr="00A344F5">
        <w:rPr>
          <w:rFonts w:ascii="Times New Roman" w:hAnsi="Times New Roman" w:cs="Times New Roman"/>
          <w:b/>
          <w:sz w:val="28"/>
          <w:szCs w:val="28"/>
          <w:lang w:val="uk-UA"/>
        </w:rPr>
        <w:t>Висновки до розділу 3</w:t>
      </w:r>
    </w:p>
    <w:p w14:paraId="41216808" w14:textId="77777777" w:rsidR="008672D9" w:rsidRPr="00A344F5" w:rsidRDefault="008672D9" w:rsidP="00FD6543">
      <w:pPr>
        <w:spacing w:after="0" w:line="360" w:lineRule="auto"/>
        <w:ind w:firstLine="709"/>
        <w:jc w:val="both"/>
        <w:rPr>
          <w:rFonts w:ascii="Times New Roman" w:hAnsi="Times New Roman" w:cs="Times New Roman"/>
          <w:bCs/>
          <w:sz w:val="28"/>
          <w:szCs w:val="28"/>
          <w:lang w:val="uk-UA"/>
        </w:rPr>
      </w:pPr>
    </w:p>
    <w:p w14:paraId="39A0D053" w14:textId="77777777" w:rsidR="008672D9" w:rsidRPr="00A344F5" w:rsidRDefault="008672D9" w:rsidP="00FD6543">
      <w:pPr>
        <w:spacing w:after="0" w:line="360" w:lineRule="auto"/>
        <w:ind w:firstLine="709"/>
        <w:jc w:val="both"/>
        <w:rPr>
          <w:rFonts w:ascii="Times New Roman" w:hAnsi="Times New Roman" w:cs="Times New Roman"/>
          <w:bCs/>
          <w:sz w:val="28"/>
          <w:szCs w:val="28"/>
          <w:lang w:val="uk-UA"/>
        </w:rPr>
      </w:pPr>
    </w:p>
    <w:p w14:paraId="62DE0FBD" w14:textId="28FF1E5B" w:rsidR="007F30BC" w:rsidRPr="00A344F5" w:rsidRDefault="008672D9" w:rsidP="00FD6543">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bCs/>
          <w:sz w:val="28"/>
          <w:szCs w:val="28"/>
          <w:lang w:val="uk-UA"/>
        </w:rPr>
        <w:t>У третьому розділі «</w:t>
      </w:r>
      <w:r w:rsidR="007F30BC" w:rsidRPr="00A344F5">
        <w:rPr>
          <w:rFonts w:ascii="Times New Roman" w:hAnsi="Times New Roman" w:cs="Times New Roman"/>
          <w:sz w:val="28"/>
          <w:szCs w:val="28"/>
          <w:lang w:val="uk-UA"/>
        </w:rPr>
        <w:t>Напрями та інструменти удосконалення міжнародної комунікаційної політики компанії «Walmart Inc</w:t>
      </w:r>
      <w:r w:rsidR="00DC3C5A">
        <w:rPr>
          <w:rFonts w:ascii="Times New Roman" w:hAnsi="Times New Roman" w:cs="Times New Roman"/>
          <w:sz w:val="28"/>
          <w:szCs w:val="28"/>
          <w:lang w:val="en-US"/>
        </w:rPr>
        <w:t>.</w:t>
      </w:r>
      <w:r w:rsidR="007F30BC" w:rsidRPr="00A344F5">
        <w:rPr>
          <w:rFonts w:ascii="Times New Roman" w:hAnsi="Times New Roman" w:cs="Times New Roman"/>
          <w:sz w:val="28"/>
          <w:szCs w:val="28"/>
          <w:lang w:val="uk-UA"/>
        </w:rPr>
        <w:t xml:space="preserve">» </w:t>
      </w:r>
      <w:bookmarkStart w:id="56" w:name="_Hlk138238988"/>
      <w:r w:rsidR="007F30BC" w:rsidRPr="00A344F5">
        <w:rPr>
          <w:rFonts w:ascii="Times New Roman" w:hAnsi="Times New Roman" w:cs="Times New Roman"/>
          <w:bCs/>
          <w:sz w:val="28"/>
          <w:szCs w:val="28"/>
          <w:lang w:val="uk-UA"/>
        </w:rPr>
        <w:t>запропоновано</w:t>
      </w:r>
      <w:r w:rsidRPr="00A344F5">
        <w:rPr>
          <w:rFonts w:ascii="Times New Roman" w:hAnsi="Times New Roman" w:cs="Times New Roman"/>
          <w:bCs/>
          <w:sz w:val="28"/>
          <w:szCs w:val="28"/>
          <w:lang w:val="uk-UA"/>
        </w:rPr>
        <w:t xml:space="preserve"> </w:t>
      </w:r>
      <w:r w:rsidR="007F30BC" w:rsidRPr="00A344F5">
        <w:rPr>
          <w:rFonts w:ascii="Times New Roman" w:hAnsi="Times New Roman" w:cs="Times New Roman"/>
          <w:sz w:val="28"/>
          <w:szCs w:val="28"/>
          <w:lang w:val="uk-UA"/>
        </w:rPr>
        <w:t xml:space="preserve">рекомендації щодо вдосконалення маркетингової комунікаційної діяльності компанії «Walmart Inc.» </w:t>
      </w:r>
      <w:r w:rsidRPr="00A344F5">
        <w:rPr>
          <w:rFonts w:ascii="Times New Roman" w:hAnsi="Times New Roman" w:cs="Times New Roman"/>
          <w:sz w:val="28"/>
          <w:szCs w:val="28"/>
          <w:lang w:val="uk-UA"/>
        </w:rPr>
        <w:t xml:space="preserve">та </w:t>
      </w:r>
      <w:r w:rsidR="007F30BC" w:rsidRPr="00A344F5">
        <w:rPr>
          <w:rFonts w:ascii="Times New Roman" w:hAnsi="Times New Roman" w:cs="Times New Roman"/>
          <w:sz w:val="28"/>
          <w:szCs w:val="28"/>
          <w:lang w:val="uk-UA"/>
        </w:rPr>
        <w:t>обґрунтовано вектори покращення впливу міжнародної комунікаційної політики на фінансово-економічні результати діяльності компанії «Walmart Inc.».</w:t>
      </w:r>
      <w:bookmarkEnd w:id="56"/>
    </w:p>
    <w:p w14:paraId="709BF0A1" w14:textId="0FA14A9F" w:rsidR="00FB54DF" w:rsidRPr="00A344F5" w:rsidRDefault="00BE5A93" w:rsidP="00FB54DF">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Визначено </w:t>
      </w:r>
      <w:r w:rsidR="00FB54DF" w:rsidRPr="00A344F5">
        <w:rPr>
          <w:rFonts w:ascii="Times New Roman" w:hAnsi="Times New Roman" w:cs="Times New Roman"/>
          <w:sz w:val="28"/>
          <w:szCs w:val="28"/>
          <w:lang w:val="uk-UA"/>
        </w:rPr>
        <w:t>основні етапи з удосконалення комунікаційної політики компанії «Walmart Inc.»: аналіз комплексу маркетингових комунікацій підприємства (маркетингового міксу); дослідження реакцій контактних аудиторій на інструменти, які використовує підприємство в межах комунікаційної політики; Вибір альтернатив відповідно до результатів дослідження; формування удосконаленого комплексу маркетингових комунікацій підприємства; математичне обґрунтування  впливу комплексу маркетингових комунікацій підприємства на результати фінансово-економічної діяльності та обґрунтування результатів.</w:t>
      </w:r>
    </w:p>
    <w:p w14:paraId="270D4266" w14:textId="3866E825" w:rsidR="001C083A" w:rsidRPr="00A344F5" w:rsidRDefault="001C083A" w:rsidP="001C083A">
      <w:pPr>
        <w:spacing w:after="0" w:line="360" w:lineRule="auto"/>
        <w:ind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Досліджено, що компанія «Walmart 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 застосовує різні політики ціноутворення щодо свого портфоліо продуктів, зокрема маркетингові політики акційного ціноутворення та членства. Щодо традиційних стратегій просування, то компанія «Walmart 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використовує такі інструменти, як: повідомлення про ціни; телевізійна реклама та друковані ЗМІ; рекламні акції в магазині; цифровий маркетинг; </w:t>
      </w:r>
      <w:r w:rsidRPr="00A344F5">
        <w:rPr>
          <w:rFonts w:ascii="Times New Roman" w:hAnsi="Times New Roman" w:cs="Times New Roman"/>
          <w:sz w:val="28"/>
          <w:szCs w:val="28"/>
          <w:lang w:val="en-US"/>
        </w:rPr>
        <w:t>c</w:t>
      </w:r>
      <w:r w:rsidRPr="00A344F5">
        <w:rPr>
          <w:rFonts w:ascii="Times New Roman" w:hAnsi="Times New Roman" w:cs="Times New Roman"/>
          <w:sz w:val="28"/>
          <w:szCs w:val="28"/>
          <w:lang w:val="uk-UA"/>
        </w:rPr>
        <w:t>тимулювання продажів.</w:t>
      </w:r>
    </w:p>
    <w:p w14:paraId="1AA86078" w14:textId="3DCD9C5D" w:rsidR="00905C20" w:rsidRPr="00A344F5" w:rsidRDefault="00905C20" w:rsidP="00905C20">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hAnsi="Times New Roman" w:cs="Times New Roman"/>
          <w:sz w:val="28"/>
          <w:szCs w:val="28"/>
          <w:lang w:val="uk-UA"/>
        </w:rPr>
        <w:t xml:space="preserve">Визначено, що </w:t>
      </w:r>
      <w:r w:rsidRPr="00A344F5">
        <w:rPr>
          <w:rFonts w:ascii="Times New Roman" w:eastAsia="Times New Roman" w:hAnsi="Times New Roman" w:cs="Times New Roman"/>
          <w:kern w:val="0"/>
          <w:sz w:val="28"/>
          <w:szCs w:val="28"/>
          <w:lang w:val="uk-UA" w:eastAsia="ru-UA"/>
          <w14:ligatures w14:val="none"/>
        </w:rPr>
        <w:t xml:space="preserve">продуктова стратегія компанії «Walmart Inc.» відзначається широким асортиментом товарів, інтеграцією онлайн і офлайн, зручними покупками, обслуговуванням клієнтів та використанням приватних торгових марок. Цінова </w:t>
      </w:r>
      <w:r w:rsidRPr="00A344F5">
        <w:rPr>
          <w:rFonts w:ascii="Times New Roman" w:eastAsia="Times New Roman" w:hAnsi="Times New Roman" w:cs="Times New Roman"/>
          <w:kern w:val="0"/>
          <w:sz w:val="28"/>
          <w:szCs w:val="28"/>
          <w:lang w:val="uk-UA" w:eastAsia="ru-UA"/>
          <w14:ligatures w14:val="none"/>
        </w:rPr>
        <w:lastRenderedPageBreak/>
        <w:t>стратегія компанії базується на низьких цінах, спеціальних пропозиціях та динамічних цінах в електронній комерції. Стратегія розподілу «Walmart Inc.» забезпечує ефективність у транспортуванні та використання технологій, а також використовує багатоканальний підхід.</w:t>
      </w:r>
    </w:p>
    <w:p w14:paraId="1A52D6CC" w14:textId="3AA220DD" w:rsidR="00FB54DF" w:rsidRPr="00A344F5" w:rsidRDefault="001C083A" w:rsidP="001C083A">
      <w:pPr>
        <w:spacing w:after="0" w:line="360" w:lineRule="auto"/>
        <w:ind w:firstLine="709"/>
        <w:jc w:val="both"/>
        <w:rPr>
          <w:rFonts w:ascii="Times New Roman" w:hAnsi="Times New Roman" w:cs="Times New Roman"/>
          <w:sz w:val="24"/>
          <w:szCs w:val="24"/>
          <w:lang w:val="uk-UA"/>
        </w:rPr>
      </w:pPr>
      <w:bookmarkStart w:id="57" w:name="_Hlk138239025"/>
      <w:r w:rsidRPr="00A344F5">
        <w:rPr>
          <w:rFonts w:ascii="Times New Roman" w:hAnsi="Times New Roman" w:cs="Times New Roman"/>
          <w:sz w:val="28"/>
          <w:szCs w:val="28"/>
          <w:lang w:val="uk-UA"/>
        </w:rPr>
        <w:t xml:space="preserve">Проведено оцінку впливу міжнародної комунікаційної політики на фінансово-економічні результати діяльності компанії «Walmart Inc.» з використанням результатів побудови кореляційно-регресійної моделі. </w:t>
      </w:r>
      <w:r w:rsidR="00905C20" w:rsidRPr="00A344F5">
        <w:rPr>
          <w:rFonts w:ascii="Times New Roman" w:hAnsi="Times New Roman" w:cs="Times New Roman"/>
          <w:sz w:val="28"/>
          <w:szCs w:val="28"/>
          <w:lang w:val="uk-UA"/>
        </w:rPr>
        <w:t xml:space="preserve">Математичним опрацюванням даних було встановлено функцію для моделювання зміни рентабельності капіталу під впливом витрат на рекламу; продуктивності персоналу та рентабельність маркетингових витрат. </w:t>
      </w:r>
      <w:r w:rsidRPr="00A344F5">
        <w:rPr>
          <w:rFonts w:ascii="Times New Roman" w:hAnsi="Times New Roman" w:cs="Times New Roman"/>
          <w:sz w:val="28"/>
          <w:szCs w:val="28"/>
          <w:lang w:val="uk-UA"/>
        </w:rPr>
        <w:t xml:space="preserve">Це дозволило обґрунтувати покращення комунікаційної політики підприємства за рахунок: розширення глобального ринку; підвищення конкурентоспроможності; залучення іноземних інвестицій; зменшення ризиків; підвищення репутації. </w:t>
      </w:r>
    </w:p>
    <w:bookmarkEnd w:id="57"/>
    <w:p w14:paraId="1540A692" w14:textId="77070395" w:rsidR="00FB54DF" w:rsidRPr="00A344F5" w:rsidRDefault="00FB54DF" w:rsidP="00FB54DF">
      <w:pPr>
        <w:spacing w:after="0" w:line="240" w:lineRule="auto"/>
        <w:jc w:val="center"/>
        <w:rPr>
          <w:rFonts w:ascii="Times New Roman" w:hAnsi="Times New Roman" w:cs="Times New Roman"/>
          <w:sz w:val="24"/>
          <w:szCs w:val="24"/>
          <w:lang w:val="uk-UA"/>
        </w:rPr>
      </w:pPr>
    </w:p>
    <w:p w14:paraId="6ED4E1CE" w14:textId="6C42E4D6" w:rsidR="00FB54DF" w:rsidRPr="00A344F5" w:rsidRDefault="00FB54DF" w:rsidP="00FB54DF">
      <w:pPr>
        <w:spacing w:after="0" w:line="240" w:lineRule="auto"/>
        <w:jc w:val="center"/>
        <w:rPr>
          <w:rFonts w:ascii="Times New Roman" w:hAnsi="Times New Roman" w:cs="Times New Roman"/>
          <w:sz w:val="24"/>
          <w:szCs w:val="24"/>
          <w:lang w:val="uk-UA"/>
        </w:rPr>
      </w:pPr>
    </w:p>
    <w:p w14:paraId="535B9B2C" w14:textId="77E784CF" w:rsidR="00FB54DF" w:rsidRPr="00A344F5" w:rsidRDefault="00FB54DF" w:rsidP="00FB54DF">
      <w:pPr>
        <w:spacing w:after="0" w:line="240" w:lineRule="auto"/>
        <w:jc w:val="center"/>
        <w:rPr>
          <w:rFonts w:ascii="Times New Roman" w:hAnsi="Times New Roman" w:cs="Times New Roman"/>
          <w:sz w:val="24"/>
          <w:szCs w:val="24"/>
          <w:lang w:val="uk-UA"/>
        </w:rPr>
      </w:pPr>
    </w:p>
    <w:p w14:paraId="663C7C8D" w14:textId="7C5CD0A1" w:rsidR="00FB54DF" w:rsidRPr="00A344F5" w:rsidRDefault="00FB54DF" w:rsidP="00FB54DF">
      <w:pPr>
        <w:spacing w:after="0" w:line="360" w:lineRule="auto"/>
        <w:ind w:firstLine="709"/>
        <w:jc w:val="both"/>
        <w:rPr>
          <w:rFonts w:ascii="Times New Roman" w:hAnsi="Times New Roman" w:cs="Times New Roman"/>
          <w:sz w:val="28"/>
          <w:szCs w:val="28"/>
          <w:lang w:val="uk-UA"/>
        </w:rPr>
      </w:pPr>
    </w:p>
    <w:p w14:paraId="6E30AD61" w14:textId="39831E4A" w:rsidR="008672D9" w:rsidRPr="00A344F5" w:rsidRDefault="008672D9" w:rsidP="00A52184">
      <w:pPr>
        <w:spacing w:after="0" w:line="360" w:lineRule="auto"/>
        <w:ind w:firstLine="709"/>
        <w:jc w:val="both"/>
        <w:rPr>
          <w:rFonts w:ascii="Times New Roman" w:hAnsi="Times New Roman" w:cs="Times New Roman"/>
          <w:sz w:val="28"/>
          <w:szCs w:val="28"/>
          <w:lang w:val="uk-UA"/>
        </w:rPr>
      </w:pPr>
    </w:p>
    <w:p w14:paraId="489E74A6" w14:textId="1FB753E7" w:rsidR="00007932" w:rsidRPr="00A344F5" w:rsidRDefault="00A52184" w:rsidP="00007932">
      <w:pPr>
        <w:jc w:val="both"/>
        <w:rPr>
          <w:rFonts w:ascii="Times New Roman" w:hAnsi="Times New Roman" w:cs="Times New Roman"/>
          <w:sz w:val="28"/>
          <w:szCs w:val="28"/>
          <w:lang w:val="uk-UA"/>
        </w:rPr>
      </w:pPr>
      <w:bookmarkStart w:id="58" w:name="_Ref137498596"/>
      <w:r w:rsidRPr="00A344F5">
        <w:rPr>
          <w:rFonts w:ascii="Times New Roman" w:hAnsi="Times New Roman" w:cs="Times New Roman"/>
          <w:bCs/>
          <w:caps/>
          <w:sz w:val="28"/>
          <w:szCs w:val="28"/>
          <w:lang w:val="uk-UA"/>
        </w:rPr>
        <w:br w:type="page"/>
      </w:r>
    </w:p>
    <w:p w14:paraId="1B733A02" w14:textId="4E7294B7" w:rsidR="00007932" w:rsidRPr="00A344F5" w:rsidRDefault="00921FCE" w:rsidP="006E1EED">
      <w:pPr>
        <w:shd w:val="clear" w:color="auto" w:fill="FFFFFF"/>
        <w:spacing w:after="0" w:line="360" w:lineRule="auto"/>
        <w:jc w:val="center"/>
        <w:rPr>
          <w:rFonts w:ascii="Times New Roman" w:eastAsia="Times New Roman" w:hAnsi="Times New Roman" w:cs="Times New Roman"/>
          <w:b/>
          <w:bCs/>
          <w:caps/>
          <w:kern w:val="0"/>
          <w:sz w:val="28"/>
          <w:szCs w:val="28"/>
          <w:lang w:val="uk-UA" w:eastAsia="ru-UA"/>
          <w14:ligatures w14:val="none"/>
        </w:rPr>
      </w:pPr>
      <w:r w:rsidRPr="00A344F5">
        <w:rPr>
          <w:rFonts w:ascii="Times New Roman" w:eastAsia="Times New Roman" w:hAnsi="Times New Roman" w:cs="Times New Roman"/>
          <w:b/>
          <w:bCs/>
          <w:caps/>
          <w:kern w:val="0"/>
          <w:sz w:val="28"/>
          <w:szCs w:val="28"/>
          <w:lang w:val="uk-UA" w:eastAsia="ru-UA"/>
          <w14:ligatures w14:val="none"/>
        </w:rPr>
        <w:lastRenderedPageBreak/>
        <w:t>Висновки</w:t>
      </w:r>
    </w:p>
    <w:p w14:paraId="63B100DE" w14:textId="77777777" w:rsidR="00921FCE" w:rsidRPr="00A344F5" w:rsidRDefault="00921FCE" w:rsidP="00921FCE">
      <w:pPr>
        <w:shd w:val="clear" w:color="auto" w:fill="FFFFFF"/>
        <w:spacing w:after="0" w:line="360" w:lineRule="auto"/>
        <w:ind w:firstLine="709"/>
        <w:rPr>
          <w:rFonts w:ascii="Times New Roman" w:eastAsia="Times New Roman" w:hAnsi="Times New Roman" w:cs="Times New Roman"/>
          <w:kern w:val="0"/>
          <w:sz w:val="28"/>
          <w:szCs w:val="28"/>
          <w:lang w:val="uk-UA" w:eastAsia="ru-UA"/>
          <w14:ligatures w14:val="none"/>
        </w:rPr>
      </w:pPr>
    </w:p>
    <w:p w14:paraId="543AA3B7" w14:textId="77777777" w:rsidR="006E1EED" w:rsidRPr="00A344F5" w:rsidRDefault="006E1EED" w:rsidP="00921FCE">
      <w:pPr>
        <w:shd w:val="clear" w:color="auto" w:fill="FFFFFF"/>
        <w:spacing w:after="0" w:line="360" w:lineRule="auto"/>
        <w:ind w:firstLine="709"/>
        <w:rPr>
          <w:rFonts w:ascii="Times New Roman" w:eastAsia="Times New Roman" w:hAnsi="Times New Roman" w:cs="Times New Roman"/>
          <w:kern w:val="0"/>
          <w:sz w:val="28"/>
          <w:szCs w:val="28"/>
          <w:lang w:val="uk-UA" w:eastAsia="ru-UA"/>
          <w14:ligatures w14:val="none"/>
        </w:rPr>
      </w:pPr>
    </w:p>
    <w:p w14:paraId="002B7A2D" w14:textId="5EE4A676" w:rsidR="006E1EED" w:rsidRPr="00A344F5" w:rsidRDefault="006E1EED" w:rsidP="006E1EED">
      <w:pPr>
        <w:shd w:val="clear" w:color="auto" w:fill="FFFFFF"/>
        <w:spacing w:after="0" w:line="360" w:lineRule="auto"/>
        <w:ind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Проведене дослідження на тему «Міжнародна комунікаційна політика ТНК» дозволило провести </w:t>
      </w:r>
      <w:r w:rsidRPr="00A344F5">
        <w:rPr>
          <w:rFonts w:ascii="Times New Roman" w:eastAsia="Times New Roman" w:hAnsi="Times New Roman" w:cs="Times New Roman"/>
          <w:bCs/>
          <w:spacing w:val="-4"/>
          <w:sz w:val="28"/>
          <w:szCs w:val="28"/>
          <w:lang w:val="uk-UA" w:eastAsia="ru-RU"/>
        </w:rPr>
        <w:t>обґрунтування теоретичних та практичних аспектів міжнародної комунікаційної політики компанії «</w:t>
      </w:r>
      <w:r w:rsidRPr="00A344F5">
        <w:rPr>
          <w:rFonts w:ascii="Times New Roman" w:hAnsi="Times New Roman" w:cs="Times New Roman"/>
          <w:sz w:val="28"/>
          <w:szCs w:val="28"/>
          <w:lang w:val="uk-UA"/>
        </w:rPr>
        <w:t>Walmart Inc</w:t>
      </w:r>
      <w:r w:rsidR="00DC3C5A">
        <w:rPr>
          <w:rFonts w:ascii="Times New Roman" w:hAnsi="Times New Roman" w:cs="Times New Roman"/>
          <w:sz w:val="28"/>
          <w:szCs w:val="28"/>
          <w:lang w:val="en-US"/>
        </w:rPr>
        <w:t>.</w:t>
      </w:r>
      <w:r w:rsidRPr="00A344F5">
        <w:rPr>
          <w:rFonts w:ascii="Times New Roman" w:hAnsi="Times New Roman" w:cs="Times New Roman"/>
          <w:sz w:val="28"/>
          <w:szCs w:val="28"/>
          <w:lang w:val="uk-UA"/>
        </w:rPr>
        <w:t xml:space="preserve">» та </w:t>
      </w:r>
      <w:r w:rsidRPr="00A344F5">
        <w:rPr>
          <w:rFonts w:ascii="Times New Roman" w:eastAsia="Times New Roman" w:hAnsi="Times New Roman" w:cs="Times New Roman"/>
          <w:kern w:val="0"/>
          <w:sz w:val="28"/>
          <w:szCs w:val="28"/>
          <w:lang w:val="uk-UA" w:eastAsia="ru-UA"/>
          <w14:ligatures w14:val="none"/>
        </w:rPr>
        <w:t>узагальнити наступні висновки:</w:t>
      </w:r>
    </w:p>
    <w:p w14:paraId="3C11FA68" w14:textId="181585F3" w:rsidR="006E1EED" w:rsidRPr="00A344F5" w:rsidRDefault="006E1EED" w:rsidP="002C13FB">
      <w:pPr>
        <w:pStyle w:val="a4"/>
        <w:numPr>
          <w:ilvl w:val="0"/>
          <w:numId w:val="26"/>
        </w:numPr>
        <w:shd w:val="clear" w:color="auto" w:fill="FFFFFF"/>
        <w:spacing w:after="0" w:line="360" w:lineRule="auto"/>
        <w:ind w:left="0" w:firstLine="709"/>
        <w:jc w:val="both"/>
        <w:rPr>
          <w:rFonts w:ascii="Times New Roman" w:hAnsi="Times New Roman" w:cs="Times New Roman"/>
          <w:sz w:val="28"/>
          <w:szCs w:val="28"/>
          <w:lang w:val="uk-UA"/>
        </w:rPr>
      </w:pPr>
      <w:r w:rsidRPr="00A344F5">
        <w:rPr>
          <w:rFonts w:ascii="Times New Roman" w:eastAsia="Times New Roman" w:hAnsi="Times New Roman" w:cs="Times New Roman"/>
          <w:kern w:val="0"/>
          <w:sz w:val="28"/>
          <w:szCs w:val="28"/>
          <w:lang w:val="uk-UA" w:eastAsia="ru-UA"/>
          <w14:ligatures w14:val="none"/>
        </w:rPr>
        <w:t>Дослідження економічного змісту комунікаційної політики дозволило визначити її як стратегію і план дій, які визначають, як підприємство буде взаємодіяти зі своїми цільовими аудиторіями, включаючи клієнтів, партнерів, постачальників, співробітників, громадськість та ЗМІ.</w:t>
      </w:r>
      <w:r w:rsidR="00725389" w:rsidRPr="00A344F5">
        <w:rPr>
          <w:rFonts w:ascii="Times New Roman" w:eastAsia="Times New Roman" w:hAnsi="Times New Roman" w:cs="Times New Roman"/>
          <w:kern w:val="0"/>
          <w:sz w:val="28"/>
          <w:szCs w:val="28"/>
          <w:lang w:val="uk-UA" w:eastAsia="ru-UA"/>
          <w14:ligatures w14:val="none"/>
        </w:rPr>
        <w:t xml:space="preserve"> С</w:t>
      </w:r>
      <w:r w:rsidR="00725389" w:rsidRPr="00A344F5">
        <w:rPr>
          <w:rFonts w:ascii="Times New Roman" w:hAnsi="Times New Roman" w:cs="Times New Roman"/>
          <w:sz w:val="28"/>
          <w:szCs w:val="28"/>
          <w:lang w:val="uk-UA"/>
        </w:rPr>
        <w:t>еред основних функцій міжнародної комунікації у роботі виділено:</w:t>
      </w:r>
      <w:r w:rsidR="00725389" w:rsidRPr="00A344F5">
        <w:t xml:space="preserve"> </w:t>
      </w:r>
      <w:r w:rsidR="00725389" w:rsidRPr="00A344F5">
        <w:rPr>
          <w:rFonts w:ascii="Times New Roman" w:hAnsi="Times New Roman" w:cs="Times New Roman"/>
          <w:sz w:val="28"/>
          <w:szCs w:val="28"/>
          <w:lang w:val="uk-UA"/>
        </w:rPr>
        <w:t>розвиток глобальних ринків; встановлення та утримання партнерських відносин; комерційна пропаганда та реклама; керування культурними різницями; кризовий менеджмент; управління міжнародним персоналом.</w:t>
      </w:r>
    </w:p>
    <w:p w14:paraId="0DAB28E0" w14:textId="2B3B1A3F" w:rsidR="00725389" w:rsidRPr="00A344F5" w:rsidRDefault="00725389" w:rsidP="002C13FB">
      <w:pPr>
        <w:pStyle w:val="a4"/>
        <w:numPr>
          <w:ilvl w:val="0"/>
          <w:numId w:val="26"/>
        </w:numPr>
        <w:spacing w:after="0" w:line="360" w:lineRule="auto"/>
        <w:ind w:left="0" w:firstLine="709"/>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Розгляд с</w:t>
      </w:r>
      <w:r w:rsidRPr="00A344F5">
        <w:rPr>
          <w:rFonts w:ascii="Times New Roman" w:hAnsi="Times New Roman" w:cs="Times New Roman"/>
          <w:sz w:val="28"/>
          <w:szCs w:val="28"/>
        </w:rPr>
        <w:t>утн</w:t>
      </w:r>
      <w:r w:rsidRPr="00A344F5">
        <w:rPr>
          <w:rFonts w:ascii="Times New Roman" w:hAnsi="Times New Roman" w:cs="Times New Roman"/>
          <w:sz w:val="28"/>
          <w:szCs w:val="28"/>
          <w:lang w:val="uk-UA"/>
        </w:rPr>
        <w:t>ості</w:t>
      </w:r>
      <w:r w:rsidRPr="00A344F5">
        <w:rPr>
          <w:rFonts w:ascii="Times New Roman" w:hAnsi="Times New Roman" w:cs="Times New Roman"/>
          <w:sz w:val="28"/>
          <w:szCs w:val="28"/>
        </w:rPr>
        <w:t xml:space="preserve"> комплексу маркетингових комунікацій </w:t>
      </w:r>
      <w:r w:rsidRPr="00A344F5">
        <w:rPr>
          <w:rFonts w:ascii="Times New Roman" w:hAnsi="Times New Roman" w:cs="Times New Roman"/>
          <w:sz w:val="28"/>
          <w:szCs w:val="28"/>
          <w:lang w:val="uk-UA"/>
        </w:rPr>
        <w:t>проведено через аналіз її ключових інструментів і методів, що використовуються компанією для передачі інформації про свої товари або послуги споживачам, з метою залучення їх уваги, створення позитивного сприйняття та стимулювання покупок. Обґрунтовано взаємозв’язок комунікацій та маркетингових комунікацій підприємства  та визначено, що маркетингові комунікації є фундаментом для всіх аспектів ринкової діяльності, і їх мета полягає в досягненні успіху у задоволенні загальних потреб суспільства. Досліджено новітні інструменти маркетингових комунікацій, зокрема тренд-сеттінг; WOW-технологія; Event-макетинг; Buzz-маркетинг; Product  placement; провокаційний  маркетинг; Life  placement; флешмоб; тизер.</w:t>
      </w:r>
    </w:p>
    <w:p w14:paraId="53EDEFBB" w14:textId="37FCDE17" w:rsidR="00725389" w:rsidRPr="00A344F5" w:rsidRDefault="00725389" w:rsidP="002C13FB">
      <w:pPr>
        <w:pStyle w:val="a4"/>
        <w:numPr>
          <w:ilvl w:val="0"/>
          <w:numId w:val="26"/>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Проведено дослідження фінансово-економічної діяльності компанії «Walmart Inc.» та визначено, що компанія «Walmart Inc.» є прикладом успішної комунікаційної політики. Вона є однією з найбільших мереж роздрібних магазинів і супермаркетів у світі і швидко здобула популярність завдяки своїй стратегії низьких цін і широкому асортименту товарів. Компанія «Walmart Inc.» має широку мережу філій і магазинів у багатьох країнах світу та здійснює глобальні операції в роздрібній, </w:t>
      </w:r>
      <w:r w:rsidRPr="00A344F5">
        <w:rPr>
          <w:rFonts w:ascii="Times New Roman" w:eastAsia="Times New Roman" w:hAnsi="Times New Roman" w:cs="Times New Roman"/>
          <w:kern w:val="0"/>
          <w:sz w:val="28"/>
          <w:szCs w:val="28"/>
          <w:lang w:val="uk-UA" w:eastAsia="ru-UA"/>
          <w14:ligatures w14:val="none"/>
        </w:rPr>
        <w:lastRenderedPageBreak/>
        <w:t xml:space="preserve">оптовій та інших сферах, а також в електронній комерції. На сьогоднішній день компанія має понад 4700 магазинів по всьому світу. Організаційна структура компанії складається з трьох основних підрозділів: «Walmart США», «Walmart International» та «Walmart Sam's Club». Хоча у компанії є сильні конкуренти, такі як Amazon.com, Inc., Costco Wholesale Corporation, Target Corporation і The Kroger Co., завдяки виваженій корпоративній політиці вона зберігає лідерство </w:t>
      </w:r>
      <w:r w:rsidR="00F25283" w:rsidRPr="00A344F5">
        <w:rPr>
          <w:rFonts w:ascii="Times New Roman" w:eastAsia="Times New Roman" w:hAnsi="Times New Roman" w:cs="Times New Roman"/>
          <w:kern w:val="0"/>
          <w:sz w:val="28"/>
          <w:szCs w:val="28"/>
          <w:lang w:val="uk-UA" w:eastAsia="ru-UA"/>
          <w14:ligatures w14:val="none"/>
        </w:rPr>
        <w:t>у</w:t>
      </w:r>
      <w:r w:rsidRPr="00A344F5">
        <w:rPr>
          <w:rFonts w:ascii="Times New Roman" w:eastAsia="Times New Roman" w:hAnsi="Times New Roman" w:cs="Times New Roman"/>
          <w:kern w:val="0"/>
          <w:sz w:val="28"/>
          <w:szCs w:val="28"/>
          <w:lang w:val="uk-UA" w:eastAsia="ru-UA"/>
          <w14:ligatures w14:val="none"/>
        </w:rPr>
        <w:t xml:space="preserve"> світовому рейтингу найбільших корпорацій і показує позитивні фінансово-економічні результати.</w:t>
      </w:r>
    </w:p>
    <w:p w14:paraId="49C140E0" w14:textId="1F76030D" w:rsidR="00921FCE" w:rsidRPr="00A344F5" w:rsidRDefault="00725389" w:rsidP="002C13FB">
      <w:pPr>
        <w:pStyle w:val="a4"/>
        <w:numPr>
          <w:ilvl w:val="0"/>
          <w:numId w:val="26"/>
        </w:numPr>
        <w:shd w:val="clear" w:color="auto" w:fill="FFFFFF"/>
        <w:spacing w:after="0" w:line="360" w:lineRule="auto"/>
        <w:ind w:left="0" w:firstLine="709"/>
        <w:jc w:val="both"/>
        <w:rPr>
          <w:rFonts w:ascii="Times New Roman" w:eastAsia="Times New Roman" w:hAnsi="Times New Roman" w:cs="Times New Roman"/>
          <w:spacing w:val="-6"/>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Для оцінки основних тенденцій міжнародної комунікаційної політики компанії </w:t>
      </w:r>
      <w:r w:rsidR="00F25283" w:rsidRPr="00A344F5">
        <w:rPr>
          <w:rFonts w:ascii="Times New Roman" w:hAnsi="Times New Roman" w:cs="Times New Roman"/>
          <w:kern w:val="0"/>
          <w:sz w:val="28"/>
          <w:szCs w:val="28"/>
          <w:lang w:val="uk-UA"/>
          <w14:ligatures w14:val="none"/>
        </w:rPr>
        <w:t xml:space="preserve">«Walmart Inc.» </w:t>
      </w:r>
      <w:r w:rsidRPr="00A344F5">
        <w:rPr>
          <w:rFonts w:ascii="Times New Roman" w:eastAsia="Times New Roman" w:hAnsi="Times New Roman" w:cs="Times New Roman"/>
          <w:kern w:val="0"/>
          <w:sz w:val="28"/>
          <w:szCs w:val="28"/>
          <w:lang w:val="uk-UA" w:eastAsia="ru-UA"/>
          <w14:ligatures w14:val="none"/>
        </w:rPr>
        <w:t>використано два підходи: суб'єктивний та маркетинговий. Перший підхід дозволив проаналізувати комунікаційну політику з постачальниками і визначити, що компанія</w:t>
      </w:r>
      <w:r w:rsidR="00F25283" w:rsidRPr="00A344F5">
        <w:rPr>
          <w:rFonts w:ascii="Times New Roman" w:eastAsia="Times New Roman" w:hAnsi="Times New Roman" w:cs="Times New Roman"/>
          <w:kern w:val="0"/>
          <w:sz w:val="28"/>
          <w:szCs w:val="28"/>
          <w:lang w:val="uk-UA" w:eastAsia="ru-UA"/>
          <w14:ligatures w14:val="none"/>
        </w:rPr>
        <w:t xml:space="preserve"> </w:t>
      </w:r>
      <w:r w:rsidR="00F25283" w:rsidRPr="00A344F5">
        <w:rPr>
          <w:rFonts w:ascii="Times New Roman" w:hAnsi="Times New Roman" w:cs="Times New Roman"/>
          <w:kern w:val="0"/>
          <w:sz w:val="28"/>
          <w:szCs w:val="28"/>
          <w:lang w:val="uk-UA"/>
          <w14:ligatures w14:val="none"/>
        </w:rPr>
        <w:t>«Walmart Inc.»</w:t>
      </w:r>
      <w:r w:rsidR="00F25283" w:rsidRPr="00A344F5">
        <w:rPr>
          <w:rFonts w:ascii="Times New Roman" w:eastAsia="Times New Roman" w:hAnsi="Times New Roman" w:cs="Times New Roman"/>
          <w:kern w:val="0"/>
          <w:sz w:val="28"/>
          <w:szCs w:val="28"/>
          <w:lang w:val="uk-UA" w:eastAsia="ru-UA"/>
          <w14:ligatures w14:val="none"/>
        </w:rPr>
        <w:t xml:space="preserve"> </w:t>
      </w:r>
      <w:r w:rsidRPr="00A344F5">
        <w:rPr>
          <w:rFonts w:ascii="Times New Roman" w:eastAsia="Times New Roman" w:hAnsi="Times New Roman" w:cs="Times New Roman"/>
          <w:kern w:val="0"/>
          <w:sz w:val="28"/>
          <w:szCs w:val="28"/>
          <w:lang w:val="uk-UA" w:eastAsia="ru-UA"/>
          <w14:ligatures w14:val="none"/>
        </w:rPr>
        <w:t xml:space="preserve">має значну ринкову владу над постачальниками завдяки своєму масштабу та глобальному охопленню. Вона також намагається співпрацювати з постачальниками, які поділяють принципи високої корпоративної відповідальності. Щодо комунікаційної політики зі споживачами, компанія «Walmart Inc.» ставить за мету забезпечення доступних цін на свою продукцію та зручного розташування магазинів (90% магазинів розташовані у радіусі 10 миль від місць проживання споживачів). Внутрішня комунікаційна політика також є важливим елементом компанії. В компанії  «Walmart Inc.» завжди надають </w:t>
      </w:r>
      <w:r w:rsidR="00F25283" w:rsidRPr="00A344F5">
        <w:rPr>
          <w:rFonts w:ascii="Times New Roman" w:eastAsia="Times New Roman" w:hAnsi="Times New Roman" w:cs="Times New Roman"/>
          <w:kern w:val="0"/>
          <w:sz w:val="28"/>
          <w:szCs w:val="28"/>
          <w:lang w:val="uk-UA" w:eastAsia="ru-UA"/>
          <w14:ligatures w14:val="none"/>
        </w:rPr>
        <w:t xml:space="preserve">значну </w:t>
      </w:r>
      <w:r w:rsidRPr="00A344F5">
        <w:rPr>
          <w:rFonts w:ascii="Times New Roman" w:eastAsia="Times New Roman" w:hAnsi="Times New Roman" w:cs="Times New Roman"/>
          <w:kern w:val="0"/>
          <w:sz w:val="28"/>
          <w:szCs w:val="28"/>
          <w:lang w:val="uk-UA" w:eastAsia="ru-UA"/>
          <w14:ligatures w14:val="none"/>
        </w:rPr>
        <w:t xml:space="preserve">увагу </w:t>
      </w:r>
      <w:r w:rsidR="00F25283" w:rsidRPr="00A344F5">
        <w:rPr>
          <w:rFonts w:ascii="Times New Roman" w:eastAsia="Times New Roman" w:hAnsi="Times New Roman" w:cs="Times New Roman"/>
          <w:kern w:val="0"/>
          <w:sz w:val="28"/>
          <w:szCs w:val="28"/>
          <w:lang w:val="uk-UA" w:eastAsia="ru-UA"/>
          <w14:ligatures w14:val="none"/>
        </w:rPr>
        <w:t>ефективній</w:t>
      </w:r>
      <w:r w:rsidRPr="00A344F5">
        <w:rPr>
          <w:rFonts w:ascii="Times New Roman" w:eastAsia="Times New Roman" w:hAnsi="Times New Roman" w:cs="Times New Roman"/>
          <w:kern w:val="0"/>
          <w:sz w:val="28"/>
          <w:szCs w:val="28"/>
          <w:lang w:val="uk-UA" w:eastAsia="ru-UA"/>
          <w14:ligatures w14:val="none"/>
        </w:rPr>
        <w:t xml:space="preserve"> комунікації всередині організації, проводячи зустрічі зі співробітниками та іншими зацікавленими сторонами. </w:t>
      </w:r>
      <w:r w:rsidR="00921FCE" w:rsidRPr="00A344F5">
        <w:rPr>
          <w:rFonts w:ascii="Times New Roman" w:eastAsia="Times New Roman" w:hAnsi="Times New Roman" w:cs="Times New Roman"/>
          <w:kern w:val="0"/>
          <w:sz w:val="28"/>
          <w:szCs w:val="28"/>
          <w:lang w:val="uk-UA" w:eastAsia="ru-UA"/>
          <w14:ligatures w14:val="none"/>
        </w:rPr>
        <w:t xml:space="preserve">Продуктова стратегія компанії </w:t>
      </w:r>
      <w:r w:rsidR="00F25283" w:rsidRPr="00A344F5">
        <w:rPr>
          <w:rFonts w:ascii="Times New Roman" w:hAnsi="Times New Roman" w:cs="Times New Roman"/>
          <w:kern w:val="0"/>
          <w:sz w:val="28"/>
          <w:szCs w:val="28"/>
          <w:lang w:val="uk-UA"/>
          <w14:ligatures w14:val="none"/>
        </w:rPr>
        <w:t>«Walmart Inc.»</w:t>
      </w:r>
      <w:r w:rsidR="00921FCE" w:rsidRPr="00A344F5">
        <w:rPr>
          <w:rFonts w:ascii="Times New Roman" w:eastAsia="Times New Roman" w:hAnsi="Times New Roman" w:cs="Times New Roman"/>
          <w:kern w:val="0"/>
          <w:sz w:val="28"/>
          <w:szCs w:val="28"/>
          <w:lang w:val="uk-UA" w:eastAsia="ru-UA"/>
          <w14:ligatures w14:val="none"/>
        </w:rPr>
        <w:t xml:space="preserve"> має </w:t>
      </w:r>
      <w:r w:rsidR="00F25283" w:rsidRPr="00A344F5">
        <w:rPr>
          <w:rFonts w:ascii="Times New Roman" w:eastAsia="Times New Roman" w:hAnsi="Times New Roman" w:cs="Times New Roman"/>
          <w:kern w:val="0"/>
          <w:sz w:val="28"/>
          <w:szCs w:val="28"/>
          <w:lang w:val="uk-UA" w:eastAsia="ru-UA"/>
          <w14:ligatures w14:val="none"/>
        </w:rPr>
        <w:t>широку</w:t>
      </w:r>
      <w:r w:rsidR="00921FCE" w:rsidRPr="00A344F5">
        <w:rPr>
          <w:rFonts w:ascii="Times New Roman" w:eastAsia="Times New Roman" w:hAnsi="Times New Roman" w:cs="Times New Roman"/>
          <w:kern w:val="0"/>
          <w:sz w:val="28"/>
          <w:szCs w:val="28"/>
          <w:lang w:val="uk-UA" w:eastAsia="ru-UA"/>
          <w14:ligatures w14:val="none"/>
        </w:rPr>
        <w:t xml:space="preserve"> номенклатуру товарів, яка включає багато різних категорій. Серед них можна виділити бакалію, одяг, електроніку, товари для дому і меблі, здоров'я та красу, іграшки, спортивні товари, офісне приладдя, товари для домашніх тварин і приватні торгові марки. Ця широка номенклатура товарів дозволяє компанії задовольняти потреби різних сегментів ринку та пропонувати різноманітність вибору для споживачів.</w:t>
      </w:r>
      <w:r w:rsidRPr="00A344F5">
        <w:rPr>
          <w:rFonts w:ascii="Times New Roman" w:eastAsia="Times New Roman" w:hAnsi="Times New Roman" w:cs="Times New Roman"/>
          <w:kern w:val="0"/>
          <w:sz w:val="28"/>
          <w:szCs w:val="28"/>
          <w:lang w:val="uk-UA" w:eastAsia="ru-UA"/>
          <w14:ligatures w14:val="none"/>
        </w:rPr>
        <w:t xml:space="preserve"> </w:t>
      </w:r>
      <w:r w:rsidR="00921FCE" w:rsidRPr="00A344F5">
        <w:rPr>
          <w:rFonts w:ascii="Times New Roman" w:eastAsia="Times New Roman" w:hAnsi="Times New Roman" w:cs="Times New Roman"/>
          <w:kern w:val="0"/>
          <w:sz w:val="28"/>
          <w:szCs w:val="28"/>
          <w:lang w:val="uk-UA" w:eastAsia="ru-UA"/>
          <w14:ligatures w14:val="none"/>
        </w:rPr>
        <w:t xml:space="preserve">Ключові стратегії компанії щодо продукту включають широкий асортимент товарів, інтеграцію онлайн і офлайн, зручні покупки та обслуговування клієнтів. Компанія активно розвиває свою електронну комерцію, сприяючи зручності покупок для споживачів. Крім того, вона зосереджується на розширенні мережі фізичних магазинів, що дозволяє клієнтам вибирати зручний </w:t>
      </w:r>
      <w:r w:rsidR="00921FCE" w:rsidRPr="00A344F5">
        <w:rPr>
          <w:rFonts w:ascii="Times New Roman" w:eastAsia="Times New Roman" w:hAnsi="Times New Roman" w:cs="Times New Roman"/>
          <w:spacing w:val="-6"/>
          <w:kern w:val="0"/>
          <w:sz w:val="28"/>
          <w:szCs w:val="28"/>
          <w:lang w:val="uk-UA" w:eastAsia="ru-UA"/>
          <w14:ligatures w14:val="none"/>
        </w:rPr>
        <w:lastRenderedPageBreak/>
        <w:t>спосіб покупки.</w:t>
      </w:r>
      <w:r w:rsidRPr="00A344F5">
        <w:rPr>
          <w:rFonts w:ascii="Times New Roman" w:eastAsia="Times New Roman" w:hAnsi="Times New Roman" w:cs="Times New Roman"/>
          <w:spacing w:val="-6"/>
          <w:kern w:val="0"/>
          <w:sz w:val="28"/>
          <w:szCs w:val="28"/>
          <w:lang w:val="uk-UA" w:eastAsia="ru-UA"/>
          <w14:ligatures w14:val="none"/>
        </w:rPr>
        <w:t xml:space="preserve"> </w:t>
      </w:r>
      <w:r w:rsidR="00921FCE" w:rsidRPr="00A344F5">
        <w:rPr>
          <w:rFonts w:ascii="Times New Roman" w:eastAsia="Times New Roman" w:hAnsi="Times New Roman" w:cs="Times New Roman"/>
          <w:spacing w:val="-6"/>
          <w:kern w:val="0"/>
          <w:sz w:val="28"/>
          <w:szCs w:val="28"/>
          <w:lang w:val="uk-UA" w:eastAsia="ru-UA"/>
          <w14:ligatures w14:val="none"/>
        </w:rPr>
        <w:t xml:space="preserve">Цінова стратегія компанії також відіграє важливу роль у її продуктовій стратегії. </w:t>
      </w:r>
      <w:r w:rsidR="002C13FB" w:rsidRPr="00A344F5">
        <w:rPr>
          <w:rFonts w:ascii="Times New Roman" w:eastAsia="Times New Roman" w:hAnsi="Times New Roman" w:cs="Times New Roman"/>
          <w:spacing w:val="-6"/>
          <w:kern w:val="0"/>
          <w:sz w:val="28"/>
          <w:szCs w:val="28"/>
          <w:lang w:val="uk-UA" w:eastAsia="ru-UA"/>
          <w14:ligatures w14:val="none"/>
        </w:rPr>
        <w:t>«</w:t>
      </w:r>
      <w:r w:rsidR="00921FCE" w:rsidRPr="00A344F5">
        <w:rPr>
          <w:rFonts w:ascii="Times New Roman" w:eastAsia="Times New Roman" w:hAnsi="Times New Roman" w:cs="Times New Roman"/>
          <w:spacing w:val="-6"/>
          <w:kern w:val="0"/>
          <w:sz w:val="28"/>
          <w:szCs w:val="28"/>
          <w:lang w:val="uk-UA" w:eastAsia="ru-UA"/>
          <w14:ligatures w14:val="none"/>
        </w:rPr>
        <w:t>Walmart</w:t>
      </w:r>
      <w:r w:rsidR="002C13FB" w:rsidRPr="00A344F5">
        <w:rPr>
          <w:rFonts w:ascii="Times New Roman" w:eastAsia="Times New Roman" w:hAnsi="Times New Roman" w:cs="Times New Roman"/>
          <w:spacing w:val="-6"/>
          <w:kern w:val="0"/>
          <w:sz w:val="28"/>
          <w:szCs w:val="28"/>
          <w:lang w:val="uk-UA" w:eastAsia="ru-UA"/>
          <w14:ligatures w14:val="none"/>
        </w:rPr>
        <w:t> </w:t>
      </w:r>
      <w:r w:rsidR="00921FCE" w:rsidRPr="00A344F5">
        <w:rPr>
          <w:rFonts w:ascii="Times New Roman" w:eastAsia="Times New Roman" w:hAnsi="Times New Roman" w:cs="Times New Roman"/>
          <w:spacing w:val="-6"/>
          <w:kern w:val="0"/>
          <w:sz w:val="28"/>
          <w:szCs w:val="28"/>
          <w:lang w:val="uk-UA" w:eastAsia="ru-UA"/>
          <w14:ligatures w14:val="none"/>
        </w:rPr>
        <w:t>Inc.</w:t>
      </w:r>
      <w:r w:rsidR="002C13FB" w:rsidRPr="00A344F5">
        <w:rPr>
          <w:rFonts w:ascii="Times New Roman" w:eastAsia="Times New Roman" w:hAnsi="Times New Roman" w:cs="Times New Roman"/>
          <w:spacing w:val="-6"/>
          <w:kern w:val="0"/>
          <w:sz w:val="28"/>
          <w:szCs w:val="28"/>
          <w:lang w:val="uk-UA" w:eastAsia="ru-UA"/>
          <w14:ligatures w14:val="none"/>
        </w:rPr>
        <w:t>»</w:t>
      </w:r>
      <w:r w:rsidR="00921FCE" w:rsidRPr="00A344F5">
        <w:rPr>
          <w:rFonts w:ascii="Times New Roman" w:eastAsia="Times New Roman" w:hAnsi="Times New Roman" w:cs="Times New Roman"/>
          <w:spacing w:val="-6"/>
          <w:kern w:val="0"/>
          <w:sz w:val="28"/>
          <w:szCs w:val="28"/>
          <w:lang w:val="uk-UA" w:eastAsia="ru-UA"/>
          <w14:ligatures w14:val="none"/>
        </w:rPr>
        <w:t xml:space="preserve"> пропонує повсякденно низькі ціни, використовує стратегію ціноутворення за проникненням, за ціною "витрати плюс", забезпечує відповідність цін та пропонує спеціальні ціни на великі обсяги. Крім того, компанія застосовує динамічні ціни в електронній комерції, що дозволяє адаптувати ціни до змін споживчих потреб та конкурентної ситуації.</w:t>
      </w:r>
      <w:r w:rsidR="002C13FB" w:rsidRPr="00A344F5">
        <w:rPr>
          <w:rFonts w:ascii="Times New Roman" w:eastAsia="Times New Roman" w:hAnsi="Times New Roman" w:cs="Times New Roman"/>
          <w:spacing w:val="-6"/>
          <w:kern w:val="0"/>
          <w:sz w:val="28"/>
          <w:szCs w:val="28"/>
          <w:lang w:val="uk-UA" w:eastAsia="ru-UA"/>
          <w14:ligatures w14:val="none"/>
        </w:rPr>
        <w:t xml:space="preserve"> </w:t>
      </w:r>
      <w:r w:rsidR="00921FCE" w:rsidRPr="00A344F5">
        <w:rPr>
          <w:rFonts w:ascii="Times New Roman" w:eastAsia="Times New Roman" w:hAnsi="Times New Roman" w:cs="Times New Roman"/>
          <w:spacing w:val="-6"/>
          <w:kern w:val="0"/>
          <w:sz w:val="28"/>
          <w:szCs w:val="28"/>
          <w:lang w:val="uk-UA" w:eastAsia="ru-UA"/>
          <w14:ligatures w14:val="none"/>
        </w:rPr>
        <w:t xml:space="preserve">Стратегія розподілу компанії </w:t>
      </w:r>
      <w:r w:rsidR="002C13FB" w:rsidRPr="00A344F5">
        <w:rPr>
          <w:rFonts w:ascii="Times New Roman" w:eastAsia="Times New Roman" w:hAnsi="Times New Roman" w:cs="Times New Roman"/>
          <w:spacing w:val="-6"/>
          <w:kern w:val="0"/>
          <w:sz w:val="28"/>
          <w:szCs w:val="28"/>
          <w:lang w:val="uk-UA" w:eastAsia="ru-UA"/>
          <w14:ligatures w14:val="none"/>
        </w:rPr>
        <w:t>«</w:t>
      </w:r>
      <w:r w:rsidR="00921FCE" w:rsidRPr="00A344F5">
        <w:rPr>
          <w:rFonts w:ascii="Times New Roman" w:eastAsia="Times New Roman" w:hAnsi="Times New Roman" w:cs="Times New Roman"/>
          <w:spacing w:val="-6"/>
          <w:kern w:val="0"/>
          <w:sz w:val="28"/>
          <w:szCs w:val="28"/>
          <w:lang w:val="uk-UA" w:eastAsia="ru-UA"/>
          <w14:ligatures w14:val="none"/>
        </w:rPr>
        <w:t>Walmart Inc.</w:t>
      </w:r>
      <w:r w:rsidR="002C13FB" w:rsidRPr="00A344F5">
        <w:rPr>
          <w:rFonts w:ascii="Times New Roman" w:eastAsia="Times New Roman" w:hAnsi="Times New Roman" w:cs="Times New Roman"/>
          <w:spacing w:val="-6"/>
          <w:kern w:val="0"/>
          <w:sz w:val="28"/>
          <w:szCs w:val="28"/>
          <w:lang w:val="uk-UA" w:eastAsia="ru-UA"/>
          <w14:ligatures w14:val="none"/>
        </w:rPr>
        <w:t>»</w:t>
      </w:r>
      <w:r w:rsidR="00921FCE" w:rsidRPr="00A344F5">
        <w:rPr>
          <w:rFonts w:ascii="Times New Roman" w:eastAsia="Times New Roman" w:hAnsi="Times New Roman" w:cs="Times New Roman"/>
          <w:spacing w:val="-6"/>
          <w:kern w:val="0"/>
          <w:sz w:val="28"/>
          <w:szCs w:val="28"/>
          <w:lang w:val="uk-UA" w:eastAsia="ru-UA"/>
          <w14:ligatures w14:val="none"/>
        </w:rPr>
        <w:t xml:space="preserve"> також має свої особливості. Вона використовує централізований розподіл товарів, що дозволяє забезпечувати ефективність та контроль якості.</w:t>
      </w:r>
    </w:p>
    <w:p w14:paraId="2AA02C06" w14:textId="203D1AEC" w:rsidR="00E839B7" w:rsidRPr="00A344F5" w:rsidRDefault="00E839B7" w:rsidP="002C13FB">
      <w:pPr>
        <w:pStyle w:val="a4"/>
        <w:numPr>
          <w:ilvl w:val="0"/>
          <w:numId w:val="26"/>
        </w:numPr>
        <w:shd w:val="clear" w:color="auto" w:fill="FFFFFF"/>
        <w:spacing w:after="0" w:line="360" w:lineRule="auto"/>
        <w:ind w:left="0" w:firstLine="709"/>
        <w:jc w:val="both"/>
        <w:rPr>
          <w:rFonts w:ascii="Times New Roman" w:eastAsia="Times New Roman" w:hAnsi="Times New Roman" w:cs="Times New Roman"/>
          <w:kern w:val="0"/>
          <w:sz w:val="28"/>
          <w:szCs w:val="28"/>
          <w:lang w:val="uk-UA" w:eastAsia="ru-UA"/>
          <w14:ligatures w14:val="none"/>
        </w:rPr>
      </w:pPr>
      <w:r w:rsidRPr="00A344F5">
        <w:rPr>
          <w:rFonts w:ascii="Times New Roman" w:eastAsia="Times New Roman" w:hAnsi="Times New Roman" w:cs="Times New Roman"/>
          <w:kern w:val="0"/>
          <w:sz w:val="28"/>
          <w:szCs w:val="28"/>
          <w:lang w:val="uk-UA" w:eastAsia="ru-UA"/>
          <w14:ligatures w14:val="none"/>
        </w:rPr>
        <w:t xml:space="preserve">Було </w:t>
      </w:r>
      <w:bookmarkStart w:id="59" w:name="_Hlk138237265"/>
      <w:r w:rsidRPr="00A344F5">
        <w:rPr>
          <w:rFonts w:ascii="Times New Roman" w:eastAsia="Times New Roman" w:hAnsi="Times New Roman" w:cs="Times New Roman"/>
          <w:kern w:val="0"/>
          <w:sz w:val="28"/>
          <w:szCs w:val="28"/>
          <w:lang w:val="uk-UA" w:eastAsia="ru-UA"/>
          <w14:ligatures w14:val="none"/>
        </w:rPr>
        <w:t xml:space="preserve">визначено </w:t>
      </w:r>
      <w:bookmarkStart w:id="60" w:name="_Hlk138239102"/>
      <w:r w:rsidRPr="00A344F5">
        <w:rPr>
          <w:rFonts w:ascii="Times New Roman" w:eastAsia="Times New Roman" w:hAnsi="Times New Roman" w:cs="Times New Roman"/>
          <w:kern w:val="0"/>
          <w:sz w:val="28"/>
          <w:szCs w:val="28"/>
          <w:lang w:val="uk-UA" w:eastAsia="ru-UA"/>
          <w14:ligatures w14:val="none"/>
        </w:rPr>
        <w:t xml:space="preserve">основні етапи удосконалення комунікаційної політики компанії </w:t>
      </w:r>
      <w:r w:rsidR="002C13FB"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Walmart Inc.</w:t>
      </w:r>
      <w:r w:rsidR="002C13FB"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w:t>
      </w:r>
      <w:r w:rsidR="002C13FB" w:rsidRPr="00A344F5">
        <w:rPr>
          <w:rFonts w:ascii="Times New Roman" w:eastAsia="Times New Roman" w:hAnsi="Times New Roman" w:cs="Times New Roman"/>
          <w:kern w:val="0"/>
          <w:sz w:val="28"/>
          <w:szCs w:val="28"/>
          <w:lang w:val="uk-UA" w:eastAsia="ru-UA"/>
          <w14:ligatures w14:val="none"/>
        </w:rPr>
        <w:t xml:space="preserve"> а</w:t>
      </w:r>
      <w:r w:rsidRPr="00A344F5">
        <w:rPr>
          <w:rFonts w:ascii="Times New Roman" w:eastAsia="Times New Roman" w:hAnsi="Times New Roman" w:cs="Times New Roman"/>
          <w:kern w:val="0"/>
          <w:sz w:val="28"/>
          <w:szCs w:val="28"/>
          <w:lang w:val="uk-UA" w:eastAsia="ru-UA"/>
          <w14:ligatures w14:val="none"/>
        </w:rPr>
        <w:t xml:space="preserve">наліз комплексу маркетингових комунікацій підприємства (маркетингового міксу): </w:t>
      </w:r>
      <w:r w:rsidR="002C13FB" w:rsidRPr="00A344F5">
        <w:rPr>
          <w:rFonts w:ascii="Times New Roman" w:eastAsia="Times New Roman" w:hAnsi="Times New Roman" w:cs="Times New Roman"/>
          <w:kern w:val="0"/>
          <w:sz w:val="28"/>
          <w:szCs w:val="28"/>
          <w:lang w:val="uk-UA" w:eastAsia="ru-UA"/>
          <w14:ligatures w14:val="none"/>
        </w:rPr>
        <w:t>п</w:t>
      </w:r>
      <w:r w:rsidRPr="00A344F5">
        <w:rPr>
          <w:rFonts w:ascii="Times New Roman" w:eastAsia="Times New Roman" w:hAnsi="Times New Roman" w:cs="Times New Roman"/>
          <w:kern w:val="0"/>
          <w:sz w:val="28"/>
          <w:szCs w:val="28"/>
          <w:lang w:val="uk-UA" w:eastAsia="ru-UA"/>
          <w14:ligatures w14:val="none"/>
        </w:rPr>
        <w:t xml:space="preserve">роведення оцінки і аналізу всіх елементів комунікаційного міксу компанії </w:t>
      </w:r>
      <w:r w:rsidR="002C13FB"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Walmart Inc.</w:t>
      </w:r>
      <w:r w:rsidR="002C13FB"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 включаючи рекламу, ціноутворення, розподіл та продажі</w:t>
      </w:r>
      <w:r w:rsidR="002C13FB" w:rsidRPr="00A344F5">
        <w:rPr>
          <w:rFonts w:ascii="Times New Roman" w:eastAsia="Times New Roman" w:hAnsi="Times New Roman" w:cs="Times New Roman"/>
          <w:kern w:val="0"/>
          <w:sz w:val="28"/>
          <w:szCs w:val="28"/>
          <w:lang w:val="uk-UA" w:eastAsia="ru-UA"/>
          <w14:ligatures w14:val="none"/>
        </w:rPr>
        <w:t>; д</w:t>
      </w:r>
      <w:r w:rsidRPr="00A344F5">
        <w:rPr>
          <w:rFonts w:ascii="Times New Roman" w:eastAsia="Times New Roman" w:hAnsi="Times New Roman" w:cs="Times New Roman"/>
          <w:kern w:val="0"/>
          <w:sz w:val="28"/>
          <w:szCs w:val="28"/>
          <w:lang w:val="uk-UA" w:eastAsia="ru-UA"/>
          <w14:ligatures w14:val="none"/>
        </w:rPr>
        <w:t xml:space="preserve">ослідження реакцій контактних аудиторій: </w:t>
      </w:r>
      <w:r w:rsidR="002C13FB" w:rsidRPr="00A344F5">
        <w:rPr>
          <w:rFonts w:ascii="Times New Roman" w:eastAsia="Times New Roman" w:hAnsi="Times New Roman" w:cs="Times New Roman"/>
          <w:kern w:val="0"/>
          <w:sz w:val="28"/>
          <w:szCs w:val="28"/>
          <w:lang w:val="uk-UA" w:eastAsia="ru-UA"/>
          <w14:ligatures w14:val="none"/>
        </w:rPr>
        <w:t>в</w:t>
      </w:r>
      <w:r w:rsidRPr="00A344F5">
        <w:rPr>
          <w:rFonts w:ascii="Times New Roman" w:eastAsia="Times New Roman" w:hAnsi="Times New Roman" w:cs="Times New Roman"/>
          <w:kern w:val="0"/>
          <w:sz w:val="28"/>
          <w:szCs w:val="28"/>
          <w:lang w:val="uk-UA" w:eastAsia="ru-UA"/>
          <w14:ligatures w14:val="none"/>
        </w:rPr>
        <w:t xml:space="preserve">ивчення сприйняття та реакції цільових аудиторій на різні інструменти комунікаційної політики, які використовує компанія </w:t>
      </w:r>
      <w:r w:rsidR="002C13FB"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Walmart Inc.</w:t>
      </w:r>
      <w:r w:rsidR="002C13FB" w:rsidRPr="00A344F5">
        <w:rPr>
          <w:rFonts w:ascii="Times New Roman" w:eastAsia="Times New Roman" w:hAnsi="Times New Roman" w:cs="Times New Roman"/>
          <w:kern w:val="0"/>
          <w:sz w:val="28"/>
          <w:szCs w:val="28"/>
          <w:lang w:val="uk-UA" w:eastAsia="ru-UA"/>
          <w14:ligatures w14:val="none"/>
        </w:rPr>
        <w:t>»; в</w:t>
      </w:r>
      <w:r w:rsidRPr="00A344F5">
        <w:rPr>
          <w:rFonts w:ascii="Times New Roman" w:eastAsia="Times New Roman" w:hAnsi="Times New Roman" w:cs="Times New Roman"/>
          <w:kern w:val="0"/>
          <w:sz w:val="28"/>
          <w:szCs w:val="28"/>
          <w:lang w:val="uk-UA" w:eastAsia="ru-UA"/>
          <w14:ligatures w14:val="none"/>
        </w:rPr>
        <w:t xml:space="preserve">ибір альтернатив: </w:t>
      </w:r>
      <w:r w:rsidR="002C13FB" w:rsidRPr="00A344F5">
        <w:rPr>
          <w:rFonts w:ascii="Times New Roman" w:eastAsia="Times New Roman" w:hAnsi="Times New Roman" w:cs="Times New Roman"/>
          <w:kern w:val="0"/>
          <w:sz w:val="28"/>
          <w:szCs w:val="28"/>
          <w:lang w:val="uk-UA" w:eastAsia="ru-UA"/>
          <w14:ligatures w14:val="none"/>
        </w:rPr>
        <w:t>н</w:t>
      </w:r>
      <w:r w:rsidRPr="00A344F5">
        <w:rPr>
          <w:rFonts w:ascii="Times New Roman" w:eastAsia="Times New Roman" w:hAnsi="Times New Roman" w:cs="Times New Roman"/>
          <w:kern w:val="0"/>
          <w:sz w:val="28"/>
          <w:szCs w:val="28"/>
          <w:lang w:val="uk-UA" w:eastAsia="ru-UA"/>
          <w14:ligatures w14:val="none"/>
        </w:rPr>
        <w:t>а основі результатів дослідження визначення найефективніших інструментів комунікації та формулювання альтернативних стратегій для подальшого вдосконалення комунікаційної політики</w:t>
      </w:r>
      <w:r w:rsidR="002C13FB" w:rsidRPr="00A344F5">
        <w:rPr>
          <w:rFonts w:ascii="Times New Roman" w:eastAsia="Times New Roman" w:hAnsi="Times New Roman" w:cs="Times New Roman"/>
          <w:kern w:val="0"/>
          <w:sz w:val="28"/>
          <w:szCs w:val="28"/>
          <w:lang w:val="uk-UA" w:eastAsia="ru-UA"/>
          <w14:ligatures w14:val="none"/>
        </w:rPr>
        <w:t>; ф</w:t>
      </w:r>
      <w:r w:rsidRPr="00A344F5">
        <w:rPr>
          <w:rFonts w:ascii="Times New Roman" w:eastAsia="Times New Roman" w:hAnsi="Times New Roman" w:cs="Times New Roman"/>
          <w:kern w:val="0"/>
          <w:sz w:val="28"/>
          <w:szCs w:val="28"/>
          <w:lang w:val="uk-UA" w:eastAsia="ru-UA"/>
          <w14:ligatures w14:val="none"/>
        </w:rPr>
        <w:t xml:space="preserve">ормування удосконаленого комплексу маркетингових комунікацій: </w:t>
      </w:r>
      <w:r w:rsidR="002C13FB" w:rsidRPr="00A344F5">
        <w:rPr>
          <w:rFonts w:ascii="Times New Roman" w:eastAsia="Times New Roman" w:hAnsi="Times New Roman" w:cs="Times New Roman"/>
          <w:kern w:val="0"/>
          <w:sz w:val="28"/>
          <w:szCs w:val="28"/>
          <w:lang w:val="uk-UA" w:eastAsia="ru-UA"/>
          <w14:ligatures w14:val="none"/>
        </w:rPr>
        <w:t>р</w:t>
      </w:r>
      <w:r w:rsidRPr="00A344F5">
        <w:rPr>
          <w:rFonts w:ascii="Times New Roman" w:eastAsia="Times New Roman" w:hAnsi="Times New Roman" w:cs="Times New Roman"/>
          <w:kern w:val="0"/>
          <w:sz w:val="28"/>
          <w:szCs w:val="28"/>
          <w:lang w:val="uk-UA" w:eastAsia="ru-UA"/>
          <w14:ligatures w14:val="none"/>
        </w:rPr>
        <w:t>озробка і впровадження нових і поліпшених інструментів комунікації, які відповідають потребам та вимогам цільових аудиторій</w:t>
      </w:r>
      <w:r w:rsidR="002C13FB" w:rsidRPr="00A344F5">
        <w:rPr>
          <w:rFonts w:ascii="Times New Roman" w:eastAsia="Times New Roman" w:hAnsi="Times New Roman" w:cs="Times New Roman"/>
          <w:kern w:val="0"/>
          <w:sz w:val="28"/>
          <w:szCs w:val="28"/>
          <w:lang w:val="uk-UA" w:eastAsia="ru-UA"/>
          <w14:ligatures w14:val="none"/>
        </w:rPr>
        <w:t>; м</w:t>
      </w:r>
      <w:r w:rsidRPr="00A344F5">
        <w:rPr>
          <w:rFonts w:ascii="Times New Roman" w:eastAsia="Times New Roman" w:hAnsi="Times New Roman" w:cs="Times New Roman"/>
          <w:kern w:val="0"/>
          <w:sz w:val="28"/>
          <w:szCs w:val="28"/>
          <w:lang w:val="uk-UA" w:eastAsia="ru-UA"/>
          <w14:ligatures w14:val="none"/>
        </w:rPr>
        <w:t xml:space="preserve">атематичне обґрунтування впливу комплексу маркетингових комунікацій на фінансово-економічні результати: </w:t>
      </w:r>
      <w:r w:rsidR="002C13FB" w:rsidRPr="00A344F5">
        <w:rPr>
          <w:rFonts w:ascii="Times New Roman" w:eastAsia="Times New Roman" w:hAnsi="Times New Roman" w:cs="Times New Roman"/>
          <w:kern w:val="0"/>
          <w:sz w:val="28"/>
          <w:szCs w:val="28"/>
          <w:lang w:val="uk-UA" w:eastAsia="ru-UA"/>
          <w14:ligatures w14:val="none"/>
        </w:rPr>
        <w:t>з</w:t>
      </w:r>
      <w:r w:rsidRPr="00A344F5">
        <w:rPr>
          <w:rFonts w:ascii="Times New Roman" w:eastAsia="Times New Roman" w:hAnsi="Times New Roman" w:cs="Times New Roman"/>
          <w:kern w:val="0"/>
          <w:sz w:val="28"/>
          <w:szCs w:val="28"/>
          <w:lang w:val="uk-UA" w:eastAsia="ru-UA"/>
          <w14:ligatures w14:val="none"/>
        </w:rPr>
        <w:t xml:space="preserve">астосування кореляційно-регресійної моделі для вивчення впливу комунікаційної політики на рентабельність капіталу, продуктивність персоналу та маркетингові витрати компанії </w:t>
      </w:r>
      <w:r w:rsidR="002C13FB"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Walmart Inc.</w:t>
      </w:r>
      <w:r w:rsidR="002C13FB" w:rsidRPr="00A344F5">
        <w:rPr>
          <w:rFonts w:ascii="Times New Roman" w:eastAsia="Times New Roman" w:hAnsi="Times New Roman" w:cs="Times New Roman"/>
          <w:kern w:val="0"/>
          <w:sz w:val="28"/>
          <w:szCs w:val="28"/>
          <w:lang w:val="uk-UA" w:eastAsia="ru-UA"/>
          <w14:ligatures w14:val="none"/>
        </w:rPr>
        <w:t>»</w:t>
      </w:r>
      <w:r w:rsidRPr="00A344F5">
        <w:rPr>
          <w:rFonts w:ascii="Times New Roman" w:eastAsia="Times New Roman" w:hAnsi="Times New Roman" w:cs="Times New Roman"/>
          <w:kern w:val="0"/>
          <w:sz w:val="28"/>
          <w:szCs w:val="28"/>
          <w:lang w:val="uk-UA" w:eastAsia="ru-UA"/>
          <w14:ligatures w14:val="none"/>
        </w:rPr>
        <w:t>.</w:t>
      </w:r>
    </w:p>
    <w:bookmarkEnd w:id="59"/>
    <w:bookmarkEnd w:id="60"/>
    <w:p w14:paraId="40B71383" w14:textId="5EA5953C" w:rsidR="006E271A" w:rsidRPr="00A344F5" w:rsidRDefault="00E839B7" w:rsidP="00901B0F">
      <w:pPr>
        <w:pStyle w:val="a4"/>
        <w:numPr>
          <w:ilvl w:val="0"/>
          <w:numId w:val="26"/>
        </w:numPr>
        <w:shd w:val="clear" w:color="auto" w:fill="FFFFFF"/>
        <w:spacing w:after="0" w:line="360" w:lineRule="auto"/>
        <w:ind w:left="0" w:firstLine="709"/>
        <w:jc w:val="both"/>
        <w:rPr>
          <w:rFonts w:ascii="Times New Roman" w:hAnsi="Times New Roman" w:cs="Times New Roman"/>
          <w:bCs/>
          <w:caps/>
          <w:sz w:val="28"/>
          <w:szCs w:val="28"/>
          <w:lang w:val="uk-UA"/>
        </w:rPr>
      </w:pPr>
      <w:r w:rsidRPr="00A344F5">
        <w:rPr>
          <w:rFonts w:ascii="Times New Roman" w:eastAsia="Times New Roman" w:hAnsi="Times New Roman" w:cs="Times New Roman"/>
          <w:kern w:val="0"/>
          <w:sz w:val="28"/>
          <w:szCs w:val="28"/>
          <w:lang w:val="uk-UA" w:eastAsia="ru-UA"/>
          <w14:ligatures w14:val="none"/>
        </w:rPr>
        <w:t xml:space="preserve">Було проведено оцінку впливу міжнародної комунікаційної політики на фінансово-економічні результати діяльності компанії «Walmart Inc.» з використанням кореляційно-регресійної моделі. Математичні обробка даних дозволила </w:t>
      </w:r>
      <w:bookmarkStart w:id="61" w:name="_Hlk138238443"/>
      <w:r w:rsidRPr="00A344F5">
        <w:rPr>
          <w:rFonts w:ascii="Times New Roman" w:eastAsia="Times New Roman" w:hAnsi="Times New Roman" w:cs="Times New Roman"/>
          <w:kern w:val="0"/>
          <w:sz w:val="28"/>
          <w:szCs w:val="28"/>
          <w:lang w:val="uk-UA" w:eastAsia="ru-UA"/>
          <w14:ligatures w14:val="none"/>
        </w:rPr>
        <w:t>обґрунтувати поліпшення комунікаційної політики підприємства шляхом розширення глобального ринку, підвищення конкурентоспроможності, залучення іноземних інвестицій, зменшення ризиків та підвищення репутації.</w:t>
      </w:r>
      <w:bookmarkEnd w:id="61"/>
      <w:r w:rsidR="006E271A" w:rsidRPr="00A344F5">
        <w:rPr>
          <w:rFonts w:ascii="Times New Roman" w:hAnsi="Times New Roman" w:cs="Times New Roman"/>
          <w:bCs/>
          <w:caps/>
          <w:sz w:val="28"/>
          <w:szCs w:val="28"/>
          <w:lang w:val="uk-UA"/>
        </w:rPr>
        <w:br w:type="page"/>
      </w:r>
    </w:p>
    <w:p w14:paraId="5053E794" w14:textId="6F281D49" w:rsidR="0050553C" w:rsidRPr="00A344F5" w:rsidRDefault="00E75829" w:rsidP="005B64B6">
      <w:pPr>
        <w:pStyle w:val="a4"/>
        <w:spacing w:after="0" w:line="360" w:lineRule="auto"/>
        <w:ind w:left="0"/>
        <w:jc w:val="center"/>
        <w:rPr>
          <w:rFonts w:ascii="Times New Roman" w:hAnsi="Times New Roman" w:cs="Times New Roman"/>
          <w:b/>
          <w:sz w:val="28"/>
          <w:szCs w:val="28"/>
        </w:rPr>
      </w:pPr>
      <w:r>
        <w:rPr>
          <w:rFonts w:ascii="Times New Roman" w:hAnsi="Times New Roman" w:cs="Times New Roman"/>
          <w:b/>
          <w:caps/>
          <w:sz w:val="28"/>
          <w:szCs w:val="28"/>
          <w:lang w:val="uk-UA"/>
        </w:rPr>
        <w:lastRenderedPageBreak/>
        <w:t>перелік</w:t>
      </w:r>
      <w:r w:rsidR="0050553C" w:rsidRPr="00A344F5">
        <w:rPr>
          <w:rFonts w:ascii="Times New Roman" w:hAnsi="Times New Roman" w:cs="Times New Roman"/>
          <w:b/>
          <w:caps/>
          <w:sz w:val="28"/>
          <w:szCs w:val="28"/>
          <w:lang w:val="uk-UA"/>
        </w:rPr>
        <w:t xml:space="preserve"> інформаційних джерел</w:t>
      </w:r>
    </w:p>
    <w:p w14:paraId="07EE037E" w14:textId="77777777" w:rsidR="0050553C" w:rsidRPr="00A344F5" w:rsidRDefault="0050553C" w:rsidP="005B64B6">
      <w:pPr>
        <w:pStyle w:val="a4"/>
        <w:spacing w:after="0" w:line="360" w:lineRule="auto"/>
        <w:jc w:val="both"/>
        <w:rPr>
          <w:rFonts w:ascii="Times New Roman" w:hAnsi="Times New Roman" w:cs="Times New Roman"/>
          <w:sz w:val="28"/>
          <w:szCs w:val="28"/>
        </w:rPr>
      </w:pPr>
    </w:p>
    <w:p w14:paraId="529FDD9F" w14:textId="77777777" w:rsidR="0050553C" w:rsidRPr="00A344F5" w:rsidRDefault="0050553C" w:rsidP="005B64B6">
      <w:pPr>
        <w:pStyle w:val="a4"/>
        <w:spacing w:after="0" w:line="360" w:lineRule="auto"/>
        <w:jc w:val="both"/>
        <w:rPr>
          <w:rFonts w:ascii="Times New Roman" w:hAnsi="Times New Roman" w:cs="Times New Roman"/>
          <w:sz w:val="28"/>
          <w:szCs w:val="28"/>
          <w:lang w:val="uk-UA"/>
        </w:rPr>
      </w:pPr>
    </w:p>
    <w:bookmarkEnd w:id="58"/>
    <w:p w14:paraId="6C93102F" w14:textId="0AC950F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t xml:space="preserve">Аршевська М.В. Вибір інструментів маркетингових комунікацій на основі комбінації їхніх видів: психологія сприйняття. </w:t>
      </w:r>
      <w:r w:rsidRPr="00502EF1">
        <w:rPr>
          <w:rFonts w:ascii="Times New Roman" w:hAnsi="Times New Roman" w:cs="Times New Roman"/>
          <w:i/>
          <w:iCs/>
          <w:sz w:val="28"/>
          <w:szCs w:val="28"/>
          <w:lang w:val="uk-UA"/>
        </w:rPr>
        <w:t>Вісник Дніпропетровського Університету. Серія «Економіка»</w:t>
      </w:r>
      <w:r w:rsidRPr="00502EF1">
        <w:rPr>
          <w:rFonts w:ascii="Times New Roman" w:hAnsi="Times New Roman" w:cs="Times New Roman"/>
          <w:sz w:val="28"/>
          <w:szCs w:val="28"/>
          <w:lang w:val="uk-UA"/>
        </w:rPr>
        <w:t xml:space="preserve">. 2013. </w:t>
      </w:r>
      <w:r w:rsidR="00361F0A">
        <w:rPr>
          <w:rFonts w:ascii="Times New Roman" w:hAnsi="Times New Roman" w:cs="Times New Roman"/>
          <w:sz w:val="28"/>
          <w:szCs w:val="28"/>
          <w:lang w:val="uk-UA"/>
        </w:rPr>
        <w:t>№</w:t>
      </w:r>
      <w:r w:rsidRPr="00502EF1">
        <w:rPr>
          <w:rFonts w:ascii="Times New Roman" w:hAnsi="Times New Roman" w:cs="Times New Roman"/>
          <w:sz w:val="28"/>
          <w:szCs w:val="28"/>
          <w:lang w:val="uk-UA"/>
        </w:rPr>
        <w:t xml:space="preserve"> 7(1). С. 73-79.</w:t>
      </w:r>
    </w:p>
    <w:p w14:paraId="60E0D0EF" w14:textId="77777777" w:rsidR="00502EF1" w:rsidRPr="00502EF1" w:rsidRDefault="00502EF1" w:rsidP="00CA072D">
      <w:pPr>
        <w:numPr>
          <w:ilvl w:val="0"/>
          <w:numId w:val="1"/>
        </w:numPr>
        <w:spacing w:after="0" w:line="360" w:lineRule="auto"/>
        <w:ind w:left="0" w:firstLine="709"/>
        <w:jc w:val="both"/>
        <w:rPr>
          <w:rFonts w:ascii="Times New Roman" w:hAnsi="Times New Roman" w:cs="Times New Roman"/>
          <w:spacing w:val="-2"/>
          <w:sz w:val="28"/>
          <w:szCs w:val="28"/>
          <w:shd w:val="clear" w:color="auto" w:fill="FFFFFF"/>
          <w:lang w:val="uk-UA"/>
        </w:rPr>
      </w:pPr>
      <w:r w:rsidRPr="00502EF1">
        <w:rPr>
          <w:rFonts w:ascii="Times New Roman" w:hAnsi="Times New Roman" w:cs="Times New Roman"/>
          <w:spacing w:val="-2"/>
          <w:sz w:val="28"/>
          <w:szCs w:val="28"/>
          <w:shd w:val="clear" w:color="auto" w:fill="FFFFFF"/>
          <w:lang w:val="uk-UA"/>
        </w:rPr>
        <w:t>Балик</w:t>
      </w:r>
      <w:r w:rsidRPr="00502EF1">
        <w:rPr>
          <w:rFonts w:ascii="Times New Roman" w:hAnsi="Times New Roman" w:cs="Times New Roman"/>
          <w:sz w:val="28"/>
          <w:szCs w:val="28"/>
          <w:lang w:val="uk-UA"/>
        </w:rPr>
        <w:t> </w:t>
      </w:r>
      <w:r w:rsidRPr="00502EF1">
        <w:rPr>
          <w:rFonts w:ascii="Times New Roman" w:hAnsi="Times New Roman" w:cs="Times New Roman"/>
          <w:spacing w:val="-2"/>
          <w:sz w:val="28"/>
          <w:szCs w:val="28"/>
          <w:shd w:val="clear" w:color="auto" w:fill="FFFFFF"/>
          <w:lang w:val="uk-UA"/>
        </w:rPr>
        <w:t>У. О., Колісник</w:t>
      </w:r>
      <w:r w:rsidRPr="00502EF1">
        <w:rPr>
          <w:rFonts w:ascii="Times New Roman" w:hAnsi="Times New Roman" w:cs="Times New Roman"/>
          <w:sz w:val="28"/>
          <w:szCs w:val="28"/>
          <w:lang w:val="uk-UA"/>
        </w:rPr>
        <w:t> </w:t>
      </w:r>
      <w:r w:rsidRPr="00502EF1">
        <w:rPr>
          <w:rFonts w:ascii="Times New Roman" w:hAnsi="Times New Roman" w:cs="Times New Roman"/>
          <w:spacing w:val="-2"/>
          <w:sz w:val="28"/>
          <w:szCs w:val="28"/>
          <w:shd w:val="clear" w:color="auto" w:fill="FFFFFF"/>
          <w:lang w:val="uk-UA"/>
        </w:rPr>
        <w:t xml:space="preserve">М. В.  Соціальний медіа-маркетинг: сучасні тренди та перспективи розвитку. </w:t>
      </w:r>
      <w:r w:rsidRPr="00502EF1">
        <w:rPr>
          <w:rFonts w:ascii="Times New Roman" w:hAnsi="Times New Roman" w:cs="Times New Roman"/>
          <w:i/>
          <w:iCs/>
          <w:spacing w:val="-2"/>
          <w:sz w:val="28"/>
          <w:szCs w:val="28"/>
          <w:shd w:val="clear" w:color="auto" w:fill="FFFFFF"/>
          <w:lang w:val="uk-UA"/>
        </w:rPr>
        <w:t>Вісник Національного університету “Львівська політехніка”.</w:t>
      </w:r>
      <w:r w:rsidRPr="00502EF1">
        <w:rPr>
          <w:rFonts w:ascii="Times New Roman" w:hAnsi="Times New Roman" w:cs="Times New Roman"/>
          <w:spacing w:val="-2"/>
          <w:sz w:val="28"/>
          <w:szCs w:val="28"/>
          <w:shd w:val="clear" w:color="auto" w:fill="FFFFFF"/>
          <w:lang w:val="uk-UA"/>
        </w:rPr>
        <w:t xml:space="preserve"> 2020. № 1. С. 126–134.</w:t>
      </w:r>
    </w:p>
    <w:p w14:paraId="2BBC5663"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62" w:name="_Ref137818553"/>
      <w:r w:rsidRPr="00502EF1">
        <w:rPr>
          <w:rFonts w:ascii="Times New Roman" w:hAnsi="Times New Roman" w:cs="Times New Roman"/>
          <w:sz w:val="28"/>
          <w:szCs w:val="28"/>
          <w:lang w:val="uk-UA"/>
        </w:rPr>
        <w:t>Башинська І.О. Маркетингові комунікації інноваційно-активних промислових підприємств: формування, інтеграція, розвиток. Донецьк: Вид-во «Ноулідж», 2012. 199 с.</w:t>
      </w:r>
      <w:bookmarkEnd w:id="62"/>
    </w:p>
    <w:p w14:paraId="734AED94"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63" w:name="_Ref137498883"/>
      <w:r w:rsidRPr="00502EF1">
        <w:rPr>
          <w:rFonts w:ascii="Times New Roman" w:hAnsi="Times New Roman" w:cs="Times New Roman"/>
          <w:sz w:val="28"/>
          <w:szCs w:val="28"/>
          <w:lang w:val="uk-UA"/>
        </w:rPr>
        <w:t xml:space="preserve">Безрукова Н.В. Особливості побудови комунікаційної політики ТНК. </w:t>
      </w:r>
      <w:r w:rsidRPr="00502EF1">
        <w:rPr>
          <w:rFonts w:ascii="Times New Roman" w:hAnsi="Times New Roman" w:cs="Times New Roman"/>
          <w:sz w:val="28"/>
          <w:szCs w:val="28"/>
          <w:lang w:val="en-US"/>
        </w:rPr>
        <w:t>URL</w:t>
      </w:r>
      <w:r w:rsidRPr="00502EF1">
        <w:rPr>
          <w:rFonts w:ascii="Times New Roman" w:hAnsi="Times New Roman" w:cs="Times New Roman"/>
          <w:sz w:val="28"/>
          <w:szCs w:val="28"/>
          <w:lang w:val="uk-UA"/>
        </w:rPr>
        <w:t> : http://reposit.nupp.edu.ua/bitstream/PoltNTU/10988/1/74-%D1%82%D0%B0%20%D0%BA%D0%BE%D0%BD%D1%84%20%D0%A2.1-434-435.pdf</w:t>
      </w:r>
      <w:bookmarkEnd w:id="63"/>
      <w:r w:rsidRPr="00502EF1">
        <w:rPr>
          <w:rFonts w:ascii="Times New Roman" w:hAnsi="Times New Roman" w:cs="Times New Roman"/>
          <w:sz w:val="28"/>
          <w:szCs w:val="28"/>
          <w:lang w:val="uk-UA"/>
        </w:rPr>
        <w:t xml:space="preserve"> (дата звернення: 14.03.2023)</w:t>
      </w:r>
    </w:p>
    <w:p w14:paraId="1C8929E6"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64" w:name="_Ref137725101"/>
      <w:r w:rsidRPr="00502EF1">
        <w:rPr>
          <w:rFonts w:ascii="Times New Roman" w:hAnsi="Times New Roman" w:cs="Times New Roman"/>
          <w:sz w:val="28"/>
          <w:szCs w:val="28"/>
          <w:shd w:val="clear" w:color="auto" w:fill="FFFFFF"/>
          <w:lang w:val="uk-UA"/>
        </w:rPr>
        <w:t>Березюк В. О. Інструментарій маркетингових комунікацій в інтернет-середовищі: класифікація та специфіка використання. </w:t>
      </w:r>
      <w:r w:rsidRPr="00502EF1">
        <w:rPr>
          <w:rFonts w:ascii="Times New Roman" w:hAnsi="Times New Roman" w:cs="Times New Roman"/>
          <w:i/>
          <w:iCs/>
          <w:sz w:val="28"/>
          <w:szCs w:val="28"/>
          <w:shd w:val="clear" w:color="auto" w:fill="FFFFFF"/>
          <w:lang w:val="uk-UA"/>
        </w:rPr>
        <w:t>Ефективна економіка</w:t>
      </w:r>
      <w:r w:rsidRPr="00502EF1">
        <w:rPr>
          <w:rFonts w:ascii="Times New Roman" w:hAnsi="Times New Roman" w:cs="Times New Roman"/>
          <w:sz w:val="28"/>
          <w:szCs w:val="28"/>
          <w:shd w:val="clear" w:color="auto" w:fill="FFFFFF"/>
          <w:lang w:val="uk-UA"/>
        </w:rPr>
        <w:t>. 2021. № 4. URL: http://www.economy.nayka.com.ua/?op=1&amp;z=8824 (дата звернення: 15.03.2023).</w:t>
      </w:r>
      <w:bookmarkEnd w:id="64"/>
    </w:p>
    <w:p w14:paraId="55191C05"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t>Божкова В.В. Стратегічне планування маркетингових комунікацій інноваційної продукції промислових підприємств : дис. ... д-ра екон. Наук: 08.00.04 / Сумський Державний Університет. Суми, 2011. 499 с.</w:t>
      </w:r>
    </w:p>
    <w:p w14:paraId="3F54BFE3"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Буданова О. Б. Особливості формування політичної інтернет–солідарності засобами політичної інтернет–комунікації</w:t>
      </w:r>
      <w:r w:rsidRPr="00502EF1">
        <w:rPr>
          <w:sz w:val="28"/>
          <w:szCs w:val="28"/>
          <w:lang w:val="uk-UA"/>
        </w:rPr>
        <w:t xml:space="preserve">. </w:t>
      </w:r>
      <w:r w:rsidRPr="00502EF1">
        <w:rPr>
          <w:i/>
          <w:iCs/>
          <w:sz w:val="28"/>
          <w:szCs w:val="28"/>
        </w:rPr>
        <w:t>Наукова дискусія: 16 питання соціології, політології, філософії та історії</w:t>
      </w:r>
      <w:r w:rsidRPr="00502EF1">
        <w:rPr>
          <w:sz w:val="28"/>
          <w:szCs w:val="28"/>
        </w:rPr>
        <w:t xml:space="preserve"> : матеріали Міжнародної науково-практичної конференції. Одеса, 2015. С. 14–18.</w:t>
      </w:r>
    </w:p>
    <w:p w14:paraId="315239AA"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Буданова О. Б. Роль та можливості розвитку сучасних політичних інтернеткомунікацій</w:t>
      </w:r>
      <w:r w:rsidRPr="00502EF1">
        <w:rPr>
          <w:sz w:val="28"/>
          <w:szCs w:val="28"/>
          <w:lang w:val="uk-UA"/>
        </w:rPr>
        <w:t xml:space="preserve">. </w:t>
      </w:r>
      <w:r w:rsidRPr="00502EF1">
        <w:rPr>
          <w:i/>
          <w:iCs/>
          <w:sz w:val="28"/>
          <w:szCs w:val="28"/>
        </w:rPr>
        <w:t xml:space="preserve">Історія, проблеми та необхідні умови становлення </w:t>
      </w:r>
      <w:r w:rsidRPr="00502EF1">
        <w:rPr>
          <w:i/>
          <w:iCs/>
          <w:sz w:val="28"/>
          <w:szCs w:val="28"/>
        </w:rPr>
        <w:lastRenderedPageBreak/>
        <w:t>громадянського суспільства в Україні :</w:t>
      </w:r>
      <w:r w:rsidRPr="00502EF1">
        <w:rPr>
          <w:sz w:val="28"/>
          <w:szCs w:val="28"/>
        </w:rPr>
        <w:t xml:space="preserve"> збірник тез доповідей учасників Міжнародної науково-практичної конференції. Львів, 2015. С. 19–24. </w:t>
      </w:r>
    </w:p>
    <w:p w14:paraId="3A7AEC33" w14:textId="77777777" w:rsidR="00502EF1" w:rsidRPr="00502EF1" w:rsidRDefault="00502EF1" w:rsidP="00F21994">
      <w:pPr>
        <w:pStyle w:val="a4"/>
        <w:numPr>
          <w:ilvl w:val="0"/>
          <w:numId w:val="1"/>
        </w:numPr>
        <w:spacing w:after="0" w:line="360" w:lineRule="auto"/>
        <w:ind w:left="0" w:firstLine="567"/>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t xml:space="preserve">Бурлаков В.А. Стратегическая коммуникация как метод современной геополитики. </w:t>
      </w:r>
      <w:r w:rsidRPr="00502EF1">
        <w:rPr>
          <w:rFonts w:ascii="Times New Roman" w:hAnsi="Times New Roman" w:cs="Times New Roman"/>
          <w:i/>
          <w:iCs/>
          <w:sz w:val="28"/>
          <w:szCs w:val="28"/>
          <w:lang w:val="uk-UA"/>
        </w:rPr>
        <w:t>Ойкумена. Регионоведческие исследования</w:t>
      </w:r>
      <w:r w:rsidRPr="00502EF1">
        <w:rPr>
          <w:rFonts w:ascii="Times New Roman" w:hAnsi="Times New Roman" w:cs="Times New Roman"/>
          <w:sz w:val="28"/>
          <w:szCs w:val="28"/>
          <w:lang w:val="uk-UA"/>
        </w:rPr>
        <w:t>. 2016. № 2(37). С. 7–15.</w:t>
      </w:r>
    </w:p>
    <w:p w14:paraId="18C43845"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t xml:space="preserve">Войнаренко С.М. Комунікативна політика підприємств у сучасних умовах. </w:t>
      </w:r>
      <w:r w:rsidRPr="00502EF1">
        <w:rPr>
          <w:rFonts w:ascii="Times New Roman" w:hAnsi="Times New Roman" w:cs="Times New Roman"/>
          <w:i/>
          <w:iCs/>
          <w:sz w:val="28"/>
          <w:szCs w:val="28"/>
          <w:lang w:val="uk-UA"/>
        </w:rPr>
        <w:t>Вісник Хмельницького Національного Університету.</w:t>
      </w:r>
      <w:r w:rsidRPr="00502EF1">
        <w:rPr>
          <w:rFonts w:ascii="Times New Roman" w:hAnsi="Times New Roman" w:cs="Times New Roman"/>
          <w:sz w:val="28"/>
          <w:szCs w:val="28"/>
          <w:lang w:val="uk-UA"/>
        </w:rPr>
        <w:t xml:space="preserve"> 2011. № 6. Т.2. С.51-54. 21. </w:t>
      </w:r>
    </w:p>
    <w:p w14:paraId="3AAF7D71"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65" w:name="_Ref137724650"/>
      <w:r w:rsidRPr="00502EF1">
        <w:rPr>
          <w:rFonts w:ascii="Times New Roman" w:hAnsi="Times New Roman" w:cs="Times New Roman"/>
          <w:sz w:val="28"/>
          <w:szCs w:val="28"/>
          <w:lang w:val="uk-UA"/>
        </w:rPr>
        <w:t xml:space="preserve">Гайтина Н.М. Новітні інструменти маркетингових комунікацій. </w:t>
      </w:r>
      <w:r w:rsidRPr="00D667A5">
        <w:rPr>
          <w:rFonts w:ascii="Times New Roman" w:hAnsi="Times New Roman" w:cs="Times New Roman"/>
          <w:i/>
          <w:iCs/>
          <w:sz w:val="28"/>
          <w:szCs w:val="28"/>
          <w:lang w:val="uk-UA"/>
        </w:rPr>
        <w:t>Економічні проблеми сталого розвитку</w:t>
      </w:r>
      <w:r w:rsidRPr="00502EF1">
        <w:rPr>
          <w:rFonts w:ascii="Times New Roman" w:hAnsi="Times New Roman" w:cs="Times New Roman"/>
          <w:sz w:val="28"/>
          <w:szCs w:val="28"/>
          <w:lang w:val="uk-UA"/>
        </w:rPr>
        <w:t xml:space="preserve"> : матеріали Міжнародної науково</w:t>
      </w:r>
      <w:r w:rsidRPr="00502EF1">
        <w:rPr>
          <w:rFonts w:ascii="Times New Roman" w:hAnsi="Times New Roman" w:cs="Times New Roman"/>
          <w:sz w:val="28"/>
          <w:szCs w:val="28"/>
          <w:lang w:val="uk-UA"/>
        </w:rPr>
        <w:softHyphen/>
        <w:t>практичної конференції, присвяченої пам'яті проф. О. Балацького, м. Суми, 6</w:t>
      </w:r>
      <w:r w:rsidRPr="00502EF1">
        <w:rPr>
          <w:rFonts w:ascii="Times New Roman" w:hAnsi="Times New Roman" w:cs="Times New Roman"/>
          <w:sz w:val="28"/>
          <w:szCs w:val="28"/>
          <w:lang w:val="uk-UA"/>
        </w:rPr>
        <w:softHyphen/>
        <w:t>8 травня 2014 р.: у 2</w:t>
      </w:r>
      <w:r w:rsidRPr="00502EF1">
        <w:rPr>
          <w:rFonts w:ascii="Times New Roman" w:hAnsi="Times New Roman" w:cs="Times New Roman"/>
          <w:sz w:val="28"/>
          <w:szCs w:val="28"/>
          <w:lang w:val="uk-UA"/>
        </w:rPr>
        <w:softHyphen/>
        <w:t>х т. Суми : СумДУ, 2014. Т.2. С. 198-</w:t>
      </w:r>
      <w:r w:rsidRPr="00502EF1">
        <w:rPr>
          <w:rFonts w:ascii="Times New Roman" w:hAnsi="Times New Roman" w:cs="Times New Roman"/>
          <w:sz w:val="28"/>
          <w:szCs w:val="28"/>
          <w:lang w:val="uk-UA"/>
        </w:rPr>
        <w:softHyphen/>
        <w:t>200.</w:t>
      </w:r>
      <w:bookmarkEnd w:id="65"/>
    </w:p>
    <w:p w14:paraId="796C31BD"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Демко М.Я., Гринів Н.Т. Тенденції розвитку маркетингової збутової та комунікаційної політики вітчизняних і зарубіжних банків в умовах цифрової економіки. </w:t>
      </w:r>
      <w:r w:rsidRPr="00502EF1">
        <w:rPr>
          <w:i/>
          <w:iCs/>
          <w:sz w:val="28"/>
          <w:szCs w:val="28"/>
        </w:rPr>
        <w:t>Вісник Хмельницького національного університету,</w:t>
      </w:r>
      <w:r w:rsidRPr="00502EF1">
        <w:rPr>
          <w:sz w:val="28"/>
          <w:szCs w:val="28"/>
        </w:rPr>
        <w:t xml:space="preserve"> 2021. № 1. С. 12-19.</w:t>
      </w:r>
    </w:p>
    <w:p w14:paraId="46BD09C2"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Зозульов О.В., Левченко М. Формування омніканальної збутової стратегії підприємства. </w:t>
      </w:r>
      <w:r w:rsidRPr="00502EF1">
        <w:rPr>
          <w:i/>
          <w:iCs/>
          <w:sz w:val="28"/>
          <w:szCs w:val="28"/>
        </w:rPr>
        <w:t>Економічний вісник Національного технічного університету України "Київський політехнічний інститут".</w:t>
      </w:r>
      <w:r w:rsidRPr="00502EF1">
        <w:rPr>
          <w:sz w:val="28"/>
          <w:szCs w:val="28"/>
        </w:rPr>
        <w:t xml:space="preserve"> 2016. № 13. С. 361-368. </w:t>
      </w:r>
    </w:p>
    <w:p w14:paraId="5D2C391B"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lang w:val="uk-UA"/>
        </w:rPr>
        <w:t xml:space="preserve"> Іванченко Є. В. Послідовність формування ефективного процесу маркетингової комунікації на промисловому підприємстві. </w:t>
      </w:r>
      <w:r w:rsidRPr="00502EF1">
        <w:rPr>
          <w:i/>
          <w:iCs/>
          <w:sz w:val="28"/>
          <w:szCs w:val="28"/>
          <w:lang w:val="uk-UA"/>
        </w:rPr>
        <w:t>Вісник Сумського державного університету. Серія Економіка.</w:t>
      </w:r>
      <w:r w:rsidRPr="00502EF1">
        <w:rPr>
          <w:sz w:val="28"/>
          <w:szCs w:val="28"/>
          <w:lang w:val="uk-UA"/>
        </w:rPr>
        <w:t xml:space="preserve"> 2010. № 2. С. 189-194.</w:t>
      </w:r>
    </w:p>
    <w:p w14:paraId="0497B4A7"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66" w:name="_Ref137710097"/>
      <w:r w:rsidRPr="00502EF1">
        <w:rPr>
          <w:rFonts w:ascii="Times New Roman" w:hAnsi="Times New Roman" w:cs="Times New Roman"/>
          <w:sz w:val="28"/>
          <w:szCs w:val="28"/>
          <w:lang w:val="uk-UA"/>
        </w:rPr>
        <w:t xml:space="preserve">Інформаційні дані сайту Statista. URL : https://www.statista.com/statistics/622029/walmart-ad-spend/ </w:t>
      </w:r>
      <w:r w:rsidRPr="00502EF1">
        <w:rPr>
          <w:rFonts w:ascii="Times New Roman" w:eastAsia="Times New Roman" w:hAnsi="Times New Roman" w:cs="Times New Roman"/>
          <w:sz w:val="28"/>
          <w:szCs w:val="28"/>
          <w:lang w:val="uk-UA" w:eastAsia="ru-RU"/>
        </w:rPr>
        <w:t>(дата звернення: 14.03.2023).</w:t>
      </w:r>
      <w:bookmarkEnd w:id="66"/>
    </w:p>
    <w:p w14:paraId="4AFA171A" w14:textId="77777777" w:rsidR="00502EF1" w:rsidRPr="00502EF1" w:rsidRDefault="00502EF1" w:rsidP="00CA072D">
      <w:pPr>
        <w:pStyle w:val="a4"/>
        <w:numPr>
          <w:ilvl w:val="0"/>
          <w:numId w:val="1"/>
        </w:numPr>
        <w:tabs>
          <w:tab w:val="left" w:pos="284"/>
          <w:tab w:val="left" w:pos="951"/>
        </w:tabs>
        <w:spacing w:after="0" w:line="360" w:lineRule="auto"/>
        <w:ind w:left="0" w:firstLine="709"/>
        <w:contextualSpacing w:val="0"/>
        <w:jc w:val="both"/>
        <w:rPr>
          <w:rFonts w:ascii="Times New Roman" w:eastAsia="Times New Roman" w:hAnsi="Times New Roman" w:cs="Times New Roman"/>
          <w:sz w:val="28"/>
          <w:szCs w:val="28"/>
          <w:lang w:val="uk-UA" w:eastAsia="ru-RU"/>
        </w:rPr>
      </w:pPr>
      <w:bookmarkStart w:id="67" w:name="_Ref121080860"/>
      <w:bookmarkStart w:id="68" w:name="_Ref122271615"/>
      <w:r w:rsidRPr="00502EF1">
        <w:rPr>
          <w:rFonts w:ascii="Times New Roman" w:eastAsia="Times New Roman" w:hAnsi="Times New Roman" w:cs="Times New Roman"/>
          <w:sz w:val="28"/>
          <w:szCs w:val="28"/>
          <w:lang w:val="uk-UA" w:eastAsia="ru-RU"/>
        </w:rPr>
        <w:t xml:space="preserve">Інформація офіційного сайту компанії </w:t>
      </w:r>
      <w:r w:rsidRPr="00502EF1">
        <w:rPr>
          <w:rFonts w:ascii="Times New Roman" w:eastAsia="Times New Roman" w:hAnsi="Times New Roman" w:cs="Times New Roman"/>
          <w:sz w:val="28"/>
          <w:szCs w:val="28"/>
          <w:lang w:val="uk-UA" w:eastAsia="ru-UA"/>
        </w:rPr>
        <w:t>«Amazon». URL :</w:t>
      </w:r>
      <w:bookmarkEnd w:id="67"/>
      <w:r w:rsidRPr="00502EF1">
        <w:rPr>
          <w:rFonts w:ascii="Times New Roman" w:eastAsia="Times New Roman" w:hAnsi="Times New Roman" w:cs="Times New Roman"/>
          <w:sz w:val="28"/>
          <w:szCs w:val="28"/>
          <w:lang w:val="uk-UA" w:eastAsia="ru-UA"/>
        </w:rPr>
        <w:t xml:space="preserve"> https://www.amazon.fr/</w:t>
      </w:r>
      <w:r w:rsidRPr="00502EF1">
        <w:rPr>
          <w:rFonts w:ascii="Times New Roman" w:eastAsia="Times New Roman" w:hAnsi="Times New Roman" w:cs="Times New Roman"/>
          <w:sz w:val="28"/>
          <w:szCs w:val="28"/>
          <w:lang w:val="uk-UA" w:eastAsia="ru-RU"/>
        </w:rPr>
        <w:t>(дата звернення: 04.02.2023).</w:t>
      </w:r>
      <w:bookmarkEnd w:id="68"/>
    </w:p>
    <w:p w14:paraId="77550F44" w14:textId="77777777" w:rsidR="00502EF1" w:rsidRPr="00502EF1" w:rsidRDefault="00502EF1" w:rsidP="00CA072D">
      <w:pPr>
        <w:pStyle w:val="a4"/>
        <w:numPr>
          <w:ilvl w:val="0"/>
          <w:numId w:val="1"/>
        </w:numPr>
        <w:tabs>
          <w:tab w:val="left" w:pos="284"/>
          <w:tab w:val="left" w:pos="951"/>
        </w:tabs>
        <w:spacing w:after="0" w:line="360" w:lineRule="auto"/>
        <w:ind w:left="0" w:firstLine="709"/>
        <w:contextualSpacing w:val="0"/>
        <w:jc w:val="both"/>
        <w:rPr>
          <w:rFonts w:ascii="Times New Roman" w:eastAsia="Times New Roman" w:hAnsi="Times New Roman" w:cs="Times New Roman"/>
          <w:sz w:val="28"/>
          <w:szCs w:val="28"/>
          <w:lang w:val="uk-UA" w:eastAsia="ru-RU"/>
        </w:rPr>
      </w:pPr>
      <w:bookmarkStart w:id="69" w:name="_Ref121080929"/>
      <w:bookmarkStart w:id="70" w:name="_Ref122271622"/>
      <w:r w:rsidRPr="00502EF1">
        <w:rPr>
          <w:rFonts w:ascii="Times New Roman" w:eastAsia="Times New Roman" w:hAnsi="Times New Roman" w:cs="Times New Roman"/>
          <w:sz w:val="28"/>
          <w:szCs w:val="28"/>
          <w:lang w:val="uk-UA" w:eastAsia="ru-RU"/>
        </w:rPr>
        <w:t xml:space="preserve">Інформація офіційного сайту компанії </w:t>
      </w:r>
      <w:r w:rsidRPr="00502EF1">
        <w:rPr>
          <w:rFonts w:ascii="Times New Roman" w:eastAsia="Times New Roman" w:hAnsi="Times New Roman" w:cs="Times New Roman"/>
          <w:sz w:val="28"/>
          <w:szCs w:val="28"/>
          <w:lang w:val="uk-UA" w:eastAsia="ru-UA"/>
        </w:rPr>
        <w:t>«Target Corporation». URL :</w:t>
      </w:r>
      <w:bookmarkEnd w:id="69"/>
      <w:r w:rsidRPr="00502EF1">
        <w:rPr>
          <w:rFonts w:ascii="Times New Roman" w:eastAsia="Times New Roman" w:hAnsi="Times New Roman" w:cs="Times New Roman"/>
          <w:sz w:val="28"/>
          <w:szCs w:val="28"/>
          <w:lang w:val="uk-UA" w:eastAsia="ru-UA"/>
        </w:rPr>
        <w:t xml:space="preserve"> https://corporate.target.com/</w:t>
      </w:r>
      <w:r w:rsidRPr="00502EF1">
        <w:rPr>
          <w:rFonts w:ascii="Times New Roman" w:eastAsia="Times New Roman" w:hAnsi="Times New Roman" w:cs="Times New Roman"/>
          <w:sz w:val="28"/>
          <w:szCs w:val="28"/>
          <w:lang w:val="uk-UA" w:eastAsia="ru-RU"/>
        </w:rPr>
        <w:t>(дата звернення: 04.02.2023).</w:t>
      </w:r>
      <w:bookmarkEnd w:id="70"/>
    </w:p>
    <w:p w14:paraId="1537A735" w14:textId="77777777" w:rsidR="00502EF1" w:rsidRPr="00502EF1" w:rsidRDefault="00502EF1" w:rsidP="00CA072D">
      <w:pPr>
        <w:pStyle w:val="a4"/>
        <w:numPr>
          <w:ilvl w:val="0"/>
          <w:numId w:val="1"/>
        </w:numPr>
        <w:tabs>
          <w:tab w:val="left" w:pos="284"/>
          <w:tab w:val="left" w:pos="951"/>
        </w:tabs>
        <w:spacing w:after="0" w:line="360" w:lineRule="auto"/>
        <w:ind w:left="0" w:firstLine="709"/>
        <w:contextualSpacing w:val="0"/>
        <w:jc w:val="both"/>
        <w:rPr>
          <w:rFonts w:ascii="Times New Roman" w:eastAsia="Times New Roman" w:hAnsi="Times New Roman" w:cs="Times New Roman"/>
          <w:sz w:val="28"/>
          <w:szCs w:val="28"/>
          <w:lang w:val="uk-UA" w:eastAsia="ru-RU"/>
        </w:rPr>
      </w:pPr>
      <w:bookmarkStart w:id="71" w:name="_Ref121080899"/>
      <w:bookmarkStart w:id="72" w:name="_Ref122271616"/>
      <w:r w:rsidRPr="00502EF1">
        <w:rPr>
          <w:rFonts w:ascii="Times New Roman" w:eastAsia="Times New Roman" w:hAnsi="Times New Roman" w:cs="Times New Roman"/>
          <w:sz w:val="28"/>
          <w:szCs w:val="28"/>
          <w:lang w:val="uk-UA" w:eastAsia="ru-RU"/>
        </w:rPr>
        <w:t>Інформація офіційного сайту компанії. «</w:t>
      </w:r>
      <w:r w:rsidRPr="00502EF1">
        <w:rPr>
          <w:rFonts w:ascii="Times New Roman" w:eastAsia="Times New Roman" w:hAnsi="Times New Roman" w:cs="Times New Roman"/>
          <w:sz w:val="28"/>
          <w:szCs w:val="28"/>
          <w:lang w:val="uk-UA" w:eastAsia="ru-UA"/>
        </w:rPr>
        <w:t>Сostco</w:t>
      </w:r>
      <w:r w:rsidRPr="00502EF1">
        <w:rPr>
          <w:rFonts w:ascii="Times New Roman" w:eastAsia="Times New Roman" w:hAnsi="Times New Roman" w:cs="Times New Roman"/>
          <w:sz w:val="28"/>
          <w:szCs w:val="28"/>
          <w:lang w:val="uk-UA" w:eastAsia="ru-RU"/>
        </w:rPr>
        <w:t xml:space="preserve">» </w:t>
      </w:r>
      <w:r w:rsidRPr="00502EF1">
        <w:rPr>
          <w:rFonts w:ascii="Times New Roman" w:eastAsia="Times New Roman" w:hAnsi="Times New Roman" w:cs="Times New Roman"/>
          <w:sz w:val="28"/>
          <w:szCs w:val="28"/>
          <w:lang w:val="uk-UA" w:eastAsia="ru-UA"/>
        </w:rPr>
        <w:t>URL :</w:t>
      </w:r>
      <w:bookmarkEnd w:id="71"/>
      <w:r w:rsidRPr="00502EF1">
        <w:rPr>
          <w:rFonts w:ascii="Times New Roman" w:eastAsia="Times New Roman" w:hAnsi="Times New Roman" w:cs="Times New Roman"/>
          <w:sz w:val="28"/>
          <w:szCs w:val="28"/>
          <w:lang w:val="uk-UA" w:eastAsia="ru-UA"/>
        </w:rPr>
        <w:t xml:space="preserve"> https://www.costco.com/</w:t>
      </w:r>
      <w:r w:rsidRPr="00502EF1">
        <w:rPr>
          <w:rFonts w:ascii="Times New Roman" w:eastAsia="Times New Roman" w:hAnsi="Times New Roman" w:cs="Times New Roman"/>
          <w:sz w:val="28"/>
          <w:szCs w:val="28"/>
          <w:lang w:val="uk-UA" w:eastAsia="ru-RU"/>
        </w:rPr>
        <w:t>(дата звернення: 04.02.2023).</w:t>
      </w:r>
      <w:bookmarkEnd w:id="72"/>
    </w:p>
    <w:p w14:paraId="13164757" w14:textId="2B6947C3"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73" w:name="_Ref137715958"/>
      <w:r w:rsidRPr="00502EF1">
        <w:rPr>
          <w:rFonts w:ascii="Times New Roman" w:hAnsi="Times New Roman" w:cs="Times New Roman"/>
          <w:sz w:val="28"/>
          <w:szCs w:val="28"/>
          <w:lang w:val="uk-UA"/>
        </w:rPr>
        <w:lastRenderedPageBreak/>
        <w:t xml:space="preserve">Інформація сайту csimarket . URL : </w:t>
      </w:r>
      <w:hyperlink r:id="rId20" w:history="1">
        <w:r w:rsidRPr="00502EF1">
          <w:rPr>
            <w:rStyle w:val="a6"/>
            <w:rFonts w:ascii="Times New Roman" w:hAnsi="Times New Roman" w:cs="Times New Roman"/>
            <w:color w:val="auto"/>
            <w:sz w:val="28"/>
            <w:szCs w:val="28"/>
            <w:u w:val="none"/>
            <w:lang w:val="uk-UA"/>
          </w:rPr>
          <w:t>https://csimarket.com/stocks/suppliers_glance.php?code=WMT</w:t>
        </w:r>
      </w:hyperlink>
      <w:bookmarkEnd w:id="73"/>
      <w:r w:rsidRPr="00502EF1">
        <w:rPr>
          <w:rFonts w:ascii="Times New Roman" w:hAnsi="Times New Roman" w:cs="Times New Roman"/>
          <w:sz w:val="28"/>
          <w:szCs w:val="28"/>
          <w:lang w:val="uk-UA"/>
        </w:rPr>
        <w:t xml:space="preserve"> </w:t>
      </w:r>
      <w:r w:rsidRPr="00502EF1">
        <w:rPr>
          <w:rFonts w:ascii="Times New Roman" w:eastAsia="Times New Roman" w:hAnsi="Times New Roman" w:cs="Times New Roman"/>
          <w:sz w:val="28"/>
          <w:szCs w:val="28"/>
          <w:lang w:val="uk-UA" w:eastAsia="ru-RU"/>
        </w:rPr>
        <w:t>(дата звернення: 14.03.2023).</w:t>
      </w:r>
    </w:p>
    <w:p w14:paraId="58BB9917"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Карпенко Н. В. Управління маркетинговою політикою підприємства. </w:t>
      </w:r>
      <w:r w:rsidRPr="00502EF1">
        <w:rPr>
          <w:i/>
          <w:iCs/>
          <w:sz w:val="28"/>
          <w:szCs w:val="28"/>
        </w:rPr>
        <w:t>Науковий вісник Полтавського університету економіки і торгівлі.</w:t>
      </w:r>
      <w:r w:rsidRPr="00502EF1">
        <w:rPr>
          <w:sz w:val="28"/>
          <w:szCs w:val="28"/>
        </w:rPr>
        <w:t xml:space="preserve"> 2011. № 5 (50). С. 231-234. URL: http://journal.puet.edu.ua/index.php/nven/article/view/64 (дата звернення: 6.10.20) </w:t>
      </w:r>
    </w:p>
    <w:p w14:paraId="2FECE1F2"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Карпенко Н. В., Яловега Н. І. Комплекс маркетингових комунікацій у стратегічному управлінні маркетинговою діяльністю підприємства : монографія. Полтава : ПУЕТ, 2012. 278 с.</w:t>
      </w:r>
    </w:p>
    <w:p w14:paraId="2DA4CB8B"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74" w:name="_Ref137501615"/>
      <w:r w:rsidRPr="00502EF1">
        <w:rPr>
          <w:rFonts w:ascii="Times New Roman" w:hAnsi="Times New Roman" w:cs="Times New Roman"/>
          <w:sz w:val="28"/>
          <w:szCs w:val="28"/>
          <w:lang w:val="uk-UA"/>
        </w:rPr>
        <w:t xml:space="preserve">Кириченко С. О., Цвях П. В. Напрями удосконалення комунікаційної політики на підприємстві. </w:t>
      </w:r>
      <w:r w:rsidRPr="00502EF1">
        <w:rPr>
          <w:rFonts w:ascii="Times New Roman" w:hAnsi="Times New Roman" w:cs="Times New Roman"/>
          <w:i/>
          <w:iCs/>
          <w:sz w:val="28"/>
          <w:szCs w:val="28"/>
          <w:lang w:val="uk-UA"/>
        </w:rPr>
        <w:t>Агросвіт.</w:t>
      </w:r>
      <w:r w:rsidRPr="00502EF1">
        <w:rPr>
          <w:rFonts w:ascii="Times New Roman" w:hAnsi="Times New Roman" w:cs="Times New Roman"/>
          <w:sz w:val="28"/>
          <w:szCs w:val="28"/>
          <w:lang w:val="uk-UA"/>
        </w:rPr>
        <w:t xml:space="preserve"> 2020. № 23. С. 42–46.</w:t>
      </w:r>
      <w:bookmarkEnd w:id="74"/>
      <w:r w:rsidRPr="00502EF1">
        <w:rPr>
          <w:rFonts w:ascii="Times New Roman" w:hAnsi="Times New Roman" w:cs="Times New Roman"/>
          <w:sz w:val="28"/>
          <w:szCs w:val="28"/>
          <w:lang w:val="uk-UA"/>
        </w:rPr>
        <w:t xml:space="preserve"> </w:t>
      </w:r>
    </w:p>
    <w:p w14:paraId="26216A0A" w14:textId="5C5F0D49"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Кіслов Д.В. Термінологія комунікацій: теоретичний дискурс та його практичне використання. </w:t>
      </w:r>
      <w:r w:rsidRPr="00D667A5">
        <w:rPr>
          <w:i/>
          <w:iCs/>
          <w:sz w:val="28"/>
          <w:szCs w:val="28"/>
        </w:rPr>
        <w:t>Державне управління: удосконалення та розвиток</w:t>
      </w:r>
      <w:r w:rsidRPr="00D667A5">
        <w:rPr>
          <w:i/>
          <w:iCs/>
          <w:sz w:val="28"/>
          <w:szCs w:val="28"/>
          <w:lang w:val="uk-UA"/>
        </w:rPr>
        <w:t>.</w:t>
      </w:r>
      <w:r w:rsidRPr="00502EF1">
        <w:rPr>
          <w:sz w:val="28"/>
          <w:szCs w:val="28"/>
          <w:lang w:val="uk-UA"/>
        </w:rPr>
        <w:t xml:space="preserve"> 2013. </w:t>
      </w:r>
      <w:r w:rsidRPr="00502EF1">
        <w:rPr>
          <w:sz w:val="28"/>
          <w:szCs w:val="28"/>
        </w:rPr>
        <w:t>№</w:t>
      </w:r>
      <w:r w:rsidR="00D667A5">
        <w:rPr>
          <w:sz w:val="28"/>
          <w:szCs w:val="28"/>
          <w:lang w:val="uk-UA"/>
        </w:rPr>
        <w:t> </w:t>
      </w:r>
      <w:r w:rsidRPr="00502EF1">
        <w:rPr>
          <w:sz w:val="28"/>
          <w:szCs w:val="28"/>
        </w:rPr>
        <w:t>3. URL: http://nbuv.gov. ua/j-pdf/Duur_2013_3_5.pdf (дата звернення: 20.0</w:t>
      </w:r>
      <w:r w:rsidRPr="00502EF1">
        <w:rPr>
          <w:sz w:val="28"/>
          <w:szCs w:val="28"/>
          <w:lang w:val="uk-UA"/>
        </w:rPr>
        <w:t>1</w:t>
      </w:r>
      <w:r w:rsidRPr="00502EF1">
        <w:rPr>
          <w:sz w:val="28"/>
          <w:szCs w:val="28"/>
        </w:rPr>
        <w:t>.20</w:t>
      </w:r>
      <w:r w:rsidRPr="00502EF1">
        <w:rPr>
          <w:sz w:val="28"/>
          <w:szCs w:val="28"/>
          <w:lang w:val="uk-UA"/>
        </w:rPr>
        <w:t>23</w:t>
      </w:r>
      <w:r w:rsidRPr="00502EF1">
        <w:rPr>
          <w:sz w:val="28"/>
          <w:szCs w:val="28"/>
        </w:rPr>
        <w:t>).</w:t>
      </w:r>
    </w:p>
    <w:p w14:paraId="6AEDD39A"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Краузе О. Інтегровані маркетингові комунікації підприємства. </w:t>
      </w:r>
      <w:r w:rsidRPr="00D667A5">
        <w:rPr>
          <w:i/>
          <w:iCs/>
          <w:sz w:val="28"/>
          <w:szCs w:val="28"/>
        </w:rPr>
        <w:t>Соціальноекономічні проблеми і держава.</w:t>
      </w:r>
      <w:r w:rsidRPr="00502EF1">
        <w:rPr>
          <w:sz w:val="28"/>
          <w:szCs w:val="28"/>
        </w:rPr>
        <w:t xml:space="preserve"> 20</w:t>
      </w:r>
      <w:r w:rsidRPr="00502EF1">
        <w:rPr>
          <w:sz w:val="28"/>
          <w:szCs w:val="28"/>
          <w:lang w:val="uk-UA"/>
        </w:rPr>
        <w:t>1</w:t>
      </w:r>
      <w:r w:rsidRPr="00502EF1">
        <w:rPr>
          <w:sz w:val="28"/>
          <w:szCs w:val="28"/>
        </w:rPr>
        <w:t xml:space="preserve">8. </w:t>
      </w:r>
      <w:r w:rsidRPr="00502EF1">
        <w:rPr>
          <w:sz w:val="28"/>
          <w:szCs w:val="28"/>
          <w:lang w:val="uk-UA"/>
        </w:rPr>
        <w:t xml:space="preserve">№ 1. </w:t>
      </w:r>
      <w:r w:rsidRPr="00502EF1">
        <w:rPr>
          <w:sz w:val="28"/>
          <w:szCs w:val="28"/>
        </w:rPr>
        <w:t>С. 104-110. URL</w:t>
      </w:r>
      <w:r w:rsidRPr="00502EF1">
        <w:rPr>
          <w:sz w:val="28"/>
          <w:szCs w:val="28"/>
          <w:lang w:val="uk-UA"/>
        </w:rPr>
        <w:t> </w:t>
      </w:r>
      <w:r w:rsidRPr="00502EF1">
        <w:rPr>
          <w:sz w:val="28"/>
          <w:szCs w:val="28"/>
        </w:rPr>
        <w:t>: https://sepd.tntu.edu.ua/images/stories/pdf/2008/krauze.pdf (дата звернення: 17.10.2</w:t>
      </w:r>
      <w:r w:rsidRPr="00502EF1">
        <w:rPr>
          <w:sz w:val="28"/>
          <w:szCs w:val="28"/>
          <w:lang w:val="uk-UA"/>
        </w:rPr>
        <w:t>2</w:t>
      </w:r>
      <w:r w:rsidRPr="00502EF1">
        <w:rPr>
          <w:sz w:val="28"/>
          <w:szCs w:val="28"/>
        </w:rPr>
        <w:t>)</w:t>
      </w:r>
    </w:p>
    <w:p w14:paraId="40DBB035"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75" w:name="_Ref137645803"/>
      <w:r w:rsidRPr="00502EF1">
        <w:rPr>
          <w:rFonts w:ascii="Times New Roman" w:hAnsi="Times New Roman" w:cs="Times New Roman"/>
          <w:sz w:val="28"/>
          <w:szCs w:val="28"/>
          <w:lang w:val="uk-UA"/>
        </w:rPr>
        <w:t>Лук’янець Т. І. Маркетингова політика комунікацій: навч. пос. К.: КНЕУ, 2010. 524 с.</w:t>
      </w:r>
      <w:bookmarkEnd w:id="75"/>
      <w:r w:rsidRPr="00502EF1">
        <w:rPr>
          <w:rFonts w:ascii="Times New Roman" w:hAnsi="Times New Roman" w:cs="Times New Roman"/>
          <w:sz w:val="28"/>
          <w:szCs w:val="28"/>
          <w:lang w:val="uk-UA"/>
        </w:rPr>
        <w:t xml:space="preserve"> </w:t>
      </w:r>
    </w:p>
    <w:p w14:paraId="4703C56F"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76" w:name="_Ref137646545"/>
      <w:r w:rsidRPr="00502EF1">
        <w:rPr>
          <w:rFonts w:ascii="Times New Roman" w:hAnsi="Times New Roman" w:cs="Times New Roman"/>
          <w:sz w:val="28"/>
          <w:szCs w:val="28"/>
          <w:lang w:val="uk-UA"/>
        </w:rPr>
        <w:t xml:space="preserve">Магалецький А. В. Комунікаційна політика як ефективний інструмент підвищення конкурентоспроможності підприємств готельного господарства. </w:t>
      </w:r>
      <w:r w:rsidRPr="00502EF1">
        <w:rPr>
          <w:rFonts w:ascii="Times New Roman" w:hAnsi="Times New Roman" w:cs="Times New Roman"/>
          <w:i/>
          <w:iCs/>
          <w:sz w:val="28"/>
          <w:szCs w:val="28"/>
          <w:lang w:val="uk-UA"/>
        </w:rPr>
        <w:t>Ефективна економіка.</w:t>
      </w:r>
      <w:r w:rsidRPr="00502EF1">
        <w:rPr>
          <w:rFonts w:ascii="Times New Roman" w:hAnsi="Times New Roman" w:cs="Times New Roman"/>
          <w:sz w:val="28"/>
          <w:szCs w:val="28"/>
          <w:lang w:val="uk-UA"/>
        </w:rPr>
        <w:t xml:space="preserve"> 2010. № 11. URL: http://www.economy.nay&amp; ka.com.ua/index.php?operation=1&amp;iid=391 (дата звернення: 14.03.2023)</w:t>
      </w:r>
      <w:bookmarkEnd w:id="76"/>
    </w:p>
    <w:p w14:paraId="76BA078A"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77" w:name="_Ref137725345"/>
      <w:r w:rsidRPr="00502EF1">
        <w:rPr>
          <w:rFonts w:ascii="Times New Roman" w:hAnsi="Times New Roman" w:cs="Times New Roman"/>
          <w:sz w:val="28"/>
          <w:szCs w:val="28"/>
          <w:lang w:val="uk-UA"/>
        </w:rPr>
        <w:t xml:space="preserve">Мельник Ю. М. Сагер Л. Ю., Ілляшенко Н. С., Рязанцева Ю. М. Класифікація основних форм та видів маркетингових інтернет-комунікацій. </w:t>
      </w:r>
      <w:r w:rsidRPr="00502EF1">
        <w:rPr>
          <w:rFonts w:ascii="Times New Roman" w:hAnsi="Times New Roman" w:cs="Times New Roman"/>
          <w:i/>
          <w:iCs/>
          <w:sz w:val="28"/>
          <w:szCs w:val="28"/>
          <w:lang w:val="uk-UA"/>
        </w:rPr>
        <w:t>Маркетинг і менеджмент інновацій.</w:t>
      </w:r>
      <w:r w:rsidRPr="00502EF1">
        <w:rPr>
          <w:rFonts w:ascii="Times New Roman" w:hAnsi="Times New Roman" w:cs="Times New Roman"/>
          <w:sz w:val="28"/>
          <w:szCs w:val="28"/>
          <w:lang w:val="uk-UA"/>
        </w:rPr>
        <w:t xml:space="preserve"> 2016. № 4. С. 43-55.</w:t>
      </w:r>
      <w:bookmarkEnd w:id="77"/>
    </w:p>
    <w:p w14:paraId="59C03FA1"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78" w:name="_Ref137649657"/>
      <w:r w:rsidRPr="00502EF1">
        <w:rPr>
          <w:rFonts w:ascii="Times New Roman" w:hAnsi="Times New Roman" w:cs="Times New Roman"/>
          <w:sz w:val="28"/>
          <w:szCs w:val="28"/>
          <w:lang w:val="uk-UA"/>
        </w:rPr>
        <w:t xml:space="preserve">Міронова Ю. В., Кагляк О. О., Пітик О. В. Науково-теоретичні основи дослідження маркетингових комунікаційних процесів на підприємстві. </w:t>
      </w:r>
      <w:r w:rsidRPr="00D667A5">
        <w:rPr>
          <w:rFonts w:ascii="Times New Roman" w:hAnsi="Times New Roman" w:cs="Times New Roman"/>
          <w:i/>
          <w:iCs/>
          <w:sz w:val="28"/>
          <w:szCs w:val="28"/>
          <w:lang w:val="uk-UA"/>
        </w:rPr>
        <w:t>Вісник Хмельницького Національного Університету. Економічні науки.</w:t>
      </w:r>
      <w:r w:rsidRPr="00502EF1">
        <w:rPr>
          <w:rFonts w:ascii="Times New Roman" w:hAnsi="Times New Roman" w:cs="Times New Roman"/>
          <w:sz w:val="28"/>
          <w:szCs w:val="28"/>
          <w:lang w:val="uk-UA"/>
        </w:rPr>
        <w:t xml:space="preserve"> 2016. №1. С.207-214.</w:t>
      </w:r>
      <w:bookmarkEnd w:id="78"/>
    </w:p>
    <w:p w14:paraId="3F55DF20"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lastRenderedPageBreak/>
        <w:t>Молчанова Ю.</w:t>
      </w:r>
      <w:r w:rsidRPr="00502EF1">
        <w:rPr>
          <w:sz w:val="28"/>
          <w:szCs w:val="28"/>
          <w:lang w:val="uk-UA"/>
        </w:rPr>
        <w:t xml:space="preserve"> </w:t>
      </w:r>
      <w:r w:rsidRPr="00502EF1">
        <w:rPr>
          <w:sz w:val="28"/>
          <w:szCs w:val="28"/>
        </w:rPr>
        <w:t xml:space="preserve">В., Крамар Г. О. Комунікації внутрішнього маркетингу. </w:t>
      </w:r>
      <w:r w:rsidRPr="00502EF1">
        <w:rPr>
          <w:i/>
          <w:iCs/>
          <w:sz w:val="28"/>
          <w:szCs w:val="28"/>
        </w:rPr>
        <w:t>Актуальні проблеми моделювання та управління соціально-економічними системами в умовах глобалізації</w:t>
      </w:r>
      <w:r w:rsidRPr="00502EF1">
        <w:rPr>
          <w:sz w:val="28"/>
          <w:szCs w:val="28"/>
          <w:lang w:val="uk-UA"/>
        </w:rPr>
        <w:t>:</w:t>
      </w:r>
      <w:r w:rsidRPr="00502EF1">
        <w:rPr>
          <w:sz w:val="28"/>
          <w:szCs w:val="28"/>
        </w:rPr>
        <w:t xml:space="preserve"> матеріали міжн. наук.-практ. конф. м. Дрогобич. 11 трав. 2018 р. Дрогобич, 2018. С. 277-281 URL</w:t>
      </w:r>
      <w:r w:rsidRPr="00502EF1">
        <w:rPr>
          <w:sz w:val="28"/>
          <w:szCs w:val="28"/>
          <w:lang w:val="uk-UA"/>
        </w:rPr>
        <w:t> </w:t>
      </w:r>
      <w:r w:rsidRPr="00502EF1">
        <w:rPr>
          <w:sz w:val="28"/>
          <w:szCs w:val="28"/>
        </w:rPr>
        <w:t>: http://dspu.edu.ua/kafektm/doc/zbirnuk_tez_conference_2018.pdf#page=277 (дата звернення 5.11.2</w:t>
      </w:r>
      <w:r w:rsidRPr="00502EF1">
        <w:rPr>
          <w:sz w:val="28"/>
          <w:szCs w:val="28"/>
          <w:lang w:val="uk-UA"/>
        </w:rPr>
        <w:t>2</w:t>
      </w:r>
      <w:r w:rsidRPr="00502EF1">
        <w:rPr>
          <w:sz w:val="28"/>
          <w:szCs w:val="28"/>
        </w:rPr>
        <w:t>)</w:t>
      </w:r>
    </w:p>
    <w:p w14:paraId="5C5DAE15"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t xml:space="preserve">Новикова Н. В., Черненко С. В. Організація інтегрованих маркетингових комунікацій. </w:t>
      </w:r>
      <w:r w:rsidRPr="00502EF1">
        <w:rPr>
          <w:rFonts w:ascii="Times New Roman" w:hAnsi="Times New Roman" w:cs="Times New Roman"/>
          <w:i/>
          <w:iCs/>
          <w:sz w:val="28"/>
          <w:szCs w:val="28"/>
          <w:lang w:val="uk-UA"/>
        </w:rPr>
        <w:t>Економіка. Менеджмент. Бізнес</w:t>
      </w:r>
      <w:r w:rsidRPr="00502EF1">
        <w:rPr>
          <w:rFonts w:ascii="Times New Roman" w:hAnsi="Times New Roman" w:cs="Times New Roman"/>
          <w:sz w:val="28"/>
          <w:szCs w:val="28"/>
          <w:lang w:val="uk-UA"/>
        </w:rPr>
        <w:t>. 2014. №1(9). С. 130.</w:t>
      </w:r>
    </w:p>
    <w:p w14:paraId="10EC4535" w14:textId="77777777" w:rsidR="00502EF1" w:rsidRPr="00502EF1" w:rsidRDefault="00502EF1" w:rsidP="00F21994">
      <w:pPr>
        <w:pStyle w:val="ac"/>
        <w:numPr>
          <w:ilvl w:val="0"/>
          <w:numId w:val="1"/>
        </w:numPr>
        <w:shd w:val="clear" w:color="auto" w:fill="FFFFFF"/>
        <w:spacing w:after="0" w:line="360" w:lineRule="auto"/>
        <w:ind w:left="0" w:firstLine="709"/>
        <w:jc w:val="both"/>
        <w:rPr>
          <w:sz w:val="28"/>
          <w:szCs w:val="28"/>
          <w:lang w:val="uk-UA"/>
        </w:rPr>
      </w:pPr>
      <w:r w:rsidRPr="00502EF1">
        <w:rPr>
          <w:sz w:val="28"/>
          <w:szCs w:val="28"/>
          <w:lang w:val="uk-UA"/>
        </w:rPr>
        <w:t>Окландер М. А., Литовченко І. Л., Ботушан М. І. Маркетингові комунікації промислових підприємств в умовах інформаційної економіки, К.: Знання, 2011. 265 с.</w:t>
      </w:r>
    </w:p>
    <w:p w14:paraId="5327B31B" w14:textId="77777777" w:rsidR="00502EF1" w:rsidRPr="00502EF1" w:rsidRDefault="00502EF1" w:rsidP="00CA072D">
      <w:pPr>
        <w:pStyle w:val="a4"/>
        <w:numPr>
          <w:ilvl w:val="0"/>
          <w:numId w:val="1"/>
        </w:numPr>
        <w:tabs>
          <w:tab w:val="left" w:pos="284"/>
          <w:tab w:val="left" w:pos="951"/>
        </w:tabs>
        <w:spacing w:after="0" w:line="360" w:lineRule="auto"/>
        <w:ind w:left="0" w:firstLine="709"/>
        <w:contextualSpacing w:val="0"/>
        <w:jc w:val="both"/>
        <w:rPr>
          <w:rFonts w:ascii="Times New Roman" w:eastAsia="Times New Roman" w:hAnsi="Times New Roman" w:cs="Times New Roman"/>
          <w:sz w:val="28"/>
          <w:szCs w:val="28"/>
          <w:lang w:val="uk-UA" w:eastAsia="ru-RU"/>
        </w:rPr>
      </w:pPr>
      <w:bookmarkStart w:id="79" w:name="_Ref119790453"/>
      <w:bookmarkStart w:id="80" w:name="_Ref121780359"/>
      <w:r w:rsidRPr="00502EF1">
        <w:rPr>
          <w:rFonts w:ascii="Times New Roman" w:hAnsi="Times New Roman" w:cs="Times New Roman"/>
          <w:sz w:val="28"/>
          <w:szCs w:val="28"/>
          <w:lang w:val="uk-UA"/>
        </w:rPr>
        <w:t>Офіційний сайт компанії «Walmart Inc.». URL : https://www.walmart.com/</w:t>
      </w:r>
      <w:bookmarkEnd w:id="79"/>
      <w:r w:rsidRPr="00502EF1">
        <w:rPr>
          <w:rStyle w:val="a6"/>
          <w:rFonts w:ascii="Times New Roman" w:hAnsi="Times New Roman" w:cs="Times New Roman"/>
          <w:color w:val="auto"/>
          <w:sz w:val="28"/>
          <w:szCs w:val="28"/>
          <w:u w:val="none"/>
          <w:lang w:val="uk-UA"/>
        </w:rPr>
        <w:t xml:space="preserve"> </w:t>
      </w:r>
      <w:r w:rsidRPr="00502EF1">
        <w:rPr>
          <w:rFonts w:ascii="Times New Roman" w:eastAsia="Times New Roman" w:hAnsi="Times New Roman" w:cs="Times New Roman"/>
          <w:sz w:val="28"/>
          <w:szCs w:val="28"/>
          <w:lang w:val="uk-UA" w:eastAsia="ru-RU"/>
        </w:rPr>
        <w:t>(дата звернення: 03.02.2023).</w:t>
      </w:r>
      <w:bookmarkEnd w:id="80"/>
    </w:p>
    <w:p w14:paraId="350EFD22"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81" w:name="_Ref137500824"/>
      <w:r w:rsidRPr="00502EF1">
        <w:rPr>
          <w:rFonts w:ascii="Times New Roman" w:hAnsi="Times New Roman" w:cs="Times New Roman"/>
          <w:sz w:val="28"/>
          <w:szCs w:val="28"/>
          <w:lang w:val="uk-UA"/>
        </w:rPr>
        <w:t xml:space="preserve">Павленко І. Г. Комунікаційна політика як елемент системи маркетингу підприємства у процесах сучасного комунікаційного суспільства. </w:t>
      </w:r>
      <w:r w:rsidRPr="00502EF1">
        <w:rPr>
          <w:rFonts w:ascii="Times New Roman" w:hAnsi="Times New Roman" w:cs="Times New Roman"/>
          <w:i/>
          <w:iCs/>
          <w:sz w:val="28"/>
          <w:szCs w:val="28"/>
          <w:lang w:val="uk-UA"/>
        </w:rPr>
        <w:t>Академічний огляд.</w:t>
      </w:r>
      <w:r w:rsidRPr="00502EF1">
        <w:rPr>
          <w:rFonts w:ascii="Times New Roman" w:hAnsi="Times New Roman" w:cs="Times New Roman"/>
          <w:sz w:val="28"/>
          <w:szCs w:val="28"/>
          <w:lang w:val="uk-UA"/>
        </w:rPr>
        <w:t xml:space="preserve"> URL : https://acadrev.duan.edu.ua/images/ PDF/2020/1/16.pdf.</w:t>
      </w:r>
      <w:bookmarkEnd w:id="81"/>
    </w:p>
    <w:p w14:paraId="1B11D187" w14:textId="7BBA96D1"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rPr>
        <w:t>Педченко Н. С., Стрілець В. Ю., Франко Л. С. Міжнародний досвід державної підтримки діджиталізації малого та середнього підприємництва: монографія. Полтава</w:t>
      </w:r>
      <w:r w:rsidR="00D667A5">
        <w:rPr>
          <w:rFonts w:ascii="Times New Roman" w:hAnsi="Times New Roman" w:cs="Times New Roman"/>
          <w:sz w:val="28"/>
          <w:szCs w:val="28"/>
          <w:lang w:val="uk-UA"/>
        </w:rPr>
        <w:t> </w:t>
      </w:r>
      <w:r w:rsidRPr="00502EF1">
        <w:rPr>
          <w:rFonts w:ascii="Times New Roman" w:hAnsi="Times New Roman" w:cs="Times New Roman"/>
          <w:sz w:val="28"/>
          <w:szCs w:val="28"/>
        </w:rPr>
        <w:t xml:space="preserve">: ПУЕТ, 2022. 141 с. </w:t>
      </w:r>
    </w:p>
    <w:p w14:paraId="159FE929" w14:textId="56D52044"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82" w:name="_Ref137813043"/>
      <w:r w:rsidRPr="00502EF1">
        <w:rPr>
          <w:rFonts w:ascii="Times New Roman" w:hAnsi="Times New Roman" w:cs="Times New Roman"/>
          <w:sz w:val="28"/>
          <w:szCs w:val="28"/>
          <w:shd w:val="clear" w:color="auto" w:fill="FFFFFF"/>
          <w:lang w:val="uk-UA"/>
        </w:rPr>
        <w:t xml:space="preserve">Петращук М. М. Використання методів кореляційно-регресійного аналізу для моделювання рівня фінансового забезпечення інноваційної діяльності в Україні. </w:t>
      </w:r>
      <w:r w:rsidRPr="00502EF1">
        <w:rPr>
          <w:rFonts w:ascii="Times New Roman" w:hAnsi="Times New Roman" w:cs="Times New Roman"/>
          <w:i/>
          <w:iCs/>
          <w:sz w:val="28"/>
          <w:szCs w:val="28"/>
          <w:shd w:val="clear" w:color="auto" w:fill="FFFFFF"/>
          <w:lang w:val="uk-UA"/>
        </w:rPr>
        <w:t>Ефективна економіка.</w:t>
      </w:r>
      <w:r w:rsidRPr="00502EF1">
        <w:rPr>
          <w:rFonts w:ascii="Times New Roman" w:hAnsi="Times New Roman" w:cs="Times New Roman"/>
          <w:sz w:val="28"/>
          <w:szCs w:val="28"/>
          <w:shd w:val="clear" w:color="auto" w:fill="FFFFFF"/>
          <w:lang w:val="uk-UA"/>
        </w:rPr>
        <w:t xml:space="preserve"> 2013. № 6. URL : </w:t>
      </w:r>
      <w:hyperlink r:id="rId21" w:history="1">
        <w:r w:rsidRPr="00502EF1">
          <w:rPr>
            <w:rStyle w:val="a6"/>
            <w:rFonts w:ascii="Times New Roman" w:hAnsi="Times New Roman" w:cs="Times New Roman"/>
            <w:color w:val="auto"/>
            <w:sz w:val="28"/>
            <w:szCs w:val="28"/>
            <w:u w:val="none"/>
            <w:shd w:val="clear" w:color="auto" w:fill="FFFFFF"/>
            <w:lang w:val="uk-UA"/>
          </w:rPr>
          <w:t>http://www.economy.nayka.com.ua/?op=1&amp;z=2139</w:t>
        </w:r>
      </w:hyperlink>
      <w:bookmarkEnd w:id="82"/>
    </w:p>
    <w:p w14:paraId="32C07774"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Пілько А.</w:t>
      </w:r>
      <w:r w:rsidRPr="00502EF1">
        <w:rPr>
          <w:sz w:val="28"/>
          <w:szCs w:val="28"/>
          <w:lang w:val="uk-UA"/>
        </w:rPr>
        <w:t xml:space="preserve"> </w:t>
      </w:r>
      <w:r w:rsidRPr="00502EF1">
        <w:rPr>
          <w:sz w:val="28"/>
          <w:szCs w:val="28"/>
        </w:rPr>
        <w:t>Д.</w:t>
      </w:r>
      <w:r w:rsidRPr="00502EF1">
        <w:rPr>
          <w:sz w:val="28"/>
          <w:szCs w:val="28"/>
          <w:lang w:val="uk-UA"/>
        </w:rPr>
        <w:t xml:space="preserve">, </w:t>
      </w:r>
      <w:r w:rsidRPr="00502EF1">
        <w:rPr>
          <w:sz w:val="28"/>
          <w:szCs w:val="28"/>
        </w:rPr>
        <w:t xml:space="preserve">Лукан </w:t>
      </w:r>
      <w:r w:rsidRPr="00502EF1">
        <w:rPr>
          <w:sz w:val="28"/>
          <w:szCs w:val="28"/>
          <w:lang w:val="uk-UA"/>
        </w:rPr>
        <w:t xml:space="preserve">О. </w:t>
      </w:r>
      <w:r w:rsidRPr="00502EF1">
        <w:rPr>
          <w:sz w:val="28"/>
          <w:szCs w:val="28"/>
        </w:rPr>
        <w:t>М. Сучасні тенденції розвитку моделей маркетингових комунікацій</w:t>
      </w:r>
      <w:r w:rsidRPr="00502EF1">
        <w:rPr>
          <w:sz w:val="28"/>
          <w:szCs w:val="28"/>
          <w:lang w:val="uk-UA"/>
        </w:rPr>
        <w:t xml:space="preserve">. </w:t>
      </w:r>
      <w:r w:rsidRPr="00502EF1">
        <w:rPr>
          <w:sz w:val="28"/>
          <w:szCs w:val="28"/>
        </w:rPr>
        <w:t>Актуальні проблеми розвитку економіки регіону. 2011</w:t>
      </w:r>
      <w:r w:rsidRPr="00502EF1">
        <w:rPr>
          <w:sz w:val="28"/>
          <w:szCs w:val="28"/>
          <w:lang w:val="uk-UA"/>
        </w:rPr>
        <w:t>. №</w:t>
      </w:r>
      <w:r w:rsidRPr="00502EF1">
        <w:rPr>
          <w:sz w:val="28"/>
          <w:szCs w:val="28"/>
        </w:rPr>
        <w:t xml:space="preserve"> </w:t>
      </w:r>
      <w:r w:rsidRPr="00502EF1">
        <w:rPr>
          <w:sz w:val="28"/>
          <w:szCs w:val="28"/>
          <w:lang w:val="uk-UA"/>
        </w:rPr>
        <w:t>7</w:t>
      </w:r>
      <w:r w:rsidRPr="00502EF1">
        <w:rPr>
          <w:sz w:val="28"/>
          <w:szCs w:val="28"/>
        </w:rPr>
        <w:t>, Т.2. С. 253-260.</w:t>
      </w:r>
    </w:p>
    <w:p w14:paraId="1CB36167"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83" w:name="_Ref137649295"/>
      <w:r w:rsidRPr="00502EF1">
        <w:rPr>
          <w:rFonts w:ascii="Times New Roman" w:hAnsi="Times New Roman" w:cs="Times New Roman"/>
          <w:sz w:val="28"/>
          <w:szCs w:val="28"/>
          <w:lang w:val="uk-UA"/>
        </w:rPr>
        <w:t xml:space="preserve">Полторак К. А. Управління маркетинговими комунікаціями в епоху крауд-технологій. </w:t>
      </w:r>
      <w:r w:rsidRPr="00502EF1">
        <w:rPr>
          <w:rFonts w:ascii="Times New Roman" w:hAnsi="Times New Roman" w:cs="Times New Roman"/>
          <w:i/>
          <w:iCs/>
          <w:sz w:val="28"/>
          <w:szCs w:val="28"/>
          <w:lang w:val="uk-UA"/>
        </w:rPr>
        <w:t>Маркетинг і менеджмент інновацій.</w:t>
      </w:r>
      <w:r w:rsidRPr="00502EF1">
        <w:rPr>
          <w:rFonts w:ascii="Times New Roman" w:hAnsi="Times New Roman" w:cs="Times New Roman"/>
          <w:sz w:val="28"/>
          <w:szCs w:val="28"/>
          <w:lang w:val="uk-UA"/>
        </w:rPr>
        <w:t xml:space="preserve"> 2015. № 3. С. 66-75</w:t>
      </w:r>
      <w:bookmarkEnd w:id="83"/>
    </w:p>
    <w:p w14:paraId="28AC721A"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84" w:name="_Ref137651984"/>
      <w:r w:rsidRPr="00502EF1">
        <w:rPr>
          <w:rFonts w:ascii="Times New Roman" w:hAnsi="Times New Roman" w:cs="Times New Roman"/>
          <w:sz w:val="28"/>
          <w:szCs w:val="28"/>
          <w:lang w:val="uk-UA"/>
        </w:rPr>
        <w:t>Примак Т. О. Маркетинг: навчальний посібник. К.: МАУП, 2014. 228 с.</w:t>
      </w:r>
      <w:bookmarkEnd w:id="84"/>
    </w:p>
    <w:p w14:paraId="7AA2266F"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lastRenderedPageBreak/>
        <w:t xml:space="preserve">Пучкова С. І. HR-маркетинг як інструмент маркетингового управління персоналом підприємства. </w:t>
      </w:r>
      <w:r w:rsidRPr="00502EF1">
        <w:rPr>
          <w:rFonts w:ascii="Times New Roman" w:hAnsi="Times New Roman" w:cs="Times New Roman"/>
          <w:i/>
          <w:iCs/>
          <w:sz w:val="28"/>
          <w:szCs w:val="28"/>
          <w:lang w:val="uk-UA"/>
        </w:rPr>
        <w:t>Інституційний репозитарій Державного вищого навчального закладу «Київський національний економічний університет імені Вадима Гетьмана».</w:t>
      </w:r>
      <w:r w:rsidRPr="00502EF1">
        <w:rPr>
          <w:rFonts w:ascii="Times New Roman" w:hAnsi="Times New Roman" w:cs="Times New Roman"/>
          <w:sz w:val="28"/>
          <w:szCs w:val="28"/>
          <w:lang w:val="uk-UA"/>
        </w:rPr>
        <w:t xml:space="preserve"> 2015. № 2. С. 60.</w:t>
      </w:r>
    </w:p>
    <w:p w14:paraId="39A96C1B" w14:textId="77777777" w:rsidR="00502EF1" w:rsidRPr="00502EF1" w:rsidRDefault="00502EF1" w:rsidP="00CA072D">
      <w:pPr>
        <w:pStyle w:val="a4"/>
        <w:numPr>
          <w:ilvl w:val="0"/>
          <w:numId w:val="1"/>
        </w:numPr>
        <w:tabs>
          <w:tab w:val="left" w:pos="284"/>
          <w:tab w:val="left" w:pos="951"/>
        </w:tabs>
        <w:spacing w:after="0" w:line="360" w:lineRule="auto"/>
        <w:ind w:left="0" w:firstLine="709"/>
        <w:contextualSpacing w:val="0"/>
        <w:jc w:val="both"/>
        <w:rPr>
          <w:rFonts w:ascii="Times New Roman" w:eastAsia="Times New Roman" w:hAnsi="Times New Roman" w:cs="Times New Roman"/>
          <w:sz w:val="28"/>
          <w:szCs w:val="28"/>
          <w:lang w:val="uk-UA" w:eastAsia="ru-RU"/>
        </w:rPr>
      </w:pPr>
      <w:r w:rsidRPr="00502EF1">
        <w:rPr>
          <w:rFonts w:ascii="Times New Roman" w:eastAsia="Times New Roman" w:hAnsi="Times New Roman" w:cs="Times New Roman"/>
          <w:sz w:val="28"/>
          <w:szCs w:val="28"/>
          <w:lang w:val="uk-UA" w:eastAsia="ru-RU"/>
        </w:rPr>
        <w:t>Рейтинг Global Fortune. URL : https://fortune.com/company/walmart/global500/ (дата звернення: 08.07.2022).</w:t>
      </w:r>
    </w:p>
    <w:p w14:paraId="33A52459"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Розумей С.Б., Долюк А.В, Семененко К.Ю. Візуальний мерчандайзинг (вітриністика) як засіб просування товару. </w:t>
      </w:r>
      <w:r w:rsidRPr="00D667A5">
        <w:rPr>
          <w:i/>
          <w:iCs/>
          <w:sz w:val="28"/>
          <w:szCs w:val="28"/>
        </w:rPr>
        <w:t>Бізнес-навігатор: науково-виробничий журнал.</w:t>
      </w:r>
      <w:r w:rsidRPr="00502EF1">
        <w:rPr>
          <w:sz w:val="28"/>
          <w:szCs w:val="28"/>
        </w:rPr>
        <w:t xml:space="preserve"> Херсон, 2018. Випуск 2-2 (45). С. 150-160</w:t>
      </w:r>
      <w:r w:rsidRPr="00502EF1">
        <w:rPr>
          <w:sz w:val="28"/>
          <w:szCs w:val="28"/>
          <w:lang w:val="uk-UA"/>
        </w:rPr>
        <w:t>.</w:t>
      </w:r>
    </w:p>
    <w:p w14:paraId="61702A52" w14:textId="77777777" w:rsidR="00502EF1" w:rsidRPr="00502EF1" w:rsidRDefault="00502EF1" w:rsidP="00D667A5">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Романенко О. О. Інтегровані маркетингові комунікації: сутність, характеристика та особливості формування. </w:t>
      </w:r>
      <w:r w:rsidRPr="00502EF1">
        <w:rPr>
          <w:i/>
          <w:iCs/>
          <w:sz w:val="28"/>
          <w:szCs w:val="28"/>
        </w:rPr>
        <w:t>Збірник наукових праць Національного університету державної податкової служби України.</w:t>
      </w:r>
      <w:r w:rsidRPr="00502EF1">
        <w:rPr>
          <w:sz w:val="28"/>
          <w:szCs w:val="28"/>
        </w:rPr>
        <w:t xml:space="preserve"> 2013. № 1. С. 187-196.</w:t>
      </w:r>
    </w:p>
    <w:p w14:paraId="27146A47" w14:textId="77777777" w:rsidR="00502EF1" w:rsidRPr="00502EF1" w:rsidRDefault="00502EF1" w:rsidP="00D667A5">
      <w:pPr>
        <w:pStyle w:val="a4"/>
        <w:numPr>
          <w:ilvl w:val="0"/>
          <w:numId w:val="1"/>
        </w:numPr>
        <w:tabs>
          <w:tab w:val="left" w:pos="284"/>
          <w:tab w:val="left" w:pos="951"/>
        </w:tabs>
        <w:spacing w:after="0" w:line="360" w:lineRule="auto"/>
        <w:ind w:left="0" w:firstLine="709"/>
        <w:contextualSpacing w:val="0"/>
        <w:jc w:val="both"/>
        <w:rPr>
          <w:rFonts w:ascii="Times New Roman" w:eastAsia="Times New Roman" w:hAnsi="Times New Roman" w:cs="Times New Roman"/>
          <w:sz w:val="28"/>
          <w:szCs w:val="28"/>
          <w:lang w:val="uk-UA" w:eastAsia="ru-RU"/>
        </w:rPr>
      </w:pPr>
      <w:r w:rsidRPr="00502EF1">
        <w:rPr>
          <w:rFonts w:ascii="Times New Roman" w:eastAsia="Times New Roman" w:hAnsi="Times New Roman" w:cs="Times New Roman"/>
          <w:sz w:val="28"/>
          <w:szCs w:val="28"/>
          <w:lang w:val="uk-UA" w:eastAsia="ru-RU"/>
        </w:rPr>
        <w:t>Романенко О. О. Концептуальний базис стратегічного управління комунікаціями підприємства</w:t>
      </w:r>
      <w:r w:rsidRPr="00502EF1">
        <w:rPr>
          <w:rFonts w:ascii="Times New Roman" w:eastAsia="Times New Roman" w:hAnsi="Times New Roman" w:cs="Times New Roman"/>
          <w:sz w:val="28"/>
          <w:szCs w:val="28"/>
          <w:lang w:val="en-US" w:eastAsia="ru-RU"/>
        </w:rPr>
        <w:t xml:space="preserve">. </w:t>
      </w:r>
      <w:r w:rsidRPr="00D667A5">
        <w:rPr>
          <w:rFonts w:ascii="Times New Roman" w:eastAsia="Times New Roman" w:hAnsi="Times New Roman" w:cs="Times New Roman"/>
          <w:i/>
          <w:iCs/>
          <w:sz w:val="28"/>
          <w:szCs w:val="28"/>
          <w:lang w:val="uk-UA" w:eastAsia="ru-RU"/>
        </w:rPr>
        <w:t>Бізнес-навігатор</w:t>
      </w:r>
      <w:r w:rsidRPr="00502EF1">
        <w:rPr>
          <w:rFonts w:ascii="Times New Roman" w:eastAsia="Times New Roman" w:hAnsi="Times New Roman" w:cs="Times New Roman"/>
          <w:sz w:val="28"/>
          <w:szCs w:val="28"/>
          <w:lang w:val="uk-UA" w:eastAsia="ru-RU"/>
        </w:rPr>
        <w:t>. 2018. № 1–1 (44). С. 166-172</w:t>
      </w:r>
    </w:p>
    <w:p w14:paraId="553DDB24" w14:textId="77777777" w:rsidR="00502EF1" w:rsidRPr="00502EF1" w:rsidRDefault="00502EF1" w:rsidP="00D667A5">
      <w:pPr>
        <w:numPr>
          <w:ilvl w:val="0"/>
          <w:numId w:val="1"/>
        </w:numPr>
        <w:spacing w:after="0" w:line="360" w:lineRule="auto"/>
        <w:ind w:left="0" w:firstLine="709"/>
        <w:jc w:val="both"/>
        <w:rPr>
          <w:rFonts w:ascii="Times New Roman" w:hAnsi="Times New Roman" w:cs="Times New Roman"/>
          <w:sz w:val="28"/>
          <w:szCs w:val="28"/>
          <w:shd w:val="clear" w:color="auto" w:fill="FFFFFF"/>
          <w:lang w:val="uk-UA"/>
        </w:rPr>
      </w:pPr>
      <w:r w:rsidRPr="00502EF1">
        <w:rPr>
          <w:rFonts w:ascii="Times New Roman" w:hAnsi="Times New Roman" w:cs="Times New Roman"/>
          <w:spacing w:val="-2"/>
          <w:sz w:val="28"/>
          <w:szCs w:val="28"/>
          <w:shd w:val="clear" w:color="auto" w:fill="FFFFFF"/>
          <w:lang w:val="uk-UA"/>
        </w:rPr>
        <w:t xml:space="preserve"> </w:t>
      </w:r>
      <w:bookmarkStart w:id="85" w:name="_Ref130767077"/>
      <w:r w:rsidRPr="00502EF1">
        <w:rPr>
          <w:rFonts w:ascii="Times New Roman" w:hAnsi="Times New Roman" w:cs="Times New Roman"/>
          <w:sz w:val="28"/>
          <w:szCs w:val="28"/>
          <w:shd w:val="clear" w:color="auto" w:fill="FFFFFF"/>
          <w:lang w:val="uk-UA"/>
        </w:rPr>
        <w:t xml:space="preserve">Савицька Н. Л. (2017) Маркетинг у соціальних мережах: стратегії та інструменти ринку В2С. </w:t>
      </w:r>
      <w:r w:rsidRPr="00502EF1">
        <w:rPr>
          <w:rFonts w:ascii="Times New Roman" w:hAnsi="Times New Roman" w:cs="Times New Roman"/>
          <w:i/>
          <w:iCs/>
          <w:sz w:val="28"/>
          <w:szCs w:val="28"/>
          <w:shd w:val="clear" w:color="auto" w:fill="FFFFFF"/>
          <w:lang w:val="uk-UA"/>
        </w:rPr>
        <w:t>Маркетинг і цифрові технології.</w:t>
      </w:r>
      <w:r w:rsidRPr="00502EF1">
        <w:rPr>
          <w:rFonts w:ascii="Times New Roman" w:hAnsi="Times New Roman" w:cs="Times New Roman"/>
          <w:sz w:val="28"/>
          <w:szCs w:val="28"/>
          <w:shd w:val="clear" w:color="auto" w:fill="FFFFFF"/>
          <w:lang w:val="uk-UA"/>
        </w:rPr>
        <w:t xml:space="preserve"> Том 1. № 1. С. 20–33.  </w:t>
      </w:r>
    </w:p>
    <w:bookmarkEnd w:id="85"/>
    <w:p w14:paraId="410CDA81" w14:textId="77777777" w:rsidR="00502EF1" w:rsidRPr="00502EF1" w:rsidRDefault="00502EF1" w:rsidP="00D667A5">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t xml:space="preserve">Семачкіна А. О., Франко Л. С. Соціальний медіа-маркетинг як інструмент комунікаційної політики компанії «Walmart Inc.». </w:t>
      </w:r>
      <w:r w:rsidRPr="00502EF1">
        <w:rPr>
          <w:rFonts w:ascii="Times New Roman" w:hAnsi="Times New Roman" w:cs="Times New Roman"/>
          <w:i/>
          <w:iCs/>
          <w:sz w:val="28"/>
          <w:szCs w:val="28"/>
          <w:lang w:val="uk-UA"/>
        </w:rPr>
        <w:t>Актуальні проблеми теорії та практики міжнародних економічних відносин в умовах глобальної трансформації</w:t>
      </w:r>
      <w:r w:rsidRPr="00502EF1">
        <w:rPr>
          <w:rFonts w:ascii="Times New Roman" w:hAnsi="Times New Roman" w:cs="Times New Roman"/>
          <w:sz w:val="28"/>
          <w:szCs w:val="28"/>
          <w:lang w:val="uk-UA"/>
        </w:rPr>
        <w:t xml:space="preserve"> : матеріали наукової конференції здобувачів вищої освіти і молодих учених спеціальності 292 Міжнародні економічні відносини (м. Полтава, 14 квітня 2023 р.) / за заг. ред. доц. В. Ю. Стрілець. Полтава : ПУЕТ, 2023. С. 57-61.</w:t>
      </w:r>
    </w:p>
    <w:p w14:paraId="25276C51" w14:textId="252BAD68"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Семененко К.Ю., Скригун Н.П. Кириленко І.І. Особливості застосування інструментів онлайн-маркетингу під час просування товарів в мережі Інтернет. </w:t>
      </w:r>
      <w:r w:rsidRPr="00D667A5">
        <w:rPr>
          <w:i/>
          <w:iCs/>
          <w:sz w:val="28"/>
          <w:szCs w:val="28"/>
        </w:rPr>
        <w:t>Науковий вісник Одеського національного університету. Серія «Економіка».</w:t>
      </w:r>
      <w:r w:rsidRPr="00502EF1">
        <w:rPr>
          <w:sz w:val="28"/>
          <w:szCs w:val="28"/>
        </w:rPr>
        <w:t xml:space="preserve"> 2017. Т</w:t>
      </w:r>
      <w:r w:rsidR="00D667A5">
        <w:rPr>
          <w:sz w:val="28"/>
          <w:szCs w:val="28"/>
          <w:lang w:val="uk-UA"/>
        </w:rPr>
        <w:t>. </w:t>
      </w:r>
      <w:r w:rsidRPr="00502EF1">
        <w:rPr>
          <w:sz w:val="28"/>
          <w:szCs w:val="28"/>
        </w:rPr>
        <w:t xml:space="preserve">22. </w:t>
      </w:r>
      <w:r w:rsidR="00D667A5">
        <w:rPr>
          <w:sz w:val="28"/>
          <w:szCs w:val="28"/>
          <w:lang w:val="uk-UA"/>
        </w:rPr>
        <w:t>№</w:t>
      </w:r>
      <w:r w:rsidRPr="00502EF1">
        <w:rPr>
          <w:sz w:val="28"/>
          <w:szCs w:val="28"/>
        </w:rPr>
        <w:t xml:space="preserve"> 12 (65). С. 136-141</w:t>
      </w:r>
      <w:r w:rsidRPr="00502EF1">
        <w:rPr>
          <w:sz w:val="28"/>
          <w:szCs w:val="28"/>
          <w:lang w:val="uk-UA"/>
        </w:rPr>
        <w:t>.</w:t>
      </w:r>
    </w:p>
    <w:p w14:paraId="74733704"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Семененко К.Ю., Скригун Н.П. Типи соціальних мереж та перспективи їх використання для підвищення ефективності комунікаційної політики підприємства. Розвиток суб'єктів господарювання України: сучасні реалії та перспективи: </w:t>
      </w:r>
      <w:r w:rsidRPr="00502EF1">
        <w:rPr>
          <w:sz w:val="28"/>
          <w:szCs w:val="28"/>
        </w:rPr>
        <w:lastRenderedPageBreak/>
        <w:t>монографія / за заг. ред. Л.М. Бандоріної, Л.М. Савчук. Дніпро: Пороги, 2017. С. 463- 478</w:t>
      </w:r>
      <w:r w:rsidRPr="00502EF1">
        <w:rPr>
          <w:sz w:val="28"/>
          <w:szCs w:val="28"/>
          <w:lang w:val="uk-UA"/>
        </w:rPr>
        <w:t>.</w:t>
      </w:r>
    </w:p>
    <w:p w14:paraId="03127B42"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Семененко К.Ю., Скригун Н.П., Капінус Л.В. Формування та управління мережевим суспільством задля досягнення маркетингових комунікаційних цілей підприємства. Інтеграція економічних та інформаційних процесів: сучасний стан і перспективи розвитку: монографія / ред. Л.М. Савчук. Дніпропетровськ: Герда, 2015. С. 34-41</w:t>
      </w:r>
    </w:p>
    <w:p w14:paraId="770F4E8B" w14:textId="24746612"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Скригун Н.П., Кочмарук М.В., Семененко К.Ю. Аналіз споживчих мотивацій та їх використання в практичній діяльності підприємств. </w:t>
      </w:r>
      <w:r w:rsidRPr="00502EF1">
        <w:rPr>
          <w:i/>
          <w:iCs/>
          <w:sz w:val="28"/>
          <w:szCs w:val="28"/>
        </w:rPr>
        <w:t>Економічний аналіз: зб. наук. праць.</w:t>
      </w:r>
      <w:r w:rsidRPr="00502EF1">
        <w:rPr>
          <w:sz w:val="28"/>
          <w:szCs w:val="28"/>
        </w:rPr>
        <w:t xml:space="preserve"> 2013. </w:t>
      </w:r>
      <w:r>
        <w:rPr>
          <w:sz w:val="28"/>
          <w:szCs w:val="28"/>
          <w:lang w:val="uk-UA"/>
        </w:rPr>
        <w:t xml:space="preserve">№ </w:t>
      </w:r>
      <w:r w:rsidRPr="00502EF1">
        <w:rPr>
          <w:sz w:val="28"/>
          <w:szCs w:val="28"/>
        </w:rPr>
        <w:t>12. С. 43-46</w:t>
      </w:r>
    </w:p>
    <w:p w14:paraId="214513DA" w14:textId="132477F0"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Скригун Н.П., Семененко К.Ю., Пірнак М.В. Сутність маркетингової комунікації та взаємозв’язок її елементів. </w:t>
      </w:r>
      <w:r w:rsidRPr="00502EF1">
        <w:rPr>
          <w:i/>
          <w:iCs/>
          <w:sz w:val="28"/>
          <w:szCs w:val="28"/>
        </w:rPr>
        <w:t xml:space="preserve">Вісник Волинського інститут економіки та менеджменту. </w:t>
      </w:r>
      <w:r w:rsidRPr="00502EF1">
        <w:rPr>
          <w:sz w:val="28"/>
          <w:szCs w:val="28"/>
        </w:rPr>
        <w:t xml:space="preserve"> 2016. </w:t>
      </w:r>
      <w:r>
        <w:rPr>
          <w:sz w:val="28"/>
          <w:szCs w:val="28"/>
          <w:lang w:val="uk-UA"/>
        </w:rPr>
        <w:t>№</w:t>
      </w:r>
      <w:r w:rsidRPr="00502EF1">
        <w:rPr>
          <w:sz w:val="28"/>
          <w:szCs w:val="28"/>
        </w:rPr>
        <w:t xml:space="preserve"> 15. С. 271-279</w:t>
      </w:r>
    </w:p>
    <w:p w14:paraId="72174538"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t xml:space="preserve"> </w:t>
      </w:r>
      <w:bookmarkStart w:id="86" w:name="_Ref137799974"/>
      <w:r w:rsidRPr="00502EF1">
        <w:rPr>
          <w:rFonts w:ascii="Times New Roman" w:hAnsi="Times New Roman" w:cs="Times New Roman"/>
          <w:sz w:val="28"/>
          <w:szCs w:val="28"/>
          <w:lang w:val="uk-UA"/>
        </w:rPr>
        <w:t xml:space="preserve">Слюсарєва Л. А. Удосконалення елементів комунікаційної політики підприємства. </w:t>
      </w:r>
      <w:r w:rsidRPr="00502EF1">
        <w:rPr>
          <w:rFonts w:ascii="Times New Roman" w:hAnsi="Times New Roman" w:cs="Times New Roman"/>
          <w:i/>
          <w:iCs/>
          <w:sz w:val="28"/>
          <w:szCs w:val="28"/>
          <w:lang w:val="uk-UA"/>
        </w:rPr>
        <w:t>Економіка і суспільство</w:t>
      </w:r>
      <w:r w:rsidRPr="00502EF1">
        <w:rPr>
          <w:rFonts w:ascii="Times New Roman" w:hAnsi="Times New Roman" w:cs="Times New Roman"/>
          <w:sz w:val="28"/>
          <w:szCs w:val="28"/>
          <w:lang w:val="uk-UA"/>
        </w:rPr>
        <w:t>. URL : http://economyandsociety.in.ua/journals/19_ukr/74.pdf (дата звернення: 14.03.2023)</w:t>
      </w:r>
      <w:bookmarkEnd w:id="86"/>
    </w:p>
    <w:p w14:paraId="01C769F0"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87" w:name="_Ref137645372"/>
      <w:r w:rsidRPr="00502EF1">
        <w:rPr>
          <w:rFonts w:ascii="Times New Roman" w:hAnsi="Times New Roman" w:cs="Times New Roman"/>
          <w:sz w:val="28"/>
          <w:szCs w:val="28"/>
          <w:lang w:val="uk-UA"/>
        </w:rPr>
        <w:t xml:space="preserve">Слюсарєва Л. А., Костіна О. М. Удосконалення комунікаційної політики підприємства. </w:t>
      </w:r>
      <w:r w:rsidRPr="00502EF1">
        <w:rPr>
          <w:rFonts w:ascii="Times New Roman" w:hAnsi="Times New Roman" w:cs="Times New Roman"/>
          <w:i/>
          <w:iCs/>
          <w:sz w:val="28"/>
          <w:szCs w:val="28"/>
          <w:lang w:val="uk-UA"/>
        </w:rPr>
        <w:t>Економіка та суспільство.</w:t>
      </w:r>
      <w:r w:rsidRPr="00502EF1">
        <w:rPr>
          <w:rFonts w:ascii="Times New Roman" w:hAnsi="Times New Roman" w:cs="Times New Roman"/>
          <w:sz w:val="28"/>
          <w:szCs w:val="28"/>
          <w:lang w:val="uk-UA"/>
        </w:rPr>
        <w:t xml:space="preserve"> 2018. № 16. С 484-494</w:t>
      </w:r>
      <w:bookmarkEnd w:id="87"/>
    </w:p>
    <w:p w14:paraId="5A37C193"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Тєлєтов О.</w:t>
      </w:r>
      <w:r w:rsidRPr="00502EF1">
        <w:rPr>
          <w:sz w:val="28"/>
          <w:szCs w:val="28"/>
          <w:lang w:val="uk-UA"/>
        </w:rPr>
        <w:t>,</w:t>
      </w:r>
      <w:r w:rsidRPr="00502EF1">
        <w:rPr>
          <w:sz w:val="28"/>
          <w:szCs w:val="28"/>
        </w:rPr>
        <w:t xml:space="preserve"> Івашова Н. Оцінка якості комунікацій промислових підприємств на прикладі хімічної галузі</w:t>
      </w:r>
      <w:r w:rsidRPr="00502EF1">
        <w:rPr>
          <w:sz w:val="28"/>
          <w:szCs w:val="28"/>
          <w:lang w:val="uk-UA"/>
        </w:rPr>
        <w:t>.</w:t>
      </w:r>
      <w:r w:rsidRPr="00502EF1">
        <w:rPr>
          <w:sz w:val="28"/>
          <w:szCs w:val="28"/>
        </w:rPr>
        <w:t xml:space="preserve"> </w:t>
      </w:r>
      <w:r w:rsidRPr="00502EF1">
        <w:rPr>
          <w:i/>
          <w:iCs/>
          <w:sz w:val="28"/>
          <w:szCs w:val="28"/>
        </w:rPr>
        <w:t>Маркетинг в Україні.</w:t>
      </w:r>
      <w:r w:rsidRPr="00502EF1">
        <w:rPr>
          <w:sz w:val="28"/>
          <w:szCs w:val="28"/>
        </w:rPr>
        <w:t xml:space="preserve"> 2009. № 4. С. 17-21.</w:t>
      </w:r>
    </w:p>
    <w:p w14:paraId="280A16BF"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Фурманкевич Н. Комунікативні методи побудови політичного іміджу як чинники формування громадської думки. Український інформаційний простір. № 2. URL: https://docplayer.net/82232092-Komunikativni-metodipobudovi-politichnogo-imidzhu-yak-chinniki-formuvannya-gromadskoyidumki.html. (дата звернення: 10.01.202</w:t>
      </w:r>
      <w:r w:rsidRPr="00502EF1">
        <w:rPr>
          <w:sz w:val="28"/>
          <w:szCs w:val="28"/>
          <w:lang w:val="uk-UA"/>
        </w:rPr>
        <w:t>3</w:t>
      </w:r>
      <w:r w:rsidRPr="00502EF1">
        <w:rPr>
          <w:sz w:val="28"/>
          <w:szCs w:val="28"/>
        </w:rPr>
        <w:t>).</w:t>
      </w:r>
    </w:p>
    <w:p w14:paraId="26176EE9"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t xml:space="preserve">Хмарська І. А. Інноваційні тренди на ринку маркетингових комунікацій та їх вплив на діяльність підприємств легкої промисловості України. </w:t>
      </w:r>
      <w:r w:rsidRPr="00502EF1">
        <w:rPr>
          <w:rFonts w:ascii="Times New Roman" w:hAnsi="Times New Roman" w:cs="Times New Roman"/>
          <w:i/>
          <w:iCs/>
          <w:sz w:val="28"/>
          <w:szCs w:val="28"/>
          <w:lang w:val="uk-UA"/>
        </w:rPr>
        <w:t xml:space="preserve">Глобальні та національні проблеми економіки. Електронне фахове видання Миколаївського Національного Університету ім. В.О. Сухомлінського. </w:t>
      </w:r>
      <w:r w:rsidRPr="00502EF1">
        <w:rPr>
          <w:rFonts w:ascii="Times New Roman" w:hAnsi="Times New Roman" w:cs="Times New Roman"/>
          <w:sz w:val="28"/>
          <w:szCs w:val="28"/>
          <w:lang w:val="uk-UA"/>
        </w:rPr>
        <w:t xml:space="preserve">2018. № 21. URL: http://global-national.in.ua/issue-21-2018 (дата звернення: 21.02.2023). </w:t>
      </w:r>
    </w:p>
    <w:p w14:paraId="6C06AC18" w14:textId="77777777" w:rsidR="00502EF1" w:rsidRPr="00502EF1" w:rsidRDefault="00502EF1"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502EF1">
        <w:rPr>
          <w:rFonts w:ascii="Times New Roman" w:hAnsi="Times New Roman" w:cs="Times New Roman"/>
          <w:sz w:val="28"/>
          <w:szCs w:val="28"/>
          <w:lang w:val="uk-UA"/>
        </w:rPr>
        <w:lastRenderedPageBreak/>
        <w:t xml:space="preserve">Цуканова І.В. Зозульов О.В. Особливості формування інтегрованих маркетингових комунікацій на ринку консалтингових послуг. </w:t>
      </w:r>
      <w:r w:rsidRPr="00502EF1">
        <w:rPr>
          <w:rFonts w:ascii="Times New Roman" w:hAnsi="Times New Roman" w:cs="Times New Roman"/>
          <w:i/>
          <w:iCs/>
          <w:sz w:val="28"/>
          <w:szCs w:val="28"/>
          <w:lang w:val="uk-UA"/>
        </w:rPr>
        <w:t xml:space="preserve">Актуальні проблеми економіки та управління: Зб. Наук. Праць. Київ: НТУУ „КПІ”. </w:t>
      </w:r>
      <w:r w:rsidRPr="00502EF1">
        <w:rPr>
          <w:rFonts w:ascii="Times New Roman" w:hAnsi="Times New Roman" w:cs="Times New Roman"/>
          <w:sz w:val="28"/>
          <w:szCs w:val="28"/>
          <w:lang w:val="uk-UA"/>
        </w:rPr>
        <w:t xml:space="preserve">№ 7. 2013. URL: http://probl-economy.kpi.ua/pdf/2013-2.pdf (дата звернення: 24.02.2023). </w:t>
      </w:r>
    </w:p>
    <w:p w14:paraId="5705118C"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Чічановський А.А. Інформаційні процеси в структурі світових комунікаційних систем: підруч. для студ. вищ. навч. закл.; Київ. нац. ун-т ім. Т. Шевченка, Ін-т журналістики. К.: Грамота, 201</w:t>
      </w:r>
      <w:r w:rsidRPr="00502EF1">
        <w:rPr>
          <w:sz w:val="28"/>
          <w:szCs w:val="28"/>
          <w:lang w:val="uk-UA"/>
        </w:rPr>
        <w:t>9</w:t>
      </w:r>
      <w:r w:rsidRPr="00502EF1">
        <w:rPr>
          <w:sz w:val="28"/>
          <w:szCs w:val="28"/>
        </w:rPr>
        <w:t>. 567 с.</w:t>
      </w:r>
    </w:p>
    <w:p w14:paraId="787F195F" w14:textId="77777777" w:rsidR="00502EF1" w:rsidRPr="00502EF1" w:rsidRDefault="00502EF1" w:rsidP="00F21994">
      <w:pPr>
        <w:numPr>
          <w:ilvl w:val="0"/>
          <w:numId w:val="1"/>
        </w:numPr>
        <w:spacing w:after="0" w:line="360" w:lineRule="auto"/>
        <w:ind w:left="0" w:firstLine="709"/>
        <w:jc w:val="both"/>
        <w:rPr>
          <w:rFonts w:ascii="Times New Roman" w:hAnsi="Times New Roman" w:cs="Times New Roman"/>
          <w:sz w:val="28"/>
          <w:szCs w:val="28"/>
          <w:shd w:val="clear" w:color="auto" w:fill="FFFFFF"/>
          <w:lang w:val="uk-UA"/>
        </w:rPr>
      </w:pPr>
      <w:bookmarkStart w:id="88" w:name="_Ref130770925"/>
      <w:r w:rsidRPr="00502EF1">
        <w:rPr>
          <w:rFonts w:ascii="Times New Roman" w:hAnsi="Times New Roman" w:cs="Times New Roman"/>
          <w:sz w:val="28"/>
          <w:szCs w:val="28"/>
          <w:shd w:val="clear" w:color="auto" w:fill="FFFFFF"/>
          <w:lang w:val="uk-UA"/>
        </w:rPr>
        <w:t xml:space="preserve">Чміль Г. Л. Соціальний медіа маркетинг як інструмент просування послуг підприємства індустрії гостинності. </w:t>
      </w:r>
      <w:r w:rsidRPr="00502EF1">
        <w:rPr>
          <w:rFonts w:ascii="Times New Roman" w:hAnsi="Times New Roman" w:cs="Times New Roman"/>
          <w:i/>
          <w:iCs/>
          <w:sz w:val="28"/>
          <w:szCs w:val="28"/>
          <w:shd w:val="clear" w:color="auto" w:fill="FFFFFF"/>
          <w:lang w:val="uk-UA"/>
        </w:rPr>
        <w:t>Електронне наукове фахове видання «Ефективна економіка».</w:t>
      </w:r>
      <w:bookmarkStart w:id="89" w:name="_Hlk132233713"/>
      <w:r w:rsidRPr="00502EF1">
        <w:rPr>
          <w:rFonts w:ascii="Times New Roman" w:hAnsi="Times New Roman" w:cs="Times New Roman"/>
          <w:sz w:val="28"/>
          <w:szCs w:val="28"/>
          <w:shd w:val="clear" w:color="auto" w:fill="FFFFFF"/>
          <w:lang w:val="uk-UA"/>
        </w:rPr>
        <w:t xml:space="preserve"> URL:  </w:t>
      </w:r>
      <w:bookmarkEnd w:id="89"/>
      <w:r w:rsidRPr="00502EF1">
        <w:rPr>
          <w:rFonts w:ascii="Times New Roman" w:hAnsi="Times New Roman" w:cs="Times New Roman"/>
          <w:sz w:val="28"/>
          <w:szCs w:val="28"/>
          <w:shd w:val="clear" w:color="auto" w:fill="FFFFFF"/>
          <w:lang w:val="uk-UA"/>
        </w:rPr>
        <w:t>http://www.economy.nayka.com.ua/pdf/8_2020/57.pdf(дата звернення: 29.03.2023)</w:t>
      </w:r>
    </w:p>
    <w:bookmarkEnd w:id="88"/>
    <w:p w14:paraId="3EFD58D5"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Штельма Н.О. Комунікативне активізування машинобудівних підприємств</w:t>
      </w:r>
      <w:r w:rsidRPr="00502EF1">
        <w:rPr>
          <w:i/>
          <w:iCs/>
          <w:sz w:val="28"/>
          <w:szCs w:val="28"/>
          <w:lang w:val="uk-UA"/>
        </w:rPr>
        <w:t xml:space="preserve">. </w:t>
      </w:r>
      <w:r w:rsidRPr="00502EF1">
        <w:rPr>
          <w:i/>
          <w:iCs/>
          <w:sz w:val="28"/>
          <w:szCs w:val="28"/>
        </w:rPr>
        <w:t>Бюлетень Міжнародного Нобелівського економічного форуму</w:t>
      </w:r>
      <w:r w:rsidRPr="00502EF1">
        <w:rPr>
          <w:sz w:val="28"/>
          <w:szCs w:val="28"/>
          <w:lang w:val="uk-UA"/>
        </w:rPr>
        <w:t xml:space="preserve">. </w:t>
      </w:r>
      <w:r w:rsidRPr="00502EF1">
        <w:rPr>
          <w:sz w:val="28"/>
          <w:szCs w:val="28"/>
        </w:rPr>
        <w:t>2010. Т.2. № 1</w:t>
      </w:r>
      <w:r w:rsidRPr="00502EF1">
        <w:rPr>
          <w:sz w:val="28"/>
          <w:szCs w:val="28"/>
          <w:lang w:val="uk-UA"/>
        </w:rPr>
        <w:t xml:space="preserve"> </w:t>
      </w:r>
      <w:r w:rsidRPr="00502EF1">
        <w:rPr>
          <w:sz w:val="28"/>
          <w:szCs w:val="28"/>
        </w:rPr>
        <w:t>(3). С. 378-383.</w:t>
      </w:r>
    </w:p>
    <w:p w14:paraId="1845BF05"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bookmarkStart w:id="90" w:name="_Ref138231351"/>
      <w:r w:rsidRPr="00502EF1">
        <w:rPr>
          <w:sz w:val="28"/>
          <w:szCs w:val="28"/>
          <w:lang w:val="uk-UA"/>
        </w:rPr>
        <w:t>Юхименко П. І., Гацька Л. П., Півторак М. В. та ін. Міжнародний менеджмент. Навч. посіб.  К.: Центр учбової літератури, 2011. 488 с.</w:t>
      </w:r>
      <w:bookmarkEnd w:id="90"/>
      <w:r w:rsidRPr="00502EF1">
        <w:rPr>
          <w:sz w:val="28"/>
          <w:szCs w:val="28"/>
          <w:lang w:val="uk-UA"/>
        </w:rPr>
        <w:t xml:space="preserve"> </w:t>
      </w:r>
    </w:p>
    <w:p w14:paraId="46BDDBE9"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Якубенко І.М. Обґрунтування орієнтирів комунікаційної політики підприємства. Проблеми інформатизації: матеріали VIII міжнар. наук.–техн. конф. (Київ, 11–12 квітня 2017 р.). Київ, 2017. </w:t>
      </w:r>
      <w:r w:rsidRPr="00502EF1">
        <w:rPr>
          <w:sz w:val="28"/>
          <w:szCs w:val="28"/>
          <w:lang w:val="uk-UA"/>
        </w:rPr>
        <w:t xml:space="preserve"> С. 32-37.</w:t>
      </w:r>
    </w:p>
    <w:p w14:paraId="7CAA6337" w14:textId="77777777" w:rsidR="00502EF1" w:rsidRPr="00502EF1" w:rsidRDefault="00502EF1" w:rsidP="00F21994">
      <w:pPr>
        <w:pStyle w:val="ac"/>
        <w:numPr>
          <w:ilvl w:val="0"/>
          <w:numId w:val="1"/>
        </w:numPr>
        <w:shd w:val="clear" w:color="auto" w:fill="FFFFFF"/>
        <w:spacing w:before="0" w:beforeAutospacing="0" w:after="0" w:afterAutospacing="0" w:line="360" w:lineRule="auto"/>
        <w:ind w:left="0" w:firstLine="709"/>
        <w:jc w:val="both"/>
        <w:rPr>
          <w:sz w:val="28"/>
          <w:szCs w:val="28"/>
          <w:lang w:val="uk-UA"/>
        </w:rPr>
      </w:pPr>
      <w:r w:rsidRPr="00502EF1">
        <w:rPr>
          <w:sz w:val="28"/>
          <w:szCs w:val="28"/>
        </w:rPr>
        <w:t xml:space="preserve">Якубенко І.М. Організаційні комунікації в управління маркетинговою діяльністю на підприємстві. Маркетинг майбутнього: виклики та реалії: матеріали І міжнар. наук.–прак. інтернет конф. (Київ, 25 жовтня 2017 р.). Київ, 2017. </w:t>
      </w:r>
      <w:r w:rsidRPr="00502EF1">
        <w:rPr>
          <w:sz w:val="28"/>
          <w:szCs w:val="28"/>
          <w:lang w:val="uk-UA"/>
        </w:rPr>
        <w:t>с.49-53.</w:t>
      </w:r>
    </w:p>
    <w:p w14:paraId="4288BB5A" w14:textId="4E1B1199" w:rsidR="00CA072D" w:rsidRPr="00502EF1" w:rsidRDefault="00CA072D" w:rsidP="00CA072D">
      <w:pPr>
        <w:pStyle w:val="ac"/>
        <w:numPr>
          <w:ilvl w:val="0"/>
          <w:numId w:val="1"/>
        </w:numPr>
        <w:shd w:val="clear" w:color="auto" w:fill="FFFFFF"/>
        <w:spacing w:before="0" w:beforeAutospacing="0" w:after="0" w:afterAutospacing="0" w:line="360" w:lineRule="auto"/>
        <w:ind w:left="0" w:firstLine="709"/>
        <w:jc w:val="both"/>
        <w:rPr>
          <w:sz w:val="28"/>
          <w:szCs w:val="28"/>
        </w:rPr>
      </w:pPr>
      <w:bookmarkStart w:id="91" w:name="_Ref137667245"/>
      <w:r w:rsidRPr="00502EF1">
        <w:rPr>
          <w:sz w:val="28"/>
          <w:szCs w:val="28"/>
        </w:rPr>
        <w:t>Banerjee, D. Walmart stores Inc.-a strategic analysis. </w:t>
      </w:r>
      <w:r w:rsidRPr="00502EF1">
        <w:rPr>
          <w:rStyle w:val="ad"/>
          <w:sz w:val="28"/>
          <w:szCs w:val="28"/>
        </w:rPr>
        <w:t>International Journal in Management &amp; Social Science</w:t>
      </w:r>
      <w:r w:rsidRPr="00502EF1">
        <w:rPr>
          <w:rStyle w:val="ad"/>
          <w:sz w:val="28"/>
          <w:szCs w:val="28"/>
          <w:lang w:val="uk-UA"/>
        </w:rPr>
        <w:t>.</w:t>
      </w:r>
      <w:r w:rsidRPr="00502EF1">
        <w:rPr>
          <w:rStyle w:val="ad"/>
          <w:i w:val="0"/>
          <w:iCs w:val="0"/>
          <w:sz w:val="28"/>
          <w:szCs w:val="28"/>
          <w:lang w:val="uk-UA"/>
        </w:rPr>
        <w:t xml:space="preserve"> 2015. №</w:t>
      </w:r>
      <w:r w:rsidRPr="00502EF1">
        <w:rPr>
          <w:rStyle w:val="ad"/>
          <w:i w:val="0"/>
          <w:iCs w:val="0"/>
          <w:sz w:val="28"/>
          <w:szCs w:val="28"/>
        </w:rPr>
        <w:t xml:space="preserve"> 3</w:t>
      </w:r>
      <w:r w:rsidRPr="00502EF1">
        <w:rPr>
          <w:sz w:val="28"/>
          <w:szCs w:val="28"/>
        </w:rPr>
        <w:t>(12)</w:t>
      </w:r>
      <w:r w:rsidRPr="00502EF1">
        <w:rPr>
          <w:sz w:val="28"/>
          <w:szCs w:val="28"/>
          <w:lang w:val="uk-UA"/>
        </w:rPr>
        <w:t xml:space="preserve">. </w:t>
      </w:r>
      <w:r w:rsidRPr="00502EF1">
        <w:rPr>
          <w:sz w:val="28"/>
          <w:szCs w:val="28"/>
          <w:lang w:val="en-US"/>
        </w:rPr>
        <w:t>P.</w:t>
      </w:r>
      <w:r w:rsidRPr="00502EF1">
        <w:rPr>
          <w:sz w:val="28"/>
          <w:szCs w:val="28"/>
        </w:rPr>
        <w:t xml:space="preserve"> 202-225.</w:t>
      </w:r>
      <w:bookmarkEnd w:id="91"/>
    </w:p>
    <w:p w14:paraId="12884277" w14:textId="1087F866" w:rsidR="00CA072D" w:rsidRPr="00A344F5" w:rsidRDefault="00CA072D"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r w:rsidRPr="00A344F5">
        <w:rPr>
          <w:rFonts w:ascii="Times New Roman" w:hAnsi="Times New Roman" w:cs="Times New Roman"/>
          <w:sz w:val="28"/>
          <w:szCs w:val="28"/>
          <w:lang w:val="uk-UA"/>
        </w:rPr>
        <w:t xml:space="preserve"> </w:t>
      </w:r>
      <w:bookmarkStart w:id="92" w:name="_Ref137730428"/>
      <w:r w:rsidRPr="00A344F5">
        <w:rPr>
          <w:rFonts w:ascii="Times New Roman" w:hAnsi="Times New Roman" w:cs="Times New Roman"/>
          <w:sz w:val="28"/>
          <w:szCs w:val="28"/>
          <w:lang w:val="uk-UA"/>
        </w:rPr>
        <w:t xml:space="preserve">Bhasin H. Walmart Marketing Mix (4Ps) in 2023. </w:t>
      </w:r>
      <w:r w:rsidRPr="00A344F5">
        <w:rPr>
          <w:rFonts w:ascii="Times New Roman" w:hAnsi="Times New Roman" w:cs="Times New Roman"/>
          <w:sz w:val="28"/>
          <w:szCs w:val="28"/>
          <w:shd w:val="clear" w:color="auto" w:fill="FFFFFF"/>
        </w:rPr>
        <w:t xml:space="preserve"> URL:</w:t>
      </w:r>
      <w:r w:rsidRPr="00A344F5">
        <w:rPr>
          <w:rFonts w:ascii="Times New Roman" w:hAnsi="Times New Roman" w:cs="Times New Roman"/>
          <w:sz w:val="28"/>
          <w:szCs w:val="28"/>
        </w:rPr>
        <w:t xml:space="preserve"> </w:t>
      </w:r>
      <w:hyperlink r:id="rId22" w:history="1">
        <w:r w:rsidRPr="00A344F5">
          <w:rPr>
            <w:rStyle w:val="a6"/>
            <w:rFonts w:ascii="Times New Roman" w:hAnsi="Times New Roman" w:cs="Times New Roman"/>
            <w:color w:val="auto"/>
            <w:sz w:val="28"/>
            <w:szCs w:val="28"/>
            <w:u w:val="none"/>
            <w:shd w:val="clear" w:color="auto" w:fill="FFFFFF"/>
          </w:rPr>
          <w:t>https://www.marketing91.com/marketing-mix-walmart/</w:t>
        </w:r>
      </w:hyperlink>
      <w:r w:rsidRPr="00A344F5">
        <w:rPr>
          <w:rFonts w:ascii="Times New Roman" w:hAnsi="Times New Roman" w:cs="Times New Roman"/>
          <w:sz w:val="28"/>
          <w:szCs w:val="28"/>
          <w:shd w:val="clear" w:color="auto" w:fill="FFFFFF"/>
          <w:lang w:val="uk-UA"/>
        </w:rPr>
        <w:t xml:space="preserve">  </w:t>
      </w:r>
      <w:r w:rsidRPr="00A344F5">
        <w:rPr>
          <w:rFonts w:ascii="Times New Roman" w:hAnsi="Times New Roman" w:cs="Times New Roman"/>
          <w:sz w:val="28"/>
          <w:szCs w:val="28"/>
          <w:shd w:val="clear" w:color="auto" w:fill="FFFFFF"/>
        </w:rPr>
        <w:t>(дата звернення: 15.0</w:t>
      </w:r>
      <w:r w:rsidRPr="00A344F5">
        <w:rPr>
          <w:rFonts w:ascii="Times New Roman" w:hAnsi="Times New Roman" w:cs="Times New Roman"/>
          <w:sz w:val="28"/>
          <w:szCs w:val="28"/>
          <w:shd w:val="clear" w:color="auto" w:fill="FFFFFF"/>
          <w:lang w:val="uk-UA"/>
        </w:rPr>
        <w:t>3</w:t>
      </w:r>
      <w:r w:rsidRPr="00A344F5">
        <w:rPr>
          <w:rFonts w:ascii="Times New Roman" w:hAnsi="Times New Roman" w:cs="Times New Roman"/>
          <w:sz w:val="28"/>
          <w:szCs w:val="28"/>
          <w:shd w:val="clear" w:color="auto" w:fill="FFFFFF"/>
        </w:rPr>
        <w:t>.2023).</w:t>
      </w:r>
      <w:bookmarkEnd w:id="92"/>
    </w:p>
    <w:p w14:paraId="106A8FBF" w14:textId="25B049CC" w:rsidR="00CA072D" w:rsidRPr="00A344F5" w:rsidRDefault="00CA072D" w:rsidP="00CA072D">
      <w:pPr>
        <w:pStyle w:val="a4"/>
        <w:numPr>
          <w:ilvl w:val="0"/>
          <w:numId w:val="1"/>
        </w:numPr>
        <w:tabs>
          <w:tab w:val="left" w:pos="284"/>
          <w:tab w:val="left" w:pos="951"/>
        </w:tabs>
        <w:spacing w:after="0" w:line="360" w:lineRule="auto"/>
        <w:ind w:left="0" w:firstLine="709"/>
        <w:contextualSpacing w:val="0"/>
        <w:jc w:val="both"/>
        <w:rPr>
          <w:rFonts w:ascii="Times New Roman" w:eastAsia="Times New Roman" w:hAnsi="Times New Roman" w:cs="Times New Roman"/>
          <w:sz w:val="28"/>
          <w:szCs w:val="28"/>
          <w:lang w:val="uk-UA" w:eastAsia="ru-RU"/>
        </w:rPr>
      </w:pPr>
      <w:bookmarkStart w:id="93" w:name="_Ref137655951"/>
      <w:r w:rsidRPr="00A344F5">
        <w:rPr>
          <w:rFonts w:ascii="Times New Roman" w:hAnsi="Times New Roman" w:cs="Times New Roman"/>
          <w:sz w:val="28"/>
          <w:szCs w:val="28"/>
          <w:lang w:val="uk-UA"/>
        </w:rPr>
        <w:t>D</w:t>
      </w:r>
      <w:r w:rsidRPr="00A344F5">
        <w:rPr>
          <w:rFonts w:ascii="Times New Roman" w:hAnsi="Times New Roman" w:cs="Times New Roman"/>
          <w:sz w:val="28"/>
          <w:szCs w:val="28"/>
          <w:lang w:val="en-US"/>
        </w:rPr>
        <w:t>epersio</w:t>
      </w:r>
      <w:r w:rsidRPr="00A344F5">
        <w:rPr>
          <w:rFonts w:ascii="Times New Roman" w:hAnsi="Times New Roman" w:cs="Times New Roman"/>
          <w:sz w:val="28"/>
          <w:szCs w:val="28"/>
          <w:lang w:val="uk-UA"/>
        </w:rPr>
        <w:t xml:space="preserve"> G. Walmart Financial Analysis: 5 Key Ratios. URL :</w:t>
      </w:r>
      <w:r w:rsidRPr="00A344F5">
        <w:rPr>
          <w:rFonts w:ascii="Times New Roman" w:hAnsi="Times New Roman" w:cs="Times New Roman"/>
          <w:sz w:val="28"/>
          <w:szCs w:val="28"/>
        </w:rPr>
        <w:t xml:space="preserve"> </w:t>
      </w:r>
      <w:hyperlink r:id="rId23" w:history="1">
        <w:r w:rsidRPr="00A344F5">
          <w:rPr>
            <w:rStyle w:val="a6"/>
            <w:rFonts w:ascii="Times New Roman" w:hAnsi="Times New Roman" w:cs="Times New Roman"/>
            <w:color w:val="auto"/>
            <w:sz w:val="28"/>
            <w:szCs w:val="28"/>
            <w:u w:val="none"/>
            <w:lang w:val="uk-UA"/>
          </w:rPr>
          <w:t>https://www.investopedia.com/articles/active-trading/021916/walmarts-5-key-financial-ratios-wmt.asp</w:t>
        </w:r>
      </w:hyperlink>
      <w:r w:rsidRPr="00A344F5">
        <w:rPr>
          <w:rFonts w:ascii="Times New Roman" w:hAnsi="Times New Roman" w:cs="Times New Roman"/>
          <w:sz w:val="28"/>
          <w:szCs w:val="28"/>
          <w:lang w:val="uk-UA"/>
        </w:rPr>
        <w:t xml:space="preserve"> </w:t>
      </w:r>
      <w:r w:rsidRPr="00A344F5">
        <w:rPr>
          <w:rFonts w:ascii="Times New Roman" w:eastAsia="Times New Roman" w:hAnsi="Times New Roman" w:cs="Times New Roman"/>
          <w:sz w:val="28"/>
          <w:szCs w:val="28"/>
          <w:lang w:val="uk-UA" w:eastAsia="ru-RU"/>
        </w:rPr>
        <w:t>(дата звернення: 03.04.2023).</w:t>
      </w:r>
      <w:bookmarkEnd w:id="93"/>
    </w:p>
    <w:p w14:paraId="631954EC" w14:textId="0CE87F82" w:rsidR="00CA072D" w:rsidRPr="00A344F5" w:rsidRDefault="00CA072D"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94" w:name="_Ref137809719"/>
      <w:r w:rsidRPr="00A344F5">
        <w:rPr>
          <w:rFonts w:ascii="Times New Roman" w:hAnsi="Times New Roman" w:cs="Times New Roman"/>
          <w:sz w:val="28"/>
          <w:szCs w:val="28"/>
          <w:lang w:val="uk-UA"/>
        </w:rPr>
        <w:lastRenderedPageBreak/>
        <w:t xml:space="preserve">How Walmart transformed its corporate communications strategy with the power of brand storytelling. </w:t>
      </w:r>
      <w:r w:rsidRPr="00A344F5">
        <w:rPr>
          <w:rFonts w:ascii="Times New Roman" w:hAnsi="Times New Roman" w:cs="Times New Roman"/>
          <w:sz w:val="28"/>
          <w:szCs w:val="28"/>
          <w:lang w:val="en-US"/>
        </w:rPr>
        <w:t xml:space="preserve">URL </w:t>
      </w:r>
      <w:r w:rsidRPr="00A344F5">
        <w:rPr>
          <w:rFonts w:ascii="Times New Roman" w:hAnsi="Times New Roman" w:cs="Times New Roman"/>
          <w:sz w:val="28"/>
          <w:szCs w:val="28"/>
          <w:lang w:val="uk-UA"/>
        </w:rPr>
        <w:t xml:space="preserve">: </w:t>
      </w:r>
      <w:hyperlink r:id="rId24" w:history="1">
        <w:r w:rsidRPr="00A344F5">
          <w:rPr>
            <w:rStyle w:val="a6"/>
            <w:rFonts w:ascii="Times New Roman" w:hAnsi="Times New Roman" w:cs="Times New Roman"/>
            <w:color w:val="auto"/>
            <w:sz w:val="28"/>
            <w:szCs w:val="28"/>
            <w:u w:val="none"/>
            <w:lang w:val="uk-UA"/>
          </w:rPr>
          <w:t>https://www.brightspot.com/customers/news/how-walmart-transformed-corporate-communications-strategy-with-the-power-of-brand-storytelling</w:t>
        </w:r>
      </w:hyperlink>
      <w:r w:rsidRPr="00A344F5">
        <w:rPr>
          <w:rFonts w:ascii="Times New Roman" w:hAnsi="Times New Roman" w:cs="Times New Roman"/>
          <w:sz w:val="28"/>
          <w:szCs w:val="28"/>
          <w:lang w:val="uk-UA"/>
        </w:rPr>
        <w:t xml:space="preserve"> </w:t>
      </w:r>
      <w:r w:rsidRPr="00A344F5">
        <w:rPr>
          <w:rFonts w:ascii="Times New Roman" w:eastAsia="Times New Roman" w:hAnsi="Times New Roman" w:cs="Times New Roman"/>
          <w:sz w:val="28"/>
          <w:szCs w:val="28"/>
          <w:lang w:val="uk-UA" w:eastAsia="ru-RU"/>
        </w:rPr>
        <w:t>(дата звернення: 14.03.2023).</w:t>
      </w:r>
      <w:bookmarkEnd w:id="94"/>
    </w:p>
    <w:p w14:paraId="5DDBC6F6" w14:textId="77777777" w:rsidR="00CA072D" w:rsidRPr="00A344F5" w:rsidRDefault="00CA072D" w:rsidP="00CA072D">
      <w:pPr>
        <w:pStyle w:val="ac"/>
        <w:numPr>
          <w:ilvl w:val="0"/>
          <w:numId w:val="1"/>
        </w:numPr>
        <w:shd w:val="clear" w:color="auto" w:fill="FFFFFF"/>
        <w:spacing w:before="0" w:beforeAutospacing="0" w:after="0" w:afterAutospacing="0" w:line="360" w:lineRule="auto"/>
        <w:ind w:left="0" w:firstLine="709"/>
        <w:jc w:val="both"/>
        <w:rPr>
          <w:sz w:val="28"/>
          <w:szCs w:val="28"/>
        </w:rPr>
      </w:pPr>
      <w:bookmarkStart w:id="95" w:name="_Ref137719287"/>
      <w:r w:rsidRPr="00A344F5">
        <w:rPr>
          <w:sz w:val="28"/>
          <w:szCs w:val="28"/>
        </w:rPr>
        <w:t xml:space="preserve">Ogden, J. R., Ogden, D. T. </w:t>
      </w:r>
      <w:r w:rsidRPr="00A344F5">
        <w:rPr>
          <w:rStyle w:val="ad"/>
          <w:i w:val="0"/>
          <w:iCs w:val="0"/>
          <w:sz w:val="28"/>
          <w:szCs w:val="28"/>
        </w:rPr>
        <w:t>Integrated marketing communications: Advertising, public relations, and more</w:t>
      </w:r>
      <w:r w:rsidRPr="00A344F5">
        <w:rPr>
          <w:sz w:val="28"/>
          <w:szCs w:val="28"/>
        </w:rPr>
        <w:t>. Bridgepoint Education, Inc.</w:t>
      </w:r>
      <w:bookmarkEnd w:id="95"/>
      <w:r w:rsidRPr="00A344F5">
        <w:rPr>
          <w:sz w:val="28"/>
          <w:szCs w:val="28"/>
        </w:rPr>
        <w:t xml:space="preserve"> 201</w:t>
      </w:r>
      <w:r w:rsidRPr="00A344F5">
        <w:rPr>
          <w:sz w:val="28"/>
          <w:szCs w:val="28"/>
          <w:lang w:val="en-US"/>
        </w:rPr>
        <w:t>4.</w:t>
      </w:r>
      <w:r w:rsidRPr="00A344F5">
        <w:t xml:space="preserve"> </w:t>
      </w:r>
      <w:r w:rsidRPr="00A344F5">
        <w:rPr>
          <w:sz w:val="28"/>
          <w:szCs w:val="28"/>
          <w:lang w:val="en-US"/>
        </w:rPr>
        <w:t>434 p.</w:t>
      </w:r>
    </w:p>
    <w:p w14:paraId="536CB46A" w14:textId="59BB0017" w:rsidR="00CA072D" w:rsidRPr="00A344F5" w:rsidRDefault="00CA072D" w:rsidP="00CA072D">
      <w:pPr>
        <w:pStyle w:val="ac"/>
        <w:numPr>
          <w:ilvl w:val="0"/>
          <w:numId w:val="1"/>
        </w:numPr>
        <w:shd w:val="clear" w:color="auto" w:fill="FFFFFF"/>
        <w:spacing w:before="0" w:beforeAutospacing="0" w:after="0" w:afterAutospacing="0" w:line="360" w:lineRule="auto"/>
        <w:ind w:left="0" w:firstLine="709"/>
        <w:jc w:val="both"/>
        <w:rPr>
          <w:sz w:val="28"/>
          <w:szCs w:val="28"/>
        </w:rPr>
      </w:pPr>
      <w:r w:rsidRPr="00A344F5">
        <w:rPr>
          <w:sz w:val="28"/>
          <w:szCs w:val="28"/>
        </w:rPr>
        <w:t>Payne, E. M., Peltier, J. W., Barger, V. A. </w:t>
      </w:r>
      <w:hyperlink r:id="rId25" w:tgtFrame="_blank" w:history="1">
        <w:r w:rsidRPr="00A344F5">
          <w:rPr>
            <w:rStyle w:val="a6"/>
            <w:color w:val="auto"/>
            <w:sz w:val="28"/>
            <w:szCs w:val="28"/>
            <w:u w:val="none"/>
          </w:rPr>
          <w:t>Omni-channel marketing, integrated marketing communications, and consumer engagement</w:t>
        </w:r>
      </w:hyperlink>
      <w:r w:rsidRPr="00A344F5">
        <w:rPr>
          <w:sz w:val="28"/>
          <w:szCs w:val="28"/>
        </w:rPr>
        <w:t>. </w:t>
      </w:r>
      <w:r w:rsidRPr="00A344F5">
        <w:rPr>
          <w:rStyle w:val="ad"/>
          <w:sz w:val="28"/>
          <w:szCs w:val="28"/>
        </w:rPr>
        <w:t>Journal of Research in Interactive Marketing</w:t>
      </w:r>
      <w:r w:rsidR="005122FD" w:rsidRPr="00A344F5">
        <w:rPr>
          <w:rStyle w:val="ad"/>
          <w:sz w:val="28"/>
          <w:szCs w:val="28"/>
          <w:lang w:val="uk-UA"/>
        </w:rPr>
        <w:t>.</w:t>
      </w:r>
      <w:r w:rsidRPr="00A344F5">
        <w:rPr>
          <w:rStyle w:val="ad"/>
          <w:i w:val="0"/>
          <w:iCs w:val="0"/>
          <w:sz w:val="28"/>
          <w:szCs w:val="28"/>
          <w:lang w:val="en-US"/>
        </w:rPr>
        <w:t xml:space="preserve"> 2017. </w:t>
      </w:r>
      <w:r w:rsidRPr="00A344F5">
        <w:rPr>
          <w:rStyle w:val="ad"/>
          <w:i w:val="0"/>
          <w:iCs w:val="0"/>
          <w:sz w:val="28"/>
          <w:szCs w:val="28"/>
          <w:lang w:val="uk-UA"/>
        </w:rPr>
        <w:t xml:space="preserve">№ </w:t>
      </w:r>
      <w:r w:rsidRPr="00A344F5">
        <w:rPr>
          <w:rStyle w:val="ad"/>
          <w:i w:val="0"/>
          <w:iCs w:val="0"/>
          <w:sz w:val="28"/>
          <w:szCs w:val="28"/>
        </w:rPr>
        <w:t>11</w:t>
      </w:r>
      <w:r w:rsidRPr="00A344F5">
        <w:rPr>
          <w:sz w:val="28"/>
          <w:szCs w:val="28"/>
        </w:rPr>
        <w:t>(2)</w:t>
      </w:r>
      <w:r w:rsidRPr="00A344F5">
        <w:rPr>
          <w:sz w:val="28"/>
          <w:szCs w:val="28"/>
          <w:lang w:val="uk-UA"/>
        </w:rPr>
        <w:t>. Р.</w:t>
      </w:r>
      <w:r w:rsidRPr="00A344F5">
        <w:rPr>
          <w:sz w:val="28"/>
          <w:szCs w:val="28"/>
        </w:rPr>
        <w:t xml:space="preserve"> 185-197. </w:t>
      </w:r>
    </w:p>
    <w:p w14:paraId="0C5239AD" w14:textId="77777777" w:rsidR="00CA072D" w:rsidRPr="00A344F5" w:rsidRDefault="00CA072D"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96" w:name="_Ref137731210"/>
      <w:r w:rsidRPr="00A344F5">
        <w:rPr>
          <w:rFonts w:ascii="Times New Roman" w:hAnsi="Times New Roman" w:cs="Times New Roman"/>
          <w:sz w:val="28"/>
          <w:szCs w:val="28"/>
          <w:lang w:val="uk-UA"/>
        </w:rPr>
        <w:t xml:space="preserve">Shastri A. Full Marketing Mix of Walmart with Updated Company Overview and Explanations. </w:t>
      </w:r>
      <w:r w:rsidRPr="00A344F5">
        <w:rPr>
          <w:rFonts w:ascii="Times New Roman" w:hAnsi="Times New Roman" w:cs="Times New Roman"/>
          <w:sz w:val="28"/>
          <w:szCs w:val="28"/>
          <w:shd w:val="clear" w:color="auto" w:fill="FFFFFF"/>
        </w:rPr>
        <w:t>URL:</w:t>
      </w:r>
      <w:r w:rsidRPr="00A344F5">
        <w:rPr>
          <w:rFonts w:ascii="Times New Roman" w:hAnsi="Times New Roman" w:cs="Times New Roman"/>
          <w:sz w:val="28"/>
          <w:szCs w:val="28"/>
        </w:rPr>
        <w:t xml:space="preserve"> </w:t>
      </w:r>
      <w:r w:rsidRPr="00A344F5">
        <w:rPr>
          <w:rFonts w:ascii="Times New Roman" w:hAnsi="Times New Roman" w:cs="Times New Roman"/>
          <w:sz w:val="28"/>
          <w:szCs w:val="28"/>
          <w:shd w:val="clear" w:color="auto" w:fill="FFFFFF"/>
        </w:rPr>
        <w:t>https://iide.co/case-studies/marketing-mix-of-walmart/</w:t>
      </w:r>
      <w:r w:rsidRPr="00A344F5">
        <w:rPr>
          <w:rFonts w:ascii="Times New Roman" w:hAnsi="Times New Roman" w:cs="Times New Roman"/>
          <w:sz w:val="28"/>
          <w:szCs w:val="28"/>
          <w:shd w:val="clear" w:color="auto" w:fill="FFFFFF"/>
          <w:lang w:val="uk-UA"/>
        </w:rPr>
        <w:t xml:space="preserve"> </w:t>
      </w:r>
      <w:r w:rsidRPr="00A344F5">
        <w:rPr>
          <w:rFonts w:ascii="Times New Roman" w:hAnsi="Times New Roman" w:cs="Times New Roman"/>
          <w:sz w:val="28"/>
          <w:szCs w:val="28"/>
          <w:shd w:val="clear" w:color="auto" w:fill="FFFFFF"/>
        </w:rPr>
        <w:t>(дата звернення: 15.0</w:t>
      </w:r>
      <w:r w:rsidRPr="00A344F5">
        <w:rPr>
          <w:rFonts w:ascii="Times New Roman" w:hAnsi="Times New Roman" w:cs="Times New Roman"/>
          <w:sz w:val="28"/>
          <w:szCs w:val="28"/>
          <w:shd w:val="clear" w:color="auto" w:fill="FFFFFF"/>
          <w:lang w:val="uk-UA"/>
        </w:rPr>
        <w:t>3</w:t>
      </w:r>
      <w:r w:rsidRPr="00A344F5">
        <w:rPr>
          <w:rFonts w:ascii="Times New Roman" w:hAnsi="Times New Roman" w:cs="Times New Roman"/>
          <w:sz w:val="28"/>
          <w:szCs w:val="28"/>
          <w:shd w:val="clear" w:color="auto" w:fill="FFFFFF"/>
        </w:rPr>
        <w:t>.2023).</w:t>
      </w:r>
      <w:bookmarkEnd w:id="96"/>
    </w:p>
    <w:p w14:paraId="497B5C4B" w14:textId="77777777" w:rsidR="00CA072D" w:rsidRPr="00A344F5" w:rsidRDefault="00CA072D"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97" w:name="_Ref137731755"/>
      <w:r w:rsidRPr="00A344F5">
        <w:rPr>
          <w:rFonts w:ascii="Times New Roman" w:hAnsi="Times New Roman" w:cs="Times New Roman"/>
          <w:sz w:val="28"/>
          <w:szCs w:val="28"/>
          <w:lang w:val="uk-UA"/>
        </w:rPr>
        <w:t>Shelke N</w:t>
      </w:r>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 xml:space="preserve">Full Marketing Mix of Walmart. </w:t>
      </w:r>
      <w:r w:rsidRPr="00A344F5">
        <w:rPr>
          <w:rFonts w:ascii="Times New Roman" w:hAnsi="Times New Roman" w:cs="Times New Roman"/>
          <w:sz w:val="28"/>
          <w:szCs w:val="28"/>
          <w:shd w:val="clear" w:color="auto" w:fill="FFFFFF"/>
        </w:rPr>
        <w:t>https://writohub.com/marketing-mix-of-walmart/ (дата звернення: 15.0</w:t>
      </w:r>
      <w:r w:rsidRPr="00A344F5">
        <w:rPr>
          <w:rFonts w:ascii="Times New Roman" w:hAnsi="Times New Roman" w:cs="Times New Roman"/>
          <w:sz w:val="28"/>
          <w:szCs w:val="28"/>
          <w:shd w:val="clear" w:color="auto" w:fill="FFFFFF"/>
          <w:lang w:val="uk-UA"/>
        </w:rPr>
        <w:t>3</w:t>
      </w:r>
      <w:r w:rsidRPr="00A344F5">
        <w:rPr>
          <w:rFonts w:ascii="Times New Roman" w:hAnsi="Times New Roman" w:cs="Times New Roman"/>
          <w:sz w:val="28"/>
          <w:szCs w:val="28"/>
          <w:shd w:val="clear" w:color="auto" w:fill="FFFFFF"/>
        </w:rPr>
        <w:t>.2023).</w:t>
      </w:r>
      <w:bookmarkEnd w:id="97"/>
    </w:p>
    <w:p w14:paraId="1C9076CD" w14:textId="30688EB8" w:rsidR="00CA072D" w:rsidRPr="00A344F5" w:rsidRDefault="00CA072D"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98" w:name="_Ref137717401"/>
      <w:r w:rsidRPr="00A344F5">
        <w:rPr>
          <w:rFonts w:ascii="Times New Roman" w:hAnsi="Times New Roman" w:cs="Times New Roman"/>
          <w:sz w:val="28"/>
          <w:szCs w:val="28"/>
          <w:lang w:val="uk-UA"/>
        </w:rPr>
        <w:t>Top 10+ Walmart Competitors: In-Depth Analysis and Comparison</w:t>
      </w:r>
      <w:r w:rsidRPr="00A344F5">
        <w:rPr>
          <w:rFonts w:ascii="Times New Roman" w:hAnsi="Times New Roman" w:cs="Times New Roman"/>
          <w:sz w:val="28"/>
          <w:szCs w:val="28"/>
          <w:lang w:val="en-US"/>
        </w:rPr>
        <w:t>. URL </w:t>
      </w:r>
      <w:r w:rsidRPr="00A344F5">
        <w:rPr>
          <w:rFonts w:ascii="Times New Roman" w:hAnsi="Times New Roman" w:cs="Times New Roman"/>
          <w:sz w:val="28"/>
          <w:szCs w:val="28"/>
          <w:lang w:val="uk-UA"/>
        </w:rPr>
        <w:t>:</w:t>
      </w:r>
      <w:r w:rsidRPr="00A344F5">
        <w:rPr>
          <w:rFonts w:ascii="Times New Roman" w:hAnsi="Times New Roman" w:cs="Times New Roman"/>
          <w:sz w:val="28"/>
          <w:szCs w:val="28"/>
        </w:rPr>
        <w:t xml:space="preserve"> </w:t>
      </w:r>
      <w:hyperlink r:id="rId26" w:history="1">
        <w:r w:rsidRPr="00A344F5">
          <w:rPr>
            <w:rStyle w:val="a6"/>
            <w:rFonts w:ascii="Times New Roman" w:hAnsi="Times New Roman" w:cs="Times New Roman"/>
            <w:color w:val="auto"/>
            <w:sz w:val="28"/>
            <w:szCs w:val="28"/>
            <w:u w:val="none"/>
            <w:lang w:val="uk-UA"/>
          </w:rPr>
          <w:t>https://litcommerce.com/blog/walmart-competitors/</w:t>
        </w:r>
      </w:hyperlink>
      <w:r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sz w:val="28"/>
          <w:szCs w:val="28"/>
          <w:lang w:val="uk-UA" w:eastAsia="ru-RU"/>
        </w:rPr>
        <w:t>(дата звернення: 14.03.2023).</w:t>
      </w:r>
      <w:bookmarkEnd w:id="98"/>
    </w:p>
    <w:p w14:paraId="6D2A49DF" w14:textId="7E70E5B2" w:rsidR="00CA072D" w:rsidRPr="00A344F5" w:rsidRDefault="00CA072D" w:rsidP="00CA072D">
      <w:pPr>
        <w:pStyle w:val="a4"/>
        <w:numPr>
          <w:ilvl w:val="0"/>
          <w:numId w:val="1"/>
        </w:numPr>
        <w:tabs>
          <w:tab w:val="left" w:pos="284"/>
          <w:tab w:val="left" w:pos="951"/>
        </w:tabs>
        <w:spacing w:after="0" w:line="360" w:lineRule="auto"/>
        <w:ind w:left="0" w:firstLine="709"/>
        <w:contextualSpacing w:val="0"/>
        <w:jc w:val="both"/>
        <w:rPr>
          <w:rFonts w:ascii="Times New Roman" w:eastAsia="Times New Roman" w:hAnsi="Times New Roman" w:cs="Times New Roman"/>
          <w:sz w:val="28"/>
          <w:szCs w:val="28"/>
          <w:lang w:val="uk-UA" w:eastAsia="ru-RU"/>
        </w:rPr>
      </w:pPr>
      <w:bookmarkStart w:id="99" w:name="_Ref137655478"/>
      <w:r w:rsidRPr="00A344F5">
        <w:rPr>
          <w:rFonts w:ascii="Times New Roman" w:hAnsi="Times New Roman" w:cs="Times New Roman"/>
          <w:sz w:val="28"/>
          <w:szCs w:val="28"/>
          <w:lang w:val="uk-UA"/>
        </w:rPr>
        <w:t xml:space="preserve">Walmart Financial Ratios for Analysis 2009-2023. URL : </w:t>
      </w:r>
      <w:hyperlink r:id="rId27" w:history="1">
        <w:r w:rsidRPr="00A344F5">
          <w:rPr>
            <w:rStyle w:val="a6"/>
            <w:rFonts w:ascii="Times New Roman" w:hAnsi="Times New Roman" w:cs="Times New Roman"/>
            <w:color w:val="auto"/>
            <w:sz w:val="28"/>
            <w:szCs w:val="28"/>
            <w:u w:val="none"/>
            <w:lang w:val="uk-UA"/>
          </w:rPr>
          <w:t>https://www.macrotrends.net/stocks/charts/WMT/walmart/financial-ratios</w:t>
        </w:r>
      </w:hyperlink>
      <w:r w:rsidRPr="00A344F5">
        <w:rPr>
          <w:rFonts w:ascii="Times New Roman" w:hAnsi="Times New Roman" w:cs="Times New Roman"/>
          <w:sz w:val="28"/>
          <w:szCs w:val="28"/>
          <w:lang w:val="uk-UA"/>
        </w:rPr>
        <w:t xml:space="preserve"> </w:t>
      </w:r>
      <w:r w:rsidRPr="00A344F5">
        <w:rPr>
          <w:rFonts w:ascii="Times New Roman" w:eastAsia="Times New Roman" w:hAnsi="Times New Roman" w:cs="Times New Roman"/>
          <w:sz w:val="28"/>
          <w:szCs w:val="28"/>
          <w:lang w:val="uk-UA" w:eastAsia="ru-RU"/>
        </w:rPr>
        <w:t>(дата звернення: 05.01.2023).</w:t>
      </w:r>
      <w:bookmarkEnd w:id="99"/>
    </w:p>
    <w:p w14:paraId="0A60E115" w14:textId="5A574AB3" w:rsidR="00CA072D" w:rsidRPr="00A344F5" w:rsidRDefault="00CA072D"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100" w:name="_Ref137655530"/>
      <w:r w:rsidRPr="00A344F5">
        <w:rPr>
          <w:rFonts w:ascii="Times New Roman" w:hAnsi="Times New Roman" w:cs="Times New Roman"/>
          <w:sz w:val="28"/>
          <w:szCs w:val="28"/>
          <w:lang w:val="uk-UA"/>
        </w:rPr>
        <w:t xml:space="preserve">Walmart Inc.’s 2022 Annual Report Report. URL: </w:t>
      </w:r>
      <w:hyperlink r:id="rId28" w:history="1">
        <w:r w:rsidRPr="00A344F5">
          <w:rPr>
            <w:rStyle w:val="a6"/>
            <w:rFonts w:ascii="Times New Roman" w:hAnsi="Times New Roman" w:cs="Times New Roman"/>
            <w:color w:val="auto"/>
            <w:sz w:val="28"/>
            <w:szCs w:val="28"/>
            <w:u w:val="none"/>
            <w:lang w:val="uk-UA"/>
          </w:rPr>
          <w:t>https://ivypanda.com/essays/walmart-incs-2022-annual-report/</w:t>
        </w:r>
      </w:hyperlink>
      <w:bookmarkEnd w:id="100"/>
    </w:p>
    <w:p w14:paraId="41A799DA" w14:textId="77777777" w:rsidR="00CA072D" w:rsidRPr="00A344F5" w:rsidRDefault="00CA072D" w:rsidP="00CA072D">
      <w:pPr>
        <w:pStyle w:val="a4"/>
        <w:numPr>
          <w:ilvl w:val="0"/>
          <w:numId w:val="1"/>
        </w:numPr>
        <w:spacing w:after="0" w:line="360" w:lineRule="auto"/>
        <w:ind w:left="0" w:firstLine="709"/>
        <w:contextualSpacing w:val="0"/>
        <w:jc w:val="both"/>
        <w:rPr>
          <w:rFonts w:ascii="Times New Roman" w:hAnsi="Times New Roman" w:cs="Times New Roman"/>
          <w:sz w:val="28"/>
          <w:szCs w:val="28"/>
          <w:lang w:val="uk-UA"/>
        </w:rPr>
      </w:pPr>
      <w:bookmarkStart w:id="101" w:name="_Ref137721386"/>
      <w:r w:rsidRPr="00A344F5">
        <w:rPr>
          <w:rFonts w:ascii="Times New Roman" w:hAnsi="Times New Roman" w:cs="Times New Roman"/>
          <w:sz w:val="28"/>
          <w:szCs w:val="28"/>
          <w:lang w:val="uk-UA"/>
        </w:rPr>
        <w:t>Walmart Marketing Strategies Exposed – Guide 2023</w:t>
      </w:r>
      <w:r w:rsidRPr="00A344F5">
        <w:rPr>
          <w:rFonts w:ascii="Times New Roman" w:hAnsi="Times New Roman" w:cs="Times New Roman"/>
          <w:sz w:val="28"/>
          <w:szCs w:val="28"/>
          <w:lang w:val="en-US"/>
        </w:rPr>
        <w:t>. URL </w:t>
      </w:r>
      <w:r w:rsidRPr="00A344F5">
        <w:rPr>
          <w:rFonts w:ascii="Times New Roman" w:hAnsi="Times New Roman" w:cs="Times New Roman"/>
          <w:sz w:val="28"/>
          <w:szCs w:val="28"/>
          <w:lang w:val="uk-UA"/>
        </w:rPr>
        <w:t>:</w:t>
      </w:r>
      <w:r w:rsidRPr="00A344F5">
        <w:rPr>
          <w:rFonts w:ascii="Times New Roman" w:hAnsi="Times New Roman" w:cs="Times New Roman"/>
          <w:sz w:val="28"/>
          <w:szCs w:val="28"/>
        </w:rPr>
        <w:t xml:space="preserve"> </w:t>
      </w:r>
      <w:r w:rsidRPr="00A344F5">
        <w:rPr>
          <w:rFonts w:ascii="Times New Roman" w:hAnsi="Times New Roman" w:cs="Times New Roman"/>
          <w:sz w:val="28"/>
          <w:szCs w:val="28"/>
          <w:lang w:val="uk-UA"/>
        </w:rPr>
        <w:t>https://blog.gitnux.com/strategies/walmart-marketing-strategies/</w:t>
      </w:r>
      <w:r w:rsidRPr="00A344F5">
        <w:rPr>
          <w:rFonts w:ascii="Times New Roman" w:hAnsi="Times New Roman" w:cs="Times New Roman"/>
          <w:sz w:val="28"/>
          <w:szCs w:val="28"/>
          <w:lang w:val="en-US"/>
        </w:rPr>
        <w:t xml:space="preserve"> </w:t>
      </w:r>
      <w:r w:rsidRPr="00A344F5">
        <w:rPr>
          <w:rFonts w:ascii="Times New Roman" w:eastAsia="Times New Roman" w:hAnsi="Times New Roman" w:cs="Times New Roman"/>
          <w:sz w:val="28"/>
          <w:szCs w:val="28"/>
          <w:lang w:val="uk-UA" w:eastAsia="ru-RU"/>
        </w:rPr>
        <w:t>(дата звернення: 1</w:t>
      </w:r>
      <w:r w:rsidRPr="00A344F5">
        <w:rPr>
          <w:rFonts w:ascii="Times New Roman" w:eastAsia="Times New Roman" w:hAnsi="Times New Roman" w:cs="Times New Roman"/>
          <w:sz w:val="28"/>
          <w:szCs w:val="28"/>
          <w:lang w:val="en-US" w:eastAsia="ru-RU"/>
        </w:rPr>
        <w:t>1</w:t>
      </w:r>
      <w:r w:rsidRPr="00A344F5">
        <w:rPr>
          <w:rFonts w:ascii="Times New Roman" w:eastAsia="Times New Roman" w:hAnsi="Times New Roman" w:cs="Times New Roman"/>
          <w:sz w:val="28"/>
          <w:szCs w:val="28"/>
          <w:lang w:val="uk-UA" w:eastAsia="ru-RU"/>
        </w:rPr>
        <w:t>.03.2023).</w:t>
      </w:r>
      <w:bookmarkEnd w:id="101"/>
    </w:p>
    <w:p w14:paraId="55C61503" w14:textId="661261A5" w:rsidR="00CA072D" w:rsidRPr="00A344F5" w:rsidRDefault="00CA072D" w:rsidP="00CA072D">
      <w:pPr>
        <w:numPr>
          <w:ilvl w:val="0"/>
          <w:numId w:val="1"/>
        </w:numPr>
        <w:spacing w:after="0" w:line="360" w:lineRule="auto"/>
        <w:ind w:left="0" w:firstLine="709"/>
        <w:jc w:val="both"/>
        <w:rPr>
          <w:rFonts w:ascii="Times New Roman" w:hAnsi="Times New Roman" w:cs="Times New Roman"/>
          <w:spacing w:val="-2"/>
          <w:sz w:val="28"/>
          <w:szCs w:val="28"/>
          <w:shd w:val="clear" w:color="auto" w:fill="FFFFFF"/>
          <w:lang w:val="uk-UA"/>
        </w:rPr>
      </w:pPr>
      <w:r w:rsidRPr="00A344F5">
        <w:rPr>
          <w:rFonts w:ascii="Times New Roman" w:hAnsi="Times New Roman" w:cs="Times New Roman"/>
          <w:sz w:val="28"/>
          <w:szCs w:val="28"/>
        </w:rPr>
        <w:t xml:space="preserve">Walmart’s use of TikTok will likely continue, even if deal with Oracle falls apart URL: </w:t>
      </w:r>
      <w:hyperlink r:id="rId29" w:history="1">
        <w:r w:rsidRPr="00A344F5">
          <w:rPr>
            <w:rStyle w:val="a6"/>
            <w:rFonts w:ascii="Times New Roman" w:hAnsi="Times New Roman" w:cs="Times New Roman"/>
            <w:color w:val="auto"/>
            <w:sz w:val="28"/>
            <w:szCs w:val="28"/>
            <w:u w:val="none"/>
          </w:rPr>
          <w:t>https://www.cnbc.com/2021/02/10/walmarts-use-of-tiktok-will-likely-continue-even-if-oracle-deal-unravels.html</w:t>
        </w:r>
      </w:hyperlink>
      <w:r w:rsidRPr="00A344F5">
        <w:rPr>
          <w:rFonts w:ascii="Times New Roman" w:hAnsi="Times New Roman" w:cs="Times New Roman"/>
          <w:sz w:val="28"/>
          <w:szCs w:val="28"/>
          <w:lang w:val="en-US"/>
        </w:rPr>
        <w:t xml:space="preserve"> (</w:t>
      </w:r>
      <w:r w:rsidRPr="00A344F5">
        <w:rPr>
          <w:rFonts w:ascii="Times New Roman" w:hAnsi="Times New Roman" w:cs="Times New Roman"/>
          <w:sz w:val="28"/>
          <w:szCs w:val="28"/>
          <w:lang w:val="uk-UA"/>
        </w:rPr>
        <w:t>дата звернення: 29.03.2023</w:t>
      </w:r>
      <w:r w:rsidRPr="00A344F5">
        <w:rPr>
          <w:rFonts w:ascii="Times New Roman" w:hAnsi="Times New Roman" w:cs="Times New Roman"/>
          <w:sz w:val="28"/>
          <w:szCs w:val="28"/>
          <w:lang w:val="en-US"/>
        </w:rPr>
        <w:t>)</w:t>
      </w:r>
    </w:p>
    <w:p w14:paraId="4C545D59" w14:textId="7BEB510E" w:rsidR="00CA072D" w:rsidRPr="00A344F5" w:rsidRDefault="00CA072D" w:rsidP="005B64B6">
      <w:pPr>
        <w:pStyle w:val="a4"/>
        <w:spacing w:after="0" w:line="360" w:lineRule="auto"/>
        <w:ind w:left="709"/>
        <w:contextualSpacing w:val="0"/>
        <w:jc w:val="center"/>
        <w:rPr>
          <w:rFonts w:ascii="Times New Roman" w:hAnsi="Times New Roman" w:cs="Times New Roman"/>
          <w:sz w:val="28"/>
          <w:szCs w:val="28"/>
          <w:lang w:val="uk-UA"/>
        </w:rPr>
      </w:pPr>
    </w:p>
    <w:sectPr w:rsidR="00CA072D" w:rsidRPr="00A344F5" w:rsidSect="005E2D00">
      <w:headerReference w:type="default" r:id="rId3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1E1D" w14:textId="77777777" w:rsidR="00026911" w:rsidRDefault="00026911" w:rsidP="005E2D00">
      <w:pPr>
        <w:spacing w:after="0" w:line="240" w:lineRule="auto"/>
      </w:pPr>
      <w:r>
        <w:separator/>
      </w:r>
    </w:p>
  </w:endnote>
  <w:endnote w:type="continuationSeparator" w:id="0">
    <w:p w14:paraId="43605834" w14:textId="77777777" w:rsidR="00026911" w:rsidRDefault="00026911" w:rsidP="005E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mo">
    <w:altName w:val="Times New Roman"/>
    <w:panose1 w:val="00000000000000000000"/>
    <w:charset w:val="00"/>
    <w:family w:val="roman"/>
    <w:notTrueType/>
    <w:pitch w:val="default"/>
  </w:font>
  <w:font w:name="Arimo-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1A32" w14:textId="77777777" w:rsidR="00026911" w:rsidRDefault="00026911" w:rsidP="005E2D00">
      <w:pPr>
        <w:spacing w:after="0" w:line="240" w:lineRule="auto"/>
      </w:pPr>
      <w:r>
        <w:separator/>
      </w:r>
    </w:p>
  </w:footnote>
  <w:footnote w:type="continuationSeparator" w:id="0">
    <w:p w14:paraId="2B04453C" w14:textId="77777777" w:rsidR="00026911" w:rsidRDefault="00026911" w:rsidP="005E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50197"/>
      <w:docPartObj>
        <w:docPartGallery w:val="Page Numbers (Top of Page)"/>
        <w:docPartUnique/>
      </w:docPartObj>
    </w:sdtPr>
    <w:sdtEndPr>
      <w:rPr>
        <w:rFonts w:ascii="Times New Roman" w:hAnsi="Times New Roman" w:cs="Times New Roman"/>
        <w:sz w:val="24"/>
        <w:szCs w:val="24"/>
      </w:rPr>
    </w:sdtEndPr>
    <w:sdtContent>
      <w:p w14:paraId="3B568545" w14:textId="5CFBDB8F" w:rsidR="005E2D00" w:rsidRPr="005E2D00" w:rsidRDefault="005E2D00" w:rsidP="005E2D00">
        <w:pPr>
          <w:pStyle w:val="a8"/>
          <w:jc w:val="right"/>
          <w:rPr>
            <w:rFonts w:ascii="Times New Roman" w:hAnsi="Times New Roman" w:cs="Times New Roman"/>
            <w:sz w:val="24"/>
            <w:szCs w:val="24"/>
          </w:rPr>
        </w:pPr>
        <w:r w:rsidRPr="005E2D00">
          <w:rPr>
            <w:rFonts w:ascii="Times New Roman" w:hAnsi="Times New Roman" w:cs="Times New Roman"/>
            <w:sz w:val="24"/>
            <w:szCs w:val="24"/>
          </w:rPr>
          <w:fldChar w:fldCharType="begin"/>
        </w:r>
        <w:r w:rsidRPr="005E2D00">
          <w:rPr>
            <w:rFonts w:ascii="Times New Roman" w:hAnsi="Times New Roman" w:cs="Times New Roman"/>
            <w:sz w:val="24"/>
            <w:szCs w:val="24"/>
          </w:rPr>
          <w:instrText>PAGE   \* MERGEFORMAT</w:instrText>
        </w:r>
        <w:r w:rsidRPr="005E2D00">
          <w:rPr>
            <w:rFonts w:ascii="Times New Roman" w:hAnsi="Times New Roman" w:cs="Times New Roman"/>
            <w:sz w:val="24"/>
            <w:szCs w:val="24"/>
          </w:rPr>
          <w:fldChar w:fldCharType="separate"/>
        </w:r>
        <w:r w:rsidRPr="005E2D00">
          <w:rPr>
            <w:rFonts w:ascii="Times New Roman" w:hAnsi="Times New Roman" w:cs="Times New Roman"/>
            <w:sz w:val="24"/>
            <w:szCs w:val="24"/>
            <w:lang w:val="uk-UA"/>
          </w:rPr>
          <w:t>2</w:t>
        </w:r>
        <w:r w:rsidRPr="005E2D0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FE1"/>
    <w:multiLevelType w:val="hybridMultilevel"/>
    <w:tmpl w:val="ACB637E2"/>
    <w:lvl w:ilvl="0" w:tplc="CF625C34">
      <w:start w:val="1"/>
      <w:numFmt w:val="decimal"/>
      <w:lvlText w:val="%1."/>
      <w:lvlJc w:val="left"/>
      <w:pPr>
        <w:ind w:left="1117" w:hanging="408"/>
      </w:pPr>
      <w:rPr>
        <w:rFonts w:eastAsia="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B8B0A50"/>
    <w:multiLevelType w:val="hybridMultilevel"/>
    <w:tmpl w:val="8500EF7C"/>
    <w:lvl w:ilvl="0" w:tplc="EA488BCE">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109307E9"/>
    <w:multiLevelType w:val="hybridMultilevel"/>
    <w:tmpl w:val="374EFC7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119068EF"/>
    <w:multiLevelType w:val="hybridMultilevel"/>
    <w:tmpl w:val="C6C62436"/>
    <w:lvl w:ilvl="0" w:tplc="EA488BCE">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12C6721A"/>
    <w:multiLevelType w:val="hybridMultilevel"/>
    <w:tmpl w:val="19FC293C"/>
    <w:lvl w:ilvl="0" w:tplc="30800624">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E73F76"/>
    <w:multiLevelType w:val="multilevel"/>
    <w:tmpl w:val="A98A966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85C3844"/>
    <w:multiLevelType w:val="hybridMultilevel"/>
    <w:tmpl w:val="6E0896C8"/>
    <w:lvl w:ilvl="0" w:tplc="EA488BCE">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D9D3C0E"/>
    <w:multiLevelType w:val="hybridMultilevel"/>
    <w:tmpl w:val="6AB03E0A"/>
    <w:lvl w:ilvl="0" w:tplc="CF625C34">
      <w:start w:val="1"/>
      <w:numFmt w:val="decimal"/>
      <w:lvlText w:val="%1."/>
      <w:lvlJc w:val="left"/>
      <w:pPr>
        <w:ind w:left="1826" w:hanging="408"/>
      </w:pPr>
      <w:rPr>
        <w:rFonts w:eastAsia="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8" w15:restartNumberingAfterBreak="0">
    <w:nsid w:val="2D4D169E"/>
    <w:multiLevelType w:val="hybridMultilevel"/>
    <w:tmpl w:val="F25C751C"/>
    <w:lvl w:ilvl="0" w:tplc="EA488BCE">
      <w:start w:val="1"/>
      <w:numFmt w:val="bullet"/>
      <w:lvlText w:val="‒"/>
      <w:lvlJc w:val="left"/>
      <w:pPr>
        <w:ind w:left="1287" w:hanging="360"/>
      </w:pPr>
      <w:rPr>
        <w:rFonts w:ascii="Times New Roman" w:hAnsi="Times New Roman" w:cs="Times New Roman" w:hint="default"/>
      </w:rPr>
    </w:lvl>
    <w:lvl w:ilvl="1" w:tplc="EA488BCE">
      <w:start w:val="1"/>
      <w:numFmt w:val="bullet"/>
      <w:lvlText w:val="‒"/>
      <w:lvlJc w:val="left"/>
      <w:pPr>
        <w:ind w:left="1429" w:hanging="360"/>
      </w:pPr>
      <w:rPr>
        <w:rFonts w:ascii="Times New Roman" w:hAnsi="Times New Roman" w:cs="Times New Roman"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2E095AE4"/>
    <w:multiLevelType w:val="hybridMultilevel"/>
    <w:tmpl w:val="5E487AB4"/>
    <w:lvl w:ilvl="0" w:tplc="EA488BCE">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15:restartNumberingAfterBreak="0">
    <w:nsid w:val="37737A2B"/>
    <w:multiLevelType w:val="hybridMultilevel"/>
    <w:tmpl w:val="9E384B58"/>
    <w:lvl w:ilvl="0" w:tplc="EA488BCE">
      <w:start w:val="1"/>
      <w:numFmt w:val="bullet"/>
      <w:lvlText w:val="‒"/>
      <w:lvlJc w:val="left"/>
      <w:pPr>
        <w:ind w:left="1069" w:hanging="360"/>
      </w:pPr>
      <w:rPr>
        <w:rFonts w:ascii="Times New Roman"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3FF73988"/>
    <w:multiLevelType w:val="hybridMultilevel"/>
    <w:tmpl w:val="9470F9EA"/>
    <w:lvl w:ilvl="0" w:tplc="EA488BCE">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46BA1D62"/>
    <w:multiLevelType w:val="hybridMultilevel"/>
    <w:tmpl w:val="DDE898F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3" w15:restartNumberingAfterBreak="0">
    <w:nsid w:val="51D762F9"/>
    <w:multiLevelType w:val="hybridMultilevel"/>
    <w:tmpl w:val="6636A274"/>
    <w:lvl w:ilvl="0" w:tplc="A3989792">
      <w:start w:val="1"/>
      <w:numFmt w:val="decimal"/>
      <w:lvlText w:val="%1."/>
      <w:lvlJc w:val="left"/>
      <w:pPr>
        <w:ind w:left="1081" w:hanging="372"/>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577A3AB9"/>
    <w:multiLevelType w:val="multilevel"/>
    <w:tmpl w:val="80800C36"/>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7CB5758"/>
    <w:multiLevelType w:val="hybridMultilevel"/>
    <w:tmpl w:val="41941F8C"/>
    <w:lvl w:ilvl="0" w:tplc="EA488BCE">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6" w15:restartNumberingAfterBreak="0">
    <w:nsid w:val="5B580CD7"/>
    <w:multiLevelType w:val="hybridMultilevel"/>
    <w:tmpl w:val="9AA0867E"/>
    <w:lvl w:ilvl="0" w:tplc="FAD8DAA0">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C7A7A53"/>
    <w:multiLevelType w:val="hybridMultilevel"/>
    <w:tmpl w:val="4C862CDE"/>
    <w:lvl w:ilvl="0" w:tplc="6200FD6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15:restartNumberingAfterBreak="0">
    <w:nsid w:val="5E2E4F19"/>
    <w:multiLevelType w:val="hybridMultilevel"/>
    <w:tmpl w:val="FAA4EF34"/>
    <w:lvl w:ilvl="0" w:tplc="30800624">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9" w15:restartNumberingAfterBreak="0">
    <w:nsid w:val="62FE7EE8"/>
    <w:multiLevelType w:val="hybridMultilevel"/>
    <w:tmpl w:val="F45E4DB6"/>
    <w:lvl w:ilvl="0" w:tplc="EA488BCE">
      <w:start w:val="1"/>
      <w:numFmt w:val="bullet"/>
      <w:lvlText w:val="‒"/>
      <w:lvlJc w:val="left"/>
      <w:pPr>
        <w:ind w:left="1429" w:hanging="360"/>
      </w:pPr>
      <w:rPr>
        <w:rFonts w:ascii="Times New Roman" w:hAnsi="Times New Roman" w:cs="Times New Roman" w:hint="default"/>
      </w:rPr>
    </w:lvl>
    <w:lvl w:ilvl="1" w:tplc="C582A9EA">
      <w:numFmt w:val="bullet"/>
      <w:lvlText w:val="-"/>
      <w:lvlJc w:val="left"/>
      <w:pPr>
        <w:ind w:left="2149" w:hanging="360"/>
      </w:pPr>
      <w:rPr>
        <w:rFonts w:ascii="Times New Roman" w:eastAsia="Times New Roman" w:hAnsi="Times New Roman" w:cs="Times New Roman"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6A6E55D8"/>
    <w:multiLevelType w:val="hybridMultilevel"/>
    <w:tmpl w:val="C7025202"/>
    <w:lvl w:ilvl="0" w:tplc="677EEE2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1" w15:restartNumberingAfterBreak="0">
    <w:nsid w:val="6E917DDB"/>
    <w:multiLevelType w:val="hybridMultilevel"/>
    <w:tmpl w:val="ED661F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1BE599A"/>
    <w:multiLevelType w:val="hybridMultilevel"/>
    <w:tmpl w:val="79927044"/>
    <w:lvl w:ilvl="0" w:tplc="EA488BCE">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3" w15:restartNumberingAfterBreak="0">
    <w:nsid w:val="76836091"/>
    <w:multiLevelType w:val="multilevel"/>
    <w:tmpl w:val="D1BC9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8F29E0"/>
    <w:multiLevelType w:val="hybridMultilevel"/>
    <w:tmpl w:val="44608D72"/>
    <w:lvl w:ilvl="0" w:tplc="38740AD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776C41CF"/>
    <w:multiLevelType w:val="hybridMultilevel"/>
    <w:tmpl w:val="9F503862"/>
    <w:lvl w:ilvl="0" w:tplc="2000000F">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BAF2E6E"/>
    <w:multiLevelType w:val="hybridMultilevel"/>
    <w:tmpl w:val="387092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F8B5ECC"/>
    <w:multiLevelType w:val="hybridMultilevel"/>
    <w:tmpl w:val="EA94BE0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16cid:durableId="984818215">
    <w:abstractNumId w:val="21"/>
  </w:num>
  <w:num w:numId="2" w16cid:durableId="1126586203">
    <w:abstractNumId w:val="23"/>
  </w:num>
  <w:num w:numId="3" w16cid:durableId="1519153388">
    <w:abstractNumId w:val="5"/>
  </w:num>
  <w:num w:numId="4" w16cid:durableId="1025863398">
    <w:abstractNumId w:val="9"/>
  </w:num>
  <w:num w:numId="5" w16cid:durableId="9375741">
    <w:abstractNumId w:val="6"/>
  </w:num>
  <w:num w:numId="6" w16cid:durableId="182981268">
    <w:abstractNumId w:val="14"/>
  </w:num>
  <w:num w:numId="7" w16cid:durableId="745691705">
    <w:abstractNumId w:val="1"/>
  </w:num>
  <w:num w:numId="8" w16cid:durableId="1841240652">
    <w:abstractNumId w:val="3"/>
  </w:num>
  <w:num w:numId="9" w16cid:durableId="1787582672">
    <w:abstractNumId w:val="19"/>
  </w:num>
  <w:num w:numId="10" w16cid:durableId="242299710">
    <w:abstractNumId w:val="18"/>
  </w:num>
  <w:num w:numId="11" w16cid:durableId="1585719185">
    <w:abstractNumId w:val="4"/>
  </w:num>
  <w:num w:numId="12" w16cid:durableId="336881419">
    <w:abstractNumId w:val="15"/>
  </w:num>
  <w:num w:numId="13" w16cid:durableId="774835557">
    <w:abstractNumId w:val="27"/>
  </w:num>
  <w:num w:numId="14" w16cid:durableId="811139784">
    <w:abstractNumId w:val="13"/>
  </w:num>
  <w:num w:numId="15" w16cid:durableId="975571455">
    <w:abstractNumId w:val="24"/>
  </w:num>
  <w:num w:numId="16" w16cid:durableId="147212837">
    <w:abstractNumId w:val="26"/>
  </w:num>
  <w:num w:numId="17" w16cid:durableId="562833544">
    <w:abstractNumId w:val="8"/>
  </w:num>
  <w:num w:numId="18" w16cid:durableId="850995320">
    <w:abstractNumId w:val="16"/>
  </w:num>
  <w:num w:numId="19" w16cid:durableId="486290126">
    <w:abstractNumId w:val="12"/>
  </w:num>
  <w:num w:numId="20" w16cid:durableId="854344392">
    <w:abstractNumId w:val="20"/>
  </w:num>
  <w:num w:numId="21" w16cid:durableId="198250878">
    <w:abstractNumId w:val="10"/>
  </w:num>
  <w:num w:numId="22" w16cid:durableId="2026320453">
    <w:abstractNumId w:val="11"/>
  </w:num>
  <w:num w:numId="23" w16cid:durableId="114326704">
    <w:abstractNumId w:val="17"/>
  </w:num>
  <w:num w:numId="24" w16cid:durableId="1047993962">
    <w:abstractNumId w:val="22"/>
  </w:num>
  <w:num w:numId="25" w16cid:durableId="823744219">
    <w:abstractNumId w:val="0"/>
  </w:num>
  <w:num w:numId="26" w16cid:durableId="1525359335">
    <w:abstractNumId w:val="7"/>
  </w:num>
  <w:num w:numId="27" w16cid:durableId="280962201">
    <w:abstractNumId w:val="25"/>
  </w:num>
  <w:num w:numId="28" w16cid:durableId="1552114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F5"/>
    <w:rsid w:val="000001F2"/>
    <w:rsid w:val="000018EA"/>
    <w:rsid w:val="00007932"/>
    <w:rsid w:val="00020C7D"/>
    <w:rsid w:val="00025B2C"/>
    <w:rsid w:val="00026911"/>
    <w:rsid w:val="00032CD2"/>
    <w:rsid w:val="00063DCC"/>
    <w:rsid w:val="00064754"/>
    <w:rsid w:val="00077111"/>
    <w:rsid w:val="00077CF5"/>
    <w:rsid w:val="00083682"/>
    <w:rsid w:val="00083886"/>
    <w:rsid w:val="00091836"/>
    <w:rsid w:val="000968C5"/>
    <w:rsid w:val="000A25E9"/>
    <w:rsid w:val="000A3EA7"/>
    <w:rsid w:val="000B0A29"/>
    <w:rsid w:val="000D110D"/>
    <w:rsid w:val="000E11F1"/>
    <w:rsid w:val="000F0383"/>
    <w:rsid w:val="00121082"/>
    <w:rsid w:val="001242B3"/>
    <w:rsid w:val="00140B34"/>
    <w:rsid w:val="0014281F"/>
    <w:rsid w:val="0014734F"/>
    <w:rsid w:val="00153FC1"/>
    <w:rsid w:val="00164429"/>
    <w:rsid w:val="00176429"/>
    <w:rsid w:val="001A4737"/>
    <w:rsid w:val="001A67C2"/>
    <w:rsid w:val="001B0EE1"/>
    <w:rsid w:val="001B7E0F"/>
    <w:rsid w:val="001C083A"/>
    <w:rsid w:val="001C50A9"/>
    <w:rsid w:val="001C75C9"/>
    <w:rsid w:val="001F2C94"/>
    <w:rsid w:val="001F4EF6"/>
    <w:rsid w:val="00204F78"/>
    <w:rsid w:val="00211D00"/>
    <w:rsid w:val="00222297"/>
    <w:rsid w:val="00234617"/>
    <w:rsid w:val="002469E9"/>
    <w:rsid w:val="00255C8C"/>
    <w:rsid w:val="00274586"/>
    <w:rsid w:val="00285F5D"/>
    <w:rsid w:val="002905BD"/>
    <w:rsid w:val="002A074D"/>
    <w:rsid w:val="002A0BF6"/>
    <w:rsid w:val="002A4FC9"/>
    <w:rsid w:val="002A693E"/>
    <w:rsid w:val="002B2FBB"/>
    <w:rsid w:val="002C13FB"/>
    <w:rsid w:val="002C23FD"/>
    <w:rsid w:val="002F2BE8"/>
    <w:rsid w:val="002F547E"/>
    <w:rsid w:val="00304073"/>
    <w:rsid w:val="00305218"/>
    <w:rsid w:val="003060FB"/>
    <w:rsid w:val="00311C08"/>
    <w:rsid w:val="003236F0"/>
    <w:rsid w:val="00330F4D"/>
    <w:rsid w:val="00353335"/>
    <w:rsid w:val="00354D74"/>
    <w:rsid w:val="00356949"/>
    <w:rsid w:val="00357EDC"/>
    <w:rsid w:val="00361F0A"/>
    <w:rsid w:val="00364157"/>
    <w:rsid w:val="00371F33"/>
    <w:rsid w:val="00374DFF"/>
    <w:rsid w:val="00392AB7"/>
    <w:rsid w:val="003939EC"/>
    <w:rsid w:val="003B1F8A"/>
    <w:rsid w:val="003B587D"/>
    <w:rsid w:val="003B7538"/>
    <w:rsid w:val="003D5809"/>
    <w:rsid w:val="003E7FFC"/>
    <w:rsid w:val="003F48F5"/>
    <w:rsid w:val="003F6C27"/>
    <w:rsid w:val="00414F14"/>
    <w:rsid w:val="004153EE"/>
    <w:rsid w:val="00415B95"/>
    <w:rsid w:val="004368EB"/>
    <w:rsid w:val="00440EA1"/>
    <w:rsid w:val="004433B6"/>
    <w:rsid w:val="004543E7"/>
    <w:rsid w:val="00454D63"/>
    <w:rsid w:val="0045507D"/>
    <w:rsid w:val="00462C79"/>
    <w:rsid w:val="00485145"/>
    <w:rsid w:val="004926D1"/>
    <w:rsid w:val="004949E6"/>
    <w:rsid w:val="00495559"/>
    <w:rsid w:val="004A5F7E"/>
    <w:rsid w:val="004B3AF8"/>
    <w:rsid w:val="004B3DDE"/>
    <w:rsid w:val="004C4DCC"/>
    <w:rsid w:val="004D488B"/>
    <w:rsid w:val="004D48A8"/>
    <w:rsid w:val="004F2141"/>
    <w:rsid w:val="004F3369"/>
    <w:rsid w:val="00501B47"/>
    <w:rsid w:val="00502EF1"/>
    <w:rsid w:val="00502F1C"/>
    <w:rsid w:val="00503912"/>
    <w:rsid w:val="0050553C"/>
    <w:rsid w:val="00507A0D"/>
    <w:rsid w:val="005122FD"/>
    <w:rsid w:val="00531593"/>
    <w:rsid w:val="005366B6"/>
    <w:rsid w:val="00544BE9"/>
    <w:rsid w:val="00546530"/>
    <w:rsid w:val="0057475F"/>
    <w:rsid w:val="005871BD"/>
    <w:rsid w:val="005A343D"/>
    <w:rsid w:val="005B4D7B"/>
    <w:rsid w:val="005B64B6"/>
    <w:rsid w:val="005C072A"/>
    <w:rsid w:val="005C4CB9"/>
    <w:rsid w:val="005D446E"/>
    <w:rsid w:val="005E2D00"/>
    <w:rsid w:val="005F4A10"/>
    <w:rsid w:val="005F4B32"/>
    <w:rsid w:val="00606AFF"/>
    <w:rsid w:val="00611C95"/>
    <w:rsid w:val="00620AA5"/>
    <w:rsid w:val="0062485E"/>
    <w:rsid w:val="006306D9"/>
    <w:rsid w:val="00630FE4"/>
    <w:rsid w:val="006362AB"/>
    <w:rsid w:val="006434A2"/>
    <w:rsid w:val="00652B91"/>
    <w:rsid w:val="00662FBD"/>
    <w:rsid w:val="006714F9"/>
    <w:rsid w:val="0067227F"/>
    <w:rsid w:val="006738A6"/>
    <w:rsid w:val="0068753A"/>
    <w:rsid w:val="006A4E0F"/>
    <w:rsid w:val="006A71AE"/>
    <w:rsid w:val="006C55D6"/>
    <w:rsid w:val="006D7243"/>
    <w:rsid w:val="006E1EED"/>
    <w:rsid w:val="006E271A"/>
    <w:rsid w:val="00707E59"/>
    <w:rsid w:val="007210DF"/>
    <w:rsid w:val="00725389"/>
    <w:rsid w:val="00725DD4"/>
    <w:rsid w:val="00732B92"/>
    <w:rsid w:val="00752A0E"/>
    <w:rsid w:val="00754EF9"/>
    <w:rsid w:val="00755245"/>
    <w:rsid w:val="00767727"/>
    <w:rsid w:val="00785495"/>
    <w:rsid w:val="0079311B"/>
    <w:rsid w:val="007A526E"/>
    <w:rsid w:val="007B34AD"/>
    <w:rsid w:val="007B5BFC"/>
    <w:rsid w:val="007D372F"/>
    <w:rsid w:val="007D5744"/>
    <w:rsid w:val="007E293C"/>
    <w:rsid w:val="007E414A"/>
    <w:rsid w:val="007F30BC"/>
    <w:rsid w:val="0083557C"/>
    <w:rsid w:val="00835A8C"/>
    <w:rsid w:val="008412EB"/>
    <w:rsid w:val="008439AB"/>
    <w:rsid w:val="008524BB"/>
    <w:rsid w:val="008672D9"/>
    <w:rsid w:val="00874E95"/>
    <w:rsid w:val="00886F96"/>
    <w:rsid w:val="00896F5B"/>
    <w:rsid w:val="008A1B12"/>
    <w:rsid w:val="008C5594"/>
    <w:rsid w:val="008D451A"/>
    <w:rsid w:val="008E4E70"/>
    <w:rsid w:val="00905C20"/>
    <w:rsid w:val="00907909"/>
    <w:rsid w:val="00921FCE"/>
    <w:rsid w:val="009236AA"/>
    <w:rsid w:val="00927E53"/>
    <w:rsid w:val="0093440E"/>
    <w:rsid w:val="009367CC"/>
    <w:rsid w:val="009373F9"/>
    <w:rsid w:val="00944689"/>
    <w:rsid w:val="009501BC"/>
    <w:rsid w:val="00957351"/>
    <w:rsid w:val="00967051"/>
    <w:rsid w:val="00970C46"/>
    <w:rsid w:val="00976557"/>
    <w:rsid w:val="009A54C1"/>
    <w:rsid w:val="009A6D6B"/>
    <w:rsid w:val="009B2B1E"/>
    <w:rsid w:val="009B4D74"/>
    <w:rsid w:val="009D3FFE"/>
    <w:rsid w:val="00A048FC"/>
    <w:rsid w:val="00A11590"/>
    <w:rsid w:val="00A2359A"/>
    <w:rsid w:val="00A344F5"/>
    <w:rsid w:val="00A407B7"/>
    <w:rsid w:val="00A52184"/>
    <w:rsid w:val="00A55339"/>
    <w:rsid w:val="00A7399D"/>
    <w:rsid w:val="00A73DA4"/>
    <w:rsid w:val="00A7789E"/>
    <w:rsid w:val="00A824F4"/>
    <w:rsid w:val="00A92DB4"/>
    <w:rsid w:val="00AA6DCA"/>
    <w:rsid w:val="00AC0617"/>
    <w:rsid w:val="00AC49C9"/>
    <w:rsid w:val="00AD66B2"/>
    <w:rsid w:val="00AF02DA"/>
    <w:rsid w:val="00AF4398"/>
    <w:rsid w:val="00B217F2"/>
    <w:rsid w:val="00B37FF5"/>
    <w:rsid w:val="00B47541"/>
    <w:rsid w:val="00B549C8"/>
    <w:rsid w:val="00B55413"/>
    <w:rsid w:val="00B56C89"/>
    <w:rsid w:val="00B60DFA"/>
    <w:rsid w:val="00B71F04"/>
    <w:rsid w:val="00B77C9A"/>
    <w:rsid w:val="00B81945"/>
    <w:rsid w:val="00B83B95"/>
    <w:rsid w:val="00B86C6D"/>
    <w:rsid w:val="00B96055"/>
    <w:rsid w:val="00BA3902"/>
    <w:rsid w:val="00BB0612"/>
    <w:rsid w:val="00BB121B"/>
    <w:rsid w:val="00BB6F4C"/>
    <w:rsid w:val="00BC390D"/>
    <w:rsid w:val="00BC6700"/>
    <w:rsid w:val="00BD762A"/>
    <w:rsid w:val="00BD7A2D"/>
    <w:rsid w:val="00BE5A93"/>
    <w:rsid w:val="00BE6236"/>
    <w:rsid w:val="00BF7710"/>
    <w:rsid w:val="00C043E0"/>
    <w:rsid w:val="00C0665D"/>
    <w:rsid w:val="00C12285"/>
    <w:rsid w:val="00C44BF2"/>
    <w:rsid w:val="00C52E5E"/>
    <w:rsid w:val="00C52EBE"/>
    <w:rsid w:val="00C60337"/>
    <w:rsid w:val="00C730CD"/>
    <w:rsid w:val="00C964C1"/>
    <w:rsid w:val="00CA06F2"/>
    <w:rsid w:val="00CA072D"/>
    <w:rsid w:val="00CA14B0"/>
    <w:rsid w:val="00CB7D5D"/>
    <w:rsid w:val="00CC1767"/>
    <w:rsid w:val="00CC3024"/>
    <w:rsid w:val="00CC47AE"/>
    <w:rsid w:val="00CC6F92"/>
    <w:rsid w:val="00CD1B0A"/>
    <w:rsid w:val="00CD4DE6"/>
    <w:rsid w:val="00CD71D0"/>
    <w:rsid w:val="00CE2634"/>
    <w:rsid w:val="00CE639F"/>
    <w:rsid w:val="00D00D34"/>
    <w:rsid w:val="00D068C6"/>
    <w:rsid w:val="00D11EC0"/>
    <w:rsid w:val="00D16636"/>
    <w:rsid w:val="00D16A93"/>
    <w:rsid w:val="00D31085"/>
    <w:rsid w:val="00D315BF"/>
    <w:rsid w:val="00D45E83"/>
    <w:rsid w:val="00D46089"/>
    <w:rsid w:val="00D53CC4"/>
    <w:rsid w:val="00D624BB"/>
    <w:rsid w:val="00D667A5"/>
    <w:rsid w:val="00D7673C"/>
    <w:rsid w:val="00D818A0"/>
    <w:rsid w:val="00D92714"/>
    <w:rsid w:val="00D932C8"/>
    <w:rsid w:val="00DB2D11"/>
    <w:rsid w:val="00DB3960"/>
    <w:rsid w:val="00DB7DEE"/>
    <w:rsid w:val="00DC0247"/>
    <w:rsid w:val="00DC362E"/>
    <w:rsid w:val="00DC3C5A"/>
    <w:rsid w:val="00DC7D67"/>
    <w:rsid w:val="00DD036E"/>
    <w:rsid w:val="00DD5B06"/>
    <w:rsid w:val="00DE5B44"/>
    <w:rsid w:val="00DE643F"/>
    <w:rsid w:val="00DE6579"/>
    <w:rsid w:val="00DE7C1A"/>
    <w:rsid w:val="00E01163"/>
    <w:rsid w:val="00E04AD4"/>
    <w:rsid w:val="00E06CF3"/>
    <w:rsid w:val="00E1148F"/>
    <w:rsid w:val="00E12C97"/>
    <w:rsid w:val="00E17EBF"/>
    <w:rsid w:val="00E44B97"/>
    <w:rsid w:val="00E5029D"/>
    <w:rsid w:val="00E55728"/>
    <w:rsid w:val="00E6326D"/>
    <w:rsid w:val="00E75829"/>
    <w:rsid w:val="00E75A64"/>
    <w:rsid w:val="00E7651D"/>
    <w:rsid w:val="00E839B7"/>
    <w:rsid w:val="00E95E2A"/>
    <w:rsid w:val="00EA260E"/>
    <w:rsid w:val="00EA442E"/>
    <w:rsid w:val="00EA515E"/>
    <w:rsid w:val="00EC4346"/>
    <w:rsid w:val="00EC70CD"/>
    <w:rsid w:val="00ED1B26"/>
    <w:rsid w:val="00EF38A3"/>
    <w:rsid w:val="00EF4C7B"/>
    <w:rsid w:val="00EF6945"/>
    <w:rsid w:val="00F2125E"/>
    <w:rsid w:val="00F21994"/>
    <w:rsid w:val="00F25283"/>
    <w:rsid w:val="00F276BC"/>
    <w:rsid w:val="00F30045"/>
    <w:rsid w:val="00F30DFC"/>
    <w:rsid w:val="00F35FCD"/>
    <w:rsid w:val="00F5041C"/>
    <w:rsid w:val="00F51448"/>
    <w:rsid w:val="00F530EE"/>
    <w:rsid w:val="00F87379"/>
    <w:rsid w:val="00FA4479"/>
    <w:rsid w:val="00FA6D88"/>
    <w:rsid w:val="00FB10E3"/>
    <w:rsid w:val="00FB54DF"/>
    <w:rsid w:val="00FB6475"/>
    <w:rsid w:val="00FB6C3C"/>
    <w:rsid w:val="00FB732D"/>
    <w:rsid w:val="00FD3E97"/>
    <w:rsid w:val="00FD5555"/>
    <w:rsid w:val="00FD6543"/>
    <w:rsid w:val="00FD68B5"/>
    <w:rsid w:val="00FF6B7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6342"/>
  <w15:chartTrackingRefBased/>
  <w15:docId w15:val="{1038E122-0B18-48A5-826C-6D3F77AD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3E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67227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UA"/>
      <w14:ligatures w14:val="none"/>
    </w:rPr>
  </w:style>
  <w:style w:type="paragraph" w:styleId="4">
    <w:name w:val="heading 4"/>
    <w:basedOn w:val="a"/>
    <w:next w:val="a"/>
    <w:link w:val="40"/>
    <w:uiPriority w:val="9"/>
    <w:semiHidden/>
    <w:unhideWhenUsed/>
    <w:qFormat/>
    <w:rsid w:val="00A407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Для заголовка 2,Абзац списка1"/>
    <w:basedOn w:val="a"/>
    <w:link w:val="a5"/>
    <w:uiPriority w:val="34"/>
    <w:qFormat/>
    <w:rsid w:val="00077CF5"/>
    <w:pPr>
      <w:ind w:left="720"/>
      <w:contextualSpacing/>
    </w:pPr>
  </w:style>
  <w:style w:type="character" w:styleId="a6">
    <w:name w:val="Hyperlink"/>
    <w:basedOn w:val="a0"/>
    <w:uiPriority w:val="99"/>
    <w:unhideWhenUsed/>
    <w:rsid w:val="004949E6"/>
    <w:rPr>
      <w:color w:val="0563C1" w:themeColor="hyperlink"/>
      <w:u w:val="single"/>
    </w:rPr>
  </w:style>
  <w:style w:type="character" w:styleId="a7">
    <w:name w:val="Unresolved Mention"/>
    <w:basedOn w:val="a0"/>
    <w:uiPriority w:val="99"/>
    <w:semiHidden/>
    <w:unhideWhenUsed/>
    <w:rsid w:val="004949E6"/>
    <w:rPr>
      <w:color w:val="605E5C"/>
      <w:shd w:val="clear" w:color="auto" w:fill="E1DFDD"/>
    </w:rPr>
  </w:style>
  <w:style w:type="paragraph" w:styleId="a8">
    <w:name w:val="header"/>
    <w:basedOn w:val="a"/>
    <w:link w:val="a9"/>
    <w:uiPriority w:val="99"/>
    <w:unhideWhenUsed/>
    <w:rsid w:val="005E2D00"/>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E2D00"/>
  </w:style>
  <w:style w:type="paragraph" w:styleId="aa">
    <w:name w:val="footer"/>
    <w:basedOn w:val="a"/>
    <w:link w:val="ab"/>
    <w:uiPriority w:val="99"/>
    <w:unhideWhenUsed/>
    <w:rsid w:val="005E2D00"/>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E2D00"/>
  </w:style>
  <w:style w:type="character" w:customStyle="1" w:styleId="fontstyle01">
    <w:name w:val="fontstyle01"/>
    <w:basedOn w:val="a0"/>
    <w:rsid w:val="00176429"/>
    <w:rPr>
      <w:rFonts w:ascii="Arimo" w:hAnsi="Arimo" w:hint="default"/>
      <w:b w:val="0"/>
      <w:bCs w:val="0"/>
      <w:i w:val="0"/>
      <w:iCs w:val="0"/>
      <w:color w:val="000000"/>
      <w:sz w:val="22"/>
      <w:szCs w:val="22"/>
    </w:rPr>
  </w:style>
  <w:style w:type="character" w:customStyle="1" w:styleId="20">
    <w:name w:val="Заголовок 2 Знак"/>
    <w:basedOn w:val="a0"/>
    <w:link w:val="2"/>
    <w:uiPriority w:val="9"/>
    <w:rsid w:val="0067227F"/>
    <w:rPr>
      <w:rFonts w:ascii="Times New Roman" w:eastAsia="Times New Roman" w:hAnsi="Times New Roman" w:cs="Times New Roman"/>
      <w:b/>
      <w:bCs/>
      <w:kern w:val="0"/>
      <w:sz w:val="36"/>
      <w:szCs w:val="36"/>
      <w:lang w:val="ru-UA" w:eastAsia="ru-UA"/>
      <w14:ligatures w14:val="none"/>
    </w:rPr>
  </w:style>
  <w:style w:type="paragraph" w:styleId="ac">
    <w:name w:val="Normal (Web)"/>
    <w:basedOn w:val="a"/>
    <w:uiPriority w:val="99"/>
    <w:unhideWhenUsed/>
    <w:rsid w:val="0067227F"/>
    <w:pPr>
      <w:spacing w:before="100" w:beforeAutospacing="1" w:after="100" w:afterAutospacing="1" w:line="240" w:lineRule="auto"/>
    </w:pPr>
    <w:rPr>
      <w:rFonts w:ascii="Times New Roman" w:eastAsia="Times New Roman" w:hAnsi="Times New Roman" w:cs="Times New Roman"/>
      <w:kern w:val="0"/>
      <w:sz w:val="24"/>
      <w:szCs w:val="24"/>
      <w:lang w:eastAsia="ru-UA"/>
      <w14:ligatures w14:val="none"/>
    </w:rPr>
  </w:style>
  <w:style w:type="character" w:customStyle="1" w:styleId="a-bnrtext">
    <w:name w:val="a-bnr__text"/>
    <w:basedOn w:val="a0"/>
    <w:rsid w:val="0067227F"/>
  </w:style>
  <w:style w:type="character" w:customStyle="1" w:styleId="btn">
    <w:name w:val="btn"/>
    <w:basedOn w:val="a0"/>
    <w:rsid w:val="0067227F"/>
  </w:style>
  <w:style w:type="character" w:customStyle="1" w:styleId="10">
    <w:name w:val="Заголовок 1 Знак"/>
    <w:basedOn w:val="a0"/>
    <w:link w:val="1"/>
    <w:uiPriority w:val="9"/>
    <w:rsid w:val="000A3EA7"/>
    <w:rPr>
      <w:rFonts w:asciiTheme="majorHAnsi" w:eastAsiaTheme="majorEastAsia" w:hAnsiTheme="majorHAnsi" w:cstheme="majorBidi"/>
      <w:color w:val="2F5496" w:themeColor="accent1" w:themeShade="BF"/>
      <w:sz w:val="32"/>
      <w:szCs w:val="32"/>
    </w:rPr>
  </w:style>
  <w:style w:type="character" w:styleId="ad">
    <w:name w:val="Emphasis"/>
    <w:basedOn w:val="a0"/>
    <w:uiPriority w:val="20"/>
    <w:qFormat/>
    <w:rsid w:val="006A71AE"/>
    <w:rPr>
      <w:i/>
      <w:iCs/>
    </w:rPr>
  </w:style>
  <w:style w:type="character" w:styleId="HTML">
    <w:name w:val="HTML Cite"/>
    <w:basedOn w:val="a0"/>
    <w:uiPriority w:val="99"/>
    <w:semiHidden/>
    <w:unhideWhenUsed/>
    <w:rsid w:val="006A71AE"/>
    <w:rPr>
      <w:i/>
      <w:iCs/>
    </w:rPr>
  </w:style>
  <w:style w:type="character" w:customStyle="1" w:styleId="40">
    <w:name w:val="Заголовок 4 Знак"/>
    <w:basedOn w:val="a0"/>
    <w:link w:val="4"/>
    <w:uiPriority w:val="9"/>
    <w:semiHidden/>
    <w:rsid w:val="00A407B7"/>
    <w:rPr>
      <w:rFonts w:asciiTheme="majorHAnsi" w:eastAsiaTheme="majorEastAsia" w:hAnsiTheme="majorHAnsi" w:cstheme="majorBidi"/>
      <w:i/>
      <w:iCs/>
      <w:color w:val="2F5496" w:themeColor="accent1" w:themeShade="BF"/>
    </w:rPr>
  </w:style>
  <w:style w:type="character" w:customStyle="1" w:styleId="a5">
    <w:name w:val="Абзац списку Знак"/>
    <w:aliases w:val="Для заголовка 2 Знак,Абзац списка1 Знак"/>
    <w:basedOn w:val="a0"/>
    <w:link w:val="a4"/>
    <w:uiPriority w:val="34"/>
    <w:locked/>
    <w:rsid w:val="00B5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23">
      <w:bodyDiv w:val="1"/>
      <w:marLeft w:val="0"/>
      <w:marRight w:val="0"/>
      <w:marTop w:val="0"/>
      <w:marBottom w:val="0"/>
      <w:divBdr>
        <w:top w:val="none" w:sz="0" w:space="0" w:color="auto"/>
        <w:left w:val="none" w:sz="0" w:space="0" w:color="auto"/>
        <w:bottom w:val="none" w:sz="0" w:space="0" w:color="auto"/>
        <w:right w:val="none" w:sz="0" w:space="0" w:color="auto"/>
      </w:divBdr>
    </w:div>
    <w:div w:id="35009294">
      <w:bodyDiv w:val="1"/>
      <w:marLeft w:val="0"/>
      <w:marRight w:val="0"/>
      <w:marTop w:val="0"/>
      <w:marBottom w:val="0"/>
      <w:divBdr>
        <w:top w:val="none" w:sz="0" w:space="0" w:color="auto"/>
        <w:left w:val="none" w:sz="0" w:space="0" w:color="auto"/>
        <w:bottom w:val="none" w:sz="0" w:space="0" w:color="auto"/>
        <w:right w:val="none" w:sz="0" w:space="0" w:color="auto"/>
      </w:divBdr>
    </w:div>
    <w:div w:id="51199669">
      <w:bodyDiv w:val="1"/>
      <w:marLeft w:val="0"/>
      <w:marRight w:val="0"/>
      <w:marTop w:val="0"/>
      <w:marBottom w:val="0"/>
      <w:divBdr>
        <w:top w:val="none" w:sz="0" w:space="0" w:color="auto"/>
        <w:left w:val="none" w:sz="0" w:space="0" w:color="auto"/>
        <w:bottom w:val="none" w:sz="0" w:space="0" w:color="auto"/>
        <w:right w:val="none" w:sz="0" w:space="0" w:color="auto"/>
      </w:divBdr>
    </w:div>
    <w:div w:id="94518317">
      <w:bodyDiv w:val="1"/>
      <w:marLeft w:val="0"/>
      <w:marRight w:val="0"/>
      <w:marTop w:val="0"/>
      <w:marBottom w:val="0"/>
      <w:divBdr>
        <w:top w:val="none" w:sz="0" w:space="0" w:color="auto"/>
        <w:left w:val="none" w:sz="0" w:space="0" w:color="auto"/>
        <w:bottom w:val="none" w:sz="0" w:space="0" w:color="auto"/>
        <w:right w:val="none" w:sz="0" w:space="0" w:color="auto"/>
      </w:divBdr>
    </w:div>
    <w:div w:id="101610414">
      <w:bodyDiv w:val="1"/>
      <w:marLeft w:val="0"/>
      <w:marRight w:val="0"/>
      <w:marTop w:val="0"/>
      <w:marBottom w:val="0"/>
      <w:divBdr>
        <w:top w:val="none" w:sz="0" w:space="0" w:color="auto"/>
        <w:left w:val="none" w:sz="0" w:space="0" w:color="auto"/>
        <w:bottom w:val="none" w:sz="0" w:space="0" w:color="auto"/>
        <w:right w:val="none" w:sz="0" w:space="0" w:color="auto"/>
      </w:divBdr>
    </w:div>
    <w:div w:id="120390872">
      <w:bodyDiv w:val="1"/>
      <w:marLeft w:val="0"/>
      <w:marRight w:val="0"/>
      <w:marTop w:val="0"/>
      <w:marBottom w:val="0"/>
      <w:divBdr>
        <w:top w:val="none" w:sz="0" w:space="0" w:color="auto"/>
        <w:left w:val="none" w:sz="0" w:space="0" w:color="auto"/>
        <w:bottom w:val="none" w:sz="0" w:space="0" w:color="auto"/>
        <w:right w:val="none" w:sz="0" w:space="0" w:color="auto"/>
      </w:divBdr>
    </w:div>
    <w:div w:id="122428627">
      <w:bodyDiv w:val="1"/>
      <w:marLeft w:val="0"/>
      <w:marRight w:val="0"/>
      <w:marTop w:val="0"/>
      <w:marBottom w:val="0"/>
      <w:divBdr>
        <w:top w:val="none" w:sz="0" w:space="0" w:color="auto"/>
        <w:left w:val="none" w:sz="0" w:space="0" w:color="auto"/>
        <w:bottom w:val="none" w:sz="0" w:space="0" w:color="auto"/>
        <w:right w:val="none" w:sz="0" w:space="0" w:color="auto"/>
      </w:divBdr>
    </w:div>
    <w:div w:id="167719314">
      <w:bodyDiv w:val="1"/>
      <w:marLeft w:val="0"/>
      <w:marRight w:val="0"/>
      <w:marTop w:val="0"/>
      <w:marBottom w:val="0"/>
      <w:divBdr>
        <w:top w:val="none" w:sz="0" w:space="0" w:color="auto"/>
        <w:left w:val="none" w:sz="0" w:space="0" w:color="auto"/>
        <w:bottom w:val="none" w:sz="0" w:space="0" w:color="auto"/>
        <w:right w:val="none" w:sz="0" w:space="0" w:color="auto"/>
      </w:divBdr>
    </w:div>
    <w:div w:id="172645809">
      <w:bodyDiv w:val="1"/>
      <w:marLeft w:val="0"/>
      <w:marRight w:val="0"/>
      <w:marTop w:val="0"/>
      <w:marBottom w:val="0"/>
      <w:divBdr>
        <w:top w:val="none" w:sz="0" w:space="0" w:color="auto"/>
        <w:left w:val="none" w:sz="0" w:space="0" w:color="auto"/>
        <w:bottom w:val="none" w:sz="0" w:space="0" w:color="auto"/>
        <w:right w:val="none" w:sz="0" w:space="0" w:color="auto"/>
      </w:divBdr>
    </w:div>
    <w:div w:id="190190978">
      <w:bodyDiv w:val="1"/>
      <w:marLeft w:val="0"/>
      <w:marRight w:val="0"/>
      <w:marTop w:val="0"/>
      <w:marBottom w:val="0"/>
      <w:divBdr>
        <w:top w:val="none" w:sz="0" w:space="0" w:color="auto"/>
        <w:left w:val="none" w:sz="0" w:space="0" w:color="auto"/>
        <w:bottom w:val="none" w:sz="0" w:space="0" w:color="auto"/>
        <w:right w:val="none" w:sz="0" w:space="0" w:color="auto"/>
      </w:divBdr>
    </w:div>
    <w:div w:id="194076084">
      <w:bodyDiv w:val="1"/>
      <w:marLeft w:val="0"/>
      <w:marRight w:val="0"/>
      <w:marTop w:val="0"/>
      <w:marBottom w:val="0"/>
      <w:divBdr>
        <w:top w:val="none" w:sz="0" w:space="0" w:color="auto"/>
        <w:left w:val="none" w:sz="0" w:space="0" w:color="auto"/>
        <w:bottom w:val="none" w:sz="0" w:space="0" w:color="auto"/>
        <w:right w:val="none" w:sz="0" w:space="0" w:color="auto"/>
      </w:divBdr>
    </w:div>
    <w:div w:id="236984680">
      <w:bodyDiv w:val="1"/>
      <w:marLeft w:val="0"/>
      <w:marRight w:val="0"/>
      <w:marTop w:val="0"/>
      <w:marBottom w:val="0"/>
      <w:divBdr>
        <w:top w:val="none" w:sz="0" w:space="0" w:color="auto"/>
        <w:left w:val="none" w:sz="0" w:space="0" w:color="auto"/>
        <w:bottom w:val="none" w:sz="0" w:space="0" w:color="auto"/>
        <w:right w:val="none" w:sz="0" w:space="0" w:color="auto"/>
      </w:divBdr>
    </w:div>
    <w:div w:id="242304599">
      <w:bodyDiv w:val="1"/>
      <w:marLeft w:val="0"/>
      <w:marRight w:val="0"/>
      <w:marTop w:val="0"/>
      <w:marBottom w:val="0"/>
      <w:divBdr>
        <w:top w:val="none" w:sz="0" w:space="0" w:color="auto"/>
        <w:left w:val="none" w:sz="0" w:space="0" w:color="auto"/>
        <w:bottom w:val="none" w:sz="0" w:space="0" w:color="auto"/>
        <w:right w:val="none" w:sz="0" w:space="0" w:color="auto"/>
      </w:divBdr>
    </w:div>
    <w:div w:id="268707736">
      <w:bodyDiv w:val="1"/>
      <w:marLeft w:val="0"/>
      <w:marRight w:val="0"/>
      <w:marTop w:val="0"/>
      <w:marBottom w:val="0"/>
      <w:divBdr>
        <w:top w:val="none" w:sz="0" w:space="0" w:color="auto"/>
        <w:left w:val="none" w:sz="0" w:space="0" w:color="auto"/>
        <w:bottom w:val="none" w:sz="0" w:space="0" w:color="auto"/>
        <w:right w:val="none" w:sz="0" w:space="0" w:color="auto"/>
      </w:divBdr>
    </w:div>
    <w:div w:id="270864239">
      <w:bodyDiv w:val="1"/>
      <w:marLeft w:val="0"/>
      <w:marRight w:val="0"/>
      <w:marTop w:val="0"/>
      <w:marBottom w:val="0"/>
      <w:divBdr>
        <w:top w:val="none" w:sz="0" w:space="0" w:color="auto"/>
        <w:left w:val="none" w:sz="0" w:space="0" w:color="auto"/>
        <w:bottom w:val="none" w:sz="0" w:space="0" w:color="auto"/>
        <w:right w:val="none" w:sz="0" w:space="0" w:color="auto"/>
      </w:divBdr>
    </w:div>
    <w:div w:id="283191640">
      <w:bodyDiv w:val="1"/>
      <w:marLeft w:val="0"/>
      <w:marRight w:val="0"/>
      <w:marTop w:val="0"/>
      <w:marBottom w:val="0"/>
      <w:divBdr>
        <w:top w:val="none" w:sz="0" w:space="0" w:color="auto"/>
        <w:left w:val="none" w:sz="0" w:space="0" w:color="auto"/>
        <w:bottom w:val="none" w:sz="0" w:space="0" w:color="auto"/>
        <w:right w:val="none" w:sz="0" w:space="0" w:color="auto"/>
      </w:divBdr>
    </w:div>
    <w:div w:id="299310690">
      <w:bodyDiv w:val="1"/>
      <w:marLeft w:val="0"/>
      <w:marRight w:val="0"/>
      <w:marTop w:val="0"/>
      <w:marBottom w:val="0"/>
      <w:divBdr>
        <w:top w:val="none" w:sz="0" w:space="0" w:color="auto"/>
        <w:left w:val="none" w:sz="0" w:space="0" w:color="auto"/>
        <w:bottom w:val="none" w:sz="0" w:space="0" w:color="auto"/>
        <w:right w:val="none" w:sz="0" w:space="0" w:color="auto"/>
      </w:divBdr>
    </w:div>
    <w:div w:id="366418250">
      <w:bodyDiv w:val="1"/>
      <w:marLeft w:val="0"/>
      <w:marRight w:val="0"/>
      <w:marTop w:val="0"/>
      <w:marBottom w:val="0"/>
      <w:divBdr>
        <w:top w:val="none" w:sz="0" w:space="0" w:color="auto"/>
        <w:left w:val="none" w:sz="0" w:space="0" w:color="auto"/>
        <w:bottom w:val="none" w:sz="0" w:space="0" w:color="auto"/>
        <w:right w:val="none" w:sz="0" w:space="0" w:color="auto"/>
      </w:divBdr>
    </w:div>
    <w:div w:id="367144849">
      <w:bodyDiv w:val="1"/>
      <w:marLeft w:val="0"/>
      <w:marRight w:val="0"/>
      <w:marTop w:val="0"/>
      <w:marBottom w:val="0"/>
      <w:divBdr>
        <w:top w:val="none" w:sz="0" w:space="0" w:color="auto"/>
        <w:left w:val="none" w:sz="0" w:space="0" w:color="auto"/>
        <w:bottom w:val="none" w:sz="0" w:space="0" w:color="auto"/>
        <w:right w:val="none" w:sz="0" w:space="0" w:color="auto"/>
      </w:divBdr>
    </w:div>
    <w:div w:id="376930005">
      <w:bodyDiv w:val="1"/>
      <w:marLeft w:val="0"/>
      <w:marRight w:val="0"/>
      <w:marTop w:val="0"/>
      <w:marBottom w:val="0"/>
      <w:divBdr>
        <w:top w:val="none" w:sz="0" w:space="0" w:color="auto"/>
        <w:left w:val="none" w:sz="0" w:space="0" w:color="auto"/>
        <w:bottom w:val="none" w:sz="0" w:space="0" w:color="auto"/>
        <w:right w:val="none" w:sz="0" w:space="0" w:color="auto"/>
      </w:divBdr>
    </w:div>
    <w:div w:id="413626837">
      <w:bodyDiv w:val="1"/>
      <w:marLeft w:val="0"/>
      <w:marRight w:val="0"/>
      <w:marTop w:val="0"/>
      <w:marBottom w:val="0"/>
      <w:divBdr>
        <w:top w:val="none" w:sz="0" w:space="0" w:color="auto"/>
        <w:left w:val="none" w:sz="0" w:space="0" w:color="auto"/>
        <w:bottom w:val="none" w:sz="0" w:space="0" w:color="auto"/>
        <w:right w:val="none" w:sz="0" w:space="0" w:color="auto"/>
      </w:divBdr>
    </w:div>
    <w:div w:id="433597223">
      <w:bodyDiv w:val="1"/>
      <w:marLeft w:val="0"/>
      <w:marRight w:val="0"/>
      <w:marTop w:val="0"/>
      <w:marBottom w:val="0"/>
      <w:divBdr>
        <w:top w:val="none" w:sz="0" w:space="0" w:color="auto"/>
        <w:left w:val="none" w:sz="0" w:space="0" w:color="auto"/>
        <w:bottom w:val="none" w:sz="0" w:space="0" w:color="auto"/>
        <w:right w:val="none" w:sz="0" w:space="0" w:color="auto"/>
      </w:divBdr>
      <w:divsChild>
        <w:div w:id="1124731819">
          <w:marLeft w:val="0"/>
          <w:marRight w:val="0"/>
          <w:marTop w:val="0"/>
          <w:marBottom w:val="240"/>
          <w:divBdr>
            <w:top w:val="none" w:sz="0" w:space="0" w:color="auto"/>
            <w:left w:val="none" w:sz="0" w:space="0" w:color="auto"/>
            <w:bottom w:val="none" w:sz="0" w:space="0" w:color="auto"/>
            <w:right w:val="none" w:sz="0" w:space="0" w:color="auto"/>
          </w:divBdr>
          <w:divsChild>
            <w:div w:id="919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81001">
      <w:bodyDiv w:val="1"/>
      <w:marLeft w:val="0"/>
      <w:marRight w:val="0"/>
      <w:marTop w:val="0"/>
      <w:marBottom w:val="0"/>
      <w:divBdr>
        <w:top w:val="none" w:sz="0" w:space="0" w:color="auto"/>
        <w:left w:val="none" w:sz="0" w:space="0" w:color="auto"/>
        <w:bottom w:val="none" w:sz="0" w:space="0" w:color="auto"/>
        <w:right w:val="none" w:sz="0" w:space="0" w:color="auto"/>
      </w:divBdr>
    </w:div>
    <w:div w:id="530925162">
      <w:bodyDiv w:val="1"/>
      <w:marLeft w:val="0"/>
      <w:marRight w:val="0"/>
      <w:marTop w:val="0"/>
      <w:marBottom w:val="0"/>
      <w:divBdr>
        <w:top w:val="none" w:sz="0" w:space="0" w:color="auto"/>
        <w:left w:val="none" w:sz="0" w:space="0" w:color="auto"/>
        <w:bottom w:val="none" w:sz="0" w:space="0" w:color="auto"/>
        <w:right w:val="none" w:sz="0" w:space="0" w:color="auto"/>
      </w:divBdr>
    </w:div>
    <w:div w:id="558245798">
      <w:bodyDiv w:val="1"/>
      <w:marLeft w:val="0"/>
      <w:marRight w:val="0"/>
      <w:marTop w:val="0"/>
      <w:marBottom w:val="0"/>
      <w:divBdr>
        <w:top w:val="none" w:sz="0" w:space="0" w:color="auto"/>
        <w:left w:val="none" w:sz="0" w:space="0" w:color="auto"/>
        <w:bottom w:val="none" w:sz="0" w:space="0" w:color="auto"/>
        <w:right w:val="none" w:sz="0" w:space="0" w:color="auto"/>
      </w:divBdr>
    </w:div>
    <w:div w:id="644697193">
      <w:bodyDiv w:val="1"/>
      <w:marLeft w:val="0"/>
      <w:marRight w:val="0"/>
      <w:marTop w:val="0"/>
      <w:marBottom w:val="0"/>
      <w:divBdr>
        <w:top w:val="none" w:sz="0" w:space="0" w:color="auto"/>
        <w:left w:val="none" w:sz="0" w:space="0" w:color="auto"/>
        <w:bottom w:val="none" w:sz="0" w:space="0" w:color="auto"/>
        <w:right w:val="none" w:sz="0" w:space="0" w:color="auto"/>
      </w:divBdr>
    </w:div>
    <w:div w:id="717123671">
      <w:bodyDiv w:val="1"/>
      <w:marLeft w:val="0"/>
      <w:marRight w:val="0"/>
      <w:marTop w:val="0"/>
      <w:marBottom w:val="0"/>
      <w:divBdr>
        <w:top w:val="none" w:sz="0" w:space="0" w:color="auto"/>
        <w:left w:val="none" w:sz="0" w:space="0" w:color="auto"/>
        <w:bottom w:val="none" w:sz="0" w:space="0" w:color="auto"/>
        <w:right w:val="none" w:sz="0" w:space="0" w:color="auto"/>
      </w:divBdr>
    </w:div>
    <w:div w:id="757016771">
      <w:bodyDiv w:val="1"/>
      <w:marLeft w:val="0"/>
      <w:marRight w:val="0"/>
      <w:marTop w:val="0"/>
      <w:marBottom w:val="0"/>
      <w:divBdr>
        <w:top w:val="none" w:sz="0" w:space="0" w:color="auto"/>
        <w:left w:val="none" w:sz="0" w:space="0" w:color="auto"/>
        <w:bottom w:val="none" w:sz="0" w:space="0" w:color="auto"/>
        <w:right w:val="none" w:sz="0" w:space="0" w:color="auto"/>
      </w:divBdr>
    </w:div>
    <w:div w:id="760949128">
      <w:bodyDiv w:val="1"/>
      <w:marLeft w:val="0"/>
      <w:marRight w:val="0"/>
      <w:marTop w:val="0"/>
      <w:marBottom w:val="0"/>
      <w:divBdr>
        <w:top w:val="none" w:sz="0" w:space="0" w:color="auto"/>
        <w:left w:val="none" w:sz="0" w:space="0" w:color="auto"/>
        <w:bottom w:val="none" w:sz="0" w:space="0" w:color="auto"/>
        <w:right w:val="none" w:sz="0" w:space="0" w:color="auto"/>
      </w:divBdr>
    </w:div>
    <w:div w:id="773206497">
      <w:bodyDiv w:val="1"/>
      <w:marLeft w:val="0"/>
      <w:marRight w:val="0"/>
      <w:marTop w:val="0"/>
      <w:marBottom w:val="0"/>
      <w:divBdr>
        <w:top w:val="none" w:sz="0" w:space="0" w:color="auto"/>
        <w:left w:val="none" w:sz="0" w:space="0" w:color="auto"/>
        <w:bottom w:val="none" w:sz="0" w:space="0" w:color="auto"/>
        <w:right w:val="none" w:sz="0" w:space="0" w:color="auto"/>
      </w:divBdr>
    </w:div>
    <w:div w:id="774599791">
      <w:bodyDiv w:val="1"/>
      <w:marLeft w:val="0"/>
      <w:marRight w:val="0"/>
      <w:marTop w:val="0"/>
      <w:marBottom w:val="0"/>
      <w:divBdr>
        <w:top w:val="none" w:sz="0" w:space="0" w:color="auto"/>
        <w:left w:val="none" w:sz="0" w:space="0" w:color="auto"/>
        <w:bottom w:val="none" w:sz="0" w:space="0" w:color="auto"/>
        <w:right w:val="none" w:sz="0" w:space="0" w:color="auto"/>
      </w:divBdr>
    </w:div>
    <w:div w:id="775291388">
      <w:bodyDiv w:val="1"/>
      <w:marLeft w:val="0"/>
      <w:marRight w:val="0"/>
      <w:marTop w:val="0"/>
      <w:marBottom w:val="0"/>
      <w:divBdr>
        <w:top w:val="none" w:sz="0" w:space="0" w:color="auto"/>
        <w:left w:val="none" w:sz="0" w:space="0" w:color="auto"/>
        <w:bottom w:val="none" w:sz="0" w:space="0" w:color="auto"/>
        <w:right w:val="none" w:sz="0" w:space="0" w:color="auto"/>
      </w:divBdr>
    </w:div>
    <w:div w:id="810251445">
      <w:bodyDiv w:val="1"/>
      <w:marLeft w:val="0"/>
      <w:marRight w:val="0"/>
      <w:marTop w:val="0"/>
      <w:marBottom w:val="0"/>
      <w:divBdr>
        <w:top w:val="none" w:sz="0" w:space="0" w:color="auto"/>
        <w:left w:val="none" w:sz="0" w:space="0" w:color="auto"/>
        <w:bottom w:val="none" w:sz="0" w:space="0" w:color="auto"/>
        <w:right w:val="none" w:sz="0" w:space="0" w:color="auto"/>
      </w:divBdr>
      <w:divsChild>
        <w:div w:id="116144953">
          <w:marLeft w:val="0"/>
          <w:marRight w:val="0"/>
          <w:marTop w:val="0"/>
          <w:marBottom w:val="75"/>
          <w:divBdr>
            <w:top w:val="none" w:sz="0" w:space="0" w:color="auto"/>
            <w:left w:val="none" w:sz="0" w:space="0" w:color="auto"/>
            <w:bottom w:val="single" w:sz="6" w:space="0" w:color="DDDDDD"/>
            <w:right w:val="none" w:sz="0" w:space="0" w:color="auto"/>
          </w:divBdr>
        </w:div>
        <w:div w:id="337192176">
          <w:marLeft w:val="0"/>
          <w:marRight w:val="0"/>
          <w:marTop w:val="0"/>
          <w:marBottom w:val="225"/>
          <w:divBdr>
            <w:top w:val="none" w:sz="0" w:space="0" w:color="auto"/>
            <w:left w:val="none" w:sz="0" w:space="0" w:color="auto"/>
            <w:bottom w:val="none" w:sz="0" w:space="0" w:color="auto"/>
            <w:right w:val="none" w:sz="0" w:space="0" w:color="auto"/>
          </w:divBdr>
          <w:divsChild>
            <w:div w:id="20467548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3812399">
      <w:bodyDiv w:val="1"/>
      <w:marLeft w:val="0"/>
      <w:marRight w:val="0"/>
      <w:marTop w:val="0"/>
      <w:marBottom w:val="0"/>
      <w:divBdr>
        <w:top w:val="none" w:sz="0" w:space="0" w:color="auto"/>
        <w:left w:val="none" w:sz="0" w:space="0" w:color="auto"/>
        <w:bottom w:val="none" w:sz="0" w:space="0" w:color="auto"/>
        <w:right w:val="none" w:sz="0" w:space="0" w:color="auto"/>
      </w:divBdr>
    </w:div>
    <w:div w:id="825367132">
      <w:bodyDiv w:val="1"/>
      <w:marLeft w:val="0"/>
      <w:marRight w:val="0"/>
      <w:marTop w:val="0"/>
      <w:marBottom w:val="0"/>
      <w:divBdr>
        <w:top w:val="none" w:sz="0" w:space="0" w:color="auto"/>
        <w:left w:val="none" w:sz="0" w:space="0" w:color="auto"/>
        <w:bottom w:val="none" w:sz="0" w:space="0" w:color="auto"/>
        <w:right w:val="none" w:sz="0" w:space="0" w:color="auto"/>
      </w:divBdr>
    </w:div>
    <w:div w:id="829103289">
      <w:bodyDiv w:val="1"/>
      <w:marLeft w:val="0"/>
      <w:marRight w:val="0"/>
      <w:marTop w:val="0"/>
      <w:marBottom w:val="0"/>
      <w:divBdr>
        <w:top w:val="none" w:sz="0" w:space="0" w:color="auto"/>
        <w:left w:val="none" w:sz="0" w:space="0" w:color="auto"/>
        <w:bottom w:val="none" w:sz="0" w:space="0" w:color="auto"/>
        <w:right w:val="none" w:sz="0" w:space="0" w:color="auto"/>
      </w:divBdr>
    </w:div>
    <w:div w:id="853809540">
      <w:bodyDiv w:val="1"/>
      <w:marLeft w:val="0"/>
      <w:marRight w:val="0"/>
      <w:marTop w:val="0"/>
      <w:marBottom w:val="0"/>
      <w:divBdr>
        <w:top w:val="none" w:sz="0" w:space="0" w:color="auto"/>
        <w:left w:val="none" w:sz="0" w:space="0" w:color="auto"/>
        <w:bottom w:val="none" w:sz="0" w:space="0" w:color="auto"/>
        <w:right w:val="none" w:sz="0" w:space="0" w:color="auto"/>
      </w:divBdr>
    </w:div>
    <w:div w:id="908854347">
      <w:bodyDiv w:val="1"/>
      <w:marLeft w:val="0"/>
      <w:marRight w:val="0"/>
      <w:marTop w:val="0"/>
      <w:marBottom w:val="0"/>
      <w:divBdr>
        <w:top w:val="none" w:sz="0" w:space="0" w:color="auto"/>
        <w:left w:val="none" w:sz="0" w:space="0" w:color="auto"/>
        <w:bottom w:val="none" w:sz="0" w:space="0" w:color="auto"/>
        <w:right w:val="none" w:sz="0" w:space="0" w:color="auto"/>
      </w:divBdr>
    </w:div>
    <w:div w:id="937640933">
      <w:bodyDiv w:val="1"/>
      <w:marLeft w:val="0"/>
      <w:marRight w:val="0"/>
      <w:marTop w:val="0"/>
      <w:marBottom w:val="0"/>
      <w:divBdr>
        <w:top w:val="none" w:sz="0" w:space="0" w:color="auto"/>
        <w:left w:val="none" w:sz="0" w:space="0" w:color="auto"/>
        <w:bottom w:val="none" w:sz="0" w:space="0" w:color="auto"/>
        <w:right w:val="none" w:sz="0" w:space="0" w:color="auto"/>
      </w:divBdr>
    </w:div>
    <w:div w:id="970399635">
      <w:bodyDiv w:val="1"/>
      <w:marLeft w:val="0"/>
      <w:marRight w:val="0"/>
      <w:marTop w:val="0"/>
      <w:marBottom w:val="0"/>
      <w:divBdr>
        <w:top w:val="none" w:sz="0" w:space="0" w:color="auto"/>
        <w:left w:val="none" w:sz="0" w:space="0" w:color="auto"/>
        <w:bottom w:val="none" w:sz="0" w:space="0" w:color="auto"/>
        <w:right w:val="none" w:sz="0" w:space="0" w:color="auto"/>
      </w:divBdr>
    </w:div>
    <w:div w:id="1002777208">
      <w:bodyDiv w:val="1"/>
      <w:marLeft w:val="0"/>
      <w:marRight w:val="0"/>
      <w:marTop w:val="0"/>
      <w:marBottom w:val="0"/>
      <w:divBdr>
        <w:top w:val="none" w:sz="0" w:space="0" w:color="auto"/>
        <w:left w:val="none" w:sz="0" w:space="0" w:color="auto"/>
        <w:bottom w:val="none" w:sz="0" w:space="0" w:color="auto"/>
        <w:right w:val="none" w:sz="0" w:space="0" w:color="auto"/>
      </w:divBdr>
    </w:div>
    <w:div w:id="1009985545">
      <w:bodyDiv w:val="1"/>
      <w:marLeft w:val="0"/>
      <w:marRight w:val="0"/>
      <w:marTop w:val="0"/>
      <w:marBottom w:val="0"/>
      <w:divBdr>
        <w:top w:val="none" w:sz="0" w:space="0" w:color="auto"/>
        <w:left w:val="none" w:sz="0" w:space="0" w:color="auto"/>
        <w:bottom w:val="none" w:sz="0" w:space="0" w:color="auto"/>
        <w:right w:val="none" w:sz="0" w:space="0" w:color="auto"/>
      </w:divBdr>
    </w:div>
    <w:div w:id="1021934312">
      <w:bodyDiv w:val="1"/>
      <w:marLeft w:val="0"/>
      <w:marRight w:val="0"/>
      <w:marTop w:val="0"/>
      <w:marBottom w:val="0"/>
      <w:divBdr>
        <w:top w:val="none" w:sz="0" w:space="0" w:color="auto"/>
        <w:left w:val="none" w:sz="0" w:space="0" w:color="auto"/>
        <w:bottom w:val="none" w:sz="0" w:space="0" w:color="auto"/>
        <w:right w:val="none" w:sz="0" w:space="0" w:color="auto"/>
      </w:divBdr>
    </w:div>
    <w:div w:id="1041980907">
      <w:bodyDiv w:val="1"/>
      <w:marLeft w:val="0"/>
      <w:marRight w:val="0"/>
      <w:marTop w:val="0"/>
      <w:marBottom w:val="0"/>
      <w:divBdr>
        <w:top w:val="none" w:sz="0" w:space="0" w:color="auto"/>
        <w:left w:val="none" w:sz="0" w:space="0" w:color="auto"/>
        <w:bottom w:val="none" w:sz="0" w:space="0" w:color="auto"/>
        <w:right w:val="none" w:sz="0" w:space="0" w:color="auto"/>
      </w:divBdr>
    </w:div>
    <w:div w:id="1141964846">
      <w:bodyDiv w:val="1"/>
      <w:marLeft w:val="0"/>
      <w:marRight w:val="0"/>
      <w:marTop w:val="0"/>
      <w:marBottom w:val="0"/>
      <w:divBdr>
        <w:top w:val="none" w:sz="0" w:space="0" w:color="auto"/>
        <w:left w:val="none" w:sz="0" w:space="0" w:color="auto"/>
        <w:bottom w:val="none" w:sz="0" w:space="0" w:color="auto"/>
        <w:right w:val="none" w:sz="0" w:space="0" w:color="auto"/>
      </w:divBdr>
    </w:div>
    <w:div w:id="1177308625">
      <w:bodyDiv w:val="1"/>
      <w:marLeft w:val="0"/>
      <w:marRight w:val="0"/>
      <w:marTop w:val="0"/>
      <w:marBottom w:val="0"/>
      <w:divBdr>
        <w:top w:val="none" w:sz="0" w:space="0" w:color="auto"/>
        <w:left w:val="none" w:sz="0" w:space="0" w:color="auto"/>
        <w:bottom w:val="none" w:sz="0" w:space="0" w:color="auto"/>
        <w:right w:val="none" w:sz="0" w:space="0" w:color="auto"/>
      </w:divBdr>
    </w:div>
    <w:div w:id="1192837580">
      <w:bodyDiv w:val="1"/>
      <w:marLeft w:val="0"/>
      <w:marRight w:val="0"/>
      <w:marTop w:val="0"/>
      <w:marBottom w:val="0"/>
      <w:divBdr>
        <w:top w:val="none" w:sz="0" w:space="0" w:color="auto"/>
        <w:left w:val="none" w:sz="0" w:space="0" w:color="auto"/>
        <w:bottom w:val="none" w:sz="0" w:space="0" w:color="auto"/>
        <w:right w:val="none" w:sz="0" w:space="0" w:color="auto"/>
      </w:divBdr>
    </w:div>
    <w:div w:id="1406220746">
      <w:bodyDiv w:val="1"/>
      <w:marLeft w:val="0"/>
      <w:marRight w:val="0"/>
      <w:marTop w:val="0"/>
      <w:marBottom w:val="0"/>
      <w:divBdr>
        <w:top w:val="none" w:sz="0" w:space="0" w:color="auto"/>
        <w:left w:val="none" w:sz="0" w:space="0" w:color="auto"/>
        <w:bottom w:val="none" w:sz="0" w:space="0" w:color="auto"/>
        <w:right w:val="none" w:sz="0" w:space="0" w:color="auto"/>
      </w:divBdr>
    </w:div>
    <w:div w:id="1462261133">
      <w:bodyDiv w:val="1"/>
      <w:marLeft w:val="0"/>
      <w:marRight w:val="0"/>
      <w:marTop w:val="0"/>
      <w:marBottom w:val="0"/>
      <w:divBdr>
        <w:top w:val="none" w:sz="0" w:space="0" w:color="auto"/>
        <w:left w:val="none" w:sz="0" w:space="0" w:color="auto"/>
        <w:bottom w:val="none" w:sz="0" w:space="0" w:color="auto"/>
        <w:right w:val="none" w:sz="0" w:space="0" w:color="auto"/>
      </w:divBdr>
    </w:div>
    <w:div w:id="1466196253">
      <w:bodyDiv w:val="1"/>
      <w:marLeft w:val="0"/>
      <w:marRight w:val="0"/>
      <w:marTop w:val="0"/>
      <w:marBottom w:val="0"/>
      <w:divBdr>
        <w:top w:val="none" w:sz="0" w:space="0" w:color="auto"/>
        <w:left w:val="none" w:sz="0" w:space="0" w:color="auto"/>
        <w:bottom w:val="none" w:sz="0" w:space="0" w:color="auto"/>
        <w:right w:val="none" w:sz="0" w:space="0" w:color="auto"/>
      </w:divBdr>
    </w:div>
    <w:div w:id="1522741844">
      <w:bodyDiv w:val="1"/>
      <w:marLeft w:val="0"/>
      <w:marRight w:val="0"/>
      <w:marTop w:val="0"/>
      <w:marBottom w:val="0"/>
      <w:divBdr>
        <w:top w:val="none" w:sz="0" w:space="0" w:color="auto"/>
        <w:left w:val="none" w:sz="0" w:space="0" w:color="auto"/>
        <w:bottom w:val="none" w:sz="0" w:space="0" w:color="auto"/>
        <w:right w:val="none" w:sz="0" w:space="0" w:color="auto"/>
      </w:divBdr>
    </w:div>
    <w:div w:id="1604264762">
      <w:bodyDiv w:val="1"/>
      <w:marLeft w:val="0"/>
      <w:marRight w:val="0"/>
      <w:marTop w:val="0"/>
      <w:marBottom w:val="0"/>
      <w:divBdr>
        <w:top w:val="none" w:sz="0" w:space="0" w:color="auto"/>
        <w:left w:val="none" w:sz="0" w:space="0" w:color="auto"/>
        <w:bottom w:val="none" w:sz="0" w:space="0" w:color="auto"/>
        <w:right w:val="none" w:sz="0" w:space="0" w:color="auto"/>
      </w:divBdr>
    </w:div>
    <w:div w:id="1639411328">
      <w:bodyDiv w:val="1"/>
      <w:marLeft w:val="0"/>
      <w:marRight w:val="0"/>
      <w:marTop w:val="0"/>
      <w:marBottom w:val="0"/>
      <w:divBdr>
        <w:top w:val="none" w:sz="0" w:space="0" w:color="auto"/>
        <w:left w:val="none" w:sz="0" w:space="0" w:color="auto"/>
        <w:bottom w:val="none" w:sz="0" w:space="0" w:color="auto"/>
        <w:right w:val="none" w:sz="0" w:space="0" w:color="auto"/>
      </w:divBdr>
    </w:div>
    <w:div w:id="1657566072">
      <w:bodyDiv w:val="1"/>
      <w:marLeft w:val="0"/>
      <w:marRight w:val="0"/>
      <w:marTop w:val="0"/>
      <w:marBottom w:val="0"/>
      <w:divBdr>
        <w:top w:val="none" w:sz="0" w:space="0" w:color="auto"/>
        <w:left w:val="none" w:sz="0" w:space="0" w:color="auto"/>
        <w:bottom w:val="none" w:sz="0" w:space="0" w:color="auto"/>
        <w:right w:val="none" w:sz="0" w:space="0" w:color="auto"/>
      </w:divBdr>
    </w:div>
    <w:div w:id="1665667959">
      <w:bodyDiv w:val="1"/>
      <w:marLeft w:val="0"/>
      <w:marRight w:val="0"/>
      <w:marTop w:val="0"/>
      <w:marBottom w:val="0"/>
      <w:divBdr>
        <w:top w:val="none" w:sz="0" w:space="0" w:color="auto"/>
        <w:left w:val="none" w:sz="0" w:space="0" w:color="auto"/>
        <w:bottom w:val="none" w:sz="0" w:space="0" w:color="auto"/>
        <w:right w:val="none" w:sz="0" w:space="0" w:color="auto"/>
      </w:divBdr>
    </w:div>
    <w:div w:id="1705591840">
      <w:bodyDiv w:val="1"/>
      <w:marLeft w:val="0"/>
      <w:marRight w:val="0"/>
      <w:marTop w:val="0"/>
      <w:marBottom w:val="0"/>
      <w:divBdr>
        <w:top w:val="none" w:sz="0" w:space="0" w:color="auto"/>
        <w:left w:val="none" w:sz="0" w:space="0" w:color="auto"/>
        <w:bottom w:val="none" w:sz="0" w:space="0" w:color="auto"/>
        <w:right w:val="none" w:sz="0" w:space="0" w:color="auto"/>
      </w:divBdr>
    </w:div>
    <w:div w:id="1723401845">
      <w:bodyDiv w:val="1"/>
      <w:marLeft w:val="0"/>
      <w:marRight w:val="0"/>
      <w:marTop w:val="0"/>
      <w:marBottom w:val="0"/>
      <w:divBdr>
        <w:top w:val="none" w:sz="0" w:space="0" w:color="auto"/>
        <w:left w:val="none" w:sz="0" w:space="0" w:color="auto"/>
        <w:bottom w:val="none" w:sz="0" w:space="0" w:color="auto"/>
        <w:right w:val="none" w:sz="0" w:space="0" w:color="auto"/>
      </w:divBdr>
    </w:div>
    <w:div w:id="1747268404">
      <w:bodyDiv w:val="1"/>
      <w:marLeft w:val="0"/>
      <w:marRight w:val="0"/>
      <w:marTop w:val="0"/>
      <w:marBottom w:val="0"/>
      <w:divBdr>
        <w:top w:val="none" w:sz="0" w:space="0" w:color="auto"/>
        <w:left w:val="none" w:sz="0" w:space="0" w:color="auto"/>
        <w:bottom w:val="none" w:sz="0" w:space="0" w:color="auto"/>
        <w:right w:val="none" w:sz="0" w:space="0" w:color="auto"/>
      </w:divBdr>
    </w:div>
    <w:div w:id="1753310178">
      <w:bodyDiv w:val="1"/>
      <w:marLeft w:val="0"/>
      <w:marRight w:val="0"/>
      <w:marTop w:val="0"/>
      <w:marBottom w:val="0"/>
      <w:divBdr>
        <w:top w:val="none" w:sz="0" w:space="0" w:color="auto"/>
        <w:left w:val="none" w:sz="0" w:space="0" w:color="auto"/>
        <w:bottom w:val="none" w:sz="0" w:space="0" w:color="auto"/>
        <w:right w:val="none" w:sz="0" w:space="0" w:color="auto"/>
      </w:divBdr>
    </w:div>
    <w:div w:id="1793406000">
      <w:bodyDiv w:val="1"/>
      <w:marLeft w:val="0"/>
      <w:marRight w:val="0"/>
      <w:marTop w:val="0"/>
      <w:marBottom w:val="0"/>
      <w:divBdr>
        <w:top w:val="none" w:sz="0" w:space="0" w:color="auto"/>
        <w:left w:val="none" w:sz="0" w:space="0" w:color="auto"/>
        <w:bottom w:val="none" w:sz="0" w:space="0" w:color="auto"/>
        <w:right w:val="none" w:sz="0" w:space="0" w:color="auto"/>
      </w:divBdr>
    </w:div>
    <w:div w:id="1870607091">
      <w:bodyDiv w:val="1"/>
      <w:marLeft w:val="0"/>
      <w:marRight w:val="0"/>
      <w:marTop w:val="0"/>
      <w:marBottom w:val="0"/>
      <w:divBdr>
        <w:top w:val="none" w:sz="0" w:space="0" w:color="auto"/>
        <w:left w:val="none" w:sz="0" w:space="0" w:color="auto"/>
        <w:bottom w:val="none" w:sz="0" w:space="0" w:color="auto"/>
        <w:right w:val="none" w:sz="0" w:space="0" w:color="auto"/>
      </w:divBdr>
    </w:div>
    <w:div w:id="1904177575">
      <w:bodyDiv w:val="1"/>
      <w:marLeft w:val="0"/>
      <w:marRight w:val="0"/>
      <w:marTop w:val="0"/>
      <w:marBottom w:val="0"/>
      <w:divBdr>
        <w:top w:val="none" w:sz="0" w:space="0" w:color="auto"/>
        <w:left w:val="none" w:sz="0" w:space="0" w:color="auto"/>
        <w:bottom w:val="none" w:sz="0" w:space="0" w:color="auto"/>
        <w:right w:val="none" w:sz="0" w:space="0" w:color="auto"/>
      </w:divBdr>
    </w:div>
    <w:div w:id="1912543942">
      <w:bodyDiv w:val="1"/>
      <w:marLeft w:val="0"/>
      <w:marRight w:val="0"/>
      <w:marTop w:val="0"/>
      <w:marBottom w:val="0"/>
      <w:divBdr>
        <w:top w:val="none" w:sz="0" w:space="0" w:color="auto"/>
        <w:left w:val="none" w:sz="0" w:space="0" w:color="auto"/>
        <w:bottom w:val="none" w:sz="0" w:space="0" w:color="auto"/>
        <w:right w:val="none" w:sz="0" w:space="0" w:color="auto"/>
      </w:divBdr>
    </w:div>
    <w:div w:id="1932809665">
      <w:bodyDiv w:val="1"/>
      <w:marLeft w:val="0"/>
      <w:marRight w:val="0"/>
      <w:marTop w:val="0"/>
      <w:marBottom w:val="0"/>
      <w:divBdr>
        <w:top w:val="none" w:sz="0" w:space="0" w:color="auto"/>
        <w:left w:val="none" w:sz="0" w:space="0" w:color="auto"/>
        <w:bottom w:val="none" w:sz="0" w:space="0" w:color="auto"/>
        <w:right w:val="none" w:sz="0" w:space="0" w:color="auto"/>
      </w:divBdr>
    </w:div>
    <w:div w:id="1945578428">
      <w:bodyDiv w:val="1"/>
      <w:marLeft w:val="0"/>
      <w:marRight w:val="0"/>
      <w:marTop w:val="0"/>
      <w:marBottom w:val="0"/>
      <w:divBdr>
        <w:top w:val="none" w:sz="0" w:space="0" w:color="auto"/>
        <w:left w:val="none" w:sz="0" w:space="0" w:color="auto"/>
        <w:bottom w:val="none" w:sz="0" w:space="0" w:color="auto"/>
        <w:right w:val="none" w:sz="0" w:space="0" w:color="auto"/>
      </w:divBdr>
    </w:div>
    <w:div w:id="1951546192">
      <w:bodyDiv w:val="1"/>
      <w:marLeft w:val="0"/>
      <w:marRight w:val="0"/>
      <w:marTop w:val="0"/>
      <w:marBottom w:val="0"/>
      <w:divBdr>
        <w:top w:val="none" w:sz="0" w:space="0" w:color="auto"/>
        <w:left w:val="none" w:sz="0" w:space="0" w:color="auto"/>
        <w:bottom w:val="none" w:sz="0" w:space="0" w:color="auto"/>
        <w:right w:val="none" w:sz="0" w:space="0" w:color="auto"/>
      </w:divBdr>
    </w:div>
    <w:div w:id="2000695226">
      <w:bodyDiv w:val="1"/>
      <w:marLeft w:val="0"/>
      <w:marRight w:val="0"/>
      <w:marTop w:val="0"/>
      <w:marBottom w:val="0"/>
      <w:divBdr>
        <w:top w:val="none" w:sz="0" w:space="0" w:color="auto"/>
        <w:left w:val="none" w:sz="0" w:space="0" w:color="auto"/>
        <w:bottom w:val="none" w:sz="0" w:space="0" w:color="auto"/>
        <w:right w:val="none" w:sz="0" w:space="0" w:color="auto"/>
      </w:divBdr>
      <w:divsChild>
        <w:div w:id="524948888">
          <w:marLeft w:val="0"/>
          <w:marRight w:val="0"/>
          <w:marTop w:val="0"/>
          <w:marBottom w:val="240"/>
          <w:divBdr>
            <w:top w:val="none" w:sz="0" w:space="0" w:color="auto"/>
            <w:left w:val="none" w:sz="0" w:space="0" w:color="auto"/>
            <w:bottom w:val="none" w:sz="0" w:space="0" w:color="auto"/>
            <w:right w:val="none" w:sz="0" w:space="0" w:color="auto"/>
          </w:divBdr>
          <w:divsChild>
            <w:div w:id="12548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37716">
      <w:bodyDiv w:val="1"/>
      <w:marLeft w:val="0"/>
      <w:marRight w:val="0"/>
      <w:marTop w:val="0"/>
      <w:marBottom w:val="0"/>
      <w:divBdr>
        <w:top w:val="none" w:sz="0" w:space="0" w:color="auto"/>
        <w:left w:val="none" w:sz="0" w:space="0" w:color="auto"/>
        <w:bottom w:val="none" w:sz="0" w:space="0" w:color="auto"/>
        <w:right w:val="none" w:sz="0" w:space="0" w:color="auto"/>
      </w:divBdr>
    </w:div>
    <w:div w:id="2127042904">
      <w:bodyDiv w:val="1"/>
      <w:marLeft w:val="0"/>
      <w:marRight w:val="0"/>
      <w:marTop w:val="0"/>
      <w:marBottom w:val="0"/>
      <w:divBdr>
        <w:top w:val="none" w:sz="0" w:space="0" w:color="auto"/>
        <w:left w:val="none" w:sz="0" w:space="0" w:color="auto"/>
        <w:bottom w:val="none" w:sz="0" w:space="0" w:color="auto"/>
        <w:right w:val="none" w:sz="0" w:space="0" w:color="auto"/>
      </w:divBdr>
    </w:div>
    <w:div w:id="21320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litcommerce.com/blog/walmart-competitors/" TargetMode="External"/><Relationship Id="rId3" Type="http://schemas.openxmlformats.org/officeDocument/2006/relationships/styles" Target="styles.xml"/><Relationship Id="rId21" Type="http://schemas.openxmlformats.org/officeDocument/2006/relationships/hyperlink" Target="http://www.economy.nayka.com.ua/?op=1&amp;z=2139"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hyperlink" Target="https://www.emerald.com/insight/content/doi/10.1108/JRIM-08-2016-0091/full/html"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csimarket.com/stocks/suppliers_glance.php?code=WMT" TargetMode="External"/><Relationship Id="rId29" Type="http://schemas.openxmlformats.org/officeDocument/2006/relationships/hyperlink" Target="https://www.cnbc.com/2021/02/10/walmarts-use-of-tiktok-will-likely-continue-even-if-oracle-deal-unrave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brightspot.com/customers/news/how-walmart-transformed-corporate-communications-strategy-with-the-power-of-brand-storytell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investopedia.com/articles/active-trading/021916/walmarts-5-key-financial-ratios-wmt.asp" TargetMode="External"/><Relationship Id="rId28" Type="http://schemas.openxmlformats.org/officeDocument/2006/relationships/hyperlink" Target="https://ivypanda.com/essays/walmart-incs-2022-annual-report/" TargetMode="Externa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s://www.marketing91.com/marketing-mix-walmart/" TargetMode="External"/><Relationship Id="rId27" Type="http://schemas.openxmlformats.org/officeDocument/2006/relationships/hyperlink" Target="https://www.macrotrends.net/stocks/charts/WMT/walmart/financial-ratios"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1088;&#1072;&#1073;&#1086;&#1090;&#1072;\&#1044;&#1048;&#1055;&#1051;&#1054;&#1052;&#1048;\2023\&#1089;&#1077;&#1084;&#1072;&#1095;&#1082;&#1110;&#1085;&#1072;\wallm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1088;&#1072;&#1073;&#1086;&#1090;&#1072;\&#1044;&#1048;&#1055;&#1051;&#1054;&#1052;&#1048;\2023\&#1089;&#1077;&#1084;&#1072;&#1095;&#1082;&#1110;&#1085;&#1072;\wallm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1088;&#1072;&#1073;&#1086;&#1090;&#1072;\&#1044;&#1048;&#1055;&#1051;&#1054;&#1052;&#1048;\2023\&#1089;&#1077;&#1084;&#1072;&#1095;&#1082;&#1110;&#1085;&#1072;\wallm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1088;&#1072;&#1073;&#1086;&#1090;&#1072;\&#1044;&#1048;&#1055;&#1051;&#1054;&#1052;&#1048;\2023\&#1089;&#1077;&#1084;&#1072;&#1095;&#1082;&#1110;&#1085;&#1072;\wallma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1088;&#1072;&#1073;&#1086;&#1090;&#1072;\&#1044;&#1048;&#1055;&#1051;&#1054;&#1052;&#1048;\2023\&#1089;&#1077;&#1084;&#1072;&#1095;&#1082;&#1110;&#1085;&#1072;\wallma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1088;&#1072;&#1073;&#1086;&#1090;&#1072;\&#1044;&#1048;&#1055;&#1051;&#1054;&#1052;&#1048;\2023\&#1089;&#1077;&#1084;&#1072;&#1095;&#1082;&#1110;&#1085;&#1072;\wallmar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1088;&#1072;&#1073;&#1086;&#1090;&#1072;\&#1044;&#1048;&#1055;&#1051;&#1054;&#1052;&#1048;\2023\&#1089;&#1077;&#1084;&#1072;&#1095;&#1082;&#1110;&#1085;&#1072;\wallmart.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'Аркуш1 (2)'!$B$5</c:f>
              <c:strCache>
                <c:ptCount val="1"/>
                <c:pt idx="0">
                  <c:v>Сектор Walmart США</c:v>
                </c:pt>
              </c:strCache>
            </c:strRef>
          </c:tx>
          <c:spPr>
            <a:pattFill prst="wdDnDiag">
              <a:fgClr>
                <a:schemeClr val="tx1"/>
              </a:fgClr>
              <a:bgClr>
                <a:schemeClr val="bg1"/>
              </a:bgClr>
            </a:pattFill>
            <a:ln>
              <a:solidFill>
                <a:schemeClr val="tx1"/>
              </a:solidFill>
            </a:ln>
            <a:effectLst/>
          </c:spPr>
          <c:invertIfNegative val="0"/>
          <c:dLbls>
            <c:dLbl>
              <c:idx val="2"/>
              <c:layout>
                <c:manualLayout>
                  <c:x val="0"/>
                  <c:y val="-5.98412593703583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E0-46D9-B449-A966E8CEB712}"/>
                </c:ext>
              </c:extLst>
            </c:dLbl>
            <c:dLbl>
              <c:idx val="4"/>
              <c:layout>
                <c:manualLayout>
                  <c:x val="2.7777777777777779E-3"/>
                  <c:y val="-7.36507807635179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E0-46D9-B449-A966E8CEB712}"/>
                </c:ext>
              </c:extLst>
            </c:dLbl>
            <c:dLbl>
              <c:idx val="6"/>
              <c:layout>
                <c:manualLayout>
                  <c:x val="2.7777777777778798E-3"/>
                  <c:y val="-6.904760696579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E0-46D9-B449-A966E8CEB712}"/>
                </c:ext>
              </c:extLst>
            </c:dLbl>
            <c:dLbl>
              <c:idx val="8"/>
              <c:layout>
                <c:manualLayout>
                  <c:x val="5.5555555555554534E-3"/>
                  <c:y val="-6.4444433168078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E0-46D9-B449-A966E8CEB71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 (2)'!$A$6:$A$14</c:f>
              <c:strCache>
                <c:ptCount val="9"/>
                <c:pt idx="0">
                  <c:v>2014 рік</c:v>
                </c:pt>
                <c:pt idx="1">
                  <c:v>2015 рік</c:v>
                </c:pt>
                <c:pt idx="2">
                  <c:v>2016 рік</c:v>
                </c:pt>
                <c:pt idx="3">
                  <c:v>2017 рік</c:v>
                </c:pt>
                <c:pt idx="4">
                  <c:v>2018 рік</c:v>
                </c:pt>
                <c:pt idx="5">
                  <c:v>2019 рік</c:v>
                </c:pt>
                <c:pt idx="6">
                  <c:v>2020 рік</c:v>
                </c:pt>
                <c:pt idx="7">
                  <c:v>2021 рік</c:v>
                </c:pt>
                <c:pt idx="8">
                  <c:v>2022 рік</c:v>
                </c:pt>
              </c:strCache>
            </c:strRef>
          </c:cat>
          <c:val>
            <c:numRef>
              <c:f>'Аркуш1 (2)'!$B$6:$B$14</c:f>
              <c:numCache>
                <c:formatCode>General</c:formatCode>
                <c:ptCount val="9"/>
                <c:pt idx="0">
                  <c:v>4203</c:v>
                </c:pt>
                <c:pt idx="1">
                  <c:v>4516</c:v>
                </c:pt>
                <c:pt idx="2">
                  <c:v>4574</c:v>
                </c:pt>
                <c:pt idx="3">
                  <c:v>4672</c:v>
                </c:pt>
                <c:pt idx="4">
                  <c:v>4761</c:v>
                </c:pt>
                <c:pt idx="5">
                  <c:v>4769</c:v>
                </c:pt>
                <c:pt idx="6">
                  <c:v>4756</c:v>
                </c:pt>
                <c:pt idx="7">
                  <c:v>4743</c:v>
                </c:pt>
                <c:pt idx="8">
                  <c:v>4742</c:v>
                </c:pt>
              </c:numCache>
            </c:numRef>
          </c:val>
          <c:extLst>
            <c:ext xmlns:c16="http://schemas.microsoft.com/office/drawing/2014/chart" uri="{C3380CC4-5D6E-409C-BE32-E72D297353CC}">
              <c16:uniqueId val="{00000004-DDE0-46D9-B449-A966E8CEB712}"/>
            </c:ext>
          </c:extLst>
        </c:ser>
        <c:ser>
          <c:idx val="1"/>
          <c:order val="1"/>
          <c:tx>
            <c:strRef>
              <c:f>'Аркуш1 (2)'!$C$5</c:f>
              <c:strCache>
                <c:ptCount val="1"/>
                <c:pt idx="0">
                  <c:v>Сектор Walmart International</c:v>
                </c:pt>
              </c:strCache>
            </c:strRef>
          </c:tx>
          <c:spPr>
            <a:pattFill prst="pct80">
              <a:fgClr>
                <a:schemeClr val="tx1"/>
              </a:fgClr>
              <a:bgClr>
                <a:schemeClr val="bg1"/>
              </a:bgClr>
            </a:pattFill>
            <a:ln>
              <a:solidFill>
                <a:schemeClr val="tx1"/>
              </a:solidFill>
            </a:ln>
            <a:effectLst/>
          </c:spPr>
          <c:invertIfNegative val="0"/>
          <c:dLbls>
            <c:dLbl>
              <c:idx val="3"/>
              <c:layout>
                <c:manualLayout>
                  <c:x val="-2.7777777777778798E-3"/>
                  <c:y val="-8.7460302156677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E0-46D9-B449-A966E8CEB712}"/>
                </c:ext>
              </c:extLst>
            </c:dLbl>
            <c:dLbl>
              <c:idx val="5"/>
              <c:layout>
                <c:manualLayout>
                  <c:x val="-1.0185067526415994E-16"/>
                  <c:y val="8.7460302156677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DE0-46D9-B449-A966E8CEB712}"/>
                </c:ext>
              </c:extLst>
            </c:dLbl>
            <c:dLbl>
              <c:idx val="7"/>
              <c:layout>
                <c:manualLayout>
                  <c:x val="-1.0185067526415994E-16"/>
                  <c:y val="-7.8253954561237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DE0-46D9-B449-A966E8CEB71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 (2)'!$A$6:$A$14</c:f>
              <c:strCache>
                <c:ptCount val="9"/>
                <c:pt idx="0">
                  <c:v>2014 рік</c:v>
                </c:pt>
                <c:pt idx="1">
                  <c:v>2015 рік</c:v>
                </c:pt>
                <c:pt idx="2">
                  <c:v>2016 рік</c:v>
                </c:pt>
                <c:pt idx="3">
                  <c:v>2017 рік</c:v>
                </c:pt>
                <c:pt idx="4">
                  <c:v>2018 рік</c:v>
                </c:pt>
                <c:pt idx="5">
                  <c:v>2019 рік</c:v>
                </c:pt>
                <c:pt idx="6">
                  <c:v>2020 рік</c:v>
                </c:pt>
                <c:pt idx="7">
                  <c:v>2021 рік</c:v>
                </c:pt>
                <c:pt idx="8">
                  <c:v>2022 рік</c:v>
                </c:pt>
              </c:strCache>
            </c:strRef>
          </c:cat>
          <c:val>
            <c:numRef>
              <c:f>'Аркуш1 (2)'!$C$6:$C$14</c:f>
              <c:numCache>
                <c:formatCode>General</c:formatCode>
                <c:ptCount val="9"/>
                <c:pt idx="0">
                  <c:v>6107</c:v>
                </c:pt>
                <c:pt idx="1">
                  <c:v>629</c:v>
                </c:pt>
                <c:pt idx="2">
                  <c:v>6299</c:v>
                </c:pt>
                <c:pt idx="3">
                  <c:v>6363</c:v>
                </c:pt>
                <c:pt idx="4">
                  <c:v>6360</c:v>
                </c:pt>
                <c:pt idx="5">
                  <c:v>5993</c:v>
                </c:pt>
                <c:pt idx="6">
                  <c:v>6146</c:v>
                </c:pt>
                <c:pt idx="7">
                  <c:v>6101</c:v>
                </c:pt>
                <c:pt idx="8">
                  <c:v>5251</c:v>
                </c:pt>
              </c:numCache>
            </c:numRef>
          </c:val>
          <c:extLst>
            <c:ext xmlns:c16="http://schemas.microsoft.com/office/drawing/2014/chart" uri="{C3380CC4-5D6E-409C-BE32-E72D297353CC}">
              <c16:uniqueId val="{00000008-DDE0-46D9-B449-A966E8CEB712}"/>
            </c:ext>
          </c:extLst>
        </c:ser>
        <c:ser>
          <c:idx val="2"/>
          <c:order val="2"/>
          <c:tx>
            <c:strRef>
              <c:f>'Аркуш1 (2)'!$D$5</c:f>
              <c:strCache>
                <c:ptCount val="1"/>
                <c:pt idx="0">
                  <c:v>Сектор Walmart Sam's Club </c:v>
                </c:pt>
              </c:strCache>
            </c:strRef>
          </c:tx>
          <c:spPr>
            <a:pattFill prst="pct5">
              <a:fgClr>
                <a:schemeClr val="tx1"/>
              </a:fgClr>
              <a:bgClr>
                <a:schemeClr val="bg1"/>
              </a:bgClr>
            </a:pattFill>
            <a:ln>
              <a:solidFill>
                <a:schemeClr val="tx1"/>
              </a:solidFill>
            </a:ln>
            <a:effectLst/>
          </c:spPr>
          <c:invertIfNegative val="0"/>
          <c:dLbls>
            <c:dLbl>
              <c:idx val="0"/>
              <c:layout>
                <c:manualLayout>
                  <c:x val="0"/>
                  <c:y val="-2.7619042786319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DE0-46D9-B449-A966E8CEB712}"/>
                </c:ext>
              </c:extLst>
            </c:dLbl>
            <c:dLbl>
              <c:idx val="1"/>
              <c:layout>
                <c:manualLayout>
                  <c:x val="0"/>
                  <c:y val="-4.6031737977198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DE0-46D9-B449-A966E8CEB712}"/>
                </c:ext>
              </c:extLst>
            </c:dLbl>
            <c:dLbl>
              <c:idx val="2"/>
              <c:layout>
                <c:manualLayout>
                  <c:x val="0"/>
                  <c:y val="-3.2222216584039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DE0-46D9-B449-A966E8CEB712}"/>
                </c:ext>
              </c:extLst>
            </c:dLbl>
            <c:dLbl>
              <c:idx val="3"/>
              <c:layout>
                <c:manualLayout>
                  <c:x val="-1.0185067526415994E-16"/>
                  <c:y val="-3.2222216584039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DE0-46D9-B449-A966E8CEB712}"/>
                </c:ext>
              </c:extLst>
            </c:dLbl>
            <c:dLbl>
              <c:idx val="4"/>
              <c:layout>
                <c:manualLayout>
                  <c:x val="0"/>
                  <c:y val="-3.2222216584039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DE0-46D9-B449-A966E8CEB712}"/>
                </c:ext>
              </c:extLst>
            </c:dLbl>
            <c:dLbl>
              <c:idx val="5"/>
              <c:layout>
                <c:manualLayout>
                  <c:x val="-1.0185067526415994E-16"/>
                  <c:y val="-3.2222216584039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DE0-46D9-B449-A966E8CEB712}"/>
                </c:ext>
              </c:extLst>
            </c:dLbl>
            <c:dLbl>
              <c:idx val="6"/>
              <c:layout>
                <c:manualLayout>
                  <c:x val="0"/>
                  <c:y val="-3.2222216584039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DE0-46D9-B449-A966E8CEB712}"/>
                </c:ext>
              </c:extLst>
            </c:dLbl>
            <c:dLbl>
              <c:idx val="7"/>
              <c:layout>
                <c:manualLayout>
                  <c:x val="2.7777777777777779E-3"/>
                  <c:y val="-3.2222216584039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DE0-46D9-B449-A966E8CEB712}"/>
                </c:ext>
              </c:extLst>
            </c:dLbl>
            <c:dLbl>
              <c:idx val="8"/>
              <c:layout>
                <c:manualLayout>
                  <c:x val="5.5555555555555558E-3"/>
                  <c:y val="-3.22222165840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DE0-46D9-B449-A966E8CEB7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 (2)'!$A$6:$A$14</c:f>
              <c:strCache>
                <c:ptCount val="9"/>
                <c:pt idx="0">
                  <c:v>2014 рік</c:v>
                </c:pt>
                <c:pt idx="1">
                  <c:v>2015 рік</c:v>
                </c:pt>
                <c:pt idx="2">
                  <c:v>2016 рік</c:v>
                </c:pt>
                <c:pt idx="3">
                  <c:v>2017 рік</c:v>
                </c:pt>
                <c:pt idx="4">
                  <c:v>2018 рік</c:v>
                </c:pt>
                <c:pt idx="5">
                  <c:v>2019 рік</c:v>
                </c:pt>
                <c:pt idx="6">
                  <c:v>2020 рік</c:v>
                </c:pt>
                <c:pt idx="7">
                  <c:v>2021 рік</c:v>
                </c:pt>
                <c:pt idx="8">
                  <c:v>2022 рік</c:v>
                </c:pt>
              </c:strCache>
            </c:strRef>
          </c:cat>
          <c:val>
            <c:numRef>
              <c:f>'Аркуш1 (2)'!$D$6:$D$14</c:f>
              <c:numCache>
                <c:formatCode>General</c:formatCode>
                <c:ptCount val="9"/>
                <c:pt idx="0">
                  <c:v>632</c:v>
                </c:pt>
                <c:pt idx="1">
                  <c:v>647</c:v>
                </c:pt>
                <c:pt idx="2">
                  <c:v>655</c:v>
                </c:pt>
                <c:pt idx="3">
                  <c:v>660</c:v>
                </c:pt>
                <c:pt idx="4">
                  <c:v>597</c:v>
                </c:pt>
                <c:pt idx="5">
                  <c:v>599</c:v>
                </c:pt>
                <c:pt idx="6">
                  <c:v>599</c:v>
                </c:pt>
                <c:pt idx="7">
                  <c:v>599</c:v>
                </c:pt>
                <c:pt idx="8">
                  <c:v>600</c:v>
                </c:pt>
              </c:numCache>
            </c:numRef>
          </c:val>
          <c:extLst>
            <c:ext xmlns:c16="http://schemas.microsoft.com/office/drawing/2014/chart" uri="{C3380CC4-5D6E-409C-BE32-E72D297353CC}">
              <c16:uniqueId val="{00000012-DDE0-46D9-B449-A966E8CEB712}"/>
            </c:ext>
          </c:extLst>
        </c:ser>
        <c:dLbls>
          <c:showLegendKey val="0"/>
          <c:showVal val="0"/>
          <c:showCatName val="0"/>
          <c:showSerName val="0"/>
          <c:showPercent val="0"/>
          <c:showBubbleSize val="0"/>
        </c:dLbls>
        <c:gapWidth val="150"/>
        <c:axId val="474375008"/>
        <c:axId val="474374680"/>
      </c:barChart>
      <c:catAx>
        <c:axId val="47437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74374680"/>
        <c:crosses val="autoZero"/>
        <c:auto val="1"/>
        <c:lblAlgn val="ctr"/>
        <c:lblOffset val="100"/>
        <c:noMultiLvlLbl val="0"/>
      </c:catAx>
      <c:valAx>
        <c:axId val="474374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74375008"/>
        <c:crosses val="autoZero"/>
        <c:crossBetween val="between"/>
      </c:valAx>
      <c:spPr>
        <a:noFill/>
        <a:ln>
          <a:noFill/>
        </a:ln>
        <a:effectLst/>
      </c:spPr>
    </c:plotArea>
    <c:legend>
      <c:legendPos val="b"/>
      <c:layout>
        <c:manualLayout>
          <c:xMode val="edge"/>
          <c:yMode val="edge"/>
          <c:x val="4.0269979663960245E-2"/>
          <c:y val="0.90616587819440753"/>
          <c:w val="0.8999998446741283"/>
          <c:h val="7.23283749143413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 (2)'!$A$56</c:f>
              <c:strCache>
                <c:ptCount val="1"/>
                <c:pt idx="0">
                  <c:v>2022 рік</c:v>
                </c:pt>
              </c:strCache>
            </c:strRef>
          </c:tx>
          <c:spPr>
            <a:ln>
              <a:solidFill>
                <a:schemeClr val="tx1"/>
              </a:solidFill>
            </a:ln>
          </c:spPr>
          <c:dPt>
            <c:idx val="0"/>
            <c:bubble3D val="0"/>
            <c:spPr>
              <a:solidFill>
                <a:schemeClr val="tx1">
                  <a:lumMod val="65000"/>
                  <a:lumOff val="35000"/>
                </a:schemeClr>
              </a:solidFill>
              <a:ln w="19050">
                <a:solidFill>
                  <a:schemeClr val="tx1"/>
                </a:solidFill>
              </a:ln>
              <a:effectLst/>
            </c:spPr>
            <c:extLst>
              <c:ext xmlns:c16="http://schemas.microsoft.com/office/drawing/2014/chart" uri="{C3380CC4-5D6E-409C-BE32-E72D297353CC}">
                <c16:uniqueId val="{00000001-28F9-45C6-AEB4-70639B87392C}"/>
              </c:ext>
            </c:extLst>
          </c:dPt>
          <c:dPt>
            <c:idx val="1"/>
            <c:bubble3D val="0"/>
            <c:spPr>
              <a:pattFill prst="ltHorz">
                <a:fgClr>
                  <a:schemeClr val="tx1"/>
                </a:fgClr>
                <a:bgClr>
                  <a:schemeClr val="bg1"/>
                </a:bgClr>
              </a:pattFill>
              <a:ln w="19050">
                <a:solidFill>
                  <a:schemeClr val="tx1"/>
                </a:solidFill>
              </a:ln>
              <a:effectLst/>
            </c:spPr>
            <c:extLst>
              <c:ext xmlns:c16="http://schemas.microsoft.com/office/drawing/2014/chart" uri="{C3380CC4-5D6E-409C-BE32-E72D297353CC}">
                <c16:uniqueId val="{00000003-28F9-45C6-AEB4-70639B87392C}"/>
              </c:ext>
            </c:extLst>
          </c:dPt>
          <c:dPt>
            <c:idx val="2"/>
            <c:bubble3D val="0"/>
            <c:spPr>
              <a:solidFill>
                <a:schemeClr val="accent3"/>
              </a:solidFill>
              <a:ln w="19050">
                <a:solidFill>
                  <a:schemeClr val="tx1"/>
                </a:solidFill>
              </a:ln>
              <a:effectLst/>
            </c:spPr>
            <c:extLst>
              <c:ext xmlns:c16="http://schemas.microsoft.com/office/drawing/2014/chart" uri="{C3380CC4-5D6E-409C-BE32-E72D297353CC}">
                <c16:uniqueId val="{00000005-28F9-45C6-AEB4-70639B87392C}"/>
              </c:ext>
            </c:extLst>
          </c:dPt>
          <c:dPt>
            <c:idx val="3"/>
            <c:bubble3D val="0"/>
            <c:spPr>
              <a:pattFill prst="sphere">
                <a:fgClr>
                  <a:schemeClr val="tx1"/>
                </a:fgClr>
                <a:bgClr>
                  <a:schemeClr val="bg1"/>
                </a:bgClr>
              </a:pattFill>
              <a:ln w="19050">
                <a:solidFill>
                  <a:schemeClr val="tx1"/>
                </a:solidFill>
              </a:ln>
              <a:effectLst/>
            </c:spPr>
            <c:extLst>
              <c:ext xmlns:c16="http://schemas.microsoft.com/office/drawing/2014/chart" uri="{C3380CC4-5D6E-409C-BE32-E72D297353CC}">
                <c16:uniqueId val="{00000007-28F9-45C6-AEB4-70639B87392C}"/>
              </c:ext>
            </c:extLst>
          </c:dPt>
          <c:dPt>
            <c:idx val="4"/>
            <c:bubble3D val="0"/>
            <c:spPr>
              <a:pattFill prst="pct5">
                <a:fgClr>
                  <a:schemeClr val="tx1"/>
                </a:fgClr>
                <a:bgClr>
                  <a:schemeClr val="bg1"/>
                </a:bgClr>
              </a:pattFill>
              <a:ln w="19050">
                <a:solidFill>
                  <a:schemeClr val="tx1"/>
                </a:solidFill>
              </a:ln>
              <a:effectLst/>
            </c:spPr>
            <c:extLst>
              <c:ext xmlns:c16="http://schemas.microsoft.com/office/drawing/2014/chart" uri="{C3380CC4-5D6E-409C-BE32-E72D297353CC}">
                <c16:uniqueId val="{00000009-28F9-45C6-AEB4-70639B87392C}"/>
              </c:ext>
            </c:extLst>
          </c:dPt>
          <c:dLbls>
            <c:dLbl>
              <c:idx val="0"/>
              <c:layout>
                <c:manualLayout>
                  <c:x val="4.4917869641294836E-2"/>
                  <c:y val="3.689997083697871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8F9-45C6-AEB4-70639B87392C}"/>
                </c:ext>
              </c:extLst>
            </c:dLbl>
            <c:dLbl>
              <c:idx val="1"/>
              <c:layout>
                <c:manualLayout>
                  <c:x val="0.16391743219597552"/>
                  <c:y val="-0.1772914843977836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8F9-45C6-AEB4-70639B87392C}"/>
                </c:ext>
              </c:extLst>
            </c:dLbl>
            <c:dLbl>
              <c:idx val="2"/>
              <c:layout>
                <c:manualLayout>
                  <c:x val="-8.11402012248469E-2"/>
                  <c:y val="-4.259441528142315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8F9-45C6-AEB4-70639B87392C}"/>
                </c:ext>
              </c:extLst>
            </c:dLbl>
            <c:dLbl>
              <c:idx val="3"/>
              <c:layout>
                <c:manualLayout>
                  <c:x val="-7.8990923009623792E-2"/>
                  <c:y val="3.063393117526975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8F9-45C6-AEB4-70639B87392C}"/>
                </c:ext>
              </c:extLst>
            </c:dLbl>
            <c:dLbl>
              <c:idx val="4"/>
              <c:layout>
                <c:manualLayout>
                  <c:x val="-0.12657589676290465"/>
                  <c:y val="9.700021872265966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8F9-45C6-AEB4-70639B87392C}"/>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1"/>
            <c:showSerName val="0"/>
            <c:showPercent val="1"/>
            <c:showBubbleSize val="0"/>
            <c:showLeaderLines val="0"/>
            <c:extLst>
              <c:ext xmlns:c15="http://schemas.microsoft.com/office/drawing/2012/chart" uri="{CE6537A1-D6FC-4f65-9D91-7224C49458BB}"/>
            </c:extLst>
          </c:dLbls>
          <c:cat>
            <c:strRef>
              <c:f>'Аркуш1 (2)'!$B$52:$F$52</c:f>
              <c:strCache>
                <c:ptCount val="5"/>
                <c:pt idx="0">
                  <c:v>Мексика і Центральна Америка</c:v>
                </c:pt>
                <c:pt idx="1">
                  <c:v>Об'єднане Королівство</c:v>
                </c:pt>
                <c:pt idx="2">
                  <c:v>Канада</c:v>
                </c:pt>
                <c:pt idx="3">
                  <c:v>Китай</c:v>
                </c:pt>
                <c:pt idx="4">
                  <c:v>Інший</c:v>
                </c:pt>
              </c:strCache>
            </c:strRef>
          </c:cat>
          <c:val>
            <c:numRef>
              <c:f>'Аркуш1 (2)'!$B$56:$F$56</c:f>
              <c:numCache>
                <c:formatCode>General</c:formatCode>
                <c:ptCount val="5"/>
                <c:pt idx="0">
                  <c:v>35964</c:v>
                </c:pt>
                <c:pt idx="1">
                  <c:v>38110</c:v>
                </c:pt>
                <c:pt idx="2">
                  <c:v>21773</c:v>
                </c:pt>
                <c:pt idx="3">
                  <c:v>13852</c:v>
                </c:pt>
                <c:pt idx="4">
                  <c:v>25559</c:v>
                </c:pt>
              </c:numCache>
            </c:numRef>
          </c:val>
          <c:extLst>
            <c:ext xmlns:c16="http://schemas.microsoft.com/office/drawing/2014/chart" uri="{C3380CC4-5D6E-409C-BE32-E72D297353CC}">
              <c16:uniqueId val="{0000000A-28F9-45C6-AEB4-70639B87392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 (2)'!$B$107</c:f>
              <c:strCache>
                <c:ptCount val="1"/>
                <c:pt idx="0">
                  <c:v>ROE</c:v>
                </c:pt>
              </c:strCache>
            </c:strRef>
          </c:tx>
          <c:spPr>
            <a:pattFill prst="lgCheck">
              <a:fgClr>
                <a:schemeClr val="tx1"/>
              </a:fgClr>
              <a:bgClr>
                <a:schemeClr val="bg1"/>
              </a:bgClr>
            </a:pattFill>
            <a:ln>
              <a:solidFill>
                <a:schemeClr val="tx1"/>
              </a:solidFill>
            </a:ln>
            <a:effectLst/>
          </c:spPr>
          <c:invertIfNegative val="0"/>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 (2)'!$A$108:$A$117</c:f>
              <c:strCache>
                <c:ptCount val="10"/>
                <c:pt idx="0">
                  <c:v>2014 рік</c:v>
                </c:pt>
                <c:pt idx="1">
                  <c:v>2015 рік</c:v>
                </c:pt>
                <c:pt idx="2">
                  <c:v>2016 рік</c:v>
                </c:pt>
                <c:pt idx="3">
                  <c:v>2017 рік</c:v>
                </c:pt>
                <c:pt idx="4">
                  <c:v>2018 рік</c:v>
                </c:pt>
                <c:pt idx="5">
                  <c:v>2019 рік</c:v>
                </c:pt>
                <c:pt idx="6">
                  <c:v>2020 рік</c:v>
                </c:pt>
                <c:pt idx="7">
                  <c:v>2021 рік</c:v>
                </c:pt>
                <c:pt idx="8">
                  <c:v>2022 рік</c:v>
                </c:pt>
                <c:pt idx="9">
                  <c:v>2023 рік</c:v>
                </c:pt>
              </c:strCache>
            </c:strRef>
          </c:cat>
          <c:val>
            <c:numRef>
              <c:f>'Аркуш1 (2)'!$B$108:$B$117</c:f>
              <c:numCache>
                <c:formatCode>0.00</c:formatCode>
                <c:ptCount val="10"/>
                <c:pt idx="0">
                  <c:v>20.34</c:v>
                </c:pt>
                <c:pt idx="1">
                  <c:v>19.559999999999999</c:v>
                </c:pt>
                <c:pt idx="2">
                  <c:v>18.04</c:v>
                </c:pt>
                <c:pt idx="3" formatCode="General">
                  <c:v>17.75</c:v>
                </c:pt>
                <c:pt idx="4" formatCode="General">
                  <c:v>13.02</c:v>
                </c:pt>
                <c:pt idx="5" formatCode="General">
                  <c:v>9.0150000000000006</c:v>
                </c:pt>
                <c:pt idx="6" formatCode="General">
                  <c:v>18.63</c:v>
                </c:pt>
                <c:pt idx="7" formatCode="General">
                  <c:v>15.66</c:v>
                </c:pt>
                <c:pt idx="8" formatCode="General">
                  <c:v>15.17</c:v>
                </c:pt>
                <c:pt idx="9" formatCode="General">
                  <c:v>13.48</c:v>
                </c:pt>
              </c:numCache>
            </c:numRef>
          </c:val>
          <c:extLst>
            <c:ext xmlns:c16="http://schemas.microsoft.com/office/drawing/2014/chart" uri="{C3380CC4-5D6E-409C-BE32-E72D297353CC}">
              <c16:uniqueId val="{00000000-E948-4EF0-9C43-B54922043F87}"/>
            </c:ext>
          </c:extLst>
        </c:ser>
        <c:dLbls>
          <c:showLegendKey val="0"/>
          <c:showVal val="0"/>
          <c:showCatName val="0"/>
          <c:showSerName val="0"/>
          <c:showPercent val="0"/>
          <c:showBubbleSize val="0"/>
        </c:dLbls>
        <c:gapWidth val="219"/>
        <c:overlap val="-27"/>
        <c:axId val="427985248"/>
        <c:axId val="730231696"/>
      </c:barChart>
      <c:catAx>
        <c:axId val="42798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730231696"/>
        <c:crosses val="autoZero"/>
        <c:auto val="1"/>
        <c:lblAlgn val="ctr"/>
        <c:lblOffset val="100"/>
        <c:noMultiLvlLbl val="0"/>
      </c:catAx>
      <c:valAx>
        <c:axId val="7302316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27985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 (2)'!$C$107</c:f>
              <c:strCache>
                <c:ptCount val="1"/>
                <c:pt idx="0">
                  <c:v>D/E</c:v>
                </c:pt>
              </c:strCache>
            </c:strRef>
          </c:tx>
          <c:spPr>
            <a:pattFill prst="lgGrid">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 (2)'!$A$108:$A$117</c:f>
              <c:strCache>
                <c:ptCount val="10"/>
                <c:pt idx="0">
                  <c:v>2014 рік</c:v>
                </c:pt>
                <c:pt idx="1">
                  <c:v>2015 рік</c:v>
                </c:pt>
                <c:pt idx="2">
                  <c:v>2016 рік</c:v>
                </c:pt>
                <c:pt idx="3">
                  <c:v>2017 рік</c:v>
                </c:pt>
                <c:pt idx="4">
                  <c:v>2018 рік</c:v>
                </c:pt>
                <c:pt idx="5">
                  <c:v>2019 рік</c:v>
                </c:pt>
                <c:pt idx="6">
                  <c:v>2020 рік</c:v>
                </c:pt>
                <c:pt idx="7">
                  <c:v>2021 рік</c:v>
                </c:pt>
                <c:pt idx="8">
                  <c:v>2022 рік</c:v>
                </c:pt>
                <c:pt idx="9">
                  <c:v>2023 рік</c:v>
                </c:pt>
              </c:strCache>
            </c:strRef>
          </c:cat>
          <c:val>
            <c:numRef>
              <c:f>'Аркуш1 (2)'!$C$108:$C$117</c:f>
              <c:numCache>
                <c:formatCode>0.00</c:formatCode>
                <c:ptCount val="10"/>
                <c:pt idx="0">
                  <c:v>0.69640000000000002</c:v>
                </c:pt>
                <c:pt idx="1">
                  <c:v>0.5837</c:v>
                </c:pt>
                <c:pt idx="2">
                  <c:v>0.59840000000000004</c:v>
                </c:pt>
                <c:pt idx="3" formatCode="General">
                  <c:v>0.57040000000000002</c:v>
                </c:pt>
                <c:pt idx="4" formatCode="General">
                  <c:v>0.57520000000000004</c:v>
                </c:pt>
                <c:pt idx="5" formatCode="General">
                  <c:v>0.72870000000000001</c:v>
                </c:pt>
                <c:pt idx="6" formatCode="General">
                  <c:v>0.66790000000000005</c:v>
                </c:pt>
                <c:pt idx="7" formatCode="General">
                  <c:v>0.55830000000000002</c:v>
                </c:pt>
                <c:pt idx="8" formatCode="General">
                  <c:v>0.46610000000000001</c:v>
                </c:pt>
                <c:pt idx="9" formatCode="General">
                  <c:v>0.53280000000000005</c:v>
                </c:pt>
              </c:numCache>
            </c:numRef>
          </c:val>
          <c:extLst>
            <c:ext xmlns:c16="http://schemas.microsoft.com/office/drawing/2014/chart" uri="{C3380CC4-5D6E-409C-BE32-E72D297353CC}">
              <c16:uniqueId val="{00000000-8A48-4403-9110-74F7C4001441}"/>
            </c:ext>
          </c:extLst>
        </c:ser>
        <c:dLbls>
          <c:showLegendKey val="0"/>
          <c:showVal val="0"/>
          <c:showCatName val="0"/>
          <c:showSerName val="0"/>
          <c:showPercent val="0"/>
          <c:showBubbleSize val="0"/>
        </c:dLbls>
        <c:gapWidth val="219"/>
        <c:overlap val="-27"/>
        <c:axId val="694316720"/>
        <c:axId val="694314560"/>
      </c:barChart>
      <c:catAx>
        <c:axId val="69431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694314560"/>
        <c:crosses val="autoZero"/>
        <c:auto val="1"/>
        <c:lblAlgn val="ctr"/>
        <c:lblOffset val="100"/>
        <c:noMultiLvlLbl val="0"/>
      </c:catAx>
      <c:valAx>
        <c:axId val="6943145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694316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 (2)'!$A$79:$A$90</c:f>
              <c:strCache>
                <c:ptCount val="12"/>
                <c:pt idx="0">
                  <c:v>2011 рік</c:v>
                </c:pt>
                <c:pt idx="1">
                  <c:v>2012 рік</c:v>
                </c:pt>
                <c:pt idx="2">
                  <c:v>2013 рік</c:v>
                </c:pt>
                <c:pt idx="3">
                  <c:v>2014 рік</c:v>
                </c:pt>
                <c:pt idx="4">
                  <c:v>2015 рік</c:v>
                </c:pt>
                <c:pt idx="5">
                  <c:v>2016 рік</c:v>
                </c:pt>
                <c:pt idx="6">
                  <c:v>2017 рік</c:v>
                </c:pt>
                <c:pt idx="7">
                  <c:v>2018 рік</c:v>
                </c:pt>
                <c:pt idx="8">
                  <c:v>2019 рік</c:v>
                </c:pt>
                <c:pt idx="9">
                  <c:v>2020 рік</c:v>
                </c:pt>
                <c:pt idx="10">
                  <c:v>2021 рік</c:v>
                </c:pt>
                <c:pt idx="11">
                  <c:v>2022 рік</c:v>
                </c:pt>
              </c:strCache>
            </c:strRef>
          </c:cat>
          <c:val>
            <c:numRef>
              <c:f>'Аркуш1 (2)'!$D$79:$D$90</c:f>
              <c:numCache>
                <c:formatCode>0.00</c:formatCode>
                <c:ptCount val="12"/>
                <c:pt idx="0">
                  <c:v>199.28571428571428</c:v>
                </c:pt>
                <c:pt idx="1">
                  <c:v>201.55454545454546</c:v>
                </c:pt>
                <c:pt idx="2">
                  <c:v>211.63636363636363</c:v>
                </c:pt>
                <c:pt idx="3">
                  <c:v>215.03636363636363</c:v>
                </c:pt>
                <c:pt idx="4">
                  <c:v>219.19545454545454</c:v>
                </c:pt>
                <c:pt idx="5">
                  <c:v>208.09130434782608</c:v>
                </c:pt>
                <c:pt idx="6">
                  <c:v>209.26956521739132</c:v>
                </c:pt>
                <c:pt idx="7">
                  <c:v>215.54782608695652</c:v>
                </c:pt>
                <c:pt idx="8">
                  <c:v>231.96818181818182</c:v>
                </c:pt>
                <c:pt idx="9">
                  <c:v>236.33181818181816</c:v>
                </c:pt>
                <c:pt idx="10">
                  <c:v>241.40434782608696</c:v>
                </c:pt>
                <c:pt idx="11">
                  <c:v>270.36190476190478</c:v>
                </c:pt>
              </c:numCache>
            </c:numRef>
          </c:val>
          <c:smooth val="0"/>
          <c:extLst>
            <c:ext xmlns:c16="http://schemas.microsoft.com/office/drawing/2014/chart" uri="{C3380CC4-5D6E-409C-BE32-E72D297353CC}">
              <c16:uniqueId val="{00000000-28BB-4A34-B548-B58D0178D78C}"/>
            </c:ext>
          </c:extLst>
        </c:ser>
        <c:dLbls>
          <c:showLegendKey val="0"/>
          <c:showVal val="0"/>
          <c:showCatName val="0"/>
          <c:showSerName val="0"/>
          <c:showPercent val="0"/>
          <c:showBubbleSize val="0"/>
        </c:dLbls>
        <c:smooth val="0"/>
        <c:axId val="380428536"/>
        <c:axId val="380428896"/>
      </c:lineChart>
      <c:catAx>
        <c:axId val="380428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0428896"/>
        <c:crosses val="autoZero"/>
        <c:auto val="1"/>
        <c:lblAlgn val="ctr"/>
        <c:lblOffset val="100"/>
        <c:noMultiLvlLbl val="0"/>
      </c:catAx>
      <c:valAx>
        <c:axId val="380428896"/>
        <c:scaling>
          <c:orientation val="minMax"/>
          <c:min val="19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0428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 (2)'!$A$146:$A$154</c:f>
              <c:strCache>
                <c:ptCount val="9"/>
                <c:pt idx="0">
                  <c:v>2014 рік</c:v>
                </c:pt>
                <c:pt idx="1">
                  <c:v>2015 рік</c:v>
                </c:pt>
                <c:pt idx="2">
                  <c:v>2016 рік</c:v>
                </c:pt>
                <c:pt idx="3">
                  <c:v>2017 рік</c:v>
                </c:pt>
                <c:pt idx="4">
                  <c:v>2018 рік</c:v>
                </c:pt>
                <c:pt idx="5">
                  <c:v>2019 рік</c:v>
                </c:pt>
                <c:pt idx="6">
                  <c:v>2020 рік</c:v>
                </c:pt>
                <c:pt idx="7">
                  <c:v>2021 рік</c:v>
                </c:pt>
                <c:pt idx="8">
                  <c:v>2022 рік</c:v>
                </c:pt>
              </c:strCache>
            </c:strRef>
          </c:cat>
          <c:val>
            <c:numRef>
              <c:f>'Аркуш1 (2)'!$B$146:$B$154</c:f>
              <c:numCache>
                <c:formatCode>General</c:formatCode>
                <c:ptCount val="9"/>
                <c:pt idx="0">
                  <c:v>2.4</c:v>
                </c:pt>
                <c:pt idx="1">
                  <c:v>2.4</c:v>
                </c:pt>
                <c:pt idx="2">
                  <c:v>2.5</c:v>
                </c:pt>
                <c:pt idx="3">
                  <c:v>2.9</c:v>
                </c:pt>
                <c:pt idx="4">
                  <c:v>3.1</c:v>
                </c:pt>
                <c:pt idx="5">
                  <c:v>3.5</c:v>
                </c:pt>
                <c:pt idx="6">
                  <c:v>3.7</c:v>
                </c:pt>
                <c:pt idx="7">
                  <c:v>3.2</c:v>
                </c:pt>
                <c:pt idx="8">
                  <c:v>3.9</c:v>
                </c:pt>
              </c:numCache>
            </c:numRef>
          </c:val>
          <c:smooth val="0"/>
          <c:extLst>
            <c:ext xmlns:c16="http://schemas.microsoft.com/office/drawing/2014/chart" uri="{C3380CC4-5D6E-409C-BE32-E72D297353CC}">
              <c16:uniqueId val="{00000000-D6A2-49F5-B68E-AD9A0533513F}"/>
            </c:ext>
          </c:extLst>
        </c:ser>
        <c:dLbls>
          <c:showLegendKey val="0"/>
          <c:showVal val="0"/>
          <c:showCatName val="0"/>
          <c:showSerName val="0"/>
          <c:showPercent val="0"/>
          <c:showBubbleSize val="0"/>
        </c:dLbls>
        <c:smooth val="0"/>
        <c:axId val="435589144"/>
        <c:axId val="435593104"/>
      </c:lineChart>
      <c:catAx>
        <c:axId val="435589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35593104"/>
        <c:crosses val="autoZero"/>
        <c:auto val="1"/>
        <c:lblAlgn val="ctr"/>
        <c:lblOffset val="100"/>
        <c:noMultiLvlLbl val="0"/>
      </c:catAx>
      <c:valAx>
        <c:axId val="435593104"/>
        <c:scaling>
          <c:orientation val="minMax"/>
          <c:min val="2.299999999999999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35589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strRef>
              <c:f>'Аркуш1 (2)'!$A$146:$A$159</c:f>
              <c:strCache>
                <c:ptCount val="14"/>
                <c:pt idx="0">
                  <c:v>2014 рік</c:v>
                </c:pt>
                <c:pt idx="1">
                  <c:v>2015 рік</c:v>
                </c:pt>
                <c:pt idx="2">
                  <c:v>2016 рік</c:v>
                </c:pt>
                <c:pt idx="3">
                  <c:v>2017 рік</c:v>
                </c:pt>
                <c:pt idx="4">
                  <c:v>2018 рік</c:v>
                </c:pt>
                <c:pt idx="5">
                  <c:v>2019 рік</c:v>
                </c:pt>
                <c:pt idx="6">
                  <c:v>2020 рік</c:v>
                </c:pt>
                <c:pt idx="7">
                  <c:v>2021 рік</c:v>
                </c:pt>
                <c:pt idx="8">
                  <c:v>2022 рік</c:v>
                </c:pt>
                <c:pt idx="9">
                  <c:v>Прогнозний рік 1</c:v>
                </c:pt>
                <c:pt idx="10">
                  <c:v>Прогнозний рік 2</c:v>
                </c:pt>
                <c:pt idx="11">
                  <c:v>Прогнозний рік 3</c:v>
                </c:pt>
                <c:pt idx="12">
                  <c:v>Прогнозний рік 4</c:v>
                </c:pt>
                <c:pt idx="13">
                  <c:v>Прогнозний рік 5</c:v>
                </c:pt>
              </c:strCache>
            </c:strRef>
          </c:cat>
          <c:val>
            <c:numRef>
              <c:f>'Аркуш1 (2)'!$K$146:$K$159</c:f>
              <c:numCache>
                <c:formatCode>0.00</c:formatCode>
                <c:ptCount val="14"/>
                <c:pt idx="0">
                  <c:v>20.34</c:v>
                </c:pt>
                <c:pt idx="1">
                  <c:v>19.559999999999999</c:v>
                </c:pt>
                <c:pt idx="2">
                  <c:v>18.04</c:v>
                </c:pt>
                <c:pt idx="3" formatCode="General">
                  <c:v>17.75</c:v>
                </c:pt>
                <c:pt idx="4" formatCode="General">
                  <c:v>13.02</c:v>
                </c:pt>
                <c:pt idx="5" formatCode="General">
                  <c:v>9.0150000000000006</c:v>
                </c:pt>
                <c:pt idx="6" formatCode="General">
                  <c:v>18.63</c:v>
                </c:pt>
                <c:pt idx="7" formatCode="General">
                  <c:v>15.66</c:v>
                </c:pt>
                <c:pt idx="8" formatCode="General">
                  <c:v>15.17</c:v>
                </c:pt>
                <c:pt idx="9" formatCode="General">
                  <c:v>13.773653834582678</c:v>
                </c:pt>
                <c:pt idx="10" formatCode="General">
                  <c:v>13.216951338635626</c:v>
                </c:pt>
                <c:pt idx="11" formatCode="General">
                  <c:v>12.660248842688601</c:v>
                </c:pt>
                <c:pt idx="12" formatCode="General">
                  <c:v>12.103546346741579</c:v>
                </c:pt>
                <c:pt idx="13" formatCode="General">
                  <c:v>11.546843850794524</c:v>
                </c:pt>
              </c:numCache>
            </c:numRef>
          </c:val>
          <c:smooth val="0"/>
          <c:extLst>
            <c:ext xmlns:c16="http://schemas.microsoft.com/office/drawing/2014/chart" uri="{C3380CC4-5D6E-409C-BE32-E72D297353CC}">
              <c16:uniqueId val="{00000000-5DF5-40F9-AB07-E4623C5E3CF9}"/>
            </c:ext>
          </c:extLst>
        </c:ser>
        <c:dLbls>
          <c:showLegendKey val="0"/>
          <c:showVal val="0"/>
          <c:showCatName val="0"/>
          <c:showSerName val="0"/>
          <c:showPercent val="0"/>
          <c:showBubbleSize val="0"/>
        </c:dLbls>
        <c:smooth val="0"/>
        <c:axId val="428248176"/>
        <c:axId val="428246736"/>
      </c:lineChart>
      <c:catAx>
        <c:axId val="42824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246736"/>
        <c:crosses val="autoZero"/>
        <c:auto val="1"/>
        <c:lblAlgn val="ctr"/>
        <c:lblOffset val="100"/>
        <c:noMultiLvlLbl val="0"/>
      </c:catAx>
      <c:valAx>
        <c:axId val="428246736"/>
        <c:scaling>
          <c:orientation val="minMax"/>
          <c:min val="6"/>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248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406F2-391E-427C-B62E-5C792FA320ED}" type="doc">
      <dgm:prSet loTypeId="urn:microsoft.com/office/officeart/2008/layout/LinedList" loCatId="list" qsTypeId="urn:microsoft.com/office/officeart/2005/8/quickstyle/simple1" qsCatId="simple" csTypeId="urn:microsoft.com/office/officeart/2005/8/colors/accent0_1" csCatId="mainScheme" phldr="1"/>
      <dgm:spPr/>
      <dgm:t>
        <a:bodyPr/>
        <a:lstStyle/>
        <a:p>
          <a:endParaRPr lang="ru-UA"/>
        </a:p>
      </dgm:t>
    </dgm:pt>
    <dgm:pt modelId="{8B5580EE-4D7F-4003-A433-3E8C921585B8}">
      <dgm:prSet phldrT="[Текст]" custT="1"/>
      <dgm:spPr/>
      <dgm:t>
        <a:bodyPr/>
        <a:lstStyle/>
        <a:p>
          <a:r>
            <a:rPr lang="uk-UA" sz="1400">
              <a:latin typeface="Times New Roman" panose="02020603050405020304" pitchFamily="18" charset="0"/>
              <a:cs typeface="Times New Roman" panose="02020603050405020304" pitchFamily="18" charset="0"/>
            </a:rPr>
            <a:t>Цілі  комунікаційної політики</a:t>
          </a:r>
          <a:endParaRPr lang="ru-UA" sz="1400">
            <a:latin typeface="Times New Roman" panose="02020603050405020304" pitchFamily="18" charset="0"/>
            <a:cs typeface="Times New Roman" panose="02020603050405020304" pitchFamily="18" charset="0"/>
          </a:endParaRPr>
        </a:p>
      </dgm:t>
    </dgm:pt>
    <dgm:pt modelId="{8DD4240D-26DA-4A27-9C3C-D73E10AF35A9}" type="parTrans" cxnId="{8707774C-ECFD-478A-A98A-82B642627845}">
      <dgm:prSet/>
      <dgm:spPr/>
      <dgm:t>
        <a:bodyPr/>
        <a:lstStyle/>
        <a:p>
          <a:endParaRPr lang="ru-UA" sz="1400">
            <a:latin typeface="Times New Roman" panose="02020603050405020304" pitchFamily="18" charset="0"/>
            <a:cs typeface="Times New Roman" panose="02020603050405020304" pitchFamily="18" charset="0"/>
          </a:endParaRPr>
        </a:p>
      </dgm:t>
    </dgm:pt>
    <dgm:pt modelId="{650C47A3-C0E8-440F-92C6-CAB6074F2B30}" type="sibTrans" cxnId="{8707774C-ECFD-478A-A98A-82B642627845}">
      <dgm:prSet/>
      <dgm:spPr/>
      <dgm:t>
        <a:bodyPr/>
        <a:lstStyle/>
        <a:p>
          <a:endParaRPr lang="ru-UA" sz="1400">
            <a:latin typeface="Times New Roman" panose="02020603050405020304" pitchFamily="18" charset="0"/>
            <a:cs typeface="Times New Roman" panose="02020603050405020304" pitchFamily="18" charset="0"/>
          </a:endParaRPr>
        </a:p>
      </dgm:t>
    </dgm:pt>
    <dgm:pt modelId="{CACA331C-24B9-4589-B0C7-41959ADF394F}">
      <dgm:prSet phldrT="[Текст]" custT="1"/>
      <dgm:spPr/>
      <dgm:t>
        <a:bodyPr/>
        <a:lstStyle/>
        <a:p>
          <a:r>
            <a:rPr lang="uk-UA" sz="1400">
              <a:latin typeface="Times New Roman" panose="02020603050405020304" pitchFamily="18" charset="0"/>
              <a:cs typeface="Times New Roman" panose="02020603050405020304" pitchFamily="18" charset="0"/>
            </a:rPr>
            <a:t>побудова позитивного іміджу</a:t>
          </a:r>
          <a:endParaRPr lang="ru-UA" sz="1400">
            <a:latin typeface="Times New Roman" panose="02020603050405020304" pitchFamily="18" charset="0"/>
            <a:cs typeface="Times New Roman" panose="02020603050405020304" pitchFamily="18" charset="0"/>
          </a:endParaRPr>
        </a:p>
      </dgm:t>
    </dgm:pt>
    <dgm:pt modelId="{F3F60C51-2C88-4D41-AFD1-504DD2DD9150}" type="parTrans" cxnId="{57AA3399-6D35-4307-BF98-019E7043454B}">
      <dgm:prSet/>
      <dgm:spPr/>
      <dgm:t>
        <a:bodyPr/>
        <a:lstStyle/>
        <a:p>
          <a:endParaRPr lang="ru-UA" sz="1400">
            <a:latin typeface="Times New Roman" panose="02020603050405020304" pitchFamily="18" charset="0"/>
            <a:cs typeface="Times New Roman" panose="02020603050405020304" pitchFamily="18" charset="0"/>
          </a:endParaRPr>
        </a:p>
      </dgm:t>
    </dgm:pt>
    <dgm:pt modelId="{89E37857-A144-4328-837A-1F4AFBBB8784}" type="sibTrans" cxnId="{57AA3399-6D35-4307-BF98-019E7043454B}">
      <dgm:prSet/>
      <dgm:spPr/>
      <dgm:t>
        <a:bodyPr/>
        <a:lstStyle/>
        <a:p>
          <a:endParaRPr lang="ru-UA" sz="1400">
            <a:latin typeface="Times New Roman" panose="02020603050405020304" pitchFamily="18" charset="0"/>
            <a:cs typeface="Times New Roman" panose="02020603050405020304" pitchFamily="18" charset="0"/>
          </a:endParaRPr>
        </a:p>
      </dgm:t>
    </dgm:pt>
    <dgm:pt modelId="{B8EC0FDA-1E52-4463-AE01-8CD894598BF9}">
      <dgm:prSet phldrT="[Текст]" custT="1"/>
      <dgm:spPr/>
      <dgm:t>
        <a:bodyPr/>
        <a:lstStyle/>
        <a:p>
          <a:r>
            <a:rPr lang="uk-UA" sz="1400">
              <a:latin typeface="Times New Roman" panose="02020603050405020304" pitchFamily="18" charset="0"/>
              <a:cs typeface="Times New Roman" panose="02020603050405020304" pitchFamily="18" charset="0"/>
            </a:rPr>
            <a:t>управління кризовими ситуаціями</a:t>
          </a:r>
          <a:endParaRPr lang="ru-UA" sz="1400">
            <a:latin typeface="Times New Roman" panose="02020603050405020304" pitchFamily="18" charset="0"/>
            <a:cs typeface="Times New Roman" panose="02020603050405020304" pitchFamily="18" charset="0"/>
          </a:endParaRPr>
        </a:p>
      </dgm:t>
    </dgm:pt>
    <dgm:pt modelId="{957226C0-A837-4EA2-8AE0-5ADD0D60E4E1}" type="parTrans" cxnId="{60CE3BB9-8BD0-4BD7-805B-45114DB2556A}">
      <dgm:prSet/>
      <dgm:spPr/>
      <dgm:t>
        <a:bodyPr/>
        <a:lstStyle/>
        <a:p>
          <a:endParaRPr lang="ru-UA" sz="1400">
            <a:latin typeface="Times New Roman" panose="02020603050405020304" pitchFamily="18" charset="0"/>
            <a:cs typeface="Times New Roman" panose="02020603050405020304" pitchFamily="18" charset="0"/>
          </a:endParaRPr>
        </a:p>
      </dgm:t>
    </dgm:pt>
    <dgm:pt modelId="{C7562105-7055-4061-8B12-C672D4C207B5}" type="sibTrans" cxnId="{60CE3BB9-8BD0-4BD7-805B-45114DB2556A}">
      <dgm:prSet/>
      <dgm:spPr/>
      <dgm:t>
        <a:bodyPr/>
        <a:lstStyle/>
        <a:p>
          <a:endParaRPr lang="ru-UA" sz="1400">
            <a:latin typeface="Times New Roman" panose="02020603050405020304" pitchFamily="18" charset="0"/>
            <a:cs typeface="Times New Roman" panose="02020603050405020304" pitchFamily="18" charset="0"/>
          </a:endParaRPr>
        </a:p>
      </dgm:t>
    </dgm:pt>
    <dgm:pt modelId="{C3B9E524-CA55-40F6-B0B5-8C24667FCDD5}">
      <dgm:prSet phldrT="[Текст]" custT="1"/>
      <dgm:spPr/>
      <dgm:t>
        <a:bodyPr/>
        <a:lstStyle/>
        <a:p>
          <a:r>
            <a:rPr lang="uk-UA" sz="1400">
              <a:latin typeface="Times New Roman" panose="02020603050405020304" pitchFamily="18" charset="0"/>
              <a:cs typeface="Times New Roman" panose="02020603050405020304" pitchFamily="18" charset="0"/>
            </a:rPr>
            <a:t>підвищення взаємодії зі зацікавленими сторонами</a:t>
          </a:r>
          <a:endParaRPr lang="ru-UA" sz="1400">
            <a:latin typeface="Times New Roman" panose="02020603050405020304" pitchFamily="18" charset="0"/>
            <a:cs typeface="Times New Roman" panose="02020603050405020304" pitchFamily="18" charset="0"/>
          </a:endParaRPr>
        </a:p>
      </dgm:t>
    </dgm:pt>
    <dgm:pt modelId="{9A8E6949-C170-411C-8CE1-2760F30AEDC0}" type="parTrans" cxnId="{06881736-FDD8-4417-9BC8-5162341E1968}">
      <dgm:prSet/>
      <dgm:spPr/>
      <dgm:t>
        <a:bodyPr/>
        <a:lstStyle/>
        <a:p>
          <a:endParaRPr lang="ru-UA" sz="1400">
            <a:latin typeface="Times New Roman" panose="02020603050405020304" pitchFamily="18" charset="0"/>
            <a:cs typeface="Times New Roman" panose="02020603050405020304" pitchFamily="18" charset="0"/>
          </a:endParaRPr>
        </a:p>
      </dgm:t>
    </dgm:pt>
    <dgm:pt modelId="{DA7927F7-973E-4D9E-8AB1-B3B312602287}" type="sibTrans" cxnId="{06881736-FDD8-4417-9BC8-5162341E1968}">
      <dgm:prSet/>
      <dgm:spPr/>
      <dgm:t>
        <a:bodyPr/>
        <a:lstStyle/>
        <a:p>
          <a:endParaRPr lang="ru-UA" sz="1400">
            <a:latin typeface="Times New Roman" panose="02020603050405020304" pitchFamily="18" charset="0"/>
            <a:cs typeface="Times New Roman" panose="02020603050405020304" pitchFamily="18" charset="0"/>
          </a:endParaRPr>
        </a:p>
      </dgm:t>
    </dgm:pt>
    <dgm:pt modelId="{3D2C0EFF-CEF0-4CEC-8359-4B158D367244}">
      <dgm:prSet phldrT="[Текст]" custT="1"/>
      <dgm:spPr/>
      <dgm:t>
        <a:bodyPr/>
        <a:lstStyle/>
        <a:p>
          <a:r>
            <a:rPr lang="uk-UA" sz="1400">
              <a:latin typeface="Times New Roman" panose="02020603050405020304" pitchFamily="18" charset="0"/>
              <a:cs typeface="Times New Roman" panose="02020603050405020304" pitchFamily="18" charset="0"/>
            </a:rPr>
            <a:t>збільшення залученості цільової аудиторії</a:t>
          </a:r>
          <a:endParaRPr lang="ru-UA" sz="1400">
            <a:latin typeface="Times New Roman" panose="02020603050405020304" pitchFamily="18" charset="0"/>
            <a:cs typeface="Times New Roman" panose="02020603050405020304" pitchFamily="18" charset="0"/>
          </a:endParaRPr>
        </a:p>
      </dgm:t>
    </dgm:pt>
    <dgm:pt modelId="{90591517-ADA3-4BB4-948F-E4A11BE2256D}" type="parTrans" cxnId="{96E7A312-918D-49E8-9183-99828048FCCA}">
      <dgm:prSet/>
      <dgm:spPr/>
      <dgm:t>
        <a:bodyPr/>
        <a:lstStyle/>
        <a:p>
          <a:endParaRPr lang="ru-UA" sz="1400">
            <a:latin typeface="Times New Roman" panose="02020603050405020304" pitchFamily="18" charset="0"/>
            <a:cs typeface="Times New Roman" panose="02020603050405020304" pitchFamily="18" charset="0"/>
          </a:endParaRPr>
        </a:p>
      </dgm:t>
    </dgm:pt>
    <dgm:pt modelId="{92CA19A4-03B6-440D-93B9-31A96BE05C61}" type="sibTrans" cxnId="{96E7A312-918D-49E8-9183-99828048FCCA}">
      <dgm:prSet/>
      <dgm:spPr/>
      <dgm:t>
        <a:bodyPr/>
        <a:lstStyle/>
        <a:p>
          <a:endParaRPr lang="ru-UA" sz="1400">
            <a:latin typeface="Times New Roman" panose="02020603050405020304" pitchFamily="18" charset="0"/>
            <a:cs typeface="Times New Roman" panose="02020603050405020304" pitchFamily="18" charset="0"/>
          </a:endParaRPr>
        </a:p>
      </dgm:t>
    </dgm:pt>
    <dgm:pt modelId="{6073BE6B-F654-486B-B29B-69735C8873A5}" type="pres">
      <dgm:prSet presAssocID="{B5B406F2-391E-427C-B62E-5C792FA320ED}" presName="vert0" presStyleCnt="0">
        <dgm:presLayoutVars>
          <dgm:dir/>
          <dgm:animOne val="branch"/>
          <dgm:animLvl val="lvl"/>
        </dgm:presLayoutVars>
      </dgm:prSet>
      <dgm:spPr/>
    </dgm:pt>
    <dgm:pt modelId="{84A31D4F-622B-4A7A-8144-11B6E5947981}" type="pres">
      <dgm:prSet presAssocID="{8B5580EE-4D7F-4003-A433-3E8C921585B8}" presName="thickLine" presStyleLbl="alignNode1" presStyleIdx="0" presStyleCnt="1"/>
      <dgm:spPr/>
    </dgm:pt>
    <dgm:pt modelId="{1CF6449E-14F3-4332-AAD3-7AAEF3C58677}" type="pres">
      <dgm:prSet presAssocID="{8B5580EE-4D7F-4003-A433-3E8C921585B8}" presName="horz1" presStyleCnt="0"/>
      <dgm:spPr/>
    </dgm:pt>
    <dgm:pt modelId="{80FAA53B-4B7C-4CBD-8956-E817DCC0A7FD}" type="pres">
      <dgm:prSet presAssocID="{8B5580EE-4D7F-4003-A433-3E8C921585B8}" presName="tx1" presStyleLbl="revTx" presStyleIdx="0" presStyleCnt="5" custScaleX="123358"/>
      <dgm:spPr/>
    </dgm:pt>
    <dgm:pt modelId="{A044AF5A-BD79-49F4-98F2-1928A4B53838}" type="pres">
      <dgm:prSet presAssocID="{8B5580EE-4D7F-4003-A433-3E8C921585B8}" presName="vert1" presStyleCnt="0"/>
      <dgm:spPr/>
    </dgm:pt>
    <dgm:pt modelId="{205A8FDA-2852-44D3-945B-7C82966F4797}" type="pres">
      <dgm:prSet presAssocID="{CACA331C-24B9-4589-B0C7-41959ADF394F}" presName="vertSpace2a" presStyleCnt="0"/>
      <dgm:spPr/>
    </dgm:pt>
    <dgm:pt modelId="{08620189-D3E8-470C-8B8F-5D6F025827AB}" type="pres">
      <dgm:prSet presAssocID="{CACA331C-24B9-4589-B0C7-41959ADF394F}" presName="horz2" presStyleCnt="0"/>
      <dgm:spPr/>
    </dgm:pt>
    <dgm:pt modelId="{8C619C77-4231-4631-B270-1AB2CB41217A}" type="pres">
      <dgm:prSet presAssocID="{CACA331C-24B9-4589-B0C7-41959ADF394F}" presName="horzSpace2" presStyleCnt="0"/>
      <dgm:spPr/>
    </dgm:pt>
    <dgm:pt modelId="{06145391-5825-4C22-A689-F10C57FA4D38}" type="pres">
      <dgm:prSet presAssocID="{CACA331C-24B9-4589-B0C7-41959ADF394F}" presName="tx2" presStyleLbl="revTx" presStyleIdx="1" presStyleCnt="5"/>
      <dgm:spPr/>
    </dgm:pt>
    <dgm:pt modelId="{B6701DB1-AE8D-45B8-BC74-B158418B1263}" type="pres">
      <dgm:prSet presAssocID="{CACA331C-24B9-4589-B0C7-41959ADF394F}" presName="vert2" presStyleCnt="0"/>
      <dgm:spPr/>
    </dgm:pt>
    <dgm:pt modelId="{98D6F97B-6160-4125-B96B-6898188D6A9B}" type="pres">
      <dgm:prSet presAssocID="{CACA331C-24B9-4589-B0C7-41959ADF394F}" presName="thinLine2b" presStyleLbl="callout" presStyleIdx="0" presStyleCnt="4"/>
      <dgm:spPr/>
    </dgm:pt>
    <dgm:pt modelId="{2E34D5A2-B5BA-41D7-B541-30179284415D}" type="pres">
      <dgm:prSet presAssocID="{CACA331C-24B9-4589-B0C7-41959ADF394F}" presName="vertSpace2b" presStyleCnt="0"/>
      <dgm:spPr/>
    </dgm:pt>
    <dgm:pt modelId="{67937D8E-5510-4BA7-B034-7FF48B983187}" type="pres">
      <dgm:prSet presAssocID="{B8EC0FDA-1E52-4463-AE01-8CD894598BF9}" presName="horz2" presStyleCnt="0"/>
      <dgm:spPr/>
    </dgm:pt>
    <dgm:pt modelId="{26E5D9D9-05A3-4416-966F-686EE26A3CB2}" type="pres">
      <dgm:prSet presAssocID="{B8EC0FDA-1E52-4463-AE01-8CD894598BF9}" presName="horzSpace2" presStyleCnt="0"/>
      <dgm:spPr/>
    </dgm:pt>
    <dgm:pt modelId="{43246F83-A0E5-4974-8F15-4B51C466B905}" type="pres">
      <dgm:prSet presAssocID="{B8EC0FDA-1E52-4463-AE01-8CD894598BF9}" presName="tx2" presStyleLbl="revTx" presStyleIdx="2" presStyleCnt="5"/>
      <dgm:spPr/>
    </dgm:pt>
    <dgm:pt modelId="{5847D4CF-F964-47FB-AF2E-E8F4C64A24B1}" type="pres">
      <dgm:prSet presAssocID="{B8EC0FDA-1E52-4463-AE01-8CD894598BF9}" presName="vert2" presStyleCnt="0"/>
      <dgm:spPr/>
    </dgm:pt>
    <dgm:pt modelId="{B61DA546-658F-4129-ADF8-66214D308A58}" type="pres">
      <dgm:prSet presAssocID="{B8EC0FDA-1E52-4463-AE01-8CD894598BF9}" presName="thinLine2b" presStyleLbl="callout" presStyleIdx="1" presStyleCnt="4"/>
      <dgm:spPr/>
    </dgm:pt>
    <dgm:pt modelId="{38F4F440-847A-45D8-AE50-ACE18163F5F5}" type="pres">
      <dgm:prSet presAssocID="{B8EC0FDA-1E52-4463-AE01-8CD894598BF9}" presName="vertSpace2b" presStyleCnt="0"/>
      <dgm:spPr/>
    </dgm:pt>
    <dgm:pt modelId="{FDB5C93E-90EA-432B-A7E7-527175873B35}" type="pres">
      <dgm:prSet presAssocID="{3D2C0EFF-CEF0-4CEC-8359-4B158D367244}" presName="horz2" presStyleCnt="0"/>
      <dgm:spPr/>
    </dgm:pt>
    <dgm:pt modelId="{6D233CAB-69FA-4B03-A28D-45DFBF363003}" type="pres">
      <dgm:prSet presAssocID="{3D2C0EFF-CEF0-4CEC-8359-4B158D367244}" presName="horzSpace2" presStyleCnt="0"/>
      <dgm:spPr/>
    </dgm:pt>
    <dgm:pt modelId="{F364861B-D1B6-4A05-B89A-D84ACA516536}" type="pres">
      <dgm:prSet presAssocID="{3D2C0EFF-CEF0-4CEC-8359-4B158D367244}" presName="tx2" presStyleLbl="revTx" presStyleIdx="3" presStyleCnt="5"/>
      <dgm:spPr/>
    </dgm:pt>
    <dgm:pt modelId="{2E1C81ED-DCFE-4D7A-B9CB-CC51CCE678D0}" type="pres">
      <dgm:prSet presAssocID="{3D2C0EFF-CEF0-4CEC-8359-4B158D367244}" presName="vert2" presStyleCnt="0"/>
      <dgm:spPr/>
    </dgm:pt>
    <dgm:pt modelId="{EEAAB78F-E277-435E-80A1-8837AF7C93F6}" type="pres">
      <dgm:prSet presAssocID="{3D2C0EFF-CEF0-4CEC-8359-4B158D367244}" presName="thinLine2b" presStyleLbl="callout" presStyleIdx="2" presStyleCnt="4"/>
      <dgm:spPr/>
    </dgm:pt>
    <dgm:pt modelId="{DC826F97-6E18-4E60-A632-99F6443146D2}" type="pres">
      <dgm:prSet presAssocID="{3D2C0EFF-CEF0-4CEC-8359-4B158D367244}" presName="vertSpace2b" presStyleCnt="0"/>
      <dgm:spPr/>
    </dgm:pt>
    <dgm:pt modelId="{2A049393-2CA4-49E8-ACF1-12D9C8164AEC}" type="pres">
      <dgm:prSet presAssocID="{C3B9E524-CA55-40F6-B0B5-8C24667FCDD5}" presName="horz2" presStyleCnt="0"/>
      <dgm:spPr/>
    </dgm:pt>
    <dgm:pt modelId="{0670896E-2390-4BD7-A878-E000549DECC9}" type="pres">
      <dgm:prSet presAssocID="{C3B9E524-CA55-40F6-B0B5-8C24667FCDD5}" presName="horzSpace2" presStyleCnt="0"/>
      <dgm:spPr/>
    </dgm:pt>
    <dgm:pt modelId="{7E1FCEDA-9553-4DEA-B811-B0BA402C901C}" type="pres">
      <dgm:prSet presAssocID="{C3B9E524-CA55-40F6-B0B5-8C24667FCDD5}" presName="tx2" presStyleLbl="revTx" presStyleIdx="4" presStyleCnt="5"/>
      <dgm:spPr/>
    </dgm:pt>
    <dgm:pt modelId="{1BF7666B-61B6-4CCF-84F8-FD4155772D55}" type="pres">
      <dgm:prSet presAssocID="{C3B9E524-CA55-40F6-B0B5-8C24667FCDD5}" presName="vert2" presStyleCnt="0"/>
      <dgm:spPr/>
    </dgm:pt>
    <dgm:pt modelId="{968FDC9C-2465-44AB-B09D-C3F7EE99BFD9}" type="pres">
      <dgm:prSet presAssocID="{C3B9E524-CA55-40F6-B0B5-8C24667FCDD5}" presName="thinLine2b" presStyleLbl="callout" presStyleIdx="3" presStyleCnt="4"/>
      <dgm:spPr/>
    </dgm:pt>
    <dgm:pt modelId="{84AE9A65-B4E0-47F3-9111-9B550DD01AC9}" type="pres">
      <dgm:prSet presAssocID="{C3B9E524-CA55-40F6-B0B5-8C24667FCDD5}" presName="vertSpace2b" presStyleCnt="0"/>
      <dgm:spPr/>
    </dgm:pt>
  </dgm:ptLst>
  <dgm:cxnLst>
    <dgm:cxn modelId="{EC669F11-E75A-4D79-8870-2B46D3CFCB8E}" type="presOf" srcId="{8B5580EE-4D7F-4003-A433-3E8C921585B8}" destId="{80FAA53B-4B7C-4CBD-8956-E817DCC0A7FD}" srcOrd="0" destOrd="0" presId="urn:microsoft.com/office/officeart/2008/layout/LinedList"/>
    <dgm:cxn modelId="{96E7A312-918D-49E8-9183-99828048FCCA}" srcId="{8B5580EE-4D7F-4003-A433-3E8C921585B8}" destId="{3D2C0EFF-CEF0-4CEC-8359-4B158D367244}" srcOrd="2" destOrd="0" parTransId="{90591517-ADA3-4BB4-948F-E4A11BE2256D}" sibTransId="{92CA19A4-03B6-440D-93B9-31A96BE05C61}"/>
    <dgm:cxn modelId="{06881736-FDD8-4417-9BC8-5162341E1968}" srcId="{8B5580EE-4D7F-4003-A433-3E8C921585B8}" destId="{C3B9E524-CA55-40F6-B0B5-8C24667FCDD5}" srcOrd="3" destOrd="0" parTransId="{9A8E6949-C170-411C-8CE1-2760F30AEDC0}" sibTransId="{DA7927F7-973E-4D9E-8AB1-B3B312602287}"/>
    <dgm:cxn modelId="{4AB0835C-9A97-40EF-BA0D-0B1AB697CD79}" type="presOf" srcId="{B8EC0FDA-1E52-4463-AE01-8CD894598BF9}" destId="{43246F83-A0E5-4974-8F15-4B51C466B905}" srcOrd="0" destOrd="0" presId="urn:microsoft.com/office/officeart/2008/layout/LinedList"/>
    <dgm:cxn modelId="{32DDA25D-0A3A-4D53-8E5A-7F79CCB5C671}" type="presOf" srcId="{C3B9E524-CA55-40F6-B0B5-8C24667FCDD5}" destId="{7E1FCEDA-9553-4DEA-B811-B0BA402C901C}" srcOrd="0" destOrd="0" presId="urn:microsoft.com/office/officeart/2008/layout/LinedList"/>
    <dgm:cxn modelId="{C9760C5E-5881-45D4-B086-3512F5373B18}" type="presOf" srcId="{3D2C0EFF-CEF0-4CEC-8359-4B158D367244}" destId="{F364861B-D1B6-4A05-B89A-D84ACA516536}" srcOrd="0" destOrd="0" presId="urn:microsoft.com/office/officeart/2008/layout/LinedList"/>
    <dgm:cxn modelId="{8707774C-ECFD-478A-A98A-82B642627845}" srcId="{B5B406F2-391E-427C-B62E-5C792FA320ED}" destId="{8B5580EE-4D7F-4003-A433-3E8C921585B8}" srcOrd="0" destOrd="0" parTransId="{8DD4240D-26DA-4A27-9C3C-D73E10AF35A9}" sibTransId="{650C47A3-C0E8-440F-92C6-CAB6074F2B30}"/>
    <dgm:cxn modelId="{57AA3399-6D35-4307-BF98-019E7043454B}" srcId="{8B5580EE-4D7F-4003-A433-3E8C921585B8}" destId="{CACA331C-24B9-4589-B0C7-41959ADF394F}" srcOrd="0" destOrd="0" parTransId="{F3F60C51-2C88-4D41-AFD1-504DD2DD9150}" sibTransId="{89E37857-A144-4328-837A-1F4AFBBB8784}"/>
    <dgm:cxn modelId="{F61EA7A0-5C6C-4CF6-93D0-49714B632E7F}" type="presOf" srcId="{CACA331C-24B9-4589-B0C7-41959ADF394F}" destId="{06145391-5825-4C22-A689-F10C57FA4D38}" srcOrd="0" destOrd="0" presId="urn:microsoft.com/office/officeart/2008/layout/LinedList"/>
    <dgm:cxn modelId="{60CE3BB9-8BD0-4BD7-805B-45114DB2556A}" srcId="{8B5580EE-4D7F-4003-A433-3E8C921585B8}" destId="{B8EC0FDA-1E52-4463-AE01-8CD894598BF9}" srcOrd="1" destOrd="0" parTransId="{957226C0-A837-4EA2-8AE0-5ADD0D60E4E1}" sibTransId="{C7562105-7055-4061-8B12-C672D4C207B5}"/>
    <dgm:cxn modelId="{472F39FD-1797-4335-8641-FC045E3A70CC}" type="presOf" srcId="{B5B406F2-391E-427C-B62E-5C792FA320ED}" destId="{6073BE6B-F654-486B-B29B-69735C8873A5}" srcOrd="0" destOrd="0" presId="urn:microsoft.com/office/officeart/2008/layout/LinedList"/>
    <dgm:cxn modelId="{26361B3D-9127-41EA-A4BD-E0E7F34E36D9}" type="presParOf" srcId="{6073BE6B-F654-486B-B29B-69735C8873A5}" destId="{84A31D4F-622B-4A7A-8144-11B6E5947981}" srcOrd="0" destOrd="0" presId="urn:microsoft.com/office/officeart/2008/layout/LinedList"/>
    <dgm:cxn modelId="{FD935E5C-5AC3-4A0E-B642-EE59ED1D1AF7}" type="presParOf" srcId="{6073BE6B-F654-486B-B29B-69735C8873A5}" destId="{1CF6449E-14F3-4332-AAD3-7AAEF3C58677}" srcOrd="1" destOrd="0" presId="urn:microsoft.com/office/officeart/2008/layout/LinedList"/>
    <dgm:cxn modelId="{D8BB96C4-B87B-4FBC-9FD3-51E738AC9906}" type="presParOf" srcId="{1CF6449E-14F3-4332-AAD3-7AAEF3C58677}" destId="{80FAA53B-4B7C-4CBD-8956-E817DCC0A7FD}" srcOrd="0" destOrd="0" presId="urn:microsoft.com/office/officeart/2008/layout/LinedList"/>
    <dgm:cxn modelId="{CBF7856B-C641-45A6-AD16-278DEF59B37A}" type="presParOf" srcId="{1CF6449E-14F3-4332-AAD3-7AAEF3C58677}" destId="{A044AF5A-BD79-49F4-98F2-1928A4B53838}" srcOrd="1" destOrd="0" presId="urn:microsoft.com/office/officeart/2008/layout/LinedList"/>
    <dgm:cxn modelId="{48C803EF-5E63-444C-9C4C-97AA172742BA}" type="presParOf" srcId="{A044AF5A-BD79-49F4-98F2-1928A4B53838}" destId="{205A8FDA-2852-44D3-945B-7C82966F4797}" srcOrd="0" destOrd="0" presId="urn:microsoft.com/office/officeart/2008/layout/LinedList"/>
    <dgm:cxn modelId="{4802BC78-FF12-41D4-B715-E21926B55CE4}" type="presParOf" srcId="{A044AF5A-BD79-49F4-98F2-1928A4B53838}" destId="{08620189-D3E8-470C-8B8F-5D6F025827AB}" srcOrd="1" destOrd="0" presId="urn:microsoft.com/office/officeart/2008/layout/LinedList"/>
    <dgm:cxn modelId="{E936CCB5-DE5C-4DAE-BAD9-B32EE0ED3585}" type="presParOf" srcId="{08620189-D3E8-470C-8B8F-5D6F025827AB}" destId="{8C619C77-4231-4631-B270-1AB2CB41217A}" srcOrd="0" destOrd="0" presId="urn:microsoft.com/office/officeart/2008/layout/LinedList"/>
    <dgm:cxn modelId="{5155DA8A-3D4B-418D-91A8-41B9EF853B90}" type="presParOf" srcId="{08620189-D3E8-470C-8B8F-5D6F025827AB}" destId="{06145391-5825-4C22-A689-F10C57FA4D38}" srcOrd="1" destOrd="0" presId="urn:microsoft.com/office/officeart/2008/layout/LinedList"/>
    <dgm:cxn modelId="{76C32A3C-5021-4143-B781-E13E06A11827}" type="presParOf" srcId="{08620189-D3E8-470C-8B8F-5D6F025827AB}" destId="{B6701DB1-AE8D-45B8-BC74-B158418B1263}" srcOrd="2" destOrd="0" presId="urn:microsoft.com/office/officeart/2008/layout/LinedList"/>
    <dgm:cxn modelId="{98F6950E-F8C9-4DB6-B8F2-1B84252BFE19}" type="presParOf" srcId="{A044AF5A-BD79-49F4-98F2-1928A4B53838}" destId="{98D6F97B-6160-4125-B96B-6898188D6A9B}" srcOrd="2" destOrd="0" presId="urn:microsoft.com/office/officeart/2008/layout/LinedList"/>
    <dgm:cxn modelId="{3E86AE5B-690E-4D77-81FD-D23B87629E7E}" type="presParOf" srcId="{A044AF5A-BD79-49F4-98F2-1928A4B53838}" destId="{2E34D5A2-B5BA-41D7-B541-30179284415D}" srcOrd="3" destOrd="0" presId="urn:microsoft.com/office/officeart/2008/layout/LinedList"/>
    <dgm:cxn modelId="{EE79DF75-E6CE-40F2-A57F-018212FD544C}" type="presParOf" srcId="{A044AF5A-BD79-49F4-98F2-1928A4B53838}" destId="{67937D8E-5510-4BA7-B034-7FF48B983187}" srcOrd="4" destOrd="0" presId="urn:microsoft.com/office/officeart/2008/layout/LinedList"/>
    <dgm:cxn modelId="{668786FB-C1B0-413C-B8DF-ACBBDE68A20D}" type="presParOf" srcId="{67937D8E-5510-4BA7-B034-7FF48B983187}" destId="{26E5D9D9-05A3-4416-966F-686EE26A3CB2}" srcOrd="0" destOrd="0" presId="urn:microsoft.com/office/officeart/2008/layout/LinedList"/>
    <dgm:cxn modelId="{41BCC495-F76F-43D7-A06A-A16DC9A56335}" type="presParOf" srcId="{67937D8E-5510-4BA7-B034-7FF48B983187}" destId="{43246F83-A0E5-4974-8F15-4B51C466B905}" srcOrd="1" destOrd="0" presId="urn:microsoft.com/office/officeart/2008/layout/LinedList"/>
    <dgm:cxn modelId="{5769B89C-0918-4FF0-A856-E28F161D0092}" type="presParOf" srcId="{67937D8E-5510-4BA7-B034-7FF48B983187}" destId="{5847D4CF-F964-47FB-AF2E-E8F4C64A24B1}" srcOrd="2" destOrd="0" presId="urn:microsoft.com/office/officeart/2008/layout/LinedList"/>
    <dgm:cxn modelId="{912936F7-C8D5-4A89-87D4-A0B59156C1D5}" type="presParOf" srcId="{A044AF5A-BD79-49F4-98F2-1928A4B53838}" destId="{B61DA546-658F-4129-ADF8-66214D308A58}" srcOrd="5" destOrd="0" presId="urn:microsoft.com/office/officeart/2008/layout/LinedList"/>
    <dgm:cxn modelId="{62E33987-6BC7-46A6-BBBB-AE4B14BD548D}" type="presParOf" srcId="{A044AF5A-BD79-49F4-98F2-1928A4B53838}" destId="{38F4F440-847A-45D8-AE50-ACE18163F5F5}" srcOrd="6" destOrd="0" presId="urn:microsoft.com/office/officeart/2008/layout/LinedList"/>
    <dgm:cxn modelId="{C3B1B058-1A9C-48AC-AF21-377D3D8374EC}" type="presParOf" srcId="{A044AF5A-BD79-49F4-98F2-1928A4B53838}" destId="{FDB5C93E-90EA-432B-A7E7-527175873B35}" srcOrd="7" destOrd="0" presId="urn:microsoft.com/office/officeart/2008/layout/LinedList"/>
    <dgm:cxn modelId="{73DE041F-F401-46BB-9072-73C2EB74225D}" type="presParOf" srcId="{FDB5C93E-90EA-432B-A7E7-527175873B35}" destId="{6D233CAB-69FA-4B03-A28D-45DFBF363003}" srcOrd="0" destOrd="0" presId="urn:microsoft.com/office/officeart/2008/layout/LinedList"/>
    <dgm:cxn modelId="{7A42D6DA-7641-4658-B3A8-623EE78CA949}" type="presParOf" srcId="{FDB5C93E-90EA-432B-A7E7-527175873B35}" destId="{F364861B-D1B6-4A05-B89A-D84ACA516536}" srcOrd="1" destOrd="0" presId="urn:microsoft.com/office/officeart/2008/layout/LinedList"/>
    <dgm:cxn modelId="{87CDADFE-C4E8-44EE-A778-AFE37EEB8D77}" type="presParOf" srcId="{FDB5C93E-90EA-432B-A7E7-527175873B35}" destId="{2E1C81ED-DCFE-4D7A-B9CB-CC51CCE678D0}" srcOrd="2" destOrd="0" presId="urn:microsoft.com/office/officeart/2008/layout/LinedList"/>
    <dgm:cxn modelId="{43934B26-DF6B-4E5B-8A3A-917C3BEDBC63}" type="presParOf" srcId="{A044AF5A-BD79-49F4-98F2-1928A4B53838}" destId="{EEAAB78F-E277-435E-80A1-8837AF7C93F6}" srcOrd="8" destOrd="0" presId="urn:microsoft.com/office/officeart/2008/layout/LinedList"/>
    <dgm:cxn modelId="{CAFAD4B1-2BD7-48C8-9ECF-DE40FB075D06}" type="presParOf" srcId="{A044AF5A-BD79-49F4-98F2-1928A4B53838}" destId="{DC826F97-6E18-4E60-A632-99F6443146D2}" srcOrd="9" destOrd="0" presId="urn:microsoft.com/office/officeart/2008/layout/LinedList"/>
    <dgm:cxn modelId="{85202C64-E4BD-470F-92E4-3901C11C92AF}" type="presParOf" srcId="{A044AF5A-BD79-49F4-98F2-1928A4B53838}" destId="{2A049393-2CA4-49E8-ACF1-12D9C8164AEC}" srcOrd="10" destOrd="0" presId="urn:microsoft.com/office/officeart/2008/layout/LinedList"/>
    <dgm:cxn modelId="{CEBE15BD-1AF8-4828-A1CC-069B05792E56}" type="presParOf" srcId="{2A049393-2CA4-49E8-ACF1-12D9C8164AEC}" destId="{0670896E-2390-4BD7-A878-E000549DECC9}" srcOrd="0" destOrd="0" presId="urn:microsoft.com/office/officeart/2008/layout/LinedList"/>
    <dgm:cxn modelId="{20A94F6E-079D-4B54-8328-5423FAEDFB2A}" type="presParOf" srcId="{2A049393-2CA4-49E8-ACF1-12D9C8164AEC}" destId="{7E1FCEDA-9553-4DEA-B811-B0BA402C901C}" srcOrd="1" destOrd="0" presId="urn:microsoft.com/office/officeart/2008/layout/LinedList"/>
    <dgm:cxn modelId="{61E67B3E-E60E-4FA9-8EB2-A4A5D516BDB0}" type="presParOf" srcId="{2A049393-2CA4-49E8-ACF1-12D9C8164AEC}" destId="{1BF7666B-61B6-4CCF-84F8-FD4155772D55}" srcOrd="2" destOrd="0" presId="urn:microsoft.com/office/officeart/2008/layout/LinedList"/>
    <dgm:cxn modelId="{2F3CBA65-6249-4203-9DC8-FF9AAA97368E}" type="presParOf" srcId="{A044AF5A-BD79-49F4-98F2-1928A4B53838}" destId="{968FDC9C-2465-44AB-B09D-C3F7EE99BFD9}" srcOrd="11" destOrd="0" presId="urn:microsoft.com/office/officeart/2008/layout/LinedList"/>
    <dgm:cxn modelId="{11A54B16-7008-41A0-88E0-36AA0EEB8CF2}" type="presParOf" srcId="{A044AF5A-BD79-49F4-98F2-1928A4B53838}" destId="{84AE9A65-B4E0-47F3-9111-9B550DD01AC9}" srcOrd="12"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31D4F-622B-4A7A-8144-11B6E5947981}">
      <dsp:nvSpPr>
        <dsp:cNvPr id="0" name=""/>
        <dsp:cNvSpPr/>
      </dsp:nvSpPr>
      <dsp:spPr>
        <a:xfrm>
          <a:off x="0" y="0"/>
          <a:ext cx="5486400" cy="0"/>
        </a:xfrm>
        <a:prstGeom prst="lin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FAA53B-4B7C-4CBD-8956-E817DCC0A7FD}">
      <dsp:nvSpPr>
        <dsp:cNvPr id="0" name=""/>
        <dsp:cNvSpPr/>
      </dsp:nvSpPr>
      <dsp:spPr>
        <a:xfrm>
          <a:off x="0" y="0"/>
          <a:ext cx="1292777" cy="33985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Цілі  комунікаційної політики</a:t>
          </a:r>
          <a:endParaRPr lang="ru-UA" sz="1400" kern="1200">
            <a:latin typeface="Times New Roman" panose="02020603050405020304" pitchFamily="18" charset="0"/>
            <a:cs typeface="Times New Roman" panose="02020603050405020304" pitchFamily="18" charset="0"/>
          </a:endParaRPr>
        </a:p>
      </dsp:txBody>
      <dsp:txXfrm>
        <a:off x="0" y="0"/>
        <a:ext cx="1292777" cy="3398520"/>
      </dsp:txXfrm>
    </dsp:sp>
    <dsp:sp modelId="{06145391-5825-4C22-A689-F10C57FA4D38}">
      <dsp:nvSpPr>
        <dsp:cNvPr id="0" name=""/>
        <dsp:cNvSpPr/>
      </dsp:nvSpPr>
      <dsp:spPr>
        <a:xfrm>
          <a:off x="1371376" y="39950"/>
          <a:ext cx="4113353" cy="799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побудова позитивного іміджу</a:t>
          </a:r>
          <a:endParaRPr lang="ru-UA" sz="1400" kern="1200">
            <a:latin typeface="Times New Roman" panose="02020603050405020304" pitchFamily="18" charset="0"/>
            <a:cs typeface="Times New Roman" panose="02020603050405020304" pitchFamily="18" charset="0"/>
          </a:endParaRPr>
        </a:p>
      </dsp:txBody>
      <dsp:txXfrm>
        <a:off x="1371376" y="39950"/>
        <a:ext cx="4113353" cy="799017"/>
      </dsp:txXfrm>
    </dsp:sp>
    <dsp:sp modelId="{98D6F97B-6160-4125-B96B-6898188D6A9B}">
      <dsp:nvSpPr>
        <dsp:cNvPr id="0" name=""/>
        <dsp:cNvSpPr/>
      </dsp:nvSpPr>
      <dsp:spPr>
        <a:xfrm>
          <a:off x="1292777" y="838968"/>
          <a:ext cx="4191952" cy="0"/>
        </a:xfrm>
        <a:prstGeom prst="line">
          <a:avLst/>
        </a:prstGeom>
        <a:solidFill>
          <a:schemeClr val="dk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246F83-A0E5-4974-8F15-4B51C466B905}">
      <dsp:nvSpPr>
        <dsp:cNvPr id="0" name=""/>
        <dsp:cNvSpPr/>
      </dsp:nvSpPr>
      <dsp:spPr>
        <a:xfrm>
          <a:off x="1371376" y="878919"/>
          <a:ext cx="4113353" cy="799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управління кризовими ситуаціями</a:t>
          </a:r>
          <a:endParaRPr lang="ru-UA" sz="1400" kern="1200">
            <a:latin typeface="Times New Roman" panose="02020603050405020304" pitchFamily="18" charset="0"/>
            <a:cs typeface="Times New Roman" panose="02020603050405020304" pitchFamily="18" charset="0"/>
          </a:endParaRPr>
        </a:p>
      </dsp:txBody>
      <dsp:txXfrm>
        <a:off x="1371376" y="878919"/>
        <a:ext cx="4113353" cy="799017"/>
      </dsp:txXfrm>
    </dsp:sp>
    <dsp:sp modelId="{B61DA546-658F-4129-ADF8-66214D308A58}">
      <dsp:nvSpPr>
        <dsp:cNvPr id="0" name=""/>
        <dsp:cNvSpPr/>
      </dsp:nvSpPr>
      <dsp:spPr>
        <a:xfrm>
          <a:off x="1292777" y="1677936"/>
          <a:ext cx="4191952" cy="0"/>
        </a:xfrm>
        <a:prstGeom prst="line">
          <a:avLst/>
        </a:prstGeom>
        <a:solidFill>
          <a:schemeClr val="dk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4861B-D1B6-4A05-B89A-D84ACA516536}">
      <dsp:nvSpPr>
        <dsp:cNvPr id="0" name=""/>
        <dsp:cNvSpPr/>
      </dsp:nvSpPr>
      <dsp:spPr>
        <a:xfrm>
          <a:off x="1371376" y="1717887"/>
          <a:ext cx="4113353" cy="799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збільшення залученості цільової аудиторії</a:t>
          </a:r>
          <a:endParaRPr lang="ru-UA" sz="1400" kern="1200">
            <a:latin typeface="Times New Roman" panose="02020603050405020304" pitchFamily="18" charset="0"/>
            <a:cs typeface="Times New Roman" panose="02020603050405020304" pitchFamily="18" charset="0"/>
          </a:endParaRPr>
        </a:p>
      </dsp:txBody>
      <dsp:txXfrm>
        <a:off x="1371376" y="1717887"/>
        <a:ext cx="4113353" cy="799017"/>
      </dsp:txXfrm>
    </dsp:sp>
    <dsp:sp modelId="{EEAAB78F-E277-435E-80A1-8837AF7C93F6}">
      <dsp:nvSpPr>
        <dsp:cNvPr id="0" name=""/>
        <dsp:cNvSpPr/>
      </dsp:nvSpPr>
      <dsp:spPr>
        <a:xfrm>
          <a:off x="1292777" y="2516904"/>
          <a:ext cx="4191952" cy="0"/>
        </a:xfrm>
        <a:prstGeom prst="line">
          <a:avLst/>
        </a:prstGeom>
        <a:solidFill>
          <a:schemeClr val="dk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E1FCEDA-9553-4DEA-B811-B0BA402C901C}">
      <dsp:nvSpPr>
        <dsp:cNvPr id="0" name=""/>
        <dsp:cNvSpPr/>
      </dsp:nvSpPr>
      <dsp:spPr>
        <a:xfrm>
          <a:off x="1371376" y="2556855"/>
          <a:ext cx="4113353" cy="799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підвищення взаємодії зі зацікавленими сторонами</a:t>
          </a:r>
          <a:endParaRPr lang="ru-UA" sz="1400" kern="1200">
            <a:latin typeface="Times New Roman" panose="02020603050405020304" pitchFamily="18" charset="0"/>
            <a:cs typeface="Times New Roman" panose="02020603050405020304" pitchFamily="18" charset="0"/>
          </a:endParaRPr>
        </a:p>
      </dsp:txBody>
      <dsp:txXfrm>
        <a:off x="1371376" y="2556855"/>
        <a:ext cx="4113353" cy="799017"/>
      </dsp:txXfrm>
    </dsp:sp>
    <dsp:sp modelId="{968FDC9C-2465-44AB-B09D-C3F7EE99BFD9}">
      <dsp:nvSpPr>
        <dsp:cNvPr id="0" name=""/>
        <dsp:cNvSpPr/>
      </dsp:nvSpPr>
      <dsp:spPr>
        <a:xfrm>
          <a:off x="1292777" y="3355872"/>
          <a:ext cx="4191952" cy="0"/>
        </a:xfrm>
        <a:prstGeom prst="line">
          <a:avLst/>
        </a:prstGeom>
        <a:solidFill>
          <a:schemeClr val="dk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0.31214</cdr:x>
      <cdr:y>0.07463</cdr:y>
    </cdr:from>
    <cdr:to>
      <cdr:x>1</cdr:x>
      <cdr:y>0.17413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969373" y="204717"/>
          <a:ext cx="4339987" cy="272955"/>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4058-E503-4D43-A6E3-BC49DCF1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80</Pages>
  <Words>94136</Words>
  <Characters>53658</Characters>
  <Application>Microsoft Office Word</Application>
  <DocSecurity>0</DocSecurity>
  <Lines>447</Lines>
  <Paragraphs>294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VIKTORIIA STRILETS</dc:creator>
  <cp:keywords/>
  <dc:description/>
  <cp:lastModifiedBy>FRANKO</cp:lastModifiedBy>
  <cp:revision>6</cp:revision>
  <cp:lastPrinted>2023-06-21T09:07:00Z</cp:lastPrinted>
  <dcterms:created xsi:type="dcterms:W3CDTF">2023-06-22T08:06:00Z</dcterms:created>
  <dcterms:modified xsi:type="dcterms:W3CDTF">2026-01-18T21:02:00Z</dcterms:modified>
</cp:coreProperties>
</file>